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  <w:lang w:val="en-US" w:eastAsia="zh-CN"/>
        </w:rPr>
        <w:t>2022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  <w:lang w:eastAsia="zh-CN"/>
        </w:rPr>
        <w:t>株洲市芦淞区大京风景名胜区管理中心整体</w:t>
      </w:r>
      <w:r>
        <w:rPr>
          <w:rFonts w:eastAsia="方正小标宋_GBK"/>
          <w:sz w:val="48"/>
          <w:szCs w:val="48"/>
        </w:rPr>
        <w:t>支出绩效自评报告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jc w:val="both"/>
        <w:rPr>
          <w:rFonts w:eastAsia="黑体"/>
          <w:sz w:val="44"/>
          <w:szCs w:val="44"/>
        </w:rPr>
      </w:pPr>
    </w:p>
    <w:p>
      <w:pPr>
        <w:jc w:val="both"/>
        <w:rPr>
          <w:rFonts w:eastAsia="黑体"/>
          <w:sz w:val="44"/>
          <w:szCs w:val="44"/>
        </w:rPr>
      </w:pP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一、基本情况</w:t>
      </w:r>
    </w:p>
    <w:p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</w:t>
      </w:r>
      <w:r>
        <w:rPr>
          <w:rFonts w:hint="eastAsia" w:eastAsia="楷体_GB2312"/>
          <w:b/>
          <w:sz w:val="32"/>
          <w:szCs w:val="32"/>
          <w:lang w:eastAsia="zh-CN"/>
        </w:rPr>
        <w:t>单位</w:t>
      </w:r>
      <w:r>
        <w:rPr>
          <w:rFonts w:eastAsia="楷体_GB2312"/>
          <w:b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1.机构情况。内设科室3个，分别为：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办公室、景区管理股、景区建设股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2.人员情况。 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2022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年本单位共有编制人数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人，实有人数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人。</w:t>
      </w:r>
    </w:p>
    <w:p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（二）单位年度整体支出绩效目标，</w:t>
      </w:r>
      <w:r>
        <w:rPr>
          <w:rFonts w:hint="eastAsia" w:eastAsia="楷体_GB2312"/>
          <w:b/>
          <w:sz w:val="32"/>
          <w:szCs w:val="32"/>
          <w:lang w:eastAsia="zh-CN"/>
        </w:rPr>
        <w:t>部门</w:t>
      </w:r>
      <w:r>
        <w:rPr>
          <w:rFonts w:eastAsia="楷体_GB2312"/>
          <w:b/>
          <w:sz w:val="32"/>
          <w:szCs w:val="32"/>
        </w:rPr>
        <w:t>专项资金绩效目标、其他项目支出绩效目标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紧紧围绕职能，进一步优化景区环境，改善旅游基础设施，提高管理和接待能力，提升旅游品质；积极做好招商引资服务工作，根据区委区政府对大京整体开发的决策做好项目落地各项工作；3A级旅游景区复核和省级风景名胜区检查；继续做好各项常规工作，确保高质量完成区委区政府交办的各项工作指标。</w:t>
      </w:r>
    </w:p>
    <w:p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4"/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1、2022年预算资金120.37万元。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2、2022年度单位一般公共预算财政拨款收入113.18万元。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3、2022年度单位一般公共预算财政拨款支出113.18万元，其中：项目支出13.41万元，基本支出99.77万元，其中：人员经费87.04万元，公用经费12.73万元。</w:t>
      </w:r>
    </w:p>
    <w:p>
      <w:pPr>
        <w:pStyle w:val="4"/>
        <w:numPr>
          <w:ilvl w:val="0"/>
          <w:numId w:val="1"/>
        </w:numPr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b/>
          <w:sz w:val="32"/>
          <w:szCs w:val="32"/>
          <w:lang w:val="en-US" w:eastAsia="zh-CN"/>
        </w:rPr>
        <w:t>项目支出情况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1、3A级旅游景区复核项目支出6.63万元；2、物管费项目支出6.78万元。</w:t>
      </w:r>
    </w:p>
    <w:p>
      <w:pPr>
        <w:pStyle w:val="4"/>
        <w:numPr>
          <w:ilvl w:val="0"/>
          <w:numId w:val="2"/>
        </w:numPr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>
      <w:pPr>
        <w:pStyle w:val="4"/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无。</w:t>
      </w:r>
    </w:p>
    <w:p>
      <w:pPr>
        <w:pStyle w:val="4"/>
        <w:numPr>
          <w:ilvl w:val="0"/>
          <w:numId w:val="2"/>
        </w:numPr>
        <w:spacing w:line="600" w:lineRule="exact"/>
        <w:ind w:left="0" w:lef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>
      <w:pPr>
        <w:pStyle w:val="4"/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无。</w:t>
      </w:r>
    </w:p>
    <w:p>
      <w:pPr>
        <w:pStyle w:val="4"/>
        <w:numPr>
          <w:ilvl w:val="0"/>
          <w:numId w:val="2"/>
        </w:numPr>
        <w:spacing w:line="600" w:lineRule="exact"/>
        <w:ind w:left="0" w:lef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pStyle w:val="4"/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无。</w:t>
      </w:r>
    </w:p>
    <w:p>
      <w:pPr>
        <w:numPr>
          <w:ilvl w:val="0"/>
          <w:numId w:val="2"/>
        </w:numPr>
        <w:spacing w:line="600" w:lineRule="exact"/>
        <w:ind w:left="0" w:leftChars="0"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资金使用及</w:t>
      </w:r>
      <w:r>
        <w:rPr>
          <w:rFonts w:eastAsia="黑体"/>
          <w:sz w:val="32"/>
          <w:szCs w:val="32"/>
        </w:rPr>
        <w:t>绩效情况</w:t>
      </w:r>
    </w:p>
    <w:p>
      <w:pPr>
        <w:spacing w:line="600" w:lineRule="exact"/>
        <w:ind w:firstLine="643" w:firstLineChars="200"/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(一）部门整体支出绩效情况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1.景区经营有新动作。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大京管理中心积极推动景区运营改革，与中惠旅等文旅公司合作探索大京景区旅游发展新模式，组织景区经营业主参与合作，搭建景区经营框架。组织景区内具有一定影响力、辨识度和认可度的经营商家成立畅游大京旅游联盟，进一步聚合景区旅游资源、形成行业合力，按市场化运作模式搭建景区发展新平台。参与组织2022年株洲市（夏季）乡村文化旅游节暨第二届白关丝瓜节，有效推动特色农业与乡村文化旅游融合发展。启动仪式上，畅游大京旅游联盟揭牌，“白关丝瓜杰出贡献奖”颁奖，白关丝瓜大湾区战略销售合作、理域爱琴海营地、订单农业战略合作、大京休闲垂钓基地5个农旅项目签约。以“畅游大京”旅游联盟为承办载体，举办“大京十大名菜”评选活动，共计16家酒店、农家乐等餐饮经营户参加活动，提供22道当家菜肴进行比拼。按照大京风景名胜区“十大名菜”评选活动评分标准，通过比较菜式的工艺与火候、口味与质感、形态与色泽、创意与实用等项目，经过专业评委评选，现场依次试吃打分。大京烤全羊、大京烤乳猪等菜品获得“十大名菜”殊荣。通过株洲日报、晚报等新闻媒体对此次活动进行有力的宣传和推荐，弘扬了大京美食文化，促进了景区餐饮行业的高质量发展，让“十大名菜”成为大京风景名胜区旅游发展的助推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.安全生产扎实有效。一是扎实做好景区安全生产工作。切实履行安全生产责任制和各项安全规章制度，坚持把安全生产工作常态化，严格认真落实“一岗双责”。组织了1次特种设备安全教育培训，进一步提升了安全防范意识。开展了11次景区酒店、寺庙、游船公司的安全检查，针对检查中发现的问题，督促相关经营企业负责人整改落实。二是坚决抓好暑期学生防溺水工作，会同水利局和白关镇政府等相关部门落实防溺水责任，根据去年专题会议明确的责任划分区域开展防溺水工作。组织管理中心干部开展重点时段、重点水域防溺水巡查，劝阻游客私自下水游泳，对于不听劝告的学生游客或带学生下水的家长，及时录制视频并发送给有关部门。进一步加强防溺水宣传，新悬挂防溺水横幅30余条，增加宣传栏5个，确保了重点水域的宣传全覆盖。三是扎实做好景区森林防火工作，采取景区微信公众号、旅游企业微信群、景区管理中心宣传车、标语、喇叭等宣传方式，加大对禁火令、森林防火知识和典型案例的宣传，与经营企业签订承诺书，实行24小时值守制度，及时暂停对外开放，扎实做好了森林防火工作。四是在疫情防控期间，实行24小时值守制度，建立管理中心、各经营单位、所在村组联动的值班应急体制，形成联防联控，齐抓共管的工作格局，确保一旦发生疫情，及时隔离并上报。管理中心分组分片，在游船公司、金轮古寺、一号二号码头、栖凤园等地张贴防疫宣传资料，场所码等标志，并启用宣传车开展疫情防控音频巡回播放。下沉黄田村，与社区人员一起开展“敲门行动”。</w:t>
      </w:r>
    </w:p>
    <w:p>
      <w:pPr>
        <w:spacing w:line="600" w:lineRule="exact"/>
        <w:ind w:firstLine="643" w:firstLineChars="200"/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eastAsia="楷体_GB2312" w:cs="Times New Roman"/>
          <w:b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专项资金支出绩效情况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3A及景区旅游复核项目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制作了景区宣传栏、森林防火宣传等广告牌；印制了大京文本图册1、2，大京说明书1、2；缴纳了2021年停车场租赁费等；物管费项目主要用于在职人员就餐费；发放食堂工作人员工资；食堂设施维修费。</w:t>
      </w:r>
    </w:p>
    <w:p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1.因疫情影响，全年项目建设资金投入较少，支出绩效不够明显。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2.绩效评价工作机制有待进一步完善。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争取加大项目资金投入，同时高度重视绩效管理工作，及时掌握绩效运行情况，资金支出进度等，全面提高资金使用效益。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绩效自评结果拟应用和公开情况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本单位没有独立公开网站，自评结果在芦淞区政府官网上公示公开，接受社会监督。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无。</w:t>
      </w:r>
      <w:bookmarkStart w:id="0" w:name="_GoBack"/>
      <w:bookmarkEnd w:id="0"/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95365B"/>
    <w:multiLevelType w:val="singleLevel"/>
    <w:tmpl w:val="8495365B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796B21B"/>
    <w:multiLevelType w:val="singleLevel"/>
    <w:tmpl w:val="C796B21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890FF15"/>
    <w:multiLevelType w:val="singleLevel"/>
    <w:tmpl w:val="4890FF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4NDM2YzFhNTM4Yzc0NTI3Y2ZhMzE4MGI4MzVjNmMifQ=="/>
  </w:docVars>
  <w:rsids>
    <w:rsidRoot w:val="00000000"/>
    <w:rsid w:val="00004E70"/>
    <w:rsid w:val="00207FA3"/>
    <w:rsid w:val="005A433C"/>
    <w:rsid w:val="008C62A7"/>
    <w:rsid w:val="00A56C8A"/>
    <w:rsid w:val="00D5092F"/>
    <w:rsid w:val="00E55161"/>
    <w:rsid w:val="01047CCF"/>
    <w:rsid w:val="015876FF"/>
    <w:rsid w:val="016976BE"/>
    <w:rsid w:val="01A6665B"/>
    <w:rsid w:val="01EF5276"/>
    <w:rsid w:val="02665DCF"/>
    <w:rsid w:val="02A86D87"/>
    <w:rsid w:val="02AE4CCA"/>
    <w:rsid w:val="02D92DDA"/>
    <w:rsid w:val="03287320"/>
    <w:rsid w:val="03AE3AC0"/>
    <w:rsid w:val="03FA6217"/>
    <w:rsid w:val="046063A3"/>
    <w:rsid w:val="048E4A8E"/>
    <w:rsid w:val="04A8621F"/>
    <w:rsid w:val="052D1124"/>
    <w:rsid w:val="05841760"/>
    <w:rsid w:val="058C239E"/>
    <w:rsid w:val="06094B64"/>
    <w:rsid w:val="06334EF1"/>
    <w:rsid w:val="06377F01"/>
    <w:rsid w:val="071E5F82"/>
    <w:rsid w:val="072B45AB"/>
    <w:rsid w:val="07BB6AF4"/>
    <w:rsid w:val="07EF4D29"/>
    <w:rsid w:val="08470747"/>
    <w:rsid w:val="0893725C"/>
    <w:rsid w:val="089572CF"/>
    <w:rsid w:val="08A00773"/>
    <w:rsid w:val="08A4283C"/>
    <w:rsid w:val="08EF0DD0"/>
    <w:rsid w:val="08F027B4"/>
    <w:rsid w:val="09783F74"/>
    <w:rsid w:val="0A3D57A2"/>
    <w:rsid w:val="0A4370BC"/>
    <w:rsid w:val="0A4D6F7D"/>
    <w:rsid w:val="0A94795B"/>
    <w:rsid w:val="0AB4192F"/>
    <w:rsid w:val="0B1F6B23"/>
    <w:rsid w:val="0B4524E9"/>
    <w:rsid w:val="0BA804E2"/>
    <w:rsid w:val="0BB94E2C"/>
    <w:rsid w:val="0BE27487"/>
    <w:rsid w:val="0C4F7C96"/>
    <w:rsid w:val="0C8E7A46"/>
    <w:rsid w:val="0C966F7F"/>
    <w:rsid w:val="0CCA6CB7"/>
    <w:rsid w:val="0CFF5FF0"/>
    <w:rsid w:val="0D1C42A9"/>
    <w:rsid w:val="0D366EDE"/>
    <w:rsid w:val="0D4B57FA"/>
    <w:rsid w:val="0D60161F"/>
    <w:rsid w:val="0E897C2B"/>
    <w:rsid w:val="0ED94D9B"/>
    <w:rsid w:val="0F957EE7"/>
    <w:rsid w:val="0F9A0948"/>
    <w:rsid w:val="0FA108F2"/>
    <w:rsid w:val="0FB873C3"/>
    <w:rsid w:val="10593E88"/>
    <w:rsid w:val="10C17504"/>
    <w:rsid w:val="10EA2715"/>
    <w:rsid w:val="10F06DED"/>
    <w:rsid w:val="11107299"/>
    <w:rsid w:val="1134034B"/>
    <w:rsid w:val="115176A2"/>
    <w:rsid w:val="129D6027"/>
    <w:rsid w:val="13242D1C"/>
    <w:rsid w:val="13A52CDF"/>
    <w:rsid w:val="146C1DD9"/>
    <w:rsid w:val="14BF24DE"/>
    <w:rsid w:val="14CC54C7"/>
    <w:rsid w:val="14E33844"/>
    <w:rsid w:val="14EA23A8"/>
    <w:rsid w:val="15A27FE2"/>
    <w:rsid w:val="1627453B"/>
    <w:rsid w:val="17197045"/>
    <w:rsid w:val="175C6F5E"/>
    <w:rsid w:val="179A7791"/>
    <w:rsid w:val="17DC3DC3"/>
    <w:rsid w:val="181F357B"/>
    <w:rsid w:val="188345AC"/>
    <w:rsid w:val="195E168F"/>
    <w:rsid w:val="196A7CDF"/>
    <w:rsid w:val="19C72BF8"/>
    <w:rsid w:val="19CA553D"/>
    <w:rsid w:val="1A4E2E8E"/>
    <w:rsid w:val="1AF51455"/>
    <w:rsid w:val="1B9D302A"/>
    <w:rsid w:val="1BF446CE"/>
    <w:rsid w:val="1C704031"/>
    <w:rsid w:val="1D271A66"/>
    <w:rsid w:val="1DCB47DF"/>
    <w:rsid w:val="1E601115"/>
    <w:rsid w:val="1EB03217"/>
    <w:rsid w:val="1F000FB0"/>
    <w:rsid w:val="1F111AD7"/>
    <w:rsid w:val="1F5A1E7F"/>
    <w:rsid w:val="1FA707DF"/>
    <w:rsid w:val="1FFD2F34"/>
    <w:rsid w:val="1FFE7B8C"/>
    <w:rsid w:val="203C025A"/>
    <w:rsid w:val="20775CA3"/>
    <w:rsid w:val="217A1AB1"/>
    <w:rsid w:val="22695B47"/>
    <w:rsid w:val="243235AA"/>
    <w:rsid w:val="24B10BAC"/>
    <w:rsid w:val="24D2061D"/>
    <w:rsid w:val="251132F3"/>
    <w:rsid w:val="253C38DE"/>
    <w:rsid w:val="25B24E22"/>
    <w:rsid w:val="262B4FF6"/>
    <w:rsid w:val="264810A7"/>
    <w:rsid w:val="265A7CC8"/>
    <w:rsid w:val="27014400"/>
    <w:rsid w:val="271B2298"/>
    <w:rsid w:val="276D0D8C"/>
    <w:rsid w:val="286C33CA"/>
    <w:rsid w:val="28E4125D"/>
    <w:rsid w:val="29BB6A7E"/>
    <w:rsid w:val="29EC49AF"/>
    <w:rsid w:val="2AC43DDE"/>
    <w:rsid w:val="2AEF4956"/>
    <w:rsid w:val="2B1C41DD"/>
    <w:rsid w:val="2BBE35CD"/>
    <w:rsid w:val="2BD6382B"/>
    <w:rsid w:val="2C7A0558"/>
    <w:rsid w:val="2C933EBB"/>
    <w:rsid w:val="2CDF6E04"/>
    <w:rsid w:val="2D284D02"/>
    <w:rsid w:val="2D3A266F"/>
    <w:rsid w:val="2D5132E4"/>
    <w:rsid w:val="2D8470B0"/>
    <w:rsid w:val="2D85399E"/>
    <w:rsid w:val="2DC65E1F"/>
    <w:rsid w:val="2DF720F5"/>
    <w:rsid w:val="2E1C0F3D"/>
    <w:rsid w:val="2E69253C"/>
    <w:rsid w:val="2ECD088D"/>
    <w:rsid w:val="2EEF2198"/>
    <w:rsid w:val="2F0246FC"/>
    <w:rsid w:val="2F080155"/>
    <w:rsid w:val="30343502"/>
    <w:rsid w:val="30470CFF"/>
    <w:rsid w:val="306918BE"/>
    <w:rsid w:val="30A37680"/>
    <w:rsid w:val="31AF70F0"/>
    <w:rsid w:val="32D24F00"/>
    <w:rsid w:val="32D963A9"/>
    <w:rsid w:val="32ED21B4"/>
    <w:rsid w:val="331926DE"/>
    <w:rsid w:val="34B92D59"/>
    <w:rsid w:val="35124AFB"/>
    <w:rsid w:val="35164EC9"/>
    <w:rsid w:val="35CD43DF"/>
    <w:rsid w:val="35EE1AE6"/>
    <w:rsid w:val="36216ACD"/>
    <w:rsid w:val="36AD5505"/>
    <w:rsid w:val="36DB24F1"/>
    <w:rsid w:val="37904E67"/>
    <w:rsid w:val="3797204C"/>
    <w:rsid w:val="37A771FF"/>
    <w:rsid w:val="37B37AED"/>
    <w:rsid w:val="37EF7DFA"/>
    <w:rsid w:val="380A1D4B"/>
    <w:rsid w:val="38A54053"/>
    <w:rsid w:val="38D37D37"/>
    <w:rsid w:val="39312765"/>
    <w:rsid w:val="393A2055"/>
    <w:rsid w:val="399C1F0E"/>
    <w:rsid w:val="3A003CFF"/>
    <w:rsid w:val="3A1339C4"/>
    <w:rsid w:val="3AF63590"/>
    <w:rsid w:val="3B06110B"/>
    <w:rsid w:val="3B9B7004"/>
    <w:rsid w:val="3BCF551C"/>
    <w:rsid w:val="3C87456A"/>
    <w:rsid w:val="3CA231F4"/>
    <w:rsid w:val="3CDC3CFC"/>
    <w:rsid w:val="3CFC20B7"/>
    <w:rsid w:val="3E694CE7"/>
    <w:rsid w:val="3E835DD7"/>
    <w:rsid w:val="3EC819BA"/>
    <w:rsid w:val="3EEE35A4"/>
    <w:rsid w:val="3F7004CB"/>
    <w:rsid w:val="3FFC7781"/>
    <w:rsid w:val="405317F7"/>
    <w:rsid w:val="40754FF3"/>
    <w:rsid w:val="40CE715B"/>
    <w:rsid w:val="40D508AB"/>
    <w:rsid w:val="40E640CC"/>
    <w:rsid w:val="41D57B43"/>
    <w:rsid w:val="43141345"/>
    <w:rsid w:val="43420DA9"/>
    <w:rsid w:val="435C781C"/>
    <w:rsid w:val="437C0F5D"/>
    <w:rsid w:val="44B87D18"/>
    <w:rsid w:val="453A160B"/>
    <w:rsid w:val="45E2026E"/>
    <w:rsid w:val="45F85A17"/>
    <w:rsid w:val="463747B7"/>
    <w:rsid w:val="46933878"/>
    <w:rsid w:val="47212ECA"/>
    <w:rsid w:val="47323108"/>
    <w:rsid w:val="47D51345"/>
    <w:rsid w:val="47E11557"/>
    <w:rsid w:val="48196B29"/>
    <w:rsid w:val="4885603F"/>
    <w:rsid w:val="491722FF"/>
    <w:rsid w:val="491D74A7"/>
    <w:rsid w:val="497C7C2F"/>
    <w:rsid w:val="498307B4"/>
    <w:rsid w:val="49882B9B"/>
    <w:rsid w:val="49AF4809"/>
    <w:rsid w:val="49B324BE"/>
    <w:rsid w:val="4A3763F6"/>
    <w:rsid w:val="4A5007FC"/>
    <w:rsid w:val="4A885383"/>
    <w:rsid w:val="4AE85958"/>
    <w:rsid w:val="4AF51ADF"/>
    <w:rsid w:val="4AFD5436"/>
    <w:rsid w:val="4B7C2BF9"/>
    <w:rsid w:val="4B920728"/>
    <w:rsid w:val="4B9357A5"/>
    <w:rsid w:val="4BC67BFF"/>
    <w:rsid w:val="4C19263D"/>
    <w:rsid w:val="4C253F32"/>
    <w:rsid w:val="4C442E20"/>
    <w:rsid w:val="4C714499"/>
    <w:rsid w:val="4C845F8F"/>
    <w:rsid w:val="4D36566E"/>
    <w:rsid w:val="4DBB24B5"/>
    <w:rsid w:val="4E03467F"/>
    <w:rsid w:val="4EE91176"/>
    <w:rsid w:val="4EF96755"/>
    <w:rsid w:val="4EFF6E71"/>
    <w:rsid w:val="4F7317CB"/>
    <w:rsid w:val="4F7C135A"/>
    <w:rsid w:val="4FC01EDA"/>
    <w:rsid w:val="50281CF3"/>
    <w:rsid w:val="509154B6"/>
    <w:rsid w:val="50BB4683"/>
    <w:rsid w:val="50EC10F9"/>
    <w:rsid w:val="5177797E"/>
    <w:rsid w:val="523F30FC"/>
    <w:rsid w:val="52F6075F"/>
    <w:rsid w:val="53086FF5"/>
    <w:rsid w:val="53197C6C"/>
    <w:rsid w:val="534D0228"/>
    <w:rsid w:val="53AB142E"/>
    <w:rsid w:val="54207C51"/>
    <w:rsid w:val="54DA727F"/>
    <w:rsid w:val="54E65F5A"/>
    <w:rsid w:val="557D2E1D"/>
    <w:rsid w:val="55804F6C"/>
    <w:rsid w:val="564516B7"/>
    <w:rsid w:val="56685DC5"/>
    <w:rsid w:val="567C109E"/>
    <w:rsid w:val="567E6210"/>
    <w:rsid w:val="56933523"/>
    <w:rsid w:val="56BA55C6"/>
    <w:rsid w:val="57124CDD"/>
    <w:rsid w:val="576D1203"/>
    <w:rsid w:val="57837BDE"/>
    <w:rsid w:val="57935E95"/>
    <w:rsid w:val="58152013"/>
    <w:rsid w:val="586622DE"/>
    <w:rsid w:val="58CE683B"/>
    <w:rsid w:val="59A40B9B"/>
    <w:rsid w:val="5A3C1A0D"/>
    <w:rsid w:val="5A6A2A29"/>
    <w:rsid w:val="5A9244F7"/>
    <w:rsid w:val="5AF97A89"/>
    <w:rsid w:val="5B352171"/>
    <w:rsid w:val="5B514882"/>
    <w:rsid w:val="5B5C757D"/>
    <w:rsid w:val="5B6B124E"/>
    <w:rsid w:val="5D155819"/>
    <w:rsid w:val="5D656D7E"/>
    <w:rsid w:val="5DCE0C96"/>
    <w:rsid w:val="5DE454AE"/>
    <w:rsid w:val="5DEC70B2"/>
    <w:rsid w:val="5E1F095F"/>
    <w:rsid w:val="5E482C04"/>
    <w:rsid w:val="5E5D637B"/>
    <w:rsid w:val="5EC735B0"/>
    <w:rsid w:val="5F0F193D"/>
    <w:rsid w:val="5F2B6724"/>
    <w:rsid w:val="60C055B7"/>
    <w:rsid w:val="612D4EDB"/>
    <w:rsid w:val="61F20913"/>
    <w:rsid w:val="624B0B8B"/>
    <w:rsid w:val="62923B3C"/>
    <w:rsid w:val="62C32DEC"/>
    <w:rsid w:val="630D66DA"/>
    <w:rsid w:val="639F4202"/>
    <w:rsid w:val="63B0031B"/>
    <w:rsid w:val="640D5FD9"/>
    <w:rsid w:val="641E0B92"/>
    <w:rsid w:val="642C6292"/>
    <w:rsid w:val="643B0B1A"/>
    <w:rsid w:val="645E3C0F"/>
    <w:rsid w:val="647D1024"/>
    <w:rsid w:val="649324AE"/>
    <w:rsid w:val="64B66725"/>
    <w:rsid w:val="64C074E1"/>
    <w:rsid w:val="65025750"/>
    <w:rsid w:val="65191B9C"/>
    <w:rsid w:val="653021A9"/>
    <w:rsid w:val="65EB60C2"/>
    <w:rsid w:val="66022946"/>
    <w:rsid w:val="66A877C4"/>
    <w:rsid w:val="67303E4C"/>
    <w:rsid w:val="67347CE6"/>
    <w:rsid w:val="675A5E15"/>
    <w:rsid w:val="677549A9"/>
    <w:rsid w:val="67F2708D"/>
    <w:rsid w:val="68030691"/>
    <w:rsid w:val="689E76A5"/>
    <w:rsid w:val="68DB1AF2"/>
    <w:rsid w:val="68E0427F"/>
    <w:rsid w:val="68F75735"/>
    <w:rsid w:val="694757F4"/>
    <w:rsid w:val="6B3B48D5"/>
    <w:rsid w:val="6BBF4B8D"/>
    <w:rsid w:val="6C630660"/>
    <w:rsid w:val="6C6E6460"/>
    <w:rsid w:val="6C9165DC"/>
    <w:rsid w:val="6C9331C1"/>
    <w:rsid w:val="6D2E13D1"/>
    <w:rsid w:val="6D3264BE"/>
    <w:rsid w:val="6D6D6826"/>
    <w:rsid w:val="6D9E11D0"/>
    <w:rsid w:val="6DCC19D2"/>
    <w:rsid w:val="6E224140"/>
    <w:rsid w:val="6E2E58DF"/>
    <w:rsid w:val="6E987E4E"/>
    <w:rsid w:val="6EE044A0"/>
    <w:rsid w:val="6F0F7BD0"/>
    <w:rsid w:val="6F1D59CD"/>
    <w:rsid w:val="6FE61A56"/>
    <w:rsid w:val="704C412C"/>
    <w:rsid w:val="70AD1C74"/>
    <w:rsid w:val="711C4732"/>
    <w:rsid w:val="71552213"/>
    <w:rsid w:val="72696BF8"/>
    <w:rsid w:val="734F28D5"/>
    <w:rsid w:val="734F3820"/>
    <w:rsid w:val="73F11B0B"/>
    <w:rsid w:val="7455119F"/>
    <w:rsid w:val="749B7B08"/>
    <w:rsid w:val="74B015AB"/>
    <w:rsid w:val="74BF00CF"/>
    <w:rsid w:val="74CF5344"/>
    <w:rsid w:val="75786376"/>
    <w:rsid w:val="75F34010"/>
    <w:rsid w:val="765D45B4"/>
    <w:rsid w:val="766257B8"/>
    <w:rsid w:val="76735213"/>
    <w:rsid w:val="772B072A"/>
    <w:rsid w:val="778F1D5A"/>
    <w:rsid w:val="7836349E"/>
    <w:rsid w:val="78A55F95"/>
    <w:rsid w:val="794F5B82"/>
    <w:rsid w:val="79E234DF"/>
    <w:rsid w:val="7A0966D2"/>
    <w:rsid w:val="7A0F2FD7"/>
    <w:rsid w:val="7A1B3CD1"/>
    <w:rsid w:val="7A5B19C4"/>
    <w:rsid w:val="7A702BF0"/>
    <w:rsid w:val="7B0116F0"/>
    <w:rsid w:val="7B091C7D"/>
    <w:rsid w:val="7B877F0B"/>
    <w:rsid w:val="7C511C26"/>
    <w:rsid w:val="7CA00AC6"/>
    <w:rsid w:val="7CEF5D73"/>
    <w:rsid w:val="7D00680F"/>
    <w:rsid w:val="7DED6266"/>
    <w:rsid w:val="7E1953C1"/>
    <w:rsid w:val="7E226C0D"/>
    <w:rsid w:val="7E294730"/>
    <w:rsid w:val="7E3B45BE"/>
    <w:rsid w:val="7EC4324E"/>
    <w:rsid w:val="7EF36598"/>
    <w:rsid w:val="7F811079"/>
    <w:rsid w:val="7F953939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1934</Words>
  <Characters>2007</Characters>
  <Lines>0</Lines>
  <Paragraphs>0</Paragraphs>
  <TotalTime>5</TotalTime>
  <ScaleCrop>false</ScaleCrop>
  <LinksUpToDate>false</LinksUpToDate>
  <CharactersWithSpaces>2009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啦啦啦</cp:lastModifiedBy>
  <dcterms:modified xsi:type="dcterms:W3CDTF">2023-10-31T08:19:22Z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46B1E17AE7754E13BA78DBD53DD7830E</vt:lpwstr>
  </property>
</Properties>
</file>