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_GBK" w:cs="Times New Roman"/>
          <w:sz w:val="48"/>
          <w:szCs w:val="48"/>
        </w:rPr>
      </w:pPr>
      <w:r>
        <w:rPr>
          <w:rFonts w:hint="default" w:ascii="Times New Roman" w:hAnsi="Times New Roman" w:eastAsia="方正小标宋_GBK" w:cs="Times New Roman"/>
          <w:sz w:val="48"/>
          <w:szCs w:val="48"/>
        </w:rPr>
        <w:t>2022年度株洲市芦淞区红十字会</w:t>
      </w:r>
    </w:p>
    <w:p>
      <w:pPr>
        <w:jc w:val="center"/>
        <w:rPr>
          <w:rFonts w:hint="default" w:ascii="Times New Roman" w:hAnsi="Times New Roman" w:eastAsia="方正小标宋_GBK" w:cs="Times New Roman"/>
          <w:sz w:val="48"/>
          <w:szCs w:val="48"/>
        </w:rPr>
      </w:pPr>
      <w:r>
        <w:rPr>
          <w:rFonts w:hint="default" w:ascii="Times New Roman" w:hAnsi="Times New Roman" w:eastAsia="方正小标宋_GBK" w:cs="Times New Roman"/>
          <w:sz w:val="48"/>
          <w:szCs w:val="48"/>
        </w:rPr>
        <w:t>整体支出绩效自评报告</w:t>
      </w: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ind w:firstLine="880" w:firstLineChars="200"/>
        <w:jc w:val="center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ind w:firstLine="880" w:firstLineChars="200"/>
        <w:jc w:val="center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ind w:firstLine="880" w:firstLineChars="200"/>
        <w:jc w:val="center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ind w:firstLine="720" w:firstLineChars="200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单位名称（盖章）：</w:t>
      </w:r>
    </w:p>
    <w:p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（此页为封面）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（一）区红十字会基本情况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1．主要职能。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本部门主要职能是：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（1）宣传贯彻和执行各项红十字法律法规，依法指导、协调全区各基层红十字会和团体会员单位开展工作。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（2）贯彻实施区红十字会事业发展规划，负责全区红十字组织建设工作，依法发展会员，组建志愿者队伍。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开展救援、备灾、救灾相关工作，建立红十字应急救援体系，储备救灾物资，依法募集物资和款项，在自然灾害、事故灾难、公共卫生事件等突发事件中，对伤病人员和其他受害者提供紧急救援和人道救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开展应急救护培训，普及应急救护、防灾避险和卫生健康知识，组织志愿者参与现场救护。负责组织对辖区范围内机关、企事业单位、村（社区）、学校和易发生意外伤害的行业人群开展初级救护培训，提高群众面对突发事件的自救互救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（5）开展社会救助及相关服务工作。对易受损人群进行救助，为困难群众提供服务。在村（社区）建立红十字服务站，开展服务群众、宣传培训、募捐救助等活动及各类人道服务工作。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（6）参与、推动无偿献血、遗体和人体器官捐献工作，参与开展造血干细胞捐献的相关工作，开展艾滋病预防控制宣传和教育、关心爱护艾滋病病毒感染者、患者及其他人道救助工作。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（7）组织开展各类红十字志愿服务活动、红十字青少年工作。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（8）参加国际人道救援工作，开展红十字组织的交流与合作。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（9）协助人民政府开展与其职责相关的其他人道主义服务活动。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（10）完成区委、区政府交办的其他任务。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2．机构情况。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株洲市芦淞区红十字会是群团组织，属区一级预算单位，无下设独立核算的二级机构。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（二）区红十字会年度整体支出绩效目标，部门专项资金绩效目标、其他项目支出（除省级专项资金以外）绩效目标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年度整体支出绩效目标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按时足额发放干部职工工资、津贴、缴纳政策性社会保障资金，保障在职人员的正常办公，保障离退休人员生活秩序；保障应急宣传经费以及红十字会专项经费等工作的正常运行；保障全面完成各项任务。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部门专项资金绩效目标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红十字会工作经费（包含应急宣传经费）：能够让辖区范围内人民群众了解和掌握更多的应急知识，运用到日常生活中去。更多人了解遗体捐献、干细胞捐献、无偿献血知识，并以实际行动参与到活动中。对特困大病群众给予关爱和救助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二、一般公共预算支出情况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（一）基本支出情况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2022年预算资金54.84万元。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2022年度单位一般公共预算财政拨款收入37.25万元。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2022年度单位一般公共预算财政拨款支出37.25万元，其中：项目支出2.81万元，基本支出34.44万元，其中：人员经费29.95万元，公用经费4.49万元。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项目支出情况</w:t>
      </w:r>
    </w:p>
    <w:p>
      <w:pPr>
        <w:bidi w:val="0"/>
        <w:spacing w:line="36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疫情防控专项项目支出0.3万元；2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应急宣传经费项目支出1.22万元</w:t>
      </w:r>
      <w:r>
        <w:rPr>
          <w:rFonts w:hint="eastAsia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红十字会专项经费项目支出1.29万元。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三、政府性基金预算支出情况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无。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四、国有资本经营预算支出情况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无。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五、社会保险基金预算支出情况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六、资金使用及绩效情况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(一）部门整体支出绩效情况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年度在区委、区政府的正确领导下，在市红十字会的关心支持和倾力指导下，我会坚持以弘扬人道主义为宗旨，以改善最易受损害群体境况为基本目标，大力弘扬红十字精神，着力实施人道救灾、救护、救助，积极开展“无偿献血”“应急救护培训”“人道救助救灾”等工作，充分发挥了政府人道事务工作方面的助手作用，各项工作取得了突破性进展。现将一年来工作开展情况总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一、广泛宣传，扩大红十字会事业影响力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通过多种形式大力宣传“人道、博爱、奉献”的红十字精神，形成全社会积极参与红十字事业的浓烈氛围。一是结合重要纪念日开展宣传。在年度的世界红十字日、世界急救日、世界艾滋病日等开展集中宣传活动，围绕红十字会的宗旨和任务，传播国际人道主义，宣讲红十字精神。二是组织专项宣传活动。走上街头进行艾滋病预防自救互救知识的宣讲，利用展牌、宣传栏等宣传《中华人民共和国红十字会法》、世界红十字日的由来、红十字会的基本原则、造血干细胞捐献、无偿献血等知识宣传等相关知识，进入学校开展应急救护知识培训，进行初级救护技能现场模拟演练，今年以来，共计开展专项培训讲座3场，组织各级各类宣传活动8次，发放宣传资料30000余份，使广大居民认识红十字、理解红十字、支持红十字、热爱红十字、扩大了红十字会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二、积极履职，当好政府人道工作的助手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认真履行《红十字会法》赋予的职责，以改善易受损群体境况、维护人的生命和健康为目的，扎实开展“三救”工作，取得了一定成效。一是救护工作有了新突破。积极开展应急救护知识培训，特邀应急救护专业师资在何家坳小学开展应急救护知识普及讲座，宣讲了心肺复苏、创伤救护、触电防范措施、被犬咬伤处置方案等救护知识，提高了师生的自救互救意识。培训结束，全体师生又学习了海姆立克急救法，通过反复练习，参加此次活动的500余师生都熟练掌握了这项技能，增强了师生的安全意识，更提高了教师对班级突发意外事件的处理能力。二是救灾工作取得新成就。为全力应对新冠肺炎疫情，严防疫情扩散蔓延，保障居民生命安全和健康，自2022年11月1日疫情开始防控以来，芦淞区红十字会做好疫情防控工作的同时尽全力开展募捐工作，期间我会接收株洲市红十字会转赠及社会捐赠防护服、kn95口罩、隔离服、酒精、方便面、矿泉水、面包等各类抗疫物资13.5万余件，共计价值230万余元，接收市红十字会新冠肺炎疫情捐赠资金30万元（建宁街道、龙泉街道、庆云街道各10万元）。三是救助工作彰显新成效。“博爱送万家活动”春节期间对辖区范围内的50户困难群众进行慰问，共计送去米、油（生活大礼包）共计金额7500元。对联系点的白关竹林村10名特困户进行走访慰问，送去慰问金合计3000元；配合株洲市红十字会开展第二届“温暖前行”大病救助公益活动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名芦淞籍患有重大疾病、交通事故严重损伤等困难家庭进行救助申报，每位居民领取救助金5000元，共计金额2.5万元；在第十届“光明行动在株洲——眼病治疗复明行动”公益项目中，截止目前为辖区30例生活困难的白内障、翼状胬肉、青光眼、糖尿病视网膜病变眼疾患者免费进行了手术救治，让贫困白内障患者摆脱了黑暗的痛苦，拥有一双明亮的眼睛和光明的未来，这项活动将会持续进行，让更多的人感受到党和政府的关怀。四是无偿献血工作有序开展 广泛宣传，积极组织全区机关干部、企事业单位职工参加无偿献血活动，此次活动共130余位干部职工成功献血，总量达42500毫升，为弘扬“人道主义”和缓解用血难问题做出了一定的贡献。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（二）专项资金支出绩效情况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红十字会工作经费资金使用绩效情况：主要从项目的经济性、效率性、有效性和可持续性等方面进行量化、具体分析。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目标任务：开展“三献”宣传活动、应急救护培训，普及应急救护、防灾避险和卫生健康知识，组织志愿者参与现场救护。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今年以来，共计开展专项培训讲座3场，组织各级各类宣传活动8次，发放宣传资料30000余份，使广大居民认识红十字、理解红十字、支持红十字、热爱红十字、扩大了红十字会的影响。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疫情期间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我会接收株洲市红十字会转赠及社会捐赠防护服、kn95口罩、隔离服、酒精、方便面、矿泉水、面包等各类抗疫物资13.5万余件，共计价值230万余元，接收市红十字会新冠肺炎疫情捐赠资金30万元。“博爱送万家活动”春节期间走访慰问送去米、油（生活大礼包）50户，共计金额7500元。对联系点的白关竹林村10名特困户进行走访慰问，送去慰问金合计3000元；对5名芦淞籍患有重大疾病、交通事故严重损伤等困难家庭进行救助申报，共计金额2.5万元；为辖区30例生活困难的白内障、翼状胬肉、青光眼、糖尿病视网膜病变眼疾患者免费进行了手术救治，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  <w:lang w:val="en-US" w:eastAsia="zh-CN"/>
        </w:rPr>
        <w:t>我区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</w:rPr>
        <w:t>全年共采1042人，献血量共计343860毫升。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完成情况：按年初工作计划进行实施。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1、红十字会的工作开展还没有做到全方位，还需进一步加强。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2、无自己的救助基金及备灾物资，自身实力弱，社会救助能力差，遇到突发事件缺乏应急反映能力，基本靠上级红十字会支援。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八、下一步改进措施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1、认真组织开展“宣传”、“青少年”“三救”、“三献”等工作，扩大和提高红十字的影响力和知晓率。让更多的居民掌握应急救护的基本知识和技能。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2、加强与各单位、企业联系，广泛吸纳各种社会力量参与红十字工作，建立自己的备灾仓库，提高自身的救助能力,充分发挥了政府人道领域的助手作用。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九、绩效自评结果拟应用和公开情况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自评结果将广泛运用于来年的预算编制和预算管理，将强化本次自评的结果运用，优化资金配置，提高资金的使用效益。本单位无独立网站，评价结果将在芦淞区政府门户网上统一公示公开，接受社会监督。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十、其他需要说明的情况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600" w:lineRule="exac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90FF15"/>
    <w:multiLevelType w:val="singleLevel"/>
    <w:tmpl w:val="4890FF1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2ZDg3YmJiNmRhMjIyZjEzMWViNDhiZDBiNzZmNDAifQ=="/>
  </w:docVars>
  <w:rsids>
    <w:rsidRoot w:val="001A08BE"/>
    <w:rsid w:val="00004E70"/>
    <w:rsid w:val="000C15C3"/>
    <w:rsid w:val="001236EE"/>
    <w:rsid w:val="001728C7"/>
    <w:rsid w:val="001A08BE"/>
    <w:rsid w:val="00207FA3"/>
    <w:rsid w:val="00362AED"/>
    <w:rsid w:val="00371597"/>
    <w:rsid w:val="00385029"/>
    <w:rsid w:val="003E0AB6"/>
    <w:rsid w:val="004B018B"/>
    <w:rsid w:val="005A433C"/>
    <w:rsid w:val="00702429"/>
    <w:rsid w:val="00793CA6"/>
    <w:rsid w:val="00851425"/>
    <w:rsid w:val="008C62A7"/>
    <w:rsid w:val="00981F65"/>
    <w:rsid w:val="00A1507A"/>
    <w:rsid w:val="00A56C8A"/>
    <w:rsid w:val="00AC41E8"/>
    <w:rsid w:val="00AE3CE3"/>
    <w:rsid w:val="00D21D24"/>
    <w:rsid w:val="00D5092F"/>
    <w:rsid w:val="00E376C5"/>
    <w:rsid w:val="00E55161"/>
    <w:rsid w:val="00E91934"/>
    <w:rsid w:val="00F22EB8"/>
    <w:rsid w:val="015876FF"/>
    <w:rsid w:val="016976BE"/>
    <w:rsid w:val="01A6665B"/>
    <w:rsid w:val="01EF5276"/>
    <w:rsid w:val="02665DCF"/>
    <w:rsid w:val="02A86D87"/>
    <w:rsid w:val="02AE4CCA"/>
    <w:rsid w:val="02D92DDA"/>
    <w:rsid w:val="03287320"/>
    <w:rsid w:val="03AE3AC0"/>
    <w:rsid w:val="03FA6217"/>
    <w:rsid w:val="046063A3"/>
    <w:rsid w:val="048E4A8E"/>
    <w:rsid w:val="04A8621F"/>
    <w:rsid w:val="052323ED"/>
    <w:rsid w:val="052D1124"/>
    <w:rsid w:val="05841760"/>
    <w:rsid w:val="058C239E"/>
    <w:rsid w:val="06334EF1"/>
    <w:rsid w:val="06377F01"/>
    <w:rsid w:val="071E5F82"/>
    <w:rsid w:val="072B45AB"/>
    <w:rsid w:val="07BB6AF4"/>
    <w:rsid w:val="07EF4D29"/>
    <w:rsid w:val="08470747"/>
    <w:rsid w:val="0893725C"/>
    <w:rsid w:val="089572CF"/>
    <w:rsid w:val="08A00773"/>
    <w:rsid w:val="08A4283C"/>
    <w:rsid w:val="08EF0DD0"/>
    <w:rsid w:val="08F027B4"/>
    <w:rsid w:val="09783F74"/>
    <w:rsid w:val="0A3D57A2"/>
    <w:rsid w:val="0A4370BC"/>
    <w:rsid w:val="0A4D6F7D"/>
    <w:rsid w:val="0A94795B"/>
    <w:rsid w:val="0AB4192F"/>
    <w:rsid w:val="0B1F6B23"/>
    <w:rsid w:val="0B4524E9"/>
    <w:rsid w:val="0BA804E2"/>
    <w:rsid w:val="0BB94E2C"/>
    <w:rsid w:val="0BE27487"/>
    <w:rsid w:val="0C4F7C96"/>
    <w:rsid w:val="0C8E7A46"/>
    <w:rsid w:val="0C966F7F"/>
    <w:rsid w:val="0CCA6CB7"/>
    <w:rsid w:val="0CFF5FF0"/>
    <w:rsid w:val="0D1C42A9"/>
    <w:rsid w:val="0D366EDE"/>
    <w:rsid w:val="0D4B57FA"/>
    <w:rsid w:val="0D60161F"/>
    <w:rsid w:val="0DE1754D"/>
    <w:rsid w:val="0E897C2B"/>
    <w:rsid w:val="0ED94D9B"/>
    <w:rsid w:val="0F957EE7"/>
    <w:rsid w:val="0F9A0948"/>
    <w:rsid w:val="0FA108F2"/>
    <w:rsid w:val="0FB873C3"/>
    <w:rsid w:val="10593E88"/>
    <w:rsid w:val="10C17504"/>
    <w:rsid w:val="10F06DED"/>
    <w:rsid w:val="11107299"/>
    <w:rsid w:val="1134034B"/>
    <w:rsid w:val="115176A2"/>
    <w:rsid w:val="129D6027"/>
    <w:rsid w:val="13242D1C"/>
    <w:rsid w:val="13A52CDF"/>
    <w:rsid w:val="146C1DD9"/>
    <w:rsid w:val="14BF24DE"/>
    <w:rsid w:val="14CC54C7"/>
    <w:rsid w:val="14E33844"/>
    <w:rsid w:val="14EA23A8"/>
    <w:rsid w:val="15A27FE2"/>
    <w:rsid w:val="1627453B"/>
    <w:rsid w:val="17197045"/>
    <w:rsid w:val="175C6F5E"/>
    <w:rsid w:val="179A7791"/>
    <w:rsid w:val="17DC3DC3"/>
    <w:rsid w:val="181F357B"/>
    <w:rsid w:val="188345AC"/>
    <w:rsid w:val="195E168F"/>
    <w:rsid w:val="196A7CDF"/>
    <w:rsid w:val="19C72BF8"/>
    <w:rsid w:val="19CA553D"/>
    <w:rsid w:val="1A4E2E8E"/>
    <w:rsid w:val="1A7032F0"/>
    <w:rsid w:val="1AF51455"/>
    <w:rsid w:val="1B9D302A"/>
    <w:rsid w:val="1BF446CE"/>
    <w:rsid w:val="1C704031"/>
    <w:rsid w:val="1D271A66"/>
    <w:rsid w:val="1DCB47DF"/>
    <w:rsid w:val="1E601115"/>
    <w:rsid w:val="1EB03217"/>
    <w:rsid w:val="1F000FB0"/>
    <w:rsid w:val="1F111AD7"/>
    <w:rsid w:val="1F5A1E7F"/>
    <w:rsid w:val="1FA707DF"/>
    <w:rsid w:val="1FFE7B8C"/>
    <w:rsid w:val="203C025A"/>
    <w:rsid w:val="20775CA3"/>
    <w:rsid w:val="217A1AB1"/>
    <w:rsid w:val="22695B47"/>
    <w:rsid w:val="243235AA"/>
    <w:rsid w:val="24B10BAC"/>
    <w:rsid w:val="24D2061D"/>
    <w:rsid w:val="251132F3"/>
    <w:rsid w:val="253C38DE"/>
    <w:rsid w:val="25B24E22"/>
    <w:rsid w:val="262B4FF6"/>
    <w:rsid w:val="264810A7"/>
    <w:rsid w:val="265A7CC8"/>
    <w:rsid w:val="27014400"/>
    <w:rsid w:val="271B2298"/>
    <w:rsid w:val="276D0D8C"/>
    <w:rsid w:val="286C33CA"/>
    <w:rsid w:val="28E4125D"/>
    <w:rsid w:val="29BB6A7E"/>
    <w:rsid w:val="29EC49AF"/>
    <w:rsid w:val="2AC43DDE"/>
    <w:rsid w:val="2AEF4956"/>
    <w:rsid w:val="2B1C41DD"/>
    <w:rsid w:val="2BBE35CD"/>
    <w:rsid w:val="2BD6382B"/>
    <w:rsid w:val="2C7A0558"/>
    <w:rsid w:val="2C933EBB"/>
    <w:rsid w:val="2CDF6E04"/>
    <w:rsid w:val="2D284D02"/>
    <w:rsid w:val="2D3A266F"/>
    <w:rsid w:val="2D8470B0"/>
    <w:rsid w:val="2D85399E"/>
    <w:rsid w:val="2DC65E1F"/>
    <w:rsid w:val="2DF720F5"/>
    <w:rsid w:val="2E1C0F3D"/>
    <w:rsid w:val="2E69253C"/>
    <w:rsid w:val="2EEF2198"/>
    <w:rsid w:val="2F0246FC"/>
    <w:rsid w:val="2F080155"/>
    <w:rsid w:val="30343502"/>
    <w:rsid w:val="30470CFF"/>
    <w:rsid w:val="306918BE"/>
    <w:rsid w:val="30A37680"/>
    <w:rsid w:val="31AF70F0"/>
    <w:rsid w:val="32D24F00"/>
    <w:rsid w:val="32D963A9"/>
    <w:rsid w:val="32ED21B4"/>
    <w:rsid w:val="331926DE"/>
    <w:rsid w:val="35124AFB"/>
    <w:rsid w:val="35164EC9"/>
    <w:rsid w:val="35EE1AE6"/>
    <w:rsid w:val="36216ACD"/>
    <w:rsid w:val="36AD5505"/>
    <w:rsid w:val="36D22949"/>
    <w:rsid w:val="36DB24F1"/>
    <w:rsid w:val="37904E67"/>
    <w:rsid w:val="3797204C"/>
    <w:rsid w:val="37A771FF"/>
    <w:rsid w:val="37B37AED"/>
    <w:rsid w:val="37EF7DFA"/>
    <w:rsid w:val="380A1D4B"/>
    <w:rsid w:val="38A54053"/>
    <w:rsid w:val="38D37D37"/>
    <w:rsid w:val="39312765"/>
    <w:rsid w:val="393A2055"/>
    <w:rsid w:val="399C1F0E"/>
    <w:rsid w:val="3A003CFF"/>
    <w:rsid w:val="3A1339C4"/>
    <w:rsid w:val="3AF63590"/>
    <w:rsid w:val="3B06110B"/>
    <w:rsid w:val="3B9B7004"/>
    <w:rsid w:val="3BCF551C"/>
    <w:rsid w:val="3C87456A"/>
    <w:rsid w:val="3CA231F4"/>
    <w:rsid w:val="3CDC3CFC"/>
    <w:rsid w:val="3CFC20B7"/>
    <w:rsid w:val="3E694CE7"/>
    <w:rsid w:val="3E835DD7"/>
    <w:rsid w:val="3EC819BA"/>
    <w:rsid w:val="3EEE35A4"/>
    <w:rsid w:val="3F7004CB"/>
    <w:rsid w:val="3FFC7781"/>
    <w:rsid w:val="405317F7"/>
    <w:rsid w:val="40754FF3"/>
    <w:rsid w:val="40CE715B"/>
    <w:rsid w:val="40D508AB"/>
    <w:rsid w:val="40E640CC"/>
    <w:rsid w:val="41D57B43"/>
    <w:rsid w:val="43141345"/>
    <w:rsid w:val="43420DA9"/>
    <w:rsid w:val="435C781C"/>
    <w:rsid w:val="437C0F5D"/>
    <w:rsid w:val="44B87D18"/>
    <w:rsid w:val="453A160B"/>
    <w:rsid w:val="45E2026E"/>
    <w:rsid w:val="45F85A17"/>
    <w:rsid w:val="463747B7"/>
    <w:rsid w:val="47212ECA"/>
    <w:rsid w:val="47323108"/>
    <w:rsid w:val="47D51345"/>
    <w:rsid w:val="47E11557"/>
    <w:rsid w:val="48196B29"/>
    <w:rsid w:val="4885603F"/>
    <w:rsid w:val="491722FF"/>
    <w:rsid w:val="491D74A7"/>
    <w:rsid w:val="497C7C2F"/>
    <w:rsid w:val="498307B4"/>
    <w:rsid w:val="49882B9B"/>
    <w:rsid w:val="49AF4809"/>
    <w:rsid w:val="49B324BE"/>
    <w:rsid w:val="4A3763F6"/>
    <w:rsid w:val="4A5007FC"/>
    <w:rsid w:val="4A885383"/>
    <w:rsid w:val="4AE85958"/>
    <w:rsid w:val="4AF51ADF"/>
    <w:rsid w:val="4AFD5436"/>
    <w:rsid w:val="4B7C2BF9"/>
    <w:rsid w:val="4B920728"/>
    <w:rsid w:val="4B9357A5"/>
    <w:rsid w:val="4BC67BFF"/>
    <w:rsid w:val="4C19263D"/>
    <w:rsid w:val="4C253F32"/>
    <w:rsid w:val="4C442E20"/>
    <w:rsid w:val="4C714499"/>
    <w:rsid w:val="4C845F8F"/>
    <w:rsid w:val="4D36566E"/>
    <w:rsid w:val="4DBB24B5"/>
    <w:rsid w:val="4E03467F"/>
    <w:rsid w:val="4EE91176"/>
    <w:rsid w:val="4EF96755"/>
    <w:rsid w:val="4EFF6E71"/>
    <w:rsid w:val="4F7317CB"/>
    <w:rsid w:val="4F7C135A"/>
    <w:rsid w:val="4FC01EDA"/>
    <w:rsid w:val="50281CF3"/>
    <w:rsid w:val="509154B6"/>
    <w:rsid w:val="50BB4683"/>
    <w:rsid w:val="50EC10F9"/>
    <w:rsid w:val="5177797E"/>
    <w:rsid w:val="52F6075F"/>
    <w:rsid w:val="53086FF5"/>
    <w:rsid w:val="534D0228"/>
    <w:rsid w:val="53AB142E"/>
    <w:rsid w:val="54207C51"/>
    <w:rsid w:val="54DA727F"/>
    <w:rsid w:val="54E65F5A"/>
    <w:rsid w:val="557D2E1D"/>
    <w:rsid w:val="55804F6C"/>
    <w:rsid w:val="564516B7"/>
    <w:rsid w:val="56685DC5"/>
    <w:rsid w:val="567C109E"/>
    <w:rsid w:val="567E6210"/>
    <w:rsid w:val="56933523"/>
    <w:rsid w:val="56BA55C6"/>
    <w:rsid w:val="57124CDD"/>
    <w:rsid w:val="576D1203"/>
    <w:rsid w:val="57837BDE"/>
    <w:rsid w:val="57935E95"/>
    <w:rsid w:val="58152013"/>
    <w:rsid w:val="58CE683B"/>
    <w:rsid w:val="59A40B9B"/>
    <w:rsid w:val="5A3C1A0D"/>
    <w:rsid w:val="5A6A2A29"/>
    <w:rsid w:val="5A9244F7"/>
    <w:rsid w:val="5AF97A89"/>
    <w:rsid w:val="5B352171"/>
    <w:rsid w:val="5B514882"/>
    <w:rsid w:val="5B5C757D"/>
    <w:rsid w:val="5B6B124E"/>
    <w:rsid w:val="5D155819"/>
    <w:rsid w:val="5D656D7E"/>
    <w:rsid w:val="5DCE0C96"/>
    <w:rsid w:val="5DE454AE"/>
    <w:rsid w:val="5DEC70B2"/>
    <w:rsid w:val="5E1F095F"/>
    <w:rsid w:val="5E482C04"/>
    <w:rsid w:val="5E5D637B"/>
    <w:rsid w:val="5EC735B0"/>
    <w:rsid w:val="5F0F193D"/>
    <w:rsid w:val="5F2B6724"/>
    <w:rsid w:val="60C055B7"/>
    <w:rsid w:val="612D4EDB"/>
    <w:rsid w:val="61F20913"/>
    <w:rsid w:val="624B0B8B"/>
    <w:rsid w:val="62923B3C"/>
    <w:rsid w:val="62C32DEC"/>
    <w:rsid w:val="630D66DA"/>
    <w:rsid w:val="639F4202"/>
    <w:rsid w:val="63B0031B"/>
    <w:rsid w:val="640D5FD9"/>
    <w:rsid w:val="641E0B92"/>
    <w:rsid w:val="642C6292"/>
    <w:rsid w:val="643B0B1A"/>
    <w:rsid w:val="645E3C0F"/>
    <w:rsid w:val="647D1024"/>
    <w:rsid w:val="649324AE"/>
    <w:rsid w:val="64B66725"/>
    <w:rsid w:val="64C074E1"/>
    <w:rsid w:val="65025750"/>
    <w:rsid w:val="65191B9C"/>
    <w:rsid w:val="653021A9"/>
    <w:rsid w:val="65EB60C2"/>
    <w:rsid w:val="66022946"/>
    <w:rsid w:val="66A877C4"/>
    <w:rsid w:val="67303E4C"/>
    <w:rsid w:val="67347CE6"/>
    <w:rsid w:val="675A5E15"/>
    <w:rsid w:val="677549A9"/>
    <w:rsid w:val="67F2708D"/>
    <w:rsid w:val="68030691"/>
    <w:rsid w:val="689E76A5"/>
    <w:rsid w:val="68DB1AF2"/>
    <w:rsid w:val="68E0427F"/>
    <w:rsid w:val="68F75735"/>
    <w:rsid w:val="694757F4"/>
    <w:rsid w:val="6B3B48D5"/>
    <w:rsid w:val="6BBF4B8D"/>
    <w:rsid w:val="6C630660"/>
    <w:rsid w:val="6C6E6460"/>
    <w:rsid w:val="6C9165DC"/>
    <w:rsid w:val="6C9331C1"/>
    <w:rsid w:val="6D2E13D1"/>
    <w:rsid w:val="6D3264BE"/>
    <w:rsid w:val="6D6D6826"/>
    <w:rsid w:val="6D9E11D0"/>
    <w:rsid w:val="6DCC19D2"/>
    <w:rsid w:val="6E224140"/>
    <w:rsid w:val="6E2E58DF"/>
    <w:rsid w:val="6E987E4E"/>
    <w:rsid w:val="6EE044A0"/>
    <w:rsid w:val="6F0F7BD0"/>
    <w:rsid w:val="6F1D59CD"/>
    <w:rsid w:val="6FE61A56"/>
    <w:rsid w:val="704C412C"/>
    <w:rsid w:val="70AD1C74"/>
    <w:rsid w:val="711C4732"/>
    <w:rsid w:val="72696BF8"/>
    <w:rsid w:val="734F28D5"/>
    <w:rsid w:val="734F3820"/>
    <w:rsid w:val="73F11B0B"/>
    <w:rsid w:val="7455119F"/>
    <w:rsid w:val="749B7B08"/>
    <w:rsid w:val="74B015AB"/>
    <w:rsid w:val="74BF00CF"/>
    <w:rsid w:val="74CF5344"/>
    <w:rsid w:val="75786376"/>
    <w:rsid w:val="75F34010"/>
    <w:rsid w:val="765D45B4"/>
    <w:rsid w:val="76735213"/>
    <w:rsid w:val="76A53BED"/>
    <w:rsid w:val="772B072A"/>
    <w:rsid w:val="778F1D5A"/>
    <w:rsid w:val="7836349E"/>
    <w:rsid w:val="78A55F95"/>
    <w:rsid w:val="794F5B82"/>
    <w:rsid w:val="79E234DF"/>
    <w:rsid w:val="7A0966D2"/>
    <w:rsid w:val="7A0F2FD7"/>
    <w:rsid w:val="7A1B3CD1"/>
    <w:rsid w:val="7A5B19C4"/>
    <w:rsid w:val="7A702BF0"/>
    <w:rsid w:val="7B091C7D"/>
    <w:rsid w:val="7B877F0B"/>
    <w:rsid w:val="7C511C26"/>
    <w:rsid w:val="7CA00AC6"/>
    <w:rsid w:val="7CEF5D73"/>
    <w:rsid w:val="7D00680F"/>
    <w:rsid w:val="7DED6266"/>
    <w:rsid w:val="7E1953C1"/>
    <w:rsid w:val="7E226C0D"/>
    <w:rsid w:val="7E294730"/>
    <w:rsid w:val="7E3B45BE"/>
    <w:rsid w:val="7EC4324E"/>
    <w:rsid w:val="7EF36598"/>
    <w:rsid w:val="7F811079"/>
    <w:rsid w:val="7F953939"/>
    <w:rsid w:val="7FD064E0"/>
    <w:rsid w:val="7FD3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517</Words>
  <Characters>2953</Characters>
  <Lines>24</Lines>
  <Paragraphs>6</Paragraphs>
  <TotalTime>1</TotalTime>
  <ScaleCrop>false</ScaleCrop>
  <LinksUpToDate>false</LinksUpToDate>
  <CharactersWithSpaces>3464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2021-03-23T07:16:00Z</dcterms:created>
  <dc:creator>Administrator.BF-20190731HTSG</dc:creator>
  <cp:lastModifiedBy>小谭</cp:lastModifiedBy>
  <dcterms:modified xsi:type="dcterms:W3CDTF">2023-11-02T03:22:26Z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97587F7104D84B68AD0CCDF894D7A4EA_13</vt:lpwstr>
  </property>
</Properties>
</file>