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default" w:ascii="Times New Roman" w:hAnsi="Times New Roman" w:eastAsia="仿宋_GB2312" w:cs="Times New Roman"/>
          <w:sz w:val="32"/>
        </w:rPr>
      </w:pPr>
      <w:r>
        <w:rPr>
          <w:rFonts w:hint="default" w:ascii="Times New Roman" w:hAnsi="Times New Roman" w:eastAsia="仿宋_GB2312" w:cs="Times New Roman"/>
          <w:sz w:val="32"/>
          <w:lang w:val="en-US" w:eastAsia="zh-CN"/>
        </w:rPr>
        <w:t>B</w:t>
      </w:r>
      <w:r>
        <w:rPr>
          <w:rFonts w:hint="default" w:ascii="Times New Roman" w:hAnsi="Times New Roman" w:eastAsia="仿宋_GB2312" w:cs="Times New Roman"/>
          <w:sz w:val="32"/>
        </w:rPr>
        <w:t>类</w:t>
      </w:r>
    </w:p>
    <w:p>
      <w:pPr>
        <w:jc w:val="right"/>
        <w:rPr>
          <w:rFonts w:hint="default" w:ascii="Times New Roman" w:hAnsi="Times New Roman" w:eastAsia="仿宋_GB2312" w:cs="Times New Roman"/>
          <w:sz w:val="32"/>
        </w:rPr>
      </w:pPr>
      <w:r>
        <w:rPr>
          <w:rFonts w:hint="default" w:ascii="Times New Roman" w:hAnsi="Times New Roman" w:eastAsia="仿宋_GB2312" w:cs="Times New Roman"/>
          <w:sz w:val="32"/>
        </w:rPr>
        <w:t xml:space="preserve">                               公开</w:t>
      </w:r>
    </w:p>
    <w:p>
      <w:pPr>
        <w:keepNext w:val="0"/>
        <w:keepLines w:val="0"/>
        <w:pageBreakBefore w:val="0"/>
        <w:kinsoku/>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p>
    <w:p>
      <w:pPr>
        <w:keepNext w:val="0"/>
        <w:keepLines w:val="0"/>
        <w:pageBreakBefore w:val="0"/>
        <w:kinsoku/>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p>
    <w:p>
      <w:pPr>
        <w:keepNext w:val="0"/>
        <w:keepLines w:val="0"/>
        <w:pageBreakBefore w:val="0"/>
        <w:kinsoku/>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p>
    <w:p>
      <w:pPr>
        <w:pStyle w:val="7"/>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方正小标宋简体" w:cs="Times New Roman"/>
          <w:sz w:val="44"/>
          <w:szCs w:val="44"/>
        </w:rPr>
      </w:pPr>
    </w:p>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cs="Times New Roman"/>
        </w:rPr>
      </w:pPr>
    </w:p>
    <w:p>
      <w:pPr>
        <w:keepNext w:val="0"/>
        <w:keepLines w:val="0"/>
        <w:pageBreakBefore w:val="0"/>
        <w:kinsoku/>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仿宋_GB2312" w:cs="Times New Roman"/>
          <w:sz w:val="32"/>
          <w:szCs w:val="32"/>
        </w:rPr>
        <w:t>株荷政</w:t>
      </w:r>
      <w:r>
        <w:rPr>
          <w:rFonts w:hint="default" w:ascii="Times New Roman" w:hAnsi="Times New Roman" w:eastAsia="仿宋_GB2312" w:cs="Times New Roman"/>
          <w:sz w:val="32"/>
          <w:szCs w:val="32"/>
          <w:lang w:eastAsia="zh-CN"/>
        </w:rPr>
        <w:t>办</w:t>
      </w:r>
      <w:r>
        <w:rPr>
          <w:rFonts w:hint="default" w:ascii="Times New Roman" w:hAnsi="Times New Roman" w:eastAsia="仿宋_GB2312" w:cs="Times New Roman"/>
          <w:sz w:val="32"/>
          <w:szCs w:val="32"/>
        </w:rPr>
        <w:t>字〔2023〕</w:t>
      </w:r>
      <w:r>
        <w:rPr>
          <w:rFonts w:hint="default" w:ascii="Times New Roman" w:hAnsi="Times New Roman" w:eastAsia="仿宋_GB2312" w:cs="Times New Roman"/>
          <w:sz w:val="32"/>
          <w:szCs w:val="32"/>
          <w:lang w:val="en-US" w:eastAsia="zh-CN"/>
        </w:rPr>
        <w:t>14</w:t>
      </w:r>
      <w:r>
        <w:rPr>
          <w:rFonts w:hint="default" w:ascii="Times New Roman" w:hAnsi="Times New Roman" w:eastAsia="仿宋_GB2312" w:cs="Times New Roman"/>
          <w:sz w:val="32"/>
          <w:szCs w:val="32"/>
        </w:rPr>
        <w:t>号</w:t>
      </w:r>
    </w:p>
    <w:p>
      <w:pPr>
        <w:keepNext w:val="0"/>
        <w:keepLines w:val="0"/>
        <w:pageBreakBefore w:val="0"/>
        <w:kinsoku/>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4"/>
          <w:szCs w:val="44"/>
        </w:rPr>
      </w:pPr>
    </w:p>
    <w:p>
      <w:pPr>
        <w:pStyle w:val="2"/>
        <w:rPr>
          <w:rFonts w:hint="default"/>
        </w:rPr>
      </w:pPr>
    </w:p>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株洲市荷塘区人民政府</w:t>
      </w:r>
    </w:p>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对市十六届人大二次会议第1140号建议的</w:t>
      </w:r>
    </w:p>
    <w:p>
      <w:pPr>
        <w:keepNext w:val="0"/>
        <w:keepLines w:val="0"/>
        <w:pageBreakBefore w:val="0"/>
        <w:widowControl/>
        <w:shd w:val="clear" w:color="auto" w:fill="FFFFFF"/>
        <w:kinsoku/>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44"/>
          <w:szCs w:val="44"/>
          <w:lang w:eastAsia="zh-CN"/>
        </w:rPr>
        <w:t>会办意见</w:t>
      </w:r>
    </w:p>
    <w:p>
      <w:pPr>
        <w:pStyle w:val="7"/>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cs="Times New Roman"/>
        </w:rPr>
      </w:pPr>
    </w:p>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市生态环境局：</w:t>
      </w:r>
    </w:p>
    <w:p>
      <w:pPr>
        <w:overflowPunct w:val="0"/>
        <w:adjustRightInd w:val="0"/>
        <w:snapToGrid w:val="0"/>
        <w:spacing w:line="60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张志光等34位代表提出的《关于株洲市医疗废物处置公司搬迁的建议》已收悉。经研究，</w:t>
      </w:r>
      <w:r>
        <w:rPr>
          <w:rFonts w:hint="default" w:ascii="Times New Roman" w:hAnsi="Times New Roman" w:eastAsia="仿宋_GB2312" w:cs="Times New Roman"/>
          <w:sz w:val="32"/>
          <w:szCs w:val="32"/>
          <w:shd w:val="clear" w:color="auto" w:fill="FFFFFF"/>
        </w:rPr>
        <w:t>现将我单位会办意见函告如下，请一并答复代表</w:t>
      </w:r>
      <w:r>
        <w:rPr>
          <w:rFonts w:hint="default" w:ascii="Times New Roman" w:hAnsi="Times New Roman" w:eastAsia="仿宋_GB2312" w:cs="Times New Roman"/>
          <w:sz w:val="32"/>
          <w:szCs w:val="32"/>
        </w:rPr>
        <w:t>：</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一、株洲市南郊垃圾填埋场基本情况</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株洲市垃圾处理场（南郊垃圾填埋场）位于荷塘区金山街道新市村、桐梓坪村境内，占地327亩，总库容365万立方米，设计使用年限15年，设计处理规模为日处理生活垃圾600吨，后增至日处理1200吨左右，建设单位为市城管局。2004年，因附近村民堵塞进场道路，造成全市垃圾清运工作陷入瘫痪，市政府明确将垃圾场移交荷塘区负责日常管理（产权仍为市城管局），由市城管局负责行业标准把关、业务指导监督，市财政局负责资金保障。株洲市垃圾处理场于2003年投入使用，2014年库容接近饱和；2015年起，仅作为应急备用场和飞灰填埋场，2020年停止生活垃圾应急填埋，2022年停止飞灰填埋。目前，已启动封场建设前期工作。</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二、静脉产业园规划情况</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2016年，株洲市垃圾处理场（南郊垃圾填埋场）实行500米范围搬迁后，市城管局等部门提出将金山街道新市村、桐梓坪村近2000亩集体用地结合厨余垃圾处理处置等垃圾分类项目，规划建设成全市废旧垃圾处理静脉产业园。并在2018年编制的《株洲市环境卫生设施专项规划（2020-2035）》中，明确提出在南郊垃圾填埋场关闭后，在原址周边布局一处占地100公顷内的固废综合处理基地，其中包含医疗废物处理产业用地2公顷。但根据调查，规划中的选址除垃圾填埋场原址范围外，70%左右为基本农田，市级国土空间规划目前未将该地块纳入城镇开发边界，我市“三区三线”也已划定，原有静脉产业园建设规划存在一定政策障碍。</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三、下一步工作打算</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目前，荷塘区金山街道新市村、桐梓坪村范围内的相关环卫设施项目如厨余垃圾处理处置、固体废物处置等项目都是以市直相关职能部门作为业主单位，分项目逐年立项报批落地实施。下一步，我区将根据上级统一部署，进一步加强与市生环、城管、资规等部门对接协调，全力配合做好株洲市南郊垃圾填埋场及周边区域相关环卫设施项目的落地工作。 </w:t>
      </w:r>
    </w:p>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cs="Times New Roman"/>
          <w:sz w:val="32"/>
          <w:szCs w:val="32"/>
        </w:rPr>
      </w:pP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rPr>
        <w:t>承 办负责人：</w:t>
      </w:r>
      <w:r>
        <w:rPr>
          <w:rFonts w:hint="default" w:ascii="Times New Roman" w:hAnsi="Times New Roman" w:eastAsia="仿宋_GB2312" w:cs="Times New Roman"/>
          <w:sz w:val="32"/>
          <w:szCs w:val="32"/>
          <w:u w:val="single"/>
        </w:rPr>
        <w:t>罗鹏程</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承   办  人：</w:t>
      </w:r>
      <w:r>
        <w:rPr>
          <w:rFonts w:hint="default" w:ascii="Times New Roman" w:hAnsi="Times New Roman" w:eastAsia="仿宋_GB2312" w:cs="Times New Roman"/>
          <w:sz w:val="32"/>
          <w:szCs w:val="32"/>
          <w:u w:val="single"/>
        </w:rPr>
        <w:t>谭洪勇</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rPr>
        <w:t>联 系 电 话：</w:t>
      </w:r>
      <w:r>
        <w:rPr>
          <w:rFonts w:hint="default" w:ascii="Times New Roman" w:hAnsi="Times New Roman" w:eastAsia="仿宋_GB2312" w:cs="Times New Roman"/>
          <w:sz w:val="32"/>
          <w:szCs w:val="32"/>
          <w:u w:val="single"/>
          <w:lang w:val="en-US" w:eastAsia="zh-CN"/>
        </w:rPr>
        <w:t>19873316318</w:t>
      </w:r>
    </w:p>
    <w:p>
      <w:pPr>
        <w:keepNext w:val="0"/>
        <w:keepLines w:val="0"/>
        <w:pageBreakBefore w:val="0"/>
        <w:kinsoku/>
        <w:overflowPunct/>
        <w:topLinePunct w:val="0"/>
        <w:autoSpaceDE/>
        <w:autoSpaceDN/>
        <w:bidi w:val="0"/>
        <w:adjustRightInd/>
        <w:snapToGrid/>
        <w:spacing w:line="600" w:lineRule="exact"/>
        <w:textAlignment w:val="auto"/>
        <w:rPr>
          <w:rFonts w:hint="default" w:ascii="Times New Roman" w:hAnsi="Times New Roman" w:cs="Times New Roman"/>
          <w:sz w:val="32"/>
          <w:szCs w:val="32"/>
        </w:rPr>
      </w:pPr>
    </w:p>
    <w:p>
      <w:pPr>
        <w:pStyle w:val="6"/>
        <w:rPr>
          <w:rFonts w:hint="default" w:ascii="Times New Roman" w:hAnsi="Times New Roman" w:cs="Times New Roman"/>
          <w:sz w:val="32"/>
          <w:szCs w:val="32"/>
        </w:rPr>
      </w:pPr>
    </w:p>
    <w:p>
      <w:pPr>
        <w:keepNext w:val="0"/>
        <w:keepLines w:val="0"/>
        <w:pageBreakBefore w:val="0"/>
        <w:kinsoku/>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u w:val="single"/>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 w:eastAsia="zh-CN"/>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株洲市荷塘区人民政府</w:t>
      </w:r>
    </w:p>
    <w:p>
      <w:pPr>
        <w:keepNext w:val="0"/>
        <w:keepLines w:val="0"/>
        <w:pageBreakBefore w:val="0"/>
        <w:kinsoku/>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 xml:space="preserve">                  </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 w:eastAsia="zh-CN"/>
        </w:rPr>
        <w:t xml:space="preserve">    </w:t>
      </w:r>
      <w:bookmarkStart w:id="0" w:name="_GoBack"/>
      <w:bookmarkEnd w:id="0"/>
      <w:r>
        <w:rPr>
          <w:rFonts w:hint="default" w:ascii="Times New Roman" w:hAnsi="Times New Roman" w:eastAsia="仿宋_GB2312" w:cs="Times New Roman"/>
          <w:sz w:val="32"/>
          <w:szCs w:val="32"/>
          <w:lang w:val="en-US" w:eastAsia="zh-CN"/>
        </w:rPr>
        <w:t>2023年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27</w:t>
      </w:r>
      <w:r>
        <w:rPr>
          <w:rFonts w:hint="default" w:ascii="Times New Roman" w:hAnsi="Times New Roman" w:eastAsia="仿宋_GB2312" w:cs="Times New Roman"/>
          <w:sz w:val="32"/>
          <w:szCs w:val="32"/>
          <w:lang w:val="en-US" w:eastAsia="zh-CN"/>
        </w:rPr>
        <w:t>日</w:t>
      </w:r>
    </w:p>
    <w:p>
      <w:pPr>
        <w:pStyle w:val="7"/>
        <w:keepNext w:val="0"/>
        <w:keepLines w:val="0"/>
        <w:pageBreakBefore w:val="0"/>
        <w:kinsoku/>
        <w:overflowPunct/>
        <w:topLinePunct w:val="0"/>
        <w:autoSpaceDE/>
        <w:autoSpaceDN/>
        <w:bidi w:val="0"/>
        <w:adjustRightInd/>
        <w:snapToGrid/>
        <w:spacing w:line="600" w:lineRule="exact"/>
        <w:ind w:left="0"/>
        <w:textAlignment w:val="auto"/>
        <w:rPr>
          <w:rFonts w:hint="default" w:ascii="Times New Roman" w:hAnsi="Times New Roman" w:cs="Times New Roman"/>
        </w:rPr>
      </w:pPr>
    </w:p>
    <w:sectPr>
      <w:footerReference r:id="rId3" w:type="default"/>
      <w:pgSz w:w="11906" w:h="16838"/>
      <w:pgMar w:top="1701" w:right="1502" w:bottom="1701" w:left="1502"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仿宋_GBK">
    <w:panose1 w:val="03000509000000000000"/>
    <w:charset w:val="86"/>
    <w:family w:val="script"/>
    <w:pitch w:val="default"/>
    <w:sig w:usb0="00000001" w:usb1="080E0000" w:usb2="00000000" w:usb3="00000000" w:csb0="00040000" w:csb1="00000000"/>
  </w:font>
  <w:font w:name="??????">
    <w:altName w:val="Agency FB"/>
    <w:panose1 w:val="00000000000000000000"/>
    <w:charset w:val="00"/>
    <w:family w:val="auto"/>
    <w:pitch w:val="default"/>
    <w:sig w:usb0="00000000" w:usb1="00000000" w:usb2="00000000" w:usb3="00000000" w:csb0="00000001"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Agency FB">
    <w:panose1 w:val="020B0503020202020204"/>
    <w:charset w:val="00"/>
    <w:family w:val="auto"/>
    <w:pitch w:val="default"/>
    <w:sig w:usb0="00000003" w:usb1="00000000" w:usb2="00000000" w:usb3="00000000" w:csb0="20000001"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8"/>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0MmJlMzcwNGE1ZjJlMDgxMDkwMzIwYjdlYmNiZjcifQ=="/>
  </w:docVars>
  <w:rsids>
    <w:rsidRoot w:val="110F7FD5"/>
    <w:rsid w:val="0038373C"/>
    <w:rsid w:val="003D5AB9"/>
    <w:rsid w:val="005F7478"/>
    <w:rsid w:val="006D4908"/>
    <w:rsid w:val="00762ADE"/>
    <w:rsid w:val="00AB7B6C"/>
    <w:rsid w:val="00E03CC1"/>
    <w:rsid w:val="00ED7DE4"/>
    <w:rsid w:val="00F2487F"/>
    <w:rsid w:val="020413EC"/>
    <w:rsid w:val="0893631B"/>
    <w:rsid w:val="0A9E67AD"/>
    <w:rsid w:val="0DF97F07"/>
    <w:rsid w:val="110F7FD5"/>
    <w:rsid w:val="13D01963"/>
    <w:rsid w:val="16030EBE"/>
    <w:rsid w:val="19206C03"/>
    <w:rsid w:val="26711DFC"/>
    <w:rsid w:val="2ABE3E0E"/>
    <w:rsid w:val="2D85553D"/>
    <w:rsid w:val="2E7C4358"/>
    <w:rsid w:val="372318F0"/>
    <w:rsid w:val="38D66725"/>
    <w:rsid w:val="3BD5F803"/>
    <w:rsid w:val="3D9B10F6"/>
    <w:rsid w:val="3DF78DC6"/>
    <w:rsid w:val="473B0ECC"/>
    <w:rsid w:val="4CBB1683"/>
    <w:rsid w:val="4FFED25A"/>
    <w:rsid w:val="54FF14E1"/>
    <w:rsid w:val="574F7BAD"/>
    <w:rsid w:val="59805D10"/>
    <w:rsid w:val="5EFD24D8"/>
    <w:rsid w:val="5FF9126B"/>
    <w:rsid w:val="675E2CE7"/>
    <w:rsid w:val="6BD7926E"/>
    <w:rsid w:val="6C7F32B2"/>
    <w:rsid w:val="6EFD4F5F"/>
    <w:rsid w:val="6FF25455"/>
    <w:rsid w:val="6FF9BF95"/>
    <w:rsid w:val="702264D1"/>
    <w:rsid w:val="7939620C"/>
    <w:rsid w:val="7BE7EECE"/>
    <w:rsid w:val="7E282D11"/>
    <w:rsid w:val="7FBFD1EF"/>
    <w:rsid w:val="7FFBB229"/>
    <w:rsid w:val="7FFCEA5B"/>
    <w:rsid w:val="7FFED2A9"/>
    <w:rsid w:val="94B745A8"/>
    <w:rsid w:val="9B9F29B3"/>
    <w:rsid w:val="B27E485B"/>
    <w:rsid w:val="BCE2826E"/>
    <w:rsid w:val="C7B7D0FD"/>
    <w:rsid w:val="D7F782C6"/>
    <w:rsid w:val="DE6F7BDF"/>
    <w:rsid w:val="DEDF9A8F"/>
    <w:rsid w:val="DFFF0331"/>
    <w:rsid w:val="EBF79BE6"/>
    <w:rsid w:val="EDBFE51B"/>
    <w:rsid w:val="EDFACC7D"/>
    <w:rsid w:val="F73B636B"/>
    <w:rsid w:val="FDE880C4"/>
    <w:rsid w:val="FEFF6E27"/>
    <w:rsid w:val="FF3FA58B"/>
    <w:rsid w:val="FF972E73"/>
    <w:rsid w:val="FFBE0856"/>
    <w:rsid w:val="FFBEFE55"/>
    <w:rsid w:val="FFF1582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5"/>
    <w:qFormat/>
    <w:uiPriority w:val="0"/>
  </w:style>
  <w:style w:type="paragraph" w:styleId="3">
    <w:name w:val="Body Text Indent"/>
    <w:basedOn w:val="1"/>
    <w:next w:val="4"/>
    <w:qFormat/>
    <w:uiPriority w:val="0"/>
    <w:pPr>
      <w:spacing w:line="360" w:lineRule="auto"/>
      <w:ind w:firstLine="200" w:firstLineChars="200"/>
    </w:pPr>
    <w:rPr>
      <w:rFonts w:ascii="方正仿宋_GBK" w:eastAsia="方正仿宋_GBK"/>
      <w:sz w:val="30"/>
    </w:rPr>
  </w:style>
  <w:style w:type="paragraph" w:styleId="4">
    <w:name w:val="Body Text Indent 2"/>
    <w:basedOn w:val="1"/>
    <w:qFormat/>
    <w:uiPriority w:val="0"/>
    <w:pPr>
      <w:spacing w:after="120" w:line="480" w:lineRule="auto"/>
      <w:ind w:left="420" w:leftChars="200"/>
    </w:pPr>
  </w:style>
  <w:style w:type="paragraph" w:styleId="5">
    <w:name w:val="Normal Indent"/>
    <w:basedOn w:val="1"/>
    <w:unhideWhenUsed/>
    <w:qFormat/>
    <w:uiPriority w:val="0"/>
    <w:pPr>
      <w:ind w:firstLine="420"/>
    </w:pPr>
    <w:rPr>
      <w:rFonts w:ascii="??????" w:hAnsi="??????" w:eastAsia="Times New Roman"/>
    </w:rPr>
  </w:style>
  <w:style w:type="paragraph" w:styleId="6">
    <w:name w:val="index 8"/>
    <w:basedOn w:val="1"/>
    <w:next w:val="1"/>
    <w:qFormat/>
    <w:uiPriority w:val="0"/>
    <w:pPr>
      <w:ind w:left="0" w:leftChars="0" w:firstLine="880" w:firstLineChars="200"/>
    </w:pPr>
  </w:style>
  <w:style w:type="paragraph" w:styleId="7">
    <w:name w:val="toc 3"/>
    <w:basedOn w:val="1"/>
    <w:next w:val="1"/>
    <w:qFormat/>
    <w:uiPriority w:val="0"/>
    <w:pPr>
      <w:wordWrap w:val="0"/>
      <w:ind w:left="1193"/>
    </w:pPr>
    <w:rPr>
      <w:rFonts w:ascii="宋体" w:hAnsi="宋体"/>
      <w:szCs w:val="22"/>
    </w:rPr>
  </w:style>
  <w:style w:type="paragraph" w:styleId="8">
    <w:name w:val="footer"/>
    <w:basedOn w:val="1"/>
    <w:link w:val="14"/>
    <w:qFormat/>
    <w:uiPriority w:val="0"/>
    <w:pPr>
      <w:tabs>
        <w:tab w:val="center" w:pos="4153"/>
        <w:tab w:val="right" w:pos="8306"/>
      </w:tabs>
      <w:snapToGrid w:val="0"/>
      <w:jc w:val="left"/>
    </w:pPr>
    <w:rPr>
      <w:sz w:val="18"/>
      <w:szCs w:val="18"/>
    </w:rPr>
  </w:style>
  <w:style w:type="paragraph" w:styleId="9">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13">
    <w:name w:val="页眉 Char"/>
    <w:basedOn w:val="12"/>
    <w:link w:val="9"/>
    <w:qFormat/>
    <w:uiPriority w:val="0"/>
    <w:rPr>
      <w:rFonts w:ascii="Calibri" w:hAnsi="Calibri" w:eastAsia="宋体" w:cs="Times New Roman"/>
      <w:kern w:val="2"/>
      <w:sz w:val="18"/>
      <w:szCs w:val="18"/>
    </w:rPr>
  </w:style>
  <w:style w:type="character" w:customStyle="1" w:styleId="14">
    <w:name w:val="页脚 Char"/>
    <w:basedOn w:val="12"/>
    <w:link w:val="8"/>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Pages>
  <Words>889</Words>
  <Characters>962</Characters>
  <Lines>4</Lines>
  <Paragraphs>1</Paragraphs>
  <TotalTime>2</TotalTime>
  <ScaleCrop>false</ScaleCrop>
  <LinksUpToDate>false</LinksUpToDate>
  <CharactersWithSpaces>1045</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2023-05-29T11:23:00Z</dcterms:created>
  <dc:creator>Administrator</dc:creator>
  <cp:lastModifiedBy>greatwall</cp:lastModifiedBy>
  <cp:lastPrinted>2023-07-28T09:49:26Z</cp:lastPrinted>
  <dcterms:modified xsi:type="dcterms:W3CDTF">2023-07-28T09:49:31Z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27352D48643746C38000369EB05BCA73_13</vt:lpwstr>
  </property>
</Properties>
</file>