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5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1"/>
        <w:gridCol w:w="163"/>
        <w:gridCol w:w="1259"/>
        <w:gridCol w:w="1485"/>
        <w:gridCol w:w="1440"/>
        <w:gridCol w:w="1181"/>
        <w:gridCol w:w="289"/>
        <w:gridCol w:w="144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4" w:type="dxa"/>
            <w:gridSpan w:val="2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附表1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8550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年部门整体支出绩效目标表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4198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部门名称</w:t>
            </w:r>
          </w:p>
        </w:tc>
        <w:tc>
          <w:tcPr>
            <w:tcW w:w="72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株洲市石峰区社会保险服务中心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年度预算申请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72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资金总额：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7759.53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按收入性质分</w:t>
            </w:r>
          </w:p>
        </w:tc>
        <w:tc>
          <w:tcPr>
            <w:tcW w:w="2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按支出性质分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7759.53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245.03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7514.5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部门职责概述</w:t>
            </w:r>
          </w:p>
        </w:tc>
        <w:tc>
          <w:tcPr>
            <w:tcW w:w="72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负责企业、机关、城居养老保险、失业保险、征地农民养老保险待遇过渡管理、工伤保险、代发辖区企业、政府托底重点人群待遇发放、惠企惠民政策落实等。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年度重点       工作计划</w:t>
            </w: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责任单位/科室</w:t>
            </w:r>
          </w:p>
        </w:tc>
        <w:tc>
          <w:tcPr>
            <w:tcW w:w="43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工作目标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社保扩面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各险种科室</w:t>
            </w:r>
          </w:p>
        </w:tc>
        <w:tc>
          <w:tcPr>
            <w:tcW w:w="43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扩大社会保险覆盖面。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稽核与内控管理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各险种科室</w:t>
            </w:r>
          </w:p>
        </w:tc>
        <w:tc>
          <w:tcPr>
            <w:tcW w:w="43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加强待遇支付稽核与内控管理。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服务能力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各险种科室</w:t>
            </w:r>
          </w:p>
        </w:tc>
        <w:tc>
          <w:tcPr>
            <w:tcW w:w="43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全面提升服务能力和服务水平。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42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62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73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指标值及单位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补助人数</w:t>
            </w: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各项共约6900人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补贴到位率</w:t>
            </w: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补贴时间</w:t>
            </w: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社会保障水平</w:t>
            </w: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不断提升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95%以上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85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  <w:t xml:space="preserve">填表人：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  <w:t xml:space="preserve">  联系电话：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center"/>
        <w:rPr>
          <w:rFonts w:ascii="黑体" w:hAnsi="宋体" w:eastAsia="黑体" w:cs="黑体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  <w:t xml:space="preserve">   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    </w:t>
      </w:r>
    </w:p>
    <w:tbl>
      <w:tblPr>
        <w:tblStyle w:val="4"/>
        <w:tblW w:w="849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055"/>
        <w:gridCol w:w="1209"/>
        <w:gridCol w:w="576"/>
        <w:gridCol w:w="1834"/>
        <w:gridCol w:w="71"/>
        <w:gridCol w:w="20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附表2</w:t>
            </w:r>
          </w:p>
        </w:tc>
        <w:tc>
          <w:tcPr>
            <w:tcW w:w="1785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  <w:jc w:val="center"/>
        </w:trPr>
        <w:tc>
          <w:tcPr>
            <w:tcW w:w="849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年区级专项资金绩效目标汇总表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1209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bottom"/>
          </w:tcPr>
          <w:p>
            <w:pPr>
              <w:widowControl/>
              <w:ind w:firstLine="400" w:firstLineChars="20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名  称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金  额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年度绩效目标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</w:rPr>
              <w:t>计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城乡居民养老保险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财政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补助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进一步提高城乡居民基本养老保险参保群众的待遇水平，确保城乡居民养老保险工作顺利开展。</w:t>
            </w:r>
          </w:p>
        </w:tc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进一步提高城乡居民基本养老保险参保群众的待遇水平，确保城乡居民养老保险工作顺利开展。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建国初期及企业退休军转干部生活补贴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.5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建国初期老干部生活补贴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改善建国初期参加革命工作老干部福利待遇，解决实际困难，维护社会安定和谐</w:t>
            </w:r>
          </w:p>
        </w:tc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改善建国初期参加革命工作老干部福利待遇，解决实际困难，维护社会安定和谐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企业退休军转干部生活补助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提高企业退休军转干部待遇水平，解决实际困难，维护社会安定和谐</w:t>
            </w:r>
          </w:p>
        </w:tc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提高企业退休军转干部待遇水平，解决实际困难，维护社会安定和谐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机关事业单位养老保险财政补助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6914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进一步提高机关养老保险参保群众的待遇水平，确保机关养老保险工作顺利开展</w:t>
            </w:r>
          </w:p>
        </w:tc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进一步提高机关养老保险参保群众的待遇水平，确保机关养老保险工作顺利开展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四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职业年金个人账户记实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500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完成职业年金个人账户记实</w:t>
            </w:r>
          </w:p>
        </w:tc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完成职业年金个人账户记实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五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困难帮扶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-城乡居民养老保险政府代缴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完成困难帮扶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-城乡居民养老保险政府代缴</w:t>
            </w:r>
          </w:p>
        </w:tc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完成困难帮扶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-城乡居民养老保险政府代缴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业务性专项经费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保障社保各项业务性正常开展</w:t>
            </w:r>
          </w:p>
        </w:tc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保障社保各项业务性正常开展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84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8490" w:type="dxa"/>
            <w:gridSpan w:val="7"/>
            <w:shd w:val="clear" w:color="auto" w:fill="auto"/>
            <w:vAlign w:val="bottom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填表人：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 联系电话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</w:tr>
    </w:tbl>
    <w:p/>
    <w:tbl>
      <w:tblPr>
        <w:tblStyle w:val="4"/>
        <w:tblW w:w="871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3"/>
        <w:gridCol w:w="589"/>
        <w:gridCol w:w="450"/>
        <w:gridCol w:w="847"/>
        <w:gridCol w:w="657"/>
        <w:gridCol w:w="500"/>
        <w:gridCol w:w="972"/>
        <w:gridCol w:w="228"/>
        <w:gridCol w:w="925"/>
        <w:gridCol w:w="1375"/>
        <w:gridCol w:w="106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692" w:type="dxa"/>
            <w:gridSpan w:val="2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附表3-1</w:t>
            </w:r>
          </w:p>
        </w:tc>
        <w:tc>
          <w:tcPr>
            <w:tcW w:w="1297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8715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年区级专项资金支出方向绩效目标表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346" w:type="dxa"/>
            <w:gridSpan w:val="8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3369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支出方向      </w:t>
            </w:r>
          </w:p>
        </w:tc>
        <w:tc>
          <w:tcPr>
            <w:tcW w:w="30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城乡居民养老保险财政补助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城乡居民养老保险财政补助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30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0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6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年一年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6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进一步提高城乡居民基本养老保险参保群众的待遇水平，确保城乡居民养老保险工作顺利开展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6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进一步提高城乡居民基本养老保险参保群众的待遇水平，确保城乡居民养老保险工作顺利开展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绩效标准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  <w:jc w:val="center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补助人数</w:t>
            </w:r>
          </w:p>
        </w:tc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基础养老金补助人数900人，缴费补贴人数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2750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补贴到位率</w:t>
            </w:r>
          </w:p>
        </w:tc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100%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拨付时限</w:t>
            </w:r>
          </w:p>
        </w:tc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年底前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9" w:hRule="atLeast"/>
          <w:jc w:val="center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补贴标准</w:t>
            </w:r>
          </w:p>
        </w:tc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  <w:t>基础养老金补助标准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46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  <w:t>元/人/月；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  <w:t>缴费补贴标准11.25元/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1950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  <w:t>人,缴费补贴标准15元/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  <w:t>人,缴费补贴标准22.5元/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750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</w:p>
        </w:tc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3" w:hRule="atLeast"/>
          <w:jc w:val="center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  <w:t>进一步提高城乡居民基本养老保险参保群众的待遇水平，确保城乡居民基本养老保险工作顺利开展</w:t>
            </w:r>
          </w:p>
        </w:tc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进一步提高城乡居民基本养老保险参保群众的待遇水平，确保城乡居民基本养老保险工作顺利开展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</w:p>
        </w:tc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  <w:jc w:val="center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</w:p>
        </w:tc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满意度</w:t>
            </w:r>
          </w:p>
        </w:tc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95%以上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支出明细及测算说明</w:t>
            </w: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支出内容简介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金额</w:t>
            </w:r>
          </w:p>
        </w:tc>
        <w:tc>
          <w:tcPr>
            <w:tcW w:w="35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支出测算依据及过程说明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 w:hRule="atLeast"/>
          <w:jc w:val="center"/>
        </w:trPr>
        <w:tc>
          <w:tcPr>
            <w:tcW w:w="11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  <w:t>城居保补助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  <w:t>城居保补助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4万</w:t>
            </w:r>
          </w:p>
        </w:tc>
        <w:tc>
          <w:tcPr>
            <w:tcW w:w="35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  <w:t>基础养老金发放900人，预计区级财政补助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46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  <w:t>元/人/月，缴费补贴预计区财政补助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  <w:cr/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  <w:t>11.25元的有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1950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  <w:t>人、区财政补助15元的有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  <w:t>人，区财政补助22.5元的有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750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  <w:t>人。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  <w:jc w:val="center"/>
        </w:trPr>
        <w:tc>
          <w:tcPr>
            <w:tcW w:w="11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53</w:t>
            </w:r>
          </w:p>
        </w:tc>
        <w:tc>
          <w:tcPr>
            <w:tcW w:w="50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</w:pPr>
    </w:p>
    <w:tbl>
      <w:tblPr>
        <w:tblStyle w:val="4"/>
        <w:tblW w:w="871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9"/>
        <w:gridCol w:w="543"/>
        <w:gridCol w:w="450"/>
        <w:gridCol w:w="847"/>
        <w:gridCol w:w="287"/>
        <w:gridCol w:w="850"/>
        <w:gridCol w:w="178"/>
        <w:gridCol w:w="814"/>
        <w:gridCol w:w="142"/>
        <w:gridCol w:w="315"/>
        <w:gridCol w:w="536"/>
        <w:gridCol w:w="1351"/>
        <w:gridCol w:w="12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692" w:type="dxa"/>
            <w:gridSpan w:val="2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附表3-2-1</w:t>
            </w:r>
          </w:p>
        </w:tc>
        <w:tc>
          <w:tcPr>
            <w:tcW w:w="1297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8715" w:type="dxa"/>
            <w:gridSpan w:val="1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年区级专项资金支出方向绩效目标表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5260" w:type="dxa"/>
            <w:gridSpan w:val="9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345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支出方向      </w:t>
            </w:r>
          </w:p>
        </w:tc>
        <w:tc>
          <w:tcPr>
            <w:tcW w:w="2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建国初期老干部生活补贴</w:t>
            </w:r>
          </w:p>
        </w:tc>
        <w:tc>
          <w:tcPr>
            <w:tcW w:w="11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建国初期及企业退休军转干部生活补贴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113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25.5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5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年一年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5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改善建国初期参加革命工作老干部福利待遇，解决实际困难，维护社会安定和谐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5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改善建国初期参加革命工作老干部福利待遇，解决实际困难，维护社会安定和谐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绩效标准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补助人数</w:t>
            </w: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名建国初期老干部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补贴到位率</w:t>
            </w: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拨付时限</w:t>
            </w: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年底前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补贴标准</w:t>
            </w: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预计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平均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2083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元/人/月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保障建国初期参加革命工作老干部基本生活，提高生活满意度</w:t>
            </w: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保障建国初期参加革命工作老干部基本生活，提高生活满意度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满意度</w:t>
            </w: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95%以上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支出明细及测算说明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支出内容简介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金额</w:t>
            </w:r>
          </w:p>
        </w:tc>
        <w:tc>
          <w:tcPr>
            <w:tcW w:w="3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支出测算依据及过程说明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jc w:val="center"/>
        </w:trPr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生活补贴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生活补贴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万</w:t>
            </w:r>
          </w:p>
        </w:tc>
        <w:tc>
          <w:tcPr>
            <w:tcW w:w="3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平均每人补助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2083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元/人/月，共有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万</w:t>
            </w:r>
          </w:p>
        </w:tc>
        <w:tc>
          <w:tcPr>
            <w:tcW w:w="3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871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  <w:t xml:space="preserve">填表人：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  <w:t xml:space="preserve"> 联系电话：     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ascii="宋体" w:hAnsi="宋体" w:eastAsia="宋体" w:cs="宋体"/>
          <w:color w:val="000000"/>
          <w:kern w:val="0"/>
          <w:sz w:val="20"/>
          <w:szCs w:val="20"/>
        </w:rPr>
        <w:br w:type="page"/>
      </w:r>
    </w:p>
    <w:tbl>
      <w:tblPr>
        <w:tblStyle w:val="4"/>
        <w:tblW w:w="871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9"/>
        <w:gridCol w:w="543"/>
        <w:gridCol w:w="450"/>
        <w:gridCol w:w="847"/>
        <w:gridCol w:w="287"/>
        <w:gridCol w:w="850"/>
        <w:gridCol w:w="178"/>
        <w:gridCol w:w="814"/>
        <w:gridCol w:w="142"/>
        <w:gridCol w:w="315"/>
        <w:gridCol w:w="536"/>
        <w:gridCol w:w="1351"/>
        <w:gridCol w:w="12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692" w:type="dxa"/>
            <w:gridSpan w:val="2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附表3-2-2</w:t>
            </w:r>
          </w:p>
        </w:tc>
        <w:tc>
          <w:tcPr>
            <w:tcW w:w="1297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  <w:jc w:val="center"/>
        </w:trPr>
        <w:tc>
          <w:tcPr>
            <w:tcW w:w="8715" w:type="dxa"/>
            <w:gridSpan w:val="1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年区级专项资金支出方向绩效目标表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5260" w:type="dxa"/>
            <w:gridSpan w:val="9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345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支出方向      </w:t>
            </w:r>
          </w:p>
        </w:tc>
        <w:tc>
          <w:tcPr>
            <w:tcW w:w="2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企业退休军转干部生活补助</w:t>
            </w:r>
          </w:p>
        </w:tc>
        <w:tc>
          <w:tcPr>
            <w:tcW w:w="11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建国初期及企业退休军转干部生活补贴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13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5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2022年一年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5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提高企业退休军转干部待遇水平，解决实际困难，维护社会安定和谐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5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提高企业退休军转干部待遇水平，解决实际困难，维护社会安定和谐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绩效标准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补助人数</w:t>
            </w: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13名企业退休军转干部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历史标准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补贴到位率</w:t>
            </w: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历史标准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拨付时限</w:t>
            </w: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年底前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历史标准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补贴标准</w:t>
            </w: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人均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1474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元/月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历史标准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保障企业退休军转干部基本生活，维护社会稳定</w:t>
            </w: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保障企业退休军转干部基本生活，维护社会稳定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满意度</w:t>
            </w: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95%以上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支出明细及测算说明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支出内容简介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金额</w:t>
            </w:r>
          </w:p>
        </w:tc>
        <w:tc>
          <w:tcPr>
            <w:tcW w:w="3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支出测算依据及过程说明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jc w:val="center"/>
        </w:trPr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生活补助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生活补助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万</w:t>
            </w:r>
          </w:p>
        </w:tc>
        <w:tc>
          <w:tcPr>
            <w:tcW w:w="3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平均每人补贴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1474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元/月，共有13人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万</w:t>
            </w:r>
          </w:p>
        </w:tc>
        <w:tc>
          <w:tcPr>
            <w:tcW w:w="3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871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  <w:t xml:space="preserve">填表人：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  <w:t xml:space="preserve"> 联系电话：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         </w:t>
      </w: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ascii="宋体" w:hAnsi="宋体" w:eastAsia="宋体" w:cs="宋体"/>
          <w:color w:val="000000"/>
          <w:kern w:val="0"/>
          <w:sz w:val="20"/>
          <w:szCs w:val="20"/>
        </w:rPr>
        <w:br w:type="page"/>
      </w:r>
    </w:p>
    <w:tbl>
      <w:tblPr>
        <w:tblStyle w:val="4"/>
        <w:tblW w:w="866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9"/>
        <w:gridCol w:w="543"/>
        <w:gridCol w:w="450"/>
        <w:gridCol w:w="847"/>
        <w:gridCol w:w="287"/>
        <w:gridCol w:w="850"/>
        <w:gridCol w:w="178"/>
        <w:gridCol w:w="814"/>
        <w:gridCol w:w="142"/>
        <w:gridCol w:w="315"/>
        <w:gridCol w:w="394"/>
        <w:gridCol w:w="1493"/>
        <w:gridCol w:w="12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692" w:type="dxa"/>
            <w:gridSpan w:val="2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附表3-3</w:t>
            </w:r>
          </w:p>
        </w:tc>
        <w:tc>
          <w:tcPr>
            <w:tcW w:w="1297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  <w:jc w:val="center"/>
        </w:trPr>
        <w:tc>
          <w:tcPr>
            <w:tcW w:w="8662" w:type="dxa"/>
            <w:gridSpan w:val="1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年区级专项资金支出方向绩效目标表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5260" w:type="dxa"/>
            <w:gridSpan w:val="9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3402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支出方向      </w:t>
            </w:r>
          </w:p>
        </w:tc>
        <w:tc>
          <w:tcPr>
            <w:tcW w:w="2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机关事业单位养老保险财政补助</w:t>
            </w:r>
          </w:p>
        </w:tc>
        <w:tc>
          <w:tcPr>
            <w:tcW w:w="11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机关事业单位养老保险财政补助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6914</w:t>
            </w:r>
          </w:p>
        </w:tc>
        <w:tc>
          <w:tcPr>
            <w:tcW w:w="113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6914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51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年一年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51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进一步提高机关养老保险参保群众的待遇水平，确保机关养老保险工作顺利开展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51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进一步提高机关养老保险参保群众的待遇水平，确保机关养老保险工作顺利开展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绩效标准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补助人数</w:t>
            </w: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基础养老金补助人数192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人以上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补贴到位率</w:t>
            </w: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拨付时限</w:t>
            </w: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年底前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进一步提高机关养老保险参保群众的待遇水平，确保机关养老保险工作顺利开展</w:t>
            </w: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进一步提高机关养老保险参保群众的待遇水平，确保机关养老保险工作顺利开展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满意度</w:t>
            </w: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95%以上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支出明细及测算说明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支出内容简介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金额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支出测算依据及过程说明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jc w:val="center"/>
        </w:trPr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机关养老金补助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机关养老金补助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6914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万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预计人均需财政补助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3001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元/月，发放人数192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6914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万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86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  <w:t xml:space="preserve">填表人：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  <w:t xml:space="preserve">联系电话：          </w:t>
      </w: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ascii="宋体" w:hAnsi="宋体" w:eastAsia="宋体" w:cs="宋体"/>
          <w:color w:val="000000"/>
          <w:kern w:val="0"/>
          <w:sz w:val="20"/>
          <w:szCs w:val="20"/>
        </w:rPr>
        <w:br w:type="page"/>
      </w:r>
    </w:p>
    <w:tbl>
      <w:tblPr>
        <w:tblStyle w:val="4"/>
        <w:tblW w:w="866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9"/>
        <w:gridCol w:w="543"/>
        <w:gridCol w:w="450"/>
        <w:gridCol w:w="847"/>
        <w:gridCol w:w="712"/>
        <w:gridCol w:w="425"/>
        <w:gridCol w:w="178"/>
        <w:gridCol w:w="956"/>
        <w:gridCol w:w="142"/>
        <w:gridCol w:w="173"/>
        <w:gridCol w:w="394"/>
        <w:gridCol w:w="1493"/>
        <w:gridCol w:w="12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692" w:type="dxa"/>
            <w:gridSpan w:val="2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附表3-4</w:t>
            </w:r>
          </w:p>
        </w:tc>
        <w:tc>
          <w:tcPr>
            <w:tcW w:w="1297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8662" w:type="dxa"/>
            <w:gridSpan w:val="1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年区级专项资金支出方向绩效目标表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5260" w:type="dxa"/>
            <w:gridSpan w:val="8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3402" w:type="dxa"/>
            <w:gridSpan w:val="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支出方向      </w:t>
            </w:r>
          </w:p>
        </w:tc>
        <w:tc>
          <w:tcPr>
            <w:tcW w:w="2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职业年金个人账户记实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职业年金个人账户记实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500</w:t>
            </w:r>
          </w:p>
        </w:tc>
        <w:tc>
          <w:tcPr>
            <w:tcW w:w="113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51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年一年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51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完成职业年金个人账户记实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51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完成职业年金个人账户记实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绩效标准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记实人员</w:t>
            </w: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记实准确率</w:t>
            </w: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拨付时限</w:t>
            </w: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年底前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退休人员保障率</w:t>
            </w: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满意度</w:t>
            </w: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95%以上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支出明细及测算说明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支出内容简介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金额</w:t>
            </w: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支出测算依据及过程说明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jc w:val="center"/>
        </w:trPr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职业年金个人账户记实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职业年金个人账户记实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万</w:t>
            </w: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预计平均每人记实金额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3.1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万元，人数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160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万</w:t>
            </w: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86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  <w:t xml:space="preserve">填表人：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  <w:t>联系电话：</w:t>
      </w:r>
    </w:p>
    <w:tbl>
      <w:tblPr>
        <w:tblStyle w:val="4"/>
        <w:tblW w:w="866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9"/>
        <w:gridCol w:w="543"/>
        <w:gridCol w:w="450"/>
        <w:gridCol w:w="847"/>
        <w:gridCol w:w="712"/>
        <w:gridCol w:w="425"/>
        <w:gridCol w:w="178"/>
        <w:gridCol w:w="956"/>
        <w:gridCol w:w="142"/>
        <w:gridCol w:w="173"/>
        <w:gridCol w:w="394"/>
        <w:gridCol w:w="1493"/>
        <w:gridCol w:w="12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692" w:type="dxa"/>
            <w:gridSpan w:val="2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黑体" w:hAnsi="宋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附表3-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97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8662" w:type="dxa"/>
            <w:gridSpan w:val="1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年区级专项资金支出方向绩效目标表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5260" w:type="dxa"/>
            <w:gridSpan w:val="8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3402" w:type="dxa"/>
            <w:gridSpan w:val="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支出方向      </w:t>
            </w:r>
          </w:p>
        </w:tc>
        <w:tc>
          <w:tcPr>
            <w:tcW w:w="2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困难帮扶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-城乡居民养老保险政府代缴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困难帮扶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-城乡居民养老保险政府代缴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13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51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年一年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51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完成困难帮扶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-城乡居民养老保险政府代缴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51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完成困难帮扶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-城乡居民养老保险政府代缴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绩效标准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补贴人数</w:t>
            </w: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拨付时限</w:t>
            </w: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年底前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补贴标准</w:t>
            </w: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100元/人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代缴率</w:t>
            </w: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满意度</w:t>
            </w: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95%以上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支出明细及测算说明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支出内容简介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金额</w:t>
            </w: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支出测算依据及过程说明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jc w:val="center"/>
        </w:trPr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职业年金个人账户记实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困难帮扶-城乡居民养老保险政府代缴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12万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1200人*100元/人=12万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万</w:t>
            </w: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86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NWM4NGNkNjZkMzhmOTMwOGQxZDdmN2IxODY3ZmEifQ=="/>
  </w:docVars>
  <w:rsids>
    <w:rsidRoot w:val="2C012709"/>
    <w:rsid w:val="000879B5"/>
    <w:rsid w:val="000D2C5E"/>
    <w:rsid w:val="000D5BAC"/>
    <w:rsid w:val="00136D02"/>
    <w:rsid w:val="00180584"/>
    <w:rsid w:val="00181AEA"/>
    <w:rsid w:val="002033F6"/>
    <w:rsid w:val="002568BB"/>
    <w:rsid w:val="002D22DD"/>
    <w:rsid w:val="002F7696"/>
    <w:rsid w:val="003C0682"/>
    <w:rsid w:val="003C4BDF"/>
    <w:rsid w:val="00454E28"/>
    <w:rsid w:val="00546FE2"/>
    <w:rsid w:val="0056036B"/>
    <w:rsid w:val="005E7765"/>
    <w:rsid w:val="00602589"/>
    <w:rsid w:val="00656447"/>
    <w:rsid w:val="00722ECC"/>
    <w:rsid w:val="007C4F94"/>
    <w:rsid w:val="0082459E"/>
    <w:rsid w:val="00886549"/>
    <w:rsid w:val="008C1694"/>
    <w:rsid w:val="00900369"/>
    <w:rsid w:val="0091368E"/>
    <w:rsid w:val="0096257C"/>
    <w:rsid w:val="00963E11"/>
    <w:rsid w:val="00A905E0"/>
    <w:rsid w:val="00B60510"/>
    <w:rsid w:val="00B947ED"/>
    <w:rsid w:val="00BA3342"/>
    <w:rsid w:val="00C700DF"/>
    <w:rsid w:val="00CC5D87"/>
    <w:rsid w:val="00CE131D"/>
    <w:rsid w:val="00D02694"/>
    <w:rsid w:val="00D37774"/>
    <w:rsid w:val="00D4249F"/>
    <w:rsid w:val="00D83354"/>
    <w:rsid w:val="00D91909"/>
    <w:rsid w:val="00DA4710"/>
    <w:rsid w:val="00DE1229"/>
    <w:rsid w:val="00E61694"/>
    <w:rsid w:val="00EC6209"/>
    <w:rsid w:val="00F47B5A"/>
    <w:rsid w:val="00F94E32"/>
    <w:rsid w:val="01EE2224"/>
    <w:rsid w:val="04152867"/>
    <w:rsid w:val="077927D1"/>
    <w:rsid w:val="0A011F5A"/>
    <w:rsid w:val="0A6F29BA"/>
    <w:rsid w:val="0B4F185D"/>
    <w:rsid w:val="0B607388"/>
    <w:rsid w:val="0B6B2920"/>
    <w:rsid w:val="106F2881"/>
    <w:rsid w:val="11560570"/>
    <w:rsid w:val="124B479E"/>
    <w:rsid w:val="14DA31B6"/>
    <w:rsid w:val="173C13B0"/>
    <w:rsid w:val="17C73D60"/>
    <w:rsid w:val="18170EC2"/>
    <w:rsid w:val="1B2718F8"/>
    <w:rsid w:val="1B8B686C"/>
    <w:rsid w:val="1BF42EDC"/>
    <w:rsid w:val="1CEB3AA0"/>
    <w:rsid w:val="1CFC48DD"/>
    <w:rsid w:val="1FC21B82"/>
    <w:rsid w:val="21AD5C13"/>
    <w:rsid w:val="22046EA9"/>
    <w:rsid w:val="240B5A00"/>
    <w:rsid w:val="24104E0C"/>
    <w:rsid w:val="256A6354"/>
    <w:rsid w:val="273078C8"/>
    <w:rsid w:val="27E306C4"/>
    <w:rsid w:val="2C012709"/>
    <w:rsid w:val="2D530D95"/>
    <w:rsid w:val="311C763D"/>
    <w:rsid w:val="31F56E37"/>
    <w:rsid w:val="33002DCF"/>
    <w:rsid w:val="34DC2C1E"/>
    <w:rsid w:val="35AA562E"/>
    <w:rsid w:val="36547960"/>
    <w:rsid w:val="371A56A6"/>
    <w:rsid w:val="37B136F2"/>
    <w:rsid w:val="3DA33CEE"/>
    <w:rsid w:val="3DDE1BBA"/>
    <w:rsid w:val="42F76288"/>
    <w:rsid w:val="432452AB"/>
    <w:rsid w:val="435C5632"/>
    <w:rsid w:val="453D3F9F"/>
    <w:rsid w:val="46757D8E"/>
    <w:rsid w:val="47237175"/>
    <w:rsid w:val="47F13561"/>
    <w:rsid w:val="4DD93745"/>
    <w:rsid w:val="540B1856"/>
    <w:rsid w:val="542A6FA2"/>
    <w:rsid w:val="54441D00"/>
    <w:rsid w:val="54CF6D1E"/>
    <w:rsid w:val="5BFE3FCA"/>
    <w:rsid w:val="5D073736"/>
    <w:rsid w:val="5E1D6B3C"/>
    <w:rsid w:val="67EE0E89"/>
    <w:rsid w:val="69D91329"/>
    <w:rsid w:val="6D68740A"/>
    <w:rsid w:val="6DAF49E1"/>
    <w:rsid w:val="6DCA751C"/>
    <w:rsid w:val="6FAC163A"/>
    <w:rsid w:val="70A433AB"/>
    <w:rsid w:val="71526EBD"/>
    <w:rsid w:val="72BE3F42"/>
    <w:rsid w:val="75FF25DC"/>
    <w:rsid w:val="7996570D"/>
    <w:rsid w:val="7A5B4AC7"/>
    <w:rsid w:val="7CA750BC"/>
    <w:rsid w:val="7CC91F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3256</Words>
  <Characters>3538</Characters>
  <Lines>12</Lines>
  <Paragraphs>9</Paragraphs>
  <TotalTime>13</TotalTime>
  <ScaleCrop>false</ScaleCrop>
  <LinksUpToDate>false</LinksUpToDate>
  <CharactersWithSpaces>3823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2022-03-18T03:46:00Z</dcterms:created>
  <dc:creator>Administrator</dc:creator>
  <cp:lastModifiedBy>Administrator</cp:lastModifiedBy>
  <cp:lastPrinted>2022-03-22T01:10:00Z</cp:lastPrinted>
  <dcterms:modified xsi:type="dcterms:W3CDTF">2023-10-25T08:34:24Z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7918D9FC77A7463683C4FE5E2EDC34A1</vt:lpwstr>
  </property>
</Properties>
</file>