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4"/>
        <w:gridCol w:w="1259"/>
        <w:gridCol w:w="1485"/>
        <w:gridCol w:w="1440"/>
        <w:gridCol w:w="1470"/>
        <w:gridCol w:w="1442"/>
      </w:tblGrid>
      <w:tr w:rsidR="001A798B" w:rsidTr="00557383">
        <w:trPr>
          <w:trHeight w:val="390"/>
        </w:trPr>
        <w:tc>
          <w:tcPr>
            <w:tcW w:w="1454" w:type="dxa"/>
            <w:shd w:val="clear" w:color="auto" w:fill="auto"/>
            <w:vAlign w:val="bottom"/>
          </w:tcPr>
          <w:p w:rsidR="001A798B" w:rsidRDefault="001A798B" w:rsidP="00557383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附表1</w:t>
            </w:r>
          </w:p>
        </w:tc>
        <w:tc>
          <w:tcPr>
            <w:tcW w:w="1259" w:type="dxa"/>
            <w:shd w:val="clear" w:color="auto" w:fill="auto"/>
            <w:vAlign w:val="bottom"/>
          </w:tcPr>
          <w:p w:rsidR="001A798B" w:rsidRDefault="001A798B" w:rsidP="0055738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auto"/>
            <w:vAlign w:val="bottom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auto"/>
            <w:vAlign w:val="bottom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A798B" w:rsidTr="00557383">
        <w:trPr>
          <w:trHeight w:val="615"/>
        </w:trPr>
        <w:tc>
          <w:tcPr>
            <w:tcW w:w="8550" w:type="dxa"/>
            <w:gridSpan w:val="6"/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2023年部门整体支出绩效目标表</w:t>
            </w:r>
          </w:p>
        </w:tc>
      </w:tr>
      <w:tr w:rsidR="001A798B" w:rsidTr="00557383">
        <w:trPr>
          <w:trHeight w:val="368"/>
        </w:trPr>
        <w:tc>
          <w:tcPr>
            <w:tcW w:w="4198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798B" w:rsidTr="00557383">
        <w:trPr>
          <w:trHeight w:val="368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中共株洲市石峰区委网络安全和信息化委员会办公室</w:t>
            </w:r>
          </w:p>
        </w:tc>
      </w:tr>
      <w:tr w:rsidR="001A798B" w:rsidTr="00557383">
        <w:trPr>
          <w:trHeight w:val="388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年度预算申请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资金总额：51.8万元</w:t>
            </w:r>
          </w:p>
        </w:tc>
      </w:tr>
      <w:tr w:rsidR="001A798B" w:rsidTr="00557383">
        <w:trPr>
          <w:trHeight w:val="398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按支出性质分</w:t>
            </w:r>
          </w:p>
        </w:tc>
      </w:tr>
      <w:tr w:rsidR="001A798B" w:rsidTr="00557383">
        <w:trPr>
          <w:trHeight w:val="510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51.8万元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33.8万元</w:t>
            </w:r>
          </w:p>
        </w:tc>
      </w:tr>
      <w:tr w:rsidR="001A798B" w:rsidTr="00557383">
        <w:trPr>
          <w:trHeight w:val="510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18万元</w:t>
            </w:r>
          </w:p>
        </w:tc>
      </w:tr>
      <w:tr w:rsidR="001A798B" w:rsidTr="00557383">
        <w:trPr>
          <w:trHeight w:val="260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其他资金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A798B" w:rsidTr="00557383">
        <w:trPr>
          <w:trHeight w:val="510"/>
        </w:trPr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614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统筹协调全区网络安全保障体系和可信体系建设，负责全区网上群众路线工作的开展和推进，负责指导协调全区网络舆情信息工作，推动全区网络社会工作和网络文化、网络文明建设。</w:t>
            </w:r>
          </w:p>
        </w:tc>
      </w:tr>
      <w:tr w:rsidR="001A798B" w:rsidTr="00557383">
        <w:trPr>
          <w:trHeight w:val="510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工作目标</w:t>
            </w:r>
          </w:p>
        </w:tc>
      </w:tr>
      <w:tr w:rsidR="001A798B" w:rsidTr="00557383">
        <w:trPr>
          <w:trHeight w:val="418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Pr="005C474C" w:rsidRDefault="001A798B" w:rsidP="00557383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网信责任落实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综合办公室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98B" w:rsidRDefault="001A798B" w:rsidP="00557383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614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强化队伍阵地建设，切实增强网络意识形态工作话语权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1A798B" w:rsidTr="00557383">
        <w:trPr>
          <w:trHeight w:val="459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Pr="005C474C" w:rsidRDefault="001A798B" w:rsidP="00557383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网信服务措施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</w:pPr>
            <w:r w:rsidRPr="00754D8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综合办公室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98B" w:rsidRPr="007614A0" w:rsidRDefault="001A798B" w:rsidP="00557383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614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大力加强网络管理力度，切实增强网络意识形态引导力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7614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不断健全网络研判机制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和</w:t>
            </w:r>
            <w:r w:rsidRPr="007614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网络意识形态阵地管控力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1A798B" w:rsidTr="00557383">
        <w:trPr>
          <w:trHeight w:val="415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Pr="005C474C" w:rsidRDefault="001A798B" w:rsidP="00557383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网信阵地守护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</w:pPr>
            <w:r w:rsidRPr="00754D8A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综合办公室</w:t>
            </w:r>
          </w:p>
        </w:tc>
        <w:tc>
          <w:tcPr>
            <w:tcW w:w="4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98B" w:rsidRPr="007614A0" w:rsidRDefault="001A798B" w:rsidP="00557383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进一步提升网络安全防护能力，切实推进网络安全和执法常态化，</w:t>
            </w:r>
            <w:r w:rsidRPr="007614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继续走好网上群众路线，做实做活网格微信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1A798B" w:rsidTr="00557383">
        <w:trPr>
          <w:trHeight w:val="510"/>
        </w:trPr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指标值及单位</w:t>
            </w:r>
          </w:p>
        </w:tc>
      </w:tr>
      <w:tr w:rsidR="001A798B" w:rsidTr="00557383">
        <w:trPr>
          <w:trHeight w:val="459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Pr="00317679" w:rsidRDefault="001A798B" w:rsidP="00557383">
            <w:pPr>
              <w:spacing w:line="20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1767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编写《石峰舆情》12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期            </w:t>
            </w:r>
            <w:r w:rsidRPr="0031767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组织开展网络安全宣传周活动1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次 </w:t>
            </w:r>
            <w:r w:rsidRPr="0031767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开展网评员培训2次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spacing w:line="20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317679">
              <w:rPr>
                <w:rFonts w:ascii="宋体" w:eastAsia="宋体" w:hAnsi="宋体" w:cs="宋体"/>
                <w:color w:val="000000"/>
                <w:sz w:val="18"/>
                <w:szCs w:val="18"/>
              </w:rPr>
              <w:t>≥</w:t>
            </w:r>
            <w:r w:rsidRPr="0031767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1期      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</w:t>
            </w:r>
            <w:r w:rsidRPr="0031767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1次          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</w:t>
            </w:r>
            <w:r w:rsidRPr="0031767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2次</w:t>
            </w:r>
          </w:p>
        </w:tc>
      </w:tr>
      <w:tr w:rsidR="001A798B" w:rsidTr="00557383">
        <w:trPr>
          <w:trHeight w:val="465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Pr="00317679" w:rsidRDefault="001A798B" w:rsidP="00557383">
            <w:pPr>
              <w:spacing w:line="200" w:lineRule="exact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1767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网络留言回复率达100%　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  </w:t>
            </w:r>
            <w:r w:rsidRPr="0031767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上级舆情交办完成率100%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        </w:t>
            </w:r>
            <w:r w:rsidRPr="0031767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上级下发网宣网评任务完成率100%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100%</w:t>
            </w:r>
          </w:p>
        </w:tc>
      </w:tr>
      <w:tr w:rsidR="001A798B" w:rsidTr="00557383">
        <w:trPr>
          <w:trHeight w:val="254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1年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1年</w:t>
            </w:r>
          </w:p>
        </w:tc>
      </w:tr>
      <w:tr w:rsidR="001A798B" w:rsidTr="00557383">
        <w:trPr>
          <w:trHeight w:val="142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Pr="00360505" w:rsidRDefault="001A798B" w:rsidP="00557383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605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不超年度预算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Pr="00360505" w:rsidRDefault="001A798B" w:rsidP="0055738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360505">
              <w:rPr>
                <w:rFonts w:ascii="宋体" w:eastAsia="宋体" w:hAnsi="宋体" w:cs="宋体"/>
                <w:color w:val="000000"/>
                <w:sz w:val="18"/>
                <w:szCs w:val="18"/>
              </w:rPr>
              <w:t>≤</w:t>
            </w:r>
            <w:r w:rsidRPr="0036050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49.92万元</w:t>
            </w:r>
          </w:p>
        </w:tc>
      </w:tr>
      <w:tr w:rsidR="001A798B" w:rsidTr="00557383">
        <w:trPr>
          <w:trHeight w:val="204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F39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带动经济效益增长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90%</w:t>
            </w:r>
          </w:p>
        </w:tc>
      </w:tr>
      <w:tr w:rsidR="001A798B" w:rsidTr="00557383">
        <w:trPr>
          <w:trHeight w:val="464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spacing w:line="20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31767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发挥互联网内容建设与管理、网络安全统筹协调、信息化推进三项职能，为全区改革发展稳定提供强大网上舆论支持、可靠网络安全保障和有力信息化支撑</w:t>
            </w:r>
            <w:r w:rsidRPr="005D675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不断加强</w:t>
            </w:r>
          </w:p>
        </w:tc>
      </w:tr>
      <w:tr w:rsidR="001A798B" w:rsidTr="00557383">
        <w:trPr>
          <w:trHeight w:val="316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Pr="00E96B04" w:rsidRDefault="001A798B" w:rsidP="00557383">
            <w:pPr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E96B0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网络安全能产生良好生态效益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90%</w:t>
            </w:r>
          </w:p>
        </w:tc>
      </w:tr>
      <w:tr w:rsidR="001A798B" w:rsidTr="00557383">
        <w:trPr>
          <w:trHeight w:val="458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E657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理顺网信体制机制，加强网络正面宣传和舆论引导，统筹推进网络安全和信息化发展。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持续影响</w:t>
            </w:r>
          </w:p>
        </w:tc>
      </w:tr>
      <w:tr w:rsidR="001A798B" w:rsidTr="00557383">
        <w:trPr>
          <w:trHeight w:val="470"/>
        </w:trPr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Pr="00E96B04" w:rsidRDefault="001A798B" w:rsidP="00557383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96B0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社会公众及服务对象满意度90%以上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Pr="00721B52" w:rsidRDefault="001A798B" w:rsidP="00557383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17679">
              <w:rPr>
                <w:rFonts w:ascii="宋体" w:eastAsia="宋体" w:hAnsi="宋体" w:cs="宋体"/>
                <w:color w:val="000000"/>
                <w:sz w:val="18"/>
                <w:szCs w:val="18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90%</w:t>
            </w:r>
          </w:p>
        </w:tc>
      </w:tr>
      <w:tr w:rsidR="001A798B" w:rsidTr="00557383">
        <w:trPr>
          <w:trHeight w:val="146"/>
        </w:trPr>
        <w:tc>
          <w:tcPr>
            <w:tcW w:w="8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 w:rsidR="001A798B" w:rsidRDefault="001A798B" w:rsidP="001A798B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0F585B" w:rsidRDefault="001A798B" w:rsidP="001A798B">
      <w:pPr>
        <w:widowControl/>
        <w:jc w:val="left"/>
        <w:textAlignment w:val="center"/>
        <w:rPr>
          <w:rFonts w:ascii="黑体" w:eastAsia="黑体" w:hAnsi="宋体" w:cs="黑体"/>
          <w:color w:val="000000"/>
          <w:kern w:val="0"/>
          <w:sz w:val="24"/>
        </w:rPr>
      </w:pP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填表人：    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联系电话：     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</w:t>
      </w:r>
      <w:r w:rsidR="00BF6AD0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</w:t>
      </w:r>
    </w:p>
    <w:tbl>
      <w:tblPr>
        <w:tblW w:w="8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2055"/>
        <w:gridCol w:w="1785"/>
        <w:gridCol w:w="1905"/>
        <w:gridCol w:w="2025"/>
      </w:tblGrid>
      <w:tr w:rsidR="000F585B">
        <w:trPr>
          <w:trHeight w:val="540"/>
        </w:trPr>
        <w:tc>
          <w:tcPr>
            <w:tcW w:w="2775" w:type="dxa"/>
            <w:gridSpan w:val="2"/>
            <w:shd w:val="clear" w:color="auto" w:fill="auto"/>
            <w:vAlign w:val="bottom"/>
          </w:tcPr>
          <w:p w:rsidR="000F585B" w:rsidRDefault="00BF6AD0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lastRenderedPageBreak/>
              <w:br w:type="page"/>
              <w:t>附表2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0F585B" w:rsidRDefault="000F585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F585B" w:rsidRDefault="000F585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0F585B" w:rsidRDefault="000F585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F585B">
        <w:trPr>
          <w:trHeight w:val="771"/>
        </w:trPr>
        <w:tc>
          <w:tcPr>
            <w:tcW w:w="8490" w:type="dxa"/>
            <w:gridSpan w:val="5"/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2023年区级专项资金绩效目标汇总表</w:t>
            </w:r>
          </w:p>
        </w:tc>
      </w:tr>
      <w:tr w:rsidR="000F585B">
        <w:trPr>
          <w:trHeight w:val="525"/>
        </w:trPr>
        <w:tc>
          <w:tcPr>
            <w:tcW w:w="2775" w:type="dxa"/>
            <w:gridSpan w:val="2"/>
            <w:shd w:val="clear" w:color="auto" w:fill="auto"/>
            <w:vAlign w:val="bottom"/>
          </w:tcPr>
          <w:p w:rsidR="000F585B" w:rsidRDefault="00BF6AD0">
            <w:pPr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785" w:type="dxa"/>
            <w:shd w:val="clear" w:color="auto" w:fill="auto"/>
            <w:vAlign w:val="bottom"/>
          </w:tcPr>
          <w:p w:rsidR="000F585B" w:rsidRDefault="000F585B">
            <w:pPr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0F585B" w:rsidRDefault="000F585B">
            <w:pPr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:rsidR="000F585B" w:rsidRDefault="00BF6AD0">
            <w:pPr>
              <w:widowControl/>
              <w:ind w:firstLineChars="200" w:firstLine="400"/>
              <w:jc w:val="left"/>
              <w:textAlignment w:val="bottom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 w:rsidR="000F585B">
        <w:trPr>
          <w:trHeight w:val="9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名  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金  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年度绩效目标</w:t>
            </w:r>
          </w:p>
        </w:tc>
      </w:tr>
      <w:tr w:rsidR="000F585B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0F58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Style w:val="font01"/>
                <w:rFonts w:eastAsia="宋体"/>
              </w:rPr>
              <w:t xml:space="preserve">  </w:t>
            </w:r>
            <w:r>
              <w:rPr>
                <w:rStyle w:val="font41"/>
                <w:rFonts w:hint="default"/>
              </w:rPr>
              <w:t>计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E20F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0F5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0F58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20F5B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业务性专项经费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Pr="00856E79" w:rsidRDefault="00E20F5B" w:rsidP="00856E79">
            <w:pPr>
              <w:rPr>
                <w:rFonts w:asciiTheme="minorEastAsia" w:hAnsiTheme="minorEastAsia" w:cs="仿宋"/>
                <w:sz w:val="18"/>
                <w:szCs w:val="18"/>
              </w:rPr>
            </w:pPr>
            <w:r w:rsidRPr="00856E79">
              <w:rPr>
                <w:rFonts w:asciiTheme="minorEastAsia" w:hAnsiTheme="minorEastAsia" w:cs="仿宋"/>
                <w:sz w:val="18"/>
                <w:szCs w:val="18"/>
              </w:rPr>
              <w:t>统筹协调全区网络安全保障体系和可信体系建设，做好全区网上群众路线工作的开展和推进，指导协调全区网络舆情信息工作，推动全区网络社会工作和网络文化、网络文明建设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Pr="00856E79" w:rsidRDefault="00E20F5B" w:rsidP="00856E79">
            <w:pPr>
              <w:widowControl/>
              <w:spacing w:line="200" w:lineRule="exact"/>
              <w:rPr>
                <w:rFonts w:asciiTheme="minorEastAsia" w:hAnsiTheme="minorEastAsia" w:cs="仿宋"/>
                <w:sz w:val="18"/>
                <w:szCs w:val="18"/>
              </w:rPr>
            </w:pPr>
            <w:r w:rsidRPr="00856E79">
              <w:rPr>
                <w:rFonts w:asciiTheme="minorEastAsia" w:hAnsiTheme="minorEastAsia" w:cs="仿宋"/>
                <w:sz w:val="18"/>
                <w:szCs w:val="18"/>
              </w:rPr>
              <w:t>推进石峰网信事业走在全市前列，加快实现基本现代化提供良好的网络环境和信息化支撑，营造良好的网络环境</w:t>
            </w:r>
          </w:p>
        </w:tc>
      </w:tr>
      <w:tr w:rsidR="00E20F5B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网络安全应急实战演练工作经费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 w:rsidP="00E20F5B">
            <w:pPr>
              <w:jc w:val="center"/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Cs w:val="21"/>
              </w:rPr>
              <w:t>10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856E79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 w:rsidRPr="00856E79">
              <w:rPr>
                <w:rFonts w:asciiTheme="minorEastAsia" w:hAnsiTheme="minorEastAsia" w:cs="仿宋" w:hint="eastAsia"/>
                <w:sz w:val="18"/>
                <w:szCs w:val="18"/>
              </w:rPr>
              <w:t>防范真实网络攻击造成严重后果，保证紧急事件发生时能维持网络办公系统的正常运转，加强对网络突发事件的应急处置能力。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856E79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Theme="minorEastAsia" w:hAnsiTheme="minorEastAsia" w:cs="仿宋" w:hint="eastAsia"/>
                <w:sz w:val="18"/>
                <w:szCs w:val="18"/>
              </w:rPr>
              <w:t>提高政府部门工作效率，方便人民群众</w:t>
            </w:r>
            <w:r w:rsidRPr="00856E79">
              <w:rPr>
                <w:rFonts w:asciiTheme="minorEastAsia" w:hAnsiTheme="minorEastAsia" w:cs="仿宋" w:hint="eastAsia"/>
                <w:sz w:val="18"/>
                <w:szCs w:val="18"/>
              </w:rPr>
              <w:t>办事需求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。</w:t>
            </w:r>
          </w:p>
        </w:tc>
      </w:tr>
      <w:tr w:rsidR="00E20F5B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C专项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</w:tr>
      <w:tr w:rsidR="00E20F5B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</w:tr>
      <w:tr w:rsidR="00E20F5B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</w:tr>
      <w:tr w:rsidR="00E20F5B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 w:rsidP="00BB76D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</w:tr>
      <w:tr w:rsidR="00E20F5B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jc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 w:rsidP="00BB76D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</w:tr>
      <w:tr w:rsidR="00E20F5B">
        <w:trPr>
          <w:trHeight w:val="59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 w:rsidP="00BB76D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</w:p>
        </w:tc>
      </w:tr>
      <w:tr w:rsidR="00E20F5B">
        <w:trPr>
          <w:trHeight w:val="595"/>
        </w:trPr>
        <w:tc>
          <w:tcPr>
            <w:tcW w:w="8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0F5B" w:rsidRDefault="00E20F5B">
            <w:pPr>
              <w:rPr>
                <w:rFonts w:ascii="Calibri" w:eastAsia="宋体" w:hAnsi="Calibri" w:cs="Calibri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  <w:tr w:rsidR="00E20F5B">
        <w:trPr>
          <w:trHeight w:val="540"/>
        </w:trPr>
        <w:tc>
          <w:tcPr>
            <w:tcW w:w="8490" w:type="dxa"/>
            <w:gridSpan w:val="5"/>
            <w:shd w:val="clear" w:color="auto" w:fill="auto"/>
            <w:vAlign w:val="bottom"/>
          </w:tcPr>
          <w:p w:rsidR="00E20F5B" w:rsidRDefault="00E20F5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填表人：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联系电话：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</w:tc>
      </w:tr>
    </w:tbl>
    <w:p w:rsidR="000F585B" w:rsidRDefault="00BF6AD0">
      <w:r>
        <w:br w:type="page"/>
      </w:r>
    </w:p>
    <w:tbl>
      <w:tblPr>
        <w:tblW w:w="87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297"/>
        <w:gridCol w:w="1315"/>
        <w:gridCol w:w="1271"/>
        <w:gridCol w:w="536"/>
        <w:gridCol w:w="278"/>
        <w:gridCol w:w="1073"/>
        <w:gridCol w:w="1253"/>
      </w:tblGrid>
      <w:tr w:rsidR="000F585B">
        <w:trPr>
          <w:trHeight w:val="345"/>
        </w:trPr>
        <w:tc>
          <w:tcPr>
            <w:tcW w:w="1692" w:type="dxa"/>
            <w:shd w:val="clear" w:color="auto" w:fill="auto"/>
            <w:vAlign w:val="bottom"/>
          </w:tcPr>
          <w:p w:rsidR="000F585B" w:rsidRDefault="00BF6AD0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lastRenderedPageBreak/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0F585B" w:rsidRDefault="000F585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0F585B" w:rsidRDefault="000F585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0F585B" w:rsidRDefault="000F585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3"/>
            <w:shd w:val="clear" w:color="auto" w:fill="auto"/>
            <w:vAlign w:val="bottom"/>
          </w:tcPr>
          <w:p w:rsidR="000F585B" w:rsidRDefault="000F585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 w:rsidR="000F585B" w:rsidRDefault="000F585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0F585B">
        <w:trPr>
          <w:trHeight w:val="630"/>
        </w:trPr>
        <w:tc>
          <w:tcPr>
            <w:tcW w:w="8715" w:type="dxa"/>
            <w:gridSpan w:val="8"/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 w:rsidR="000F585B">
        <w:trPr>
          <w:trHeight w:val="525"/>
        </w:trPr>
        <w:tc>
          <w:tcPr>
            <w:tcW w:w="557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 w:rsidR="000F585B" w:rsidTr="00321831">
        <w:trPr>
          <w:trHeight w:val="508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1A798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业务性专项经费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1A798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业务性专项经费</w:t>
            </w:r>
          </w:p>
        </w:tc>
      </w:tr>
      <w:tr w:rsidR="000F585B" w:rsidTr="00321831">
        <w:trPr>
          <w:trHeight w:val="276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1A798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0F585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1A798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</w:t>
            </w:r>
          </w:p>
        </w:tc>
      </w:tr>
      <w:tr w:rsidR="000F585B" w:rsidTr="00321831">
        <w:trPr>
          <w:trHeight w:val="21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1A798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2023年</w:t>
            </w:r>
          </w:p>
        </w:tc>
      </w:tr>
      <w:tr w:rsidR="000F585B" w:rsidTr="00321831">
        <w:trPr>
          <w:trHeight w:val="3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Pr="00011A83" w:rsidRDefault="00487CBF" w:rsidP="00321831">
            <w:pPr>
              <w:spacing w:line="200" w:lineRule="exac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11A83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统筹协调全区网络安全保障体系和可信体系建设，做好全区网上群众路线工作的开展和推进，指导协调全区网络舆情信息工作，推动全区网络社会工作和网络文化、网络文明建设</w:t>
            </w:r>
          </w:p>
        </w:tc>
      </w:tr>
      <w:tr w:rsidR="000F585B" w:rsidTr="00321831">
        <w:trPr>
          <w:trHeight w:val="264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Pr="00011A83" w:rsidRDefault="00487CBF" w:rsidP="00321831">
            <w:pPr>
              <w:spacing w:line="200" w:lineRule="exact"/>
              <w:jc w:val="left"/>
              <w:rPr>
                <w:rFonts w:asciiTheme="minorEastAsia" w:hAnsiTheme="minorEastAsia" w:cs="宋体"/>
                <w:color w:val="000000"/>
                <w:sz w:val="20"/>
                <w:szCs w:val="20"/>
              </w:rPr>
            </w:pPr>
            <w:r w:rsidRPr="00011A83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推进石峰网信事业走在全市前列，加快实现基本现代化提供良好的网络环境和信息化支撑，营造良好的网络环境</w:t>
            </w:r>
          </w:p>
        </w:tc>
      </w:tr>
      <w:tr w:rsidR="000F585B" w:rsidTr="00321831">
        <w:trPr>
          <w:trHeight w:val="38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 w:rsidR="000F585B" w:rsidTr="00321831">
        <w:trPr>
          <w:trHeight w:val="50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0F585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BF6AD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3F258F" w:rsidP="00321831">
            <w:pPr>
              <w:spacing w:line="180" w:lineRule="exac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</w:t>
            </w:r>
            <w:r w:rsidRPr="00CF39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编写《石峰舆情》12期，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r w:rsidRPr="00CF39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组织开展网络安全宣传周活动1次，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3.</w:t>
            </w:r>
            <w:r w:rsidRPr="00CF39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开展网评员培训2次。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3F258F" w:rsidP="00E9160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1.≥12期        2.1次            3.1次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85B" w:rsidRDefault="00E91602" w:rsidP="00122B7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321831" w:rsidTr="00321831">
        <w:trPr>
          <w:trHeight w:val="521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321831">
            <w:pPr>
              <w:spacing w:line="200" w:lineRule="exac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CF39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负责互联网信息内容监督管理，组织开展网络舆论生态治理，处置和封堵网上有害信息，依照相关法律和规定查处有关违法违规行为和网站。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持续开展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321831" w:rsidTr="00321831">
        <w:trPr>
          <w:trHeight w:val="166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1年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321831" w:rsidTr="00321831">
        <w:trPr>
          <w:trHeight w:val="242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Pr="00D96F4C" w:rsidRDefault="00321831" w:rsidP="00557383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96F4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不超年度预算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≤8万元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321831" w:rsidTr="00321831">
        <w:trPr>
          <w:trHeight w:val="236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Pr="00CF3966" w:rsidRDefault="00321831" w:rsidP="00321831">
            <w:pPr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39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带动经济效益增长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321831" w:rsidTr="00321831">
        <w:trPr>
          <w:trHeight w:val="522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321831">
            <w:pPr>
              <w:spacing w:line="200" w:lineRule="exac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B01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指导协调全区网络舆情信息工作，组织开展网络舆情信息收集分析研判工作。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不断提升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321831" w:rsidTr="00321831">
        <w:trPr>
          <w:trHeight w:val="324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Pr="008E7549" w:rsidRDefault="00321831" w:rsidP="00557383">
            <w:pPr>
              <w:spacing w:line="2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8E7549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无直接生态效益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321831" w:rsidTr="00321831">
        <w:trPr>
          <w:trHeight w:val="587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321831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spacing w:line="200" w:lineRule="exac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B01F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跟踪了解和掌握网络舆情动态；依法规范互联网舆情服务。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不断提升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321831" w:rsidTr="00321831">
        <w:trPr>
          <w:trHeight w:val="68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321831">
            <w:pPr>
              <w:widowControl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Pr="009B6574" w:rsidRDefault="00321831" w:rsidP="00557383">
            <w:pPr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657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社会公众及服务对象满意度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321831" w:rsidTr="00321831">
        <w:trPr>
          <w:trHeight w:val="16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支出明细及测算 说明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 w:rsidR="00321831" w:rsidTr="00321831">
        <w:trPr>
          <w:trHeight w:val="515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其他商品和服务支出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其他商品和服务支出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Pr="00F5530E" w:rsidRDefault="00F5530E" w:rsidP="00F5530E">
            <w:pPr>
              <w:widowControl/>
              <w:spacing w:line="2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553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</w:t>
            </w:r>
            <w:r w:rsidR="00321831" w:rsidRPr="00F553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《石峰舆情》印刷费，12期</w:t>
            </w:r>
            <w:r w:rsidR="00321831" w:rsidRPr="00F553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×1000元/期=1</w:t>
            </w:r>
            <w:r w:rsidRPr="00F553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 w:rsidR="00321831" w:rsidRPr="00F553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F553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</w:t>
            </w:r>
            <w:r w:rsidR="00321831" w:rsidRPr="00F553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元;②</w:t>
            </w:r>
            <w:r w:rsidR="00321831" w:rsidRPr="00F553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网络安全宣传周宣传制作费,1</w:t>
            </w:r>
            <w:r w:rsidRPr="00F553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.4万</w:t>
            </w:r>
            <w:r w:rsidR="00321831" w:rsidRPr="00F553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元/次</w:t>
            </w:r>
            <w:r w:rsidR="00321831" w:rsidRPr="00F553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×1次=</w:t>
            </w:r>
            <w:r w:rsidRPr="00F553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1.4万元</w:t>
            </w:r>
            <w:r w:rsidR="00321831" w:rsidRPr="00F553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;③</w:t>
            </w:r>
            <w:r w:rsidR="00321831" w:rsidRPr="00F5530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网评员培训资料印刷费,30元/人</w:t>
            </w:r>
            <w:r w:rsidR="00321831" w:rsidRPr="00F553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×300人=</w:t>
            </w:r>
            <w:r w:rsidRPr="00F553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0.9万</w:t>
            </w:r>
            <w:r w:rsidR="00321831" w:rsidRPr="00F553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元；④网评员培训 150元／人×300人=4</w:t>
            </w:r>
            <w:r w:rsidRPr="00F553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.5万</w:t>
            </w:r>
            <w:r w:rsidR="00321831" w:rsidRPr="00F5530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</w:p>
        </w:tc>
      </w:tr>
      <w:tr w:rsidR="00321831" w:rsidTr="00321831">
        <w:trPr>
          <w:trHeight w:val="495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21831" w:rsidTr="00487CBF">
        <w:trPr>
          <w:trHeight w:val="442"/>
        </w:trPr>
        <w:tc>
          <w:tcPr>
            <w:tcW w:w="87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1831" w:rsidRDefault="0032183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 w:rsidR="000F585B" w:rsidRDefault="000F585B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55427E" w:rsidRPr="001A798B" w:rsidRDefault="00BF6AD0" w:rsidP="0055427E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填表人：     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联系电话：         </w:t>
      </w:r>
      <w:r w:rsidR="0055427E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</w:t>
      </w:r>
    </w:p>
    <w:tbl>
      <w:tblPr>
        <w:tblW w:w="87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297"/>
        <w:gridCol w:w="1315"/>
        <w:gridCol w:w="1271"/>
        <w:gridCol w:w="814"/>
        <w:gridCol w:w="1073"/>
        <w:gridCol w:w="1253"/>
      </w:tblGrid>
      <w:tr w:rsidR="001A798B" w:rsidTr="00557383">
        <w:trPr>
          <w:trHeight w:val="345"/>
        </w:trPr>
        <w:tc>
          <w:tcPr>
            <w:tcW w:w="1692" w:type="dxa"/>
            <w:shd w:val="clear" w:color="auto" w:fill="auto"/>
            <w:vAlign w:val="bottom"/>
          </w:tcPr>
          <w:p w:rsidR="001A798B" w:rsidRDefault="001A798B" w:rsidP="00557383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lastRenderedPageBreak/>
              <w:t>附表3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  <w:vAlign w:val="bottom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2"/>
            <w:shd w:val="clear" w:color="auto" w:fill="auto"/>
            <w:vAlign w:val="bottom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vAlign w:val="bottom"/>
          </w:tcPr>
          <w:p w:rsidR="001A798B" w:rsidRDefault="001A798B" w:rsidP="0055738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A798B" w:rsidTr="00557383">
        <w:trPr>
          <w:trHeight w:val="630"/>
        </w:trPr>
        <w:tc>
          <w:tcPr>
            <w:tcW w:w="8715" w:type="dxa"/>
            <w:gridSpan w:val="7"/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36"/>
                <w:szCs w:val="36"/>
              </w:rPr>
              <w:t>2023年区级专项资金支出方向绩效目标表</w:t>
            </w:r>
          </w:p>
        </w:tc>
      </w:tr>
      <w:tr w:rsidR="001A798B" w:rsidTr="00557383">
        <w:trPr>
          <w:trHeight w:val="525"/>
        </w:trPr>
        <w:tc>
          <w:tcPr>
            <w:tcW w:w="557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314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 w:rsidR="001A798B" w:rsidTr="00557383">
        <w:trPr>
          <w:trHeight w:val="611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487CBF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网络安全应急实战演练工作经费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487CBF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网络安全应急实战演练工作经费</w:t>
            </w:r>
          </w:p>
        </w:tc>
      </w:tr>
      <w:tr w:rsidR="001A798B" w:rsidTr="00557383">
        <w:trPr>
          <w:trHeight w:val="467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487CBF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2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487CBF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</w:t>
            </w:r>
          </w:p>
        </w:tc>
      </w:tr>
      <w:tr w:rsidR="001A798B" w:rsidTr="00557383">
        <w:trPr>
          <w:trHeight w:val="49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7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2023年</w:t>
            </w:r>
          </w:p>
        </w:tc>
      </w:tr>
      <w:tr w:rsidR="001A798B" w:rsidTr="00856E79">
        <w:trPr>
          <w:trHeight w:val="36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7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Pr="00856E79" w:rsidRDefault="00856E79" w:rsidP="00856E79">
            <w:pPr>
              <w:spacing w:line="200" w:lineRule="exact"/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856E79">
              <w:rPr>
                <w:rFonts w:asciiTheme="minorEastAsia" w:hAnsiTheme="minorEastAsia" w:cs="仿宋" w:hint="eastAsia"/>
                <w:sz w:val="18"/>
                <w:szCs w:val="18"/>
              </w:rPr>
              <w:t>防范真实网络攻击造成严重后果，保证紧急事件发生时能维持网络办公系统的正常运转，加强对网络突发事件的应急处置能力。</w:t>
            </w:r>
          </w:p>
        </w:tc>
      </w:tr>
      <w:tr w:rsidR="001A798B" w:rsidTr="00856E79">
        <w:trPr>
          <w:trHeight w:val="354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7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Pr="00856E79" w:rsidRDefault="00856E79" w:rsidP="00856E79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仿宋" w:hint="eastAsia"/>
                <w:sz w:val="18"/>
                <w:szCs w:val="18"/>
              </w:rPr>
              <w:t>提高政府部门工作效率，方便人民群众</w:t>
            </w:r>
            <w:r w:rsidRPr="00856E79">
              <w:rPr>
                <w:rFonts w:asciiTheme="minorEastAsia" w:hAnsiTheme="minorEastAsia" w:cs="仿宋" w:hint="eastAsia"/>
                <w:sz w:val="18"/>
                <w:szCs w:val="18"/>
              </w:rPr>
              <w:t>办事需求</w:t>
            </w:r>
            <w:r>
              <w:rPr>
                <w:rFonts w:asciiTheme="minorEastAsia" w:hAnsiTheme="minorEastAsia" w:cs="仿宋" w:hint="eastAsia"/>
                <w:sz w:val="18"/>
                <w:szCs w:val="18"/>
              </w:rPr>
              <w:t>。</w:t>
            </w:r>
          </w:p>
        </w:tc>
      </w:tr>
      <w:tr w:rsidR="001A798B" w:rsidTr="00557383">
        <w:trPr>
          <w:trHeight w:val="478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 w:rsidR="001A798B" w:rsidTr="00557383">
        <w:trPr>
          <w:trHeight w:val="50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Pr="00856E79" w:rsidRDefault="00856E79" w:rsidP="00856E79">
            <w:pPr>
              <w:spacing w:line="200" w:lineRule="exac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856E79">
              <w:rPr>
                <w:rFonts w:asciiTheme="minorEastAsia" w:hAnsiTheme="minorEastAsia" w:cs="仿宋" w:hint="eastAsia"/>
                <w:sz w:val="18"/>
                <w:szCs w:val="18"/>
              </w:rPr>
              <w:t>开展网络安全攻防演练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856E79" w:rsidP="00856E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1次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856E79" w:rsidP="00856E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1A798B" w:rsidTr="00557383">
        <w:trPr>
          <w:trHeight w:val="521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1A798B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856E79" w:rsidP="00856E79">
            <w:pPr>
              <w:spacing w:line="200" w:lineRule="exac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56E79">
              <w:rPr>
                <w:rFonts w:asciiTheme="minorEastAsia" w:hAnsiTheme="minorEastAsia" w:cs="仿宋" w:hint="eastAsia"/>
                <w:sz w:val="18"/>
                <w:szCs w:val="18"/>
              </w:rPr>
              <w:t>加强对网络突发事件的应急处置能力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856E79" w:rsidP="00856E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不断提升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98B" w:rsidRDefault="00856E79" w:rsidP="00856E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856E79" w:rsidTr="00557383">
        <w:trPr>
          <w:trHeight w:val="508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1年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856E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856E79" w:rsidTr="00557383">
        <w:trPr>
          <w:trHeight w:val="509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Pr="00D96F4C" w:rsidRDefault="00856E79" w:rsidP="00557383">
            <w:pPr>
              <w:spacing w:line="20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D96F4C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不超年度预算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≤10万元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856E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856E79" w:rsidTr="00557383">
        <w:trPr>
          <w:trHeight w:val="525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Pr="00CF3966" w:rsidRDefault="00856E79" w:rsidP="00557383">
            <w:pPr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F396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带动经济效益增长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856E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856E79" w:rsidTr="00557383">
        <w:trPr>
          <w:trHeight w:val="522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856E79">
            <w:pPr>
              <w:spacing w:line="200" w:lineRule="exac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仿宋" w:hint="eastAsia"/>
                <w:sz w:val="18"/>
                <w:szCs w:val="18"/>
              </w:rPr>
              <w:t>提高政府部门工作效率，方便人民群众</w:t>
            </w:r>
            <w:r w:rsidRPr="00856E79">
              <w:rPr>
                <w:rFonts w:asciiTheme="minorEastAsia" w:hAnsiTheme="minorEastAsia" w:cs="仿宋" w:hint="eastAsia"/>
                <w:sz w:val="18"/>
                <w:szCs w:val="18"/>
              </w:rPr>
              <w:t>办事需求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不断提升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856E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856E79" w:rsidTr="00557383">
        <w:trPr>
          <w:trHeight w:val="523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Pr="008E7549" w:rsidRDefault="00856E79" w:rsidP="00557383">
            <w:pPr>
              <w:spacing w:line="200" w:lineRule="exac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8E7549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无直接生态效益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856E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856E79" w:rsidTr="00557383">
        <w:trPr>
          <w:trHeight w:val="587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856E79">
            <w:pPr>
              <w:spacing w:line="200" w:lineRule="exac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56E79">
              <w:rPr>
                <w:rFonts w:asciiTheme="minorEastAsia" w:hAnsiTheme="minorEastAsia" w:cs="仿宋" w:hint="eastAsia"/>
                <w:sz w:val="18"/>
                <w:szCs w:val="18"/>
              </w:rPr>
              <w:t>加强对网络突发事件的应急处置能力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856E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不断加强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856E7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856E79" w:rsidTr="00557383">
        <w:trPr>
          <w:trHeight w:val="870"/>
        </w:trPr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Pr="009B6574" w:rsidRDefault="00856E79" w:rsidP="00557383">
            <w:pPr>
              <w:spacing w:line="2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9B657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社会公众及服务对象满意度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856E7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其他标准</w:t>
            </w:r>
          </w:p>
        </w:tc>
      </w:tr>
      <w:tr w:rsidR="00856E79" w:rsidTr="00557383">
        <w:trPr>
          <w:trHeight w:val="522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支出明细及测算 说明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 w:rsidR="00856E79" w:rsidTr="00557383">
        <w:trPr>
          <w:trHeight w:val="515"/>
        </w:trPr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D25F1C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其他商品和服</w:t>
            </w:r>
            <w:r w:rsidR="00856E7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务支出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D25F1C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其他商品和</w:t>
            </w:r>
            <w:r w:rsidR="00856E79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务支出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856E7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演习设计1.6万元；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攻防演习平台及技术保障5.6万元；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其他费用2.8万元</w:t>
            </w:r>
          </w:p>
        </w:tc>
      </w:tr>
      <w:tr w:rsidR="00856E79" w:rsidTr="00557383">
        <w:trPr>
          <w:trHeight w:val="495"/>
        </w:trPr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56E79" w:rsidTr="00557383">
        <w:trPr>
          <w:trHeight w:val="645"/>
        </w:trPr>
        <w:tc>
          <w:tcPr>
            <w:tcW w:w="8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6E79" w:rsidRDefault="00856E79" w:rsidP="0055738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 w:rsidR="001A798B" w:rsidRDefault="001A798B" w:rsidP="001A798B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</w:p>
    <w:p w:rsidR="0055427E" w:rsidRDefault="001A798B" w:rsidP="001A798B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填表人：          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                        </w:t>
      </w:r>
      <w:r>
        <w:rPr>
          <w:rFonts w:ascii="宋体" w:eastAsia="宋体" w:hAnsi="宋体" w:cs="宋体"/>
          <w:color w:val="000000"/>
          <w:kern w:val="0"/>
          <w:sz w:val="20"/>
          <w:szCs w:val="20"/>
        </w:rPr>
        <w:t xml:space="preserve">联系电话：      </w:t>
      </w:r>
    </w:p>
    <w:sectPr w:rsidR="0055427E" w:rsidSect="000F5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F02" w:rsidRDefault="007E5F02" w:rsidP="0055427E">
      <w:r>
        <w:separator/>
      </w:r>
    </w:p>
  </w:endnote>
  <w:endnote w:type="continuationSeparator" w:id="0">
    <w:p w:rsidR="007E5F02" w:rsidRDefault="007E5F02" w:rsidP="00554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F02" w:rsidRDefault="007E5F02" w:rsidP="0055427E">
      <w:r>
        <w:separator/>
      </w:r>
    </w:p>
  </w:footnote>
  <w:footnote w:type="continuationSeparator" w:id="0">
    <w:p w:rsidR="007E5F02" w:rsidRDefault="007E5F02" w:rsidP="005542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2A8"/>
    <w:multiLevelType w:val="hybridMultilevel"/>
    <w:tmpl w:val="CAA0CFFE"/>
    <w:lvl w:ilvl="0" w:tplc="F0EAF1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2D26E6"/>
    <w:multiLevelType w:val="hybridMultilevel"/>
    <w:tmpl w:val="B7D02730"/>
    <w:lvl w:ilvl="0" w:tplc="9D58E3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813157"/>
    <w:multiLevelType w:val="hybridMultilevel"/>
    <w:tmpl w:val="22CE94AA"/>
    <w:lvl w:ilvl="0" w:tplc="BC8E0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430CBB"/>
    <w:multiLevelType w:val="hybridMultilevel"/>
    <w:tmpl w:val="48ECE97C"/>
    <w:lvl w:ilvl="0" w:tplc="C136E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D7E4D09"/>
    <w:multiLevelType w:val="hybridMultilevel"/>
    <w:tmpl w:val="44AC080C"/>
    <w:lvl w:ilvl="0" w:tplc="3EBC2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E003905"/>
    <w:multiLevelType w:val="hybridMultilevel"/>
    <w:tmpl w:val="FD9AB866"/>
    <w:lvl w:ilvl="0" w:tplc="E5A0BA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534650D"/>
    <w:multiLevelType w:val="hybridMultilevel"/>
    <w:tmpl w:val="1B76D23C"/>
    <w:lvl w:ilvl="0" w:tplc="151AE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BE054C"/>
    <w:multiLevelType w:val="hybridMultilevel"/>
    <w:tmpl w:val="DCF8B040"/>
    <w:lvl w:ilvl="0" w:tplc="64268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E554001"/>
    <w:multiLevelType w:val="hybridMultilevel"/>
    <w:tmpl w:val="1D0826B4"/>
    <w:lvl w:ilvl="0" w:tplc="7AB84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7047CC"/>
    <w:multiLevelType w:val="hybridMultilevel"/>
    <w:tmpl w:val="C05C429C"/>
    <w:lvl w:ilvl="0" w:tplc="B8E47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7E643EE"/>
    <w:multiLevelType w:val="hybridMultilevel"/>
    <w:tmpl w:val="7CF0A1F4"/>
    <w:lvl w:ilvl="0" w:tplc="5AE6B9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A8C17EF"/>
    <w:multiLevelType w:val="hybridMultilevel"/>
    <w:tmpl w:val="706420C4"/>
    <w:lvl w:ilvl="0" w:tplc="E20C7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DBA7630"/>
    <w:multiLevelType w:val="hybridMultilevel"/>
    <w:tmpl w:val="00761936"/>
    <w:lvl w:ilvl="0" w:tplc="5F501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89426EB"/>
    <w:multiLevelType w:val="hybridMultilevel"/>
    <w:tmpl w:val="FE8A77FE"/>
    <w:lvl w:ilvl="0" w:tplc="BE882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D340EE5"/>
    <w:multiLevelType w:val="hybridMultilevel"/>
    <w:tmpl w:val="8F040786"/>
    <w:lvl w:ilvl="0" w:tplc="DE588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12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M4NWM4NGNkNjZkMzhmOTMwOGQxZDdmN2IxODY3ZmEifQ=="/>
  </w:docVars>
  <w:rsids>
    <w:rsidRoot w:val="2C012709"/>
    <w:rsid w:val="00011A83"/>
    <w:rsid w:val="000F585B"/>
    <w:rsid w:val="00122B71"/>
    <w:rsid w:val="001A798B"/>
    <w:rsid w:val="00321831"/>
    <w:rsid w:val="003F258F"/>
    <w:rsid w:val="00487CBF"/>
    <w:rsid w:val="0055427E"/>
    <w:rsid w:val="00615728"/>
    <w:rsid w:val="007A5BD8"/>
    <w:rsid w:val="007E5F02"/>
    <w:rsid w:val="0082459E"/>
    <w:rsid w:val="00856E79"/>
    <w:rsid w:val="00BB76D8"/>
    <w:rsid w:val="00BF6AD0"/>
    <w:rsid w:val="00D25F1C"/>
    <w:rsid w:val="00D8393F"/>
    <w:rsid w:val="00E20F5B"/>
    <w:rsid w:val="00E526F2"/>
    <w:rsid w:val="00E91602"/>
    <w:rsid w:val="00F5530E"/>
    <w:rsid w:val="04152867"/>
    <w:rsid w:val="0A011F5A"/>
    <w:rsid w:val="0A6F29BA"/>
    <w:rsid w:val="0B607388"/>
    <w:rsid w:val="0FF76999"/>
    <w:rsid w:val="11560570"/>
    <w:rsid w:val="124B479E"/>
    <w:rsid w:val="14DA31B6"/>
    <w:rsid w:val="18170EC2"/>
    <w:rsid w:val="1B2718F8"/>
    <w:rsid w:val="1BF42EDC"/>
    <w:rsid w:val="1CEB3AA0"/>
    <w:rsid w:val="1CFC48DD"/>
    <w:rsid w:val="1FC21B82"/>
    <w:rsid w:val="21AD5C13"/>
    <w:rsid w:val="240B5A00"/>
    <w:rsid w:val="24104E0C"/>
    <w:rsid w:val="256A6354"/>
    <w:rsid w:val="273078C8"/>
    <w:rsid w:val="27E306C4"/>
    <w:rsid w:val="2C012709"/>
    <w:rsid w:val="2D530D95"/>
    <w:rsid w:val="311C763D"/>
    <w:rsid w:val="33002DCF"/>
    <w:rsid w:val="36547960"/>
    <w:rsid w:val="371A56A6"/>
    <w:rsid w:val="37B136F2"/>
    <w:rsid w:val="3DA33CEE"/>
    <w:rsid w:val="42F76288"/>
    <w:rsid w:val="432452AB"/>
    <w:rsid w:val="435C5632"/>
    <w:rsid w:val="47237175"/>
    <w:rsid w:val="47F13561"/>
    <w:rsid w:val="4DD93745"/>
    <w:rsid w:val="540B1856"/>
    <w:rsid w:val="542A6FA2"/>
    <w:rsid w:val="54CF6D1E"/>
    <w:rsid w:val="58B92314"/>
    <w:rsid w:val="5BFE3FCA"/>
    <w:rsid w:val="5D073736"/>
    <w:rsid w:val="5E1D6B3C"/>
    <w:rsid w:val="67EE0E89"/>
    <w:rsid w:val="69D91329"/>
    <w:rsid w:val="6DAF49E1"/>
    <w:rsid w:val="6DCA751C"/>
    <w:rsid w:val="6FAC163A"/>
    <w:rsid w:val="70A433AB"/>
    <w:rsid w:val="71526EBD"/>
    <w:rsid w:val="72BE3F42"/>
    <w:rsid w:val="75FF25DC"/>
    <w:rsid w:val="76FA7B03"/>
    <w:rsid w:val="7996570D"/>
    <w:rsid w:val="7A5B4AC7"/>
    <w:rsid w:val="7CA750BC"/>
    <w:rsid w:val="7CC91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8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0F585B"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0F585B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554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42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54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427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32183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2022-03-09T02:57:00Z</cp:lastPrinted>
  <dcterms:created xsi:type="dcterms:W3CDTF">2020-11-02T01:37:00Z</dcterms:created>
  <dcterms:modified xsi:type="dcterms:W3CDTF">2023-04-06T01:42:00Z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7918D9FC77A7463683C4FE5E2EDC34A1</vt:lpwstr>
  </property>
</Properties>
</file>