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醴陵市农业农村局证明事项清单</w:t>
      </w:r>
    </w:p>
    <w:tbl>
      <w:tblPr>
        <w:tblStyle w:val="3"/>
        <w:tblpPr w:leftFromText="180" w:rightFromText="180" w:vertAnchor="text" w:horzAnchor="page" w:tblpX="1499" w:tblpY="342"/>
        <w:tblOverlap w:val="never"/>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30" w:type="dxa"/>
          <w:left w:w="30" w:type="dxa"/>
          <w:bottom w:w="30" w:type="dxa"/>
          <w:right w:w="30" w:type="dxa"/>
        </w:tblCellMar>
      </w:tblPr>
      <w:tblGrid>
        <w:gridCol w:w="791"/>
        <w:gridCol w:w="1755"/>
        <w:gridCol w:w="1097"/>
        <w:gridCol w:w="3075"/>
        <w:gridCol w:w="1131"/>
        <w:gridCol w:w="1082"/>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792" w:hRule="atLeast"/>
        </w:trPr>
        <w:tc>
          <w:tcPr>
            <w:tcW w:w="79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spacing w:before="0" w:beforeAutospacing="0" w:after="0" w:afterAutospacing="0" w:line="33" w:lineRule="atLeast"/>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i w:val="0"/>
                <w:iCs w:val="0"/>
                <w:caps w:val="0"/>
                <w:color w:val="000000" w:themeColor="text1"/>
                <w:spacing w:val="0"/>
                <w:sz w:val="24"/>
                <w:szCs w:val="24"/>
                <w14:textFill>
                  <w14:solidFill>
                    <w14:schemeClr w14:val="tx1"/>
                  </w14:solidFill>
                </w14:textFill>
              </w:rPr>
              <w:t>序号</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spacing w:before="0" w:beforeAutospacing="0" w:after="0" w:afterAutospacing="0" w:line="33" w:lineRule="atLeast"/>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i w:val="0"/>
                <w:iCs w:val="0"/>
                <w:caps w:val="0"/>
                <w:color w:val="000000" w:themeColor="text1"/>
                <w:spacing w:val="0"/>
                <w:sz w:val="24"/>
                <w:szCs w:val="24"/>
                <w14:textFill>
                  <w14:solidFill>
                    <w14:schemeClr w14:val="tx1"/>
                  </w14:solidFill>
                </w14:textFill>
              </w:rPr>
              <w:t>证明事项名称</w:t>
            </w:r>
          </w:p>
        </w:tc>
        <w:tc>
          <w:tcPr>
            <w:tcW w:w="1097"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spacing w:before="0" w:beforeAutospacing="0" w:after="0" w:afterAutospacing="0" w:line="33" w:lineRule="atLeast"/>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i w:val="0"/>
                <w:iCs w:val="0"/>
                <w:caps w:val="0"/>
                <w:color w:val="000000" w:themeColor="text1"/>
                <w:spacing w:val="0"/>
                <w:sz w:val="24"/>
                <w:szCs w:val="24"/>
                <w14:textFill>
                  <w14:solidFill>
                    <w14:schemeClr w14:val="tx1"/>
                  </w14:solidFill>
                </w14:textFill>
              </w:rPr>
              <w:t>证明用途</w:t>
            </w:r>
          </w:p>
        </w:tc>
        <w:tc>
          <w:tcPr>
            <w:tcW w:w="30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spacing w:before="0" w:beforeAutospacing="0" w:after="0" w:afterAutospacing="0" w:line="33" w:lineRule="atLeast"/>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i w:val="0"/>
                <w:iCs w:val="0"/>
                <w:caps w:val="0"/>
                <w:color w:val="000000" w:themeColor="text1"/>
                <w:spacing w:val="0"/>
                <w:sz w:val="24"/>
                <w:szCs w:val="24"/>
                <w14:textFill>
                  <w14:solidFill>
                    <w14:schemeClr w14:val="tx1"/>
                  </w14:solidFill>
                </w14:textFill>
              </w:rPr>
              <w:t>设定依据</w:t>
            </w:r>
          </w:p>
        </w:tc>
        <w:tc>
          <w:tcPr>
            <w:tcW w:w="113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spacing w:before="0" w:beforeAutospacing="0" w:after="0" w:afterAutospacing="0" w:line="33" w:lineRule="atLeast"/>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i w:val="0"/>
                <w:iCs w:val="0"/>
                <w:caps w:val="0"/>
                <w:color w:val="000000" w:themeColor="text1"/>
                <w:spacing w:val="0"/>
                <w:sz w:val="24"/>
                <w:szCs w:val="24"/>
                <w14:textFill>
                  <w14:solidFill>
                    <w14:schemeClr w14:val="tx1"/>
                  </w14:solidFill>
                </w14:textFill>
              </w:rPr>
              <w:t>开具单位</w:t>
            </w:r>
          </w:p>
        </w:tc>
        <w:tc>
          <w:tcPr>
            <w:tcW w:w="1082"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spacing w:before="0" w:beforeAutospacing="0" w:after="0" w:afterAutospacing="0" w:line="33" w:lineRule="atLeast"/>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i w:val="0"/>
                <w:iCs w:val="0"/>
                <w:caps w:val="0"/>
                <w:color w:val="000000" w:themeColor="text1"/>
                <w:spacing w:val="0"/>
                <w:sz w:val="24"/>
                <w:szCs w:val="24"/>
                <w14:textFill>
                  <w14:solidFill>
                    <w14:schemeClr w14:val="tx1"/>
                  </w14:solidFill>
                </w14:textFill>
              </w:rPr>
              <w:t>事项类型</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160" w:hRule="atLeast"/>
        </w:trPr>
        <w:tc>
          <w:tcPr>
            <w:tcW w:w="79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1</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营业执照</w:t>
            </w:r>
          </w:p>
        </w:tc>
        <w:tc>
          <w:tcPr>
            <w:tcW w:w="1097"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水产种苗、鱼类杂交制种生产许可证核发</w:t>
            </w:r>
          </w:p>
        </w:tc>
        <w:tc>
          <w:tcPr>
            <w:tcW w:w="30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《水产苗种管理办法》第十二条　从事水产苗种生产的单位和个人应当具备下列条件：(一)有固定的生产场地……</w:t>
            </w:r>
          </w:p>
        </w:tc>
        <w:tc>
          <w:tcPr>
            <w:tcW w:w="113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市场监管部门</w:t>
            </w:r>
          </w:p>
        </w:tc>
        <w:tc>
          <w:tcPr>
            <w:tcW w:w="1082"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行政许可</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9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2</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专业技术人员资格证书</w:t>
            </w:r>
          </w:p>
        </w:tc>
        <w:tc>
          <w:tcPr>
            <w:tcW w:w="1097"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水产种苗、鱼类杂交制种生产许可证核发</w:t>
            </w:r>
          </w:p>
        </w:tc>
        <w:tc>
          <w:tcPr>
            <w:tcW w:w="30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《水产苗种管理办法》第十二条　从事水产苗种生产的单位和个人应当具备下列条件：…… (四)有与水产苗种生产和质量检验相适应的专业技术人员。</w:t>
            </w:r>
          </w:p>
        </w:tc>
        <w:tc>
          <w:tcPr>
            <w:tcW w:w="113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教育部门（专业、学历证明）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人社部门（职称证明）</w:t>
            </w:r>
          </w:p>
        </w:tc>
        <w:tc>
          <w:tcPr>
            <w:tcW w:w="1082"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行政许可</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875" w:hRule="atLeast"/>
        </w:trPr>
        <w:tc>
          <w:tcPr>
            <w:tcW w:w="79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3</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水域滩涂养殖证或土地所有权证，场地使用权属证明;</w:t>
            </w:r>
          </w:p>
        </w:tc>
        <w:tc>
          <w:tcPr>
            <w:tcW w:w="1097"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水产种苗、鱼类杂交制种生产许可证核发</w:t>
            </w:r>
          </w:p>
        </w:tc>
        <w:tc>
          <w:tcPr>
            <w:tcW w:w="30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《水产苗种管理办法》第十二条　从事水产苗种生产的单位和个人应当具备下列条件：(一)有固定的生产场地……</w:t>
            </w:r>
          </w:p>
        </w:tc>
        <w:tc>
          <w:tcPr>
            <w:tcW w:w="113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自然资源部门</w:t>
            </w:r>
          </w:p>
        </w:tc>
        <w:tc>
          <w:tcPr>
            <w:tcW w:w="1082"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行政许可</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9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4</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杂交制种亲本调运证明或亲本调拨单或亲本符合种质标准的证明</w:t>
            </w:r>
          </w:p>
        </w:tc>
        <w:tc>
          <w:tcPr>
            <w:tcW w:w="1097"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水产种苗、鱼类杂交制种生产许可证核发</w:t>
            </w:r>
          </w:p>
        </w:tc>
        <w:tc>
          <w:tcPr>
            <w:tcW w:w="30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《水产苗种管理办法》第十二条　从事水产苗种生产的单位和个人应当具备下列条件：……(二)用于繁殖的亲本来源于原、良种场、质量符合种质标准；……</w:t>
            </w:r>
          </w:p>
        </w:tc>
        <w:tc>
          <w:tcPr>
            <w:tcW w:w="113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省级以上农业农村部门</w:t>
            </w:r>
          </w:p>
        </w:tc>
        <w:tc>
          <w:tcPr>
            <w:tcW w:w="1082"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行政许可</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9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5</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水源水质检测报</w:t>
            </w:r>
          </w:p>
        </w:tc>
        <w:tc>
          <w:tcPr>
            <w:tcW w:w="1097"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水产种苗、鱼类杂交制种生产许可证核发</w:t>
            </w:r>
          </w:p>
        </w:tc>
        <w:tc>
          <w:tcPr>
            <w:tcW w:w="30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《水产苗种管理办法》第十二条　从事水产苗种生产的单位和个人应当具备下列条件：(一)……水源充足、水质符合渔业用水标准；……</w:t>
            </w:r>
          </w:p>
        </w:tc>
        <w:tc>
          <w:tcPr>
            <w:tcW w:w="113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具有水质检测资质单位</w:t>
            </w:r>
          </w:p>
        </w:tc>
        <w:tc>
          <w:tcPr>
            <w:tcW w:w="1082"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行政许可</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9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6</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技术人员学历证书、职称证书复印件</w:t>
            </w:r>
          </w:p>
        </w:tc>
        <w:tc>
          <w:tcPr>
            <w:tcW w:w="1097"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人工繁殖国家二级保护和省重点保护水生野生保护动物审查</w:t>
            </w:r>
          </w:p>
        </w:tc>
        <w:tc>
          <w:tcPr>
            <w:tcW w:w="30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《中华人民共和国水生野生动物特许利用办法》第十六条 申请《人工繁育证》，应当具备以下条件： ……(二)具备与人工繁育水生野生动物种类、数量相适应的资金、技术和人员；……</w:t>
            </w:r>
          </w:p>
        </w:tc>
        <w:tc>
          <w:tcPr>
            <w:tcW w:w="113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教育部门（专业、学历证明）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人社部门（职称证明）</w:t>
            </w:r>
          </w:p>
        </w:tc>
        <w:tc>
          <w:tcPr>
            <w:tcW w:w="1082"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行政许可</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9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7</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土地租赁合同复印件（自有房屋内养殖的提供房产证</w:t>
            </w:r>
          </w:p>
        </w:tc>
        <w:tc>
          <w:tcPr>
            <w:tcW w:w="1097"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人工繁殖国家二级保护和省重点保护水生野生保护动物审查</w:t>
            </w:r>
          </w:p>
        </w:tc>
        <w:tc>
          <w:tcPr>
            <w:tcW w:w="30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《中华人民共和国水生野生动物特许利用办法》第十六条 申请《人工繁育证》，应当具备以下条件： (一)有适宜人工繁育水生野生动物的固定场所和必要的设施；……</w:t>
            </w:r>
          </w:p>
        </w:tc>
        <w:tc>
          <w:tcPr>
            <w:tcW w:w="113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自然资源部门</w:t>
            </w:r>
          </w:p>
        </w:tc>
        <w:tc>
          <w:tcPr>
            <w:tcW w:w="1082"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行政许可</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9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8</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拟供苗方水生野生动物驯养繁殖许可证、经营利用许可证；如果是捕捉的需具有水生野生动物捕捉证</w:t>
            </w:r>
          </w:p>
        </w:tc>
        <w:tc>
          <w:tcPr>
            <w:tcW w:w="1097"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人工繁殖国家二级保护和省重点保护水生野生保护动物审查</w:t>
            </w:r>
          </w:p>
        </w:tc>
        <w:tc>
          <w:tcPr>
            <w:tcW w:w="30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《中华人民共和国水生野生动物特许利用办法》第二十一条 取得《人工繁育证》的单位和个人，应当遵守以下规定：……(二)用于人工繁育的水生野生动物来源符合国家规定；……</w:t>
            </w:r>
          </w:p>
        </w:tc>
        <w:tc>
          <w:tcPr>
            <w:tcW w:w="113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农业农村部门</w:t>
            </w:r>
          </w:p>
        </w:tc>
        <w:tc>
          <w:tcPr>
            <w:tcW w:w="1082"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行政许可</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79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9</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企业法人营业执照</w:t>
            </w:r>
          </w:p>
        </w:tc>
        <w:tc>
          <w:tcPr>
            <w:tcW w:w="1097"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核发兽药广告审查批准文号</w:t>
            </w:r>
          </w:p>
        </w:tc>
        <w:tc>
          <w:tcPr>
            <w:tcW w:w="30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兽药广告审查办法第六条 兽药广告审查的申请（一）申请审查境内生产的兽药的广告，应当填写《兽药广告审查表》，并提交下列证明文件：1、生产者的营业执照副本以及其它生产、经营资格的证明文件；……</w:t>
            </w:r>
          </w:p>
        </w:tc>
        <w:tc>
          <w:tcPr>
            <w:tcW w:w="113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市场监管部门</w:t>
            </w:r>
          </w:p>
        </w:tc>
        <w:tc>
          <w:tcPr>
            <w:tcW w:w="1082"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行政许可</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9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10</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《兽药生产许可证》（生产企业）或《兽药经营许可证》（经营企业）</w:t>
            </w:r>
          </w:p>
        </w:tc>
        <w:tc>
          <w:tcPr>
            <w:tcW w:w="1097"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核发兽药广告审查批准文号</w:t>
            </w:r>
          </w:p>
        </w:tc>
        <w:tc>
          <w:tcPr>
            <w:tcW w:w="30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兽药广告审查办法第六条 兽药广告审查的申请（一）申请审查境内生产的兽药的广告，应当填写《兽药广告审查表》，并提交下列证明文件：1、生产者的营业执照副本以及其它生产、经营资格的证明文件；……</w:t>
            </w:r>
          </w:p>
        </w:tc>
        <w:tc>
          <w:tcPr>
            <w:tcW w:w="113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农业农村部门</w:t>
            </w:r>
          </w:p>
        </w:tc>
        <w:tc>
          <w:tcPr>
            <w:tcW w:w="1082"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行政许可</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9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11</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兽药产品批准文号</w:t>
            </w:r>
          </w:p>
        </w:tc>
        <w:tc>
          <w:tcPr>
            <w:tcW w:w="1097"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核发兽药广告审查批准文号</w:t>
            </w:r>
          </w:p>
        </w:tc>
        <w:tc>
          <w:tcPr>
            <w:tcW w:w="30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兽药广告审查办法第六条 兽药广告审查的申请（一）申请审查境内生产的兽药的广告，应当填写《兽药广告审查表》，并提交下列证明文件：……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2、农牧行政管理机关核发的兽药产品批准文号文件；……</w:t>
            </w:r>
          </w:p>
        </w:tc>
        <w:tc>
          <w:tcPr>
            <w:tcW w:w="113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农业农村部门</w:t>
            </w:r>
          </w:p>
        </w:tc>
        <w:tc>
          <w:tcPr>
            <w:tcW w:w="1082"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行政许可</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9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12</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法定兽药质量标准</w:t>
            </w:r>
          </w:p>
        </w:tc>
        <w:tc>
          <w:tcPr>
            <w:tcW w:w="1097"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核发兽药广告审查批准文号</w:t>
            </w:r>
          </w:p>
        </w:tc>
        <w:tc>
          <w:tcPr>
            <w:tcW w:w="30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兽药广告审查办法第六条 兽药广告审查的申请（一）申请审查境内生产的兽药的广告，应当填写《兽药广告审查表》，并提交下列证明文件：……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4、经农牧行政管理机关批准、发布的兽药质量标准，产品说明书。……</w:t>
            </w:r>
          </w:p>
        </w:tc>
        <w:tc>
          <w:tcPr>
            <w:tcW w:w="113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农业农村部门</w:t>
            </w:r>
          </w:p>
        </w:tc>
        <w:tc>
          <w:tcPr>
            <w:tcW w:w="1082"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行政许可</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9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13</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兽药标签和说明书</w:t>
            </w:r>
          </w:p>
        </w:tc>
        <w:tc>
          <w:tcPr>
            <w:tcW w:w="1097"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核发兽药广告审查批准文号</w:t>
            </w:r>
          </w:p>
        </w:tc>
        <w:tc>
          <w:tcPr>
            <w:tcW w:w="30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兽药广告审查办法第六条 兽药广告审查的申请（一）申请审查境内生产的兽药的广告，应当填写《兽药广告审查表》，并提交下列证明文件：……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4、经农牧行政管理机关批准、发布的兽药质量标准，产品说明书。……</w:t>
            </w:r>
          </w:p>
        </w:tc>
        <w:tc>
          <w:tcPr>
            <w:tcW w:w="113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农业农村部门</w:t>
            </w:r>
          </w:p>
        </w:tc>
        <w:tc>
          <w:tcPr>
            <w:tcW w:w="1082"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行政许可</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9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14</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经营人员的学历或者培训证明</w:t>
            </w:r>
          </w:p>
        </w:tc>
        <w:tc>
          <w:tcPr>
            <w:tcW w:w="1097"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农药经营许可</w:t>
            </w:r>
          </w:p>
        </w:tc>
        <w:tc>
          <w:tcPr>
            <w:tcW w:w="30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《湖南省农药经营许可实施细则》第十条  农药经营者应当具备下列条件：（一）有农学、植保、农药等相关专业中专以上学历或者专业教育培训机构五十六学时以上的学习经历，熟悉农药管理规定，掌握农药和病虫害防治专业知识，能够指导安全合理使用农药的经营人员。……</w:t>
            </w:r>
          </w:p>
        </w:tc>
        <w:tc>
          <w:tcPr>
            <w:tcW w:w="113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教育部门</w:t>
            </w:r>
          </w:p>
        </w:tc>
        <w:tc>
          <w:tcPr>
            <w:tcW w:w="1082"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行政许可</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9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15</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营业执照</w:t>
            </w:r>
          </w:p>
        </w:tc>
        <w:tc>
          <w:tcPr>
            <w:tcW w:w="1097"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主要农作物常规种子及非主要农作物种子生产经营许可证核发</w:t>
            </w:r>
          </w:p>
        </w:tc>
        <w:tc>
          <w:tcPr>
            <w:tcW w:w="30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《农作物种子生产经营许可管理办法》第十一条　申请领取种子生产经营许可证，应当提交以下材料：……（二）单位性质、股权结构等基本情况，公司章程、营业执照复印件……</w:t>
            </w:r>
          </w:p>
        </w:tc>
        <w:tc>
          <w:tcPr>
            <w:tcW w:w="113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市场监管部门</w:t>
            </w:r>
          </w:p>
        </w:tc>
        <w:tc>
          <w:tcPr>
            <w:tcW w:w="1082"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行政许可</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9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16</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种子检验室、加工厂房、仓库和其他设施的自有产权或自有资产的证明材料；办公场所自有产权证明复印件或租赁合同</w:t>
            </w:r>
          </w:p>
        </w:tc>
        <w:tc>
          <w:tcPr>
            <w:tcW w:w="1097"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主要农作物常规种子及非主要农作物种子生产经营许可证核发</w:t>
            </w:r>
          </w:p>
        </w:tc>
        <w:tc>
          <w:tcPr>
            <w:tcW w:w="30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《农作物种子生产经营许可管理办法》第十一条　申请领取种子生产经营许可证，应当提交以下材料：……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（四）种子检验室、加工厂房、仓库和其他设施的自有产权或自有资产的说明材料；办公场所自有产权证明复印件或租赁合同；……</w:t>
            </w:r>
          </w:p>
        </w:tc>
        <w:tc>
          <w:tcPr>
            <w:tcW w:w="113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自然资源部门</w:t>
            </w:r>
          </w:p>
        </w:tc>
        <w:tc>
          <w:tcPr>
            <w:tcW w:w="1082"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行政许可</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9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17</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品种审定证书</w:t>
            </w:r>
          </w:p>
        </w:tc>
        <w:tc>
          <w:tcPr>
            <w:tcW w:w="1097"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主要农作物常规种子及非主要农作物种子生产经营许可证核发</w:t>
            </w:r>
          </w:p>
        </w:tc>
        <w:tc>
          <w:tcPr>
            <w:tcW w:w="30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《农作物种子生产经营许可管理办法》第十一条　申请领取种子生产经营许可证，应当提交以下材料：……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（五）品种审定证书复印件；生产经营授权品种种子的，提交植物新品种权证书复印件及品种权人的书面同意证明；……</w:t>
            </w:r>
          </w:p>
        </w:tc>
        <w:tc>
          <w:tcPr>
            <w:tcW w:w="113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省、部级农作物品种审定委员会</w:t>
            </w:r>
          </w:p>
        </w:tc>
        <w:tc>
          <w:tcPr>
            <w:tcW w:w="1082"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行政许可</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9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18</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种子生产地点检疫证明</w:t>
            </w:r>
          </w:p>
        </w:tc>
        <w:tc>
          <w:tcPr>
            <w:tcW w:w="1097"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主要农作物常规种子及非主要农作物种子生产经营许可证核发</w:t>
            </w:r>
          </w:p>
        </w:tc>
        <w:tc>
          <w:tcPr>
            <w:tcW w:w="30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《农作物种子生产经营许可管理办法》第十一条　申请领取种子生产经营许可证，应当提交以下材料：……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（七）种子生产地点检疫证明；……</w:t>
            </w:r>
          </w:p>
        </w:tc>
        <w:tc>
          <w:tcPr>
            <w:tcW w:w="113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种子生产地农业农村部门</w:t>
            </w:r>
          </w:p>
        </w:tc>
        <w:tc>
          <w:tcPr>
            <w:tcW w:w="1082"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行政许可</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79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19</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省级以上有关部门下达的有关科研、调查、监测、医药生产计划或任务书复印件；</w:t>
            </w:r>
          </w:p>
        </w:tc>
        <w:tc>
          <w:tcPr>
            <w:tcW w:w="1097"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猎捕国家二级保护水生野生动物审批</w:t>
            </w:r>
          </w:p>
        </w:tc>
        <w:tc>
          <w:tcPr>
            <w:tcW w:w="30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《中华人民共和国水生野生动物利用特许办法》第九条 凡申请捕捉水生野生动物的，应当如实填写《申请表》，并随表附报有关证明材料：(一)因科研、调查、监测、医药生产需要捕捉的，必须附上省级以上有关部门下达的科研、调查、监测、医药生产计划或任务书复印件1份，原件备查；……</w:t>
            </w:r>
          </w:p>
        </w:tc>
        <w:tc>
          <w:tcPr>
            <w:tcW w:w="113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省级以上有关部门</w:t>
            </w:r>
          </w:p>
        </w:tc>
        <w:tc>
          <w:tcPr>
            <w:tcW w:w="1082"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行政许可</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9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20</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当地县级以上渔业行政管理部门或外事部门出具的公函证明原件、复印件</w:t>
            </w:r>
          </w:p>
        </w:tc>
        <w:tc>
          <w:tcPr>
            <w:tcW w:w="1097"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猎捕国家二级保护水生野生动物审批</w:t>
            </w:r>
          </w:p>
        </w:tc>
        <w:tc>
          <w:tcPr>
            <w:tcW w:w="30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《中华人民共和国水生野生动物利用特许办法》第九条 凡申请捕捉水生野生动物的，应当如实填写《申请表》，并随表附报有关证明材料：……(四)因国际交往捐赠、交换需要捕捉的，必须附上当地县级以上渔业行政主管部门或外事部门出具的公函证明原件1份、复印件1份。</w:t>
            </w:r>
          </w:p>
        </w:tc>
        <w:tc>
          <w:tcPr>
            <w:tcW w:w="113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县级以上农业农村部门或外事部门</w:t>
            </w:r>
          </w:p>
        </w:tc>
        <w:tc>
          <w:tcPr>
            <w:tcW w:w="1082"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行政许可</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9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21</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营业执照</w:t>
            </w:r>
          </w:p>
        </w:tc>
        <w:tc>
          <w:tcPr>
            <w:tcW w:w="1097"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猎捕国家二级保护水生野生动物审批</w:t>
            </w:r>
          </w:p>
        </w:tc>
        <w:tc>
          <w:tcPr>
            <w:tcW w:w="30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《中华人民共和国水生野生动物利用特许办法》第九条 凡申请捕捉水生野生动物的，应当如实填写《申请表》，并随表附报有关证明材料：……(三) 因驯养繁殖、展览、表演、医药生产需捕捉的，必须附上单位营业执照或其他有效证件复印件1份；……</w:t>
            </w:r>
          </w:p>
        </w:tc>
        <w:tc>
          <w:tcPr>
            <w:tcW w:w="113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市场监管部门</w:t>
            </w:r>
          </w:p>
        </w:tc>
        <w:tc>
          <w:tcPr>
            <w:tcW w:w="1082"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行政许可</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9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22</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水生野生动物驯养繁殖许可证</w:t>
            </w:r>
          </w:p>
        </w:tc>
        <w:tc>
          <w:tcPr>
            <w:tcW w:w="1097"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猎捕国家二级保护水生野生动物审批</w:t>
            </w:r>
          </w:p>
        </w:tc>
        <w:tc>
          <w:tcPr>
            <w:tcW w:w="30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《中华人民共和国水生野生动物利用特许办法》第九条 凡申请捕捉水生野生动物的，应当如实填写《申请表》，并随表附报有关证明材料：……(二)因驯养繁殖需要捕捉的，必须附上《驯养繁殖证》复印件1份；……</w:t>
            </w:r>
          </w:p>
        </w:tc>
        <w:tc>
          <w:tcPr>
            <w:tcW w:w="113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农业农村部门</w:t>
            </w:r>
          </w:p>
        </w:tc>
        <w:tc>
          <w:tcPr>
            <w:tcW w:w="1082"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行政许可</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79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23</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营业执照</w:t>
            </w:r>
          </w:p>
        </w:tc>
        <w:tc>
          <w:tcPr>
            <w:tcW w:w="1097"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农药广告审查</w:t>
            </w:r>
          </w:p>
        </w:tc>
        <w:tc>
          <w:tcPr>
            <w:tcW w:w="30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《农药广告审查办法》第六条 农药广告审查的申请：（一）申请审查境内生产的农药的广告，应当填写《农药广告审查表》，并提交下列证明文件：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1、农药生产者和申请人的营业执照副本及其他生产、经营资格的证明文件；……</w:t>
            </w:r>
          </w:p>
        </w:tc>
        <w:tc>
          <w:tcPr>
            <w:tcW w:w="113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农业农村部门</w:t>
            </w:r>
          </w:p>
        </w:tc>
        <w:tc>
          <w:tcPr>
            <w:tcW w:w="1082"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行政许可</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9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24</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农药生产许可证或准产证</w:t>
            </w:r>
          </w:p>
        </w:tc>
        <w:tc>
          <w:tcPr>
            <w:tcW w:w="1097"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农药广告审查</w:t>
            </w:r>
          </w:p>
        </w:tc>
        <w:tc>
          <w:tcPr>
            <w:tcW w:w="30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农药广告审查办法》第六条 农药广告审查的申请：（一）申请审查境内生产的农药的广告，应当填写《农药广告审查表》，并提交下列证明文件：……2、农药生产许可证或准产证；……</w:t>
            </w:r>
          </w:p>
        </w:tc>
        <w:tc>
          <w:tcPr>
            <w:tcW w:w="113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农业农村部门</w:t>
            </w:r>
          </w:p>
        </w:tc>
        <w:tc>
          <w:tcPr>
            <w:tcW w:w="1082"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行政许可</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9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25</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农药登记证、产品标准号、农药产品标签</w:t>
            </w:r>
          </w:p>
        </w:tc>
        <w:tc>
          <w:tcPr>
            <w:tcW w:w="1097"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农药广告审查</w:t>
            </w:r>
          </w:p>
        </w:tc>
        <w:tc>
          <w:tcPr>
            <w:tcW w:w="30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农药广告审查办法》第六条 农药广告审查的申请：（一）申请审查境内生产的农药的广告，应当填写《农药广告审查表》，并提交下列证明文件：……3、农药登记证、产品标准号、农药产品标签；……</w:t>
            </w:r>
          </w:p>
        </w:tc>
        <w:tc>
          <w:tcPr>
            <w:tcW w:w="113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农业农村部门</w:t>
            </w:r>
          </w:p>
        </w:tc>
        <w:tc>
          <w:tcPr>
            <w:tcW w:w="1082"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行政许可</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9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26</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车辆行驶证</w:t>
            </w:r>
          </w:p>
        </w:tc>
        <w:tc>
          <w:tcPr>
            <w:tcW w:w="1097"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生鲜乳准运证明</w:t>
            </w:r>
          </w:p>
        </w:tc>
        <w:tc>
          <w:tcPr>
            <w:tcW w:w="30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《乳品质量安全监督管理条例》第二十五条 ……生鲜乳运输车辆应当取得所在地县级人民政府畜牧兽医主管部门核发的生鲜乳准运证明，……</w:t>
            </w:r>
          </w:p>
        </w:tc>
        <w:tc>
          <w:tcPr>
            <w:tcW w:w="113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公安部门</w:t>
            </w:r>
          </w:p>
        </w:tc>
        <w:tc>
          <w:tcPr>
            <w:tcW w:w="1082"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行政许可</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9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27</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驾驶员、押运员健康证</w:t>
            </w:r>
          </w:p>
        </w:tc>
        <w:tc>
          <w:tcPr>
            <w:tcW w:w="1097"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生鲜乳准运证明</w:t>
            </w:r>
          </w:p>
        </w:tc>
        <w:tc>
          <w:tcPr>
            <w:tcW w:w="30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《乳品质量安全监督管理条例》第二十五条 ……生鲜乳运输车辆应当取得所在地县级人民政府畜牧兽医主管部门核发的生鲜乳准运证明，……</w:t>
            </w:r>
          </w:p>
        </w:tc>
        <w:tc>
          <w:tcPr>
            <w:tcW w:w="113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疾病预防控制中心或经卫生行政部门审批承担预防性健康检查的医疗卫生机构</w:t>
            </w:r>
          </w:p>
        </w:tc>
        <w:tc>
          <w:tcPr>
            <w:tcW w:w="1082"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行政许可</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9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28</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专业、学历证明或职称证明</w:t>
            </w:r>
          </w:p>
        </w:tc>
        <w:tc>
          <w:tcPr>
            <w:tcW w:w="1097"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兽药经营许可证核发（非生物制品类）</w:t>
            </w:r>
          </w:p>
        </w:tc>
        <w:tc>
          <w:tcPr>
            <w:tcW w:w="30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《兽药管理条例》第二十二条　经营兽药的企业，应当具备下列条件：(一)与所经营的兽药相适应的兽药技术人员；……(三)与所经营的兽药相适应的质量管理人员；……</w:t>
            </w:r>
          </w:p>
        </w:tc>
        <w:tc>
          <w:tcPr>
            <w:tcW w:w="113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教育部门（专业、学历证明）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人社部门（职称证明）</w:t>
            </w:r>
          </w:p>
        </w:tc>
        <w:tc>
          <w:tcPr>
            <w:tcW w:w="1082"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行政许可</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9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29</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营业执照</w:t>
            </w:r>
          </w:p>
        </w:tc>
        <w:tc>
          <w:tcPr>
            <w:tcW w:w="1097"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兽药经营许可证核发（非生物制品类）</w:t>
            </w:r>
          </w:p>
        </w:tc>
        <w:tc>
          <w:tcPr>
            <w:tcW w:w="30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《兽药管理条例》第二十二条　经营兽药的企业，应当具备下列条件：……(四)兽药经营质量管理规范规定的其他经营条件。</w:t>
            </w:r>
          </w:p>
        </w:tc>
        <w:tc>
          <w:tcPr>
            <w:tcW w:w="113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市场监管部门</w:t>
            </w:r>
          </w:p>
        </w:tc>
        <w:tc>
          <w:tcPr>
            <w:tcW w:w="1082"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行政许可</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79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30</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执业兽医资格证</w:t>
            </w:r>
          </w:p>
        </w:tc>
        <w:tc>
          <w:tcPr>
            <w:tcW w:w="1097"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动物诊疗许可证核发</w:t>
            </w:r>
          </w:p>
        </w:tc>
        <w:tc>
          <w:tcPr>
            <w:tcW w:w="30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《中华人民共和国动物防疫法》第六十一条　从事动物诊疗活动的机构，应当具备下列条件：……（二）有与动物诊疗活动相适应的执业兽医；……</w:t>
            </w:r>
          </w:p>
        </w:tc>
        <w:tc>
          <w:tcPr>
            <w:tcW w:w="113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省农业农村厅</w:t>
            </w:r>
          </w:p>
        </w:tc>
        <w:tc>
          <w:tcPr>
            <w:tcW w:w="1082"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行政许可</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9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31</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营业执照</w:t>
            </w:r>
          </w:p>
        </w:tc>
        <w:tc>
          <w:tcPr>
            <w:tcW w:w="1097"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动物诊疗许可证核发</w:t>
            </w:r>
          </w:p>
        </w:tc>
        <w:tc>
          <w:tcPr>
            <w:tcW w:w="30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《中华人民共和国动物防疫法》第六十一条　从事动物诊疗活动的机构，应当具备下列条件：（一）有与动物诊疗活动相适应并符合动物防疫条件的场所；……</w:t>
            </w:r>
          </w:p>
        </w:tc>
        <w:tc>
          <w:tcPr>
            <w:tcW w:w="1131"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市场监管部门</w:t>
            </w:r>
          </w:p>
        </w:tc>
        <w:tc>
          <w:tcPr>
            <w:tcW w:w="1082"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color w:val="000000" w:themeColor="text1"/>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14:textFill>
                  <w14:solidFill>
                    <w14:schemeClr w14:val="tx1"/>
                  </w14:solidFill>
                </w14:textFill>
              </w:rPr>
              <w:t>行政许可</w:t>
            </w:r>
          </w:p>
        </w:tc>
      </w:tr>
    </w:tbl>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3ZDFjNzQ1ZTBhYTEyMjY1ZTA1ZDZkMDI5ZTlhNWQifQ=="/>
  </w:docVars>
  <w:rsids>
    <w:rsidRoot w:val="4C783DBE"/>
    <w:rsid w:val="1CE945DB"/>
    <w:rsid w:val="340133F4"/>
    <w:rsid w:val="4C783DBE"/>
    <w:rsid w:val="5BAB77B1"/>
    <w:rsid w:val="6CD27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3966</Words>
  <Characters>4052</Characters>
  <Lines>0</Lines>
  <Paragraphs>0</Paragraphs>
  <TotalTime>1246</TotalTime>
  <ScaleCrop>false</ScaleCrop>
  <LinksUpToDate>false</LinksUpToDate>
  <CharactersWithSpaces>4091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2022-06-24T05:45:00Z</dcterms:created>
  <dc:creator>WPS_1509075069</dc:creator>
  <cp:lastModifiedBy>敏</cp:lastModifiedBy>
  <cp:lastPrinted>2022-06-24T07:21:00Z</cp:lastPrinted>
  <dcterms:modified xsi:type="dcterms:W3CDTF">2023-09-19T01:39:58Z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862EB3D8FA58402B9B297C689A5E74BE_13</vt:lpwstr>
  </property>
</Properties>
</file>