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tabs>
          <w:tab w:val="left" w:pos="420"/>
        </w:tabs>
        <w:rPr>
          <w:rFonts w:ascii="黑体" w:eastAsia="黑体" w:hint="eastAsia"/>
          <w:sz w:val="32"/>
          <w:szCs w:val="32"/>
        </w:rPr>
      </w:pPr>
    </w:p>
    <w:p>
      <w:pPr>
        <w:tabs>
          <w:tab w:val="left" w:pos="420"/>
        </w:tabs>
        <w:rPr>
          <w:rFonts w:ascii="黑体" w:eastAsia="黑体" w:hint="eastAsia"/>
          <w:sz w:val="32"/>
          <w:szCs w:val="32"/>
        </w:rPr>
      </w:pPr>
    </w:p>
    <w:p>
      <w:pPr>
        <w:tabs>
          <w:tab w:val="left" w:pos="420"/>
        </w:tabs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附件5</w:t>
      </w:r>
    </w:p>
    <w:p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公共文化服务申报附件清单</w:t>
      </w:r>
    </w:p>
    <w:p>
      <w:pPr>
        <w:jc w:val="center"/>
        <w:rPr>
          <w:rFonts w:ascii="Times New Roman" w:eastAsia="方正小标宋简体" w:hAnsi="Times New Roman"/>
          <w:sz w:val="44"/>
          <w:szCs w:val="44"/>
        </w:rPr>
      </w:pPr>
    </w:p>
    <w:p>
      <w:pPr>
        <w:widowControl/>
        <w:spacing w:line="560" w:lineRule="exact"/>
        <w:ind w:firstLine="642"/>
        <w:rPr>
          <w:rFonts w:ascii="仿宋" w:eastAsia="仿宋" w:cs="仿宋"/>
          <w:bCs/>
          <w:sz w:val="32"/>
          <w:szCs w:val="32"/>
        </w:rPr>
      </w:pPr>
      <w:r>
        <w:rPr>
          <w:rFonts w:ascii="仿宋" w:eastAsia="仿宋" w:cs="仿宋" w:hint="eastAsia"/>
          <w:bCs/>
          <w:sz w:val="32"/>
          <w:szCs w:val="32"/>
        </w:rPr>
        <w:t>提交团队建设、开展的公益（志愿者）活动、受表彰情况、参与赛事成绩、社会影响相关材料。其中团队建设需提交提供团员花名册、团队固定的场所活动情况记录及照片、团队财务台账等相关材料；公益（志愿者）活动、所受表彰、参赛奖项需提供</w:t>
      </w:r>
    </w:p>
    <w:p>
      <w:pPr>
        <w:widowControl/>
        <w:spacing w:line="560" w:lineRule="exact"/>
        <w:rPr>
          <w:rFonts w:ascii="仿宋" w:eastAsia="仿宋" w:cs="仿宋"/>
          <w:bCs/>
          <w:sz w:val="32"/>
          <w:szCs w:val="32"/>
        </w:rPr>
      </w:pPr>
      <w:r>
        <w:rPr>
          <w:rFonts w:ascii="仿宋" w:eastAsia="仿宋" w:cs="仿宋" w:hint="eastAsia"/>
          <w:bCs/>
          <w:sz w:val="32"/>
          <w:szCs w:val="32"/>
        </w:rPr>
        <w:t>2023年1月-7月活动情况记录及照片、证书、媒体报道等台帐；社会影响需提供主流新闻媒体针对团队的相关报道。</w:t>
      </w:r>
    </w:p>
    <w:p>
      <w:pPr>
        <w:widowControl/>
        <w:spacing w:line="560" w:lineRule="exact"/>
        <w:ind w:firstLine="642"/>
        <w:rPr>
          <w:rFonts w:ascii="仿宋" w:eastAsia="仿宋" w:cs="仿宋"/>
          <w:bCs/>
          <w:sz w:val="32"/>
          <w:szCs w:val="32"/>
        </w:rPr>
      </w:pPr>
      <w:r>
        <w:rPr>
          <w:rFonts w:ascii="仿宋" w:eastAsia="仿宋" w:cs="仿宋" w:hint="eastAsia"/>
          <w:bCs/>
          <w:sz w:val="32"/>
          <w:szCs w:val="32"/>
        </w:rPr>
        <w:t>所有材料装订成册申报材料按照A4规格装订成册，提交截止日期为2023年</w:t>
      </w:r>
      <w:r>
        <w:rPr>
          <w:rFonts w:ascii="仿宋" w:eastAsia="仿宋" w:cs="仿宋" w:hint="eastAsia"/>
          <w:color w:val="000000"/>
          <w:sz w:val="32"/>
          <w:szCs w:val="32"/>
          <w:lang w:val="en-US" w:eastAsia="zh-CN"/>
        </w:rPr>
        <w:t>11</w:t>
      </w:r>
      <w:r>
        <w:rPr>
          <w:rFonts w:ascii="仿宋" w:eastAsia="仿宋" w:cs="仿宋" w:hint="eastAsia"/>
          <w:color w:val="000000"/>
          <w:sz w:val="32"/>
          <w:szCs w:val="32"/>
        </w:rPr>
        <w:t>月1</w:t>
      </w:r>
      <w:r>
        <w:rPr>
          <w:rFonts w:ascii="仿宋" w:eastAsia="仿宋" w:cs="仿宋" w:hint="eastAsia"/>
          <w:color w:val="000000"/>
          <w:sz w:val="32"/>
          <w:szCs w:val="32"/>
          <w:lang w:val="en-US" w:eastAsia="zh-CN"/>
        </w:rPr>
        <w:t>0</w:t>
      </w:r>
      <w:r>
        <w:rPr>
          <w:rFonts w:ascii="仿宋" w:eastAsia="仿宋" w:cs="仿宋" w:hint="eastAsia"/>
          <w:color w:val="000000"/>
          <w:sz w:val="32"/>
          <w:szCs w:val="32"/>
        </w:rPr>
        <w:t>日</w:t>
      </w:r>
      <w:r>
        <w:rPr>
          <w:rFonts w:ascii="仿宋" w:eastAsia="仿宋" w:cs="仿宋" w:hint="eastAsia"/>
          <w:bCs/>
          <w:sz w:val="32"/>
          <w:szCs w:val="32"/>
        </w:rPr>
        <w:t>前，报送至市文化馆群团部105室，曹瑶老师收。</w:t>
      </w:r>
    </w:p>
    <w:p>
      <w:pPr>
        <w:widowControl/>
        <w:spacing w:line="560" w:lineRule="exact"/>
        <w:ind w:firstLine="642"/>
        <w:rPr>
          <w:rFonts w:ascii="仿宋" w:eastAsia="仿宋" w:cs="仿宋"/>
          <w:bCs/>
          <w:sz w:val="32"/>
          <w:szCs w:val="32"/>
        </w:rPr>
      </w:pPr>
    </w:p>
    <w:p>
      <w:pPr>
        <w:widowControl/>
        <w:spacing w:line="560" w:lineRule="exact"/>
        <w:ind w:firstLine="642"/>
        <w:rPr>
          <w:rFonts w:ascii="仿宋" w:eastAsia="仿宋" w:cs="仿宋"/>
          <w:bCs/>
          <w:sz w:val="32"/>
          <w:szCs w:val="32"/>
        </w:rPr>
      </w:pPr>
    </w:p>
    <w:p>
      <w:pPr>
        <w:widowControl/>
        <w:spacing w:line="560" w:lineRule="exact"/>
        <w:ind w:firstLine="642"/>
        <w:rPr>
          <w:rFonts w:ascii="仿宋" w:eastAsia="仿宋" w:cs="仿宋"/>
          <w:bCs/>
          <w:sz w:val="32"/>
          <w:szCs w:val="32"/>
        </w:rPr>
      </w:pPr>
    </w:p>
    <w:p>
      <w:pPr>
        <w:widowControl/>
        <w:spacing w:line="560" w:lineRule="exact"/>
        <w:ind w:firstLine="642"/>
        <w:rPr>
          <w:rFonts w:ascii="仿宋" w:eastAsia="仿宋" w:cs="仿宋"/>
          <w:bCs/>
          <w:sz w:val="32"/>
          <w:szCs w:val="32"/>
        </w:rPr>
      </w:pPr>
    </w:p>
    <w:p>
      <w:pPr>
        <w:widowControl/>
        <w:spacing w:line="560" w:lineRule="exact"/>
        <w:ind w:firstLine="642"/>
        <w:rPr>
          <w:rFonts w:ascii="仿宋" w:eastAsia="仿宋" w:cs="仿宋"/>
          <w:bCs/>
          <w:sz w:val="32"/>
          <w:szCs w:val="32"/>
        </w:rPr>
      </w:pPr>
    </w:p>
    <w:p>
      <w:pPr>
        <w:widowControl/>
        <w:spacing w:line="560" w:lineRule="exact"/>
        <w:ind w:firstLine="642"/>
        <w:rPr>
          <w:rFonts w:ascii="仿宋" w:eastAsia="仿宋" w:cs="仿宋"/>
          <w:bCs/>
          <w:sz w:val="32"/>
          <w:szCs w:val="32"/>
        </w:rPr>
      </w:pPr>
    </w:p>
    <w:p>
      <w:pPr>
        <w:widowControl/>
        <w:spacing w:line="560" w:lineRule="exact"/>
        <w:ind w:firstLine="642"/>
        <w:rPr>
          <w:rFonts w:ascii="仿宋" w:eastAsia="仿宋" w:cs="仿宋"/>
          <w:bCs/>
          <w:sz w:val="32"/>
          <w:szCs w:val="32"/>
        </w:rPr>
      </w:pPr>
    </w:p>
    <w:p>
      <w:pPr>
        <w:rPr>
          <w:rFonts w:ascii="仿宋" w:eastAsia="仿宋" w:cs="仿宋"/>
          <w:bCs/>
          <w:sz w:val="32"/>
          <w:szCs w:val="32"/>
        </w:rPr>
      </w:pPr>
      <w:bookmarkStart w:id="0" w:name="_GoBack"/>
      <w:bookmarkEnd w:id="0"/>
    </w:p>
    <w:sectPr>
      <w:headerReference w:type="default" r:id="rId2"/>
      <w:headerReference w:type="even" r:id="rId3"/>
      <w:footerReference w:type="default" r:id="rId4"/>
      <w:footerReference w:type="even" r:id="rId5"/>
      <w:footerReference w:type="first" r:id="rId6"/>
      <w:pgSz w:w="11906" w:h="16838"/>
      <w:pgMar w:top="2098" w:right="1531" w:bottom="1418" w:left="1531" w:header="850" w:footer="992" w:gutter="0"/>
      <w:pgNumType w:fmt="numberInDash"/>
      <w:docGrid w:type="lines" w:linePitch="31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altName w:val="仿宋_GB2312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Calibri">
    <w:altName w:val="仿宋_GB2312"/>
    <w:panose1 w:val="020F0502020204030204"/>
    <w:charset w:val="00"/>
    <w:family w:val="swiss"/>
    <w:pitch w:val="variable"/>
    <w:sig w:usb0="E00002FF" w:usb1="4000ACFF" w:usb2="00000001" w:usb3="00000000" w:csb0="2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tabs>
        <w:tab w:val="center" w:pos="4153"/>
        <w:tab w:val="right" w:pos="8306"/>
      </w:tabs>
      <w:ind w:right="360" w:firstLine="360"/>
    </w:pPr>
    <w:r>
      <mc:AlternateContent>
        <mc:Choice Requires="wps">
          <w:drawing>
            <wp:anchor distT="0" distB="0" distL="114298" distR="114298" simplePos="0" relativeHeight="10" behindDoc="0" locked="0" layoutInCell="1" hidden="0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381000" cy="197358"/>
              <wp:effectExtent l="0" t="0" r="0" b="0"/>
              <wp:wrapNone/>
              <wp:docPr id="1" name="文本框 4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381000" cy="197358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6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Style w:val="20"/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0"/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20"/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20"/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20"/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  <w:t>- 12 -</w:t>
                          </w:r>
                          <w:r>
                            <w:rPr>
                              <w:rStyle w:val="20"/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4 3" o:spid="_x0000_s3" filled="f" stroked="f" strokeweight="0.5pt" style="position:absolute;margin-left:0.0pt;margin-top:0.0pt;width:30.0pt;height:15.540016pt;z-index:10;mso-position-horizontal:right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6"/>
                      <w:tabs>
                        <w:tab w:val="center" w:pos="4153"/>
                        <w:tab w:val="right" w:pos="8306"/>
                      </w:tabs>
                      <w:rPr>
                        <w:rStyle w:val="20"/>
                        <w:rFonts w:ascii="Times New Roman" w:cs="Times New Roman" w:hAnsi="Times New Roman"/>
                        <w:sz w:val="24"/>
                        <w:szCs w:val="24"/>
                      </w:rPr>
                    </w:pPr>
                    <w:r>
                      <w:rPr>
                        <w:rStyle w:val="20"/>
                        <w:rFonts w:ascii="Times New Roman" w:cs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20"/>
                        <w:rFonts w:ascii="Times New Roman" w:cs="Times New Roman" w:hAnsi="Times New Roman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20"/>
                        <w:rFonts w:ascii="Times New Roman" w:cs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20"/>
                        <w:rFonts w:ascii="Times New Roman" w:cs="Times New Roman" w:hAnsi="Times New Roman"/>
                        <w:sz w:val="24"/>
                        <w:szCs w:val="24"/>
                      </w:rPr>
                      <w:t>- 12 -</w:t>
                    </w:r>
                    <w:r>
                      <w:rPr>
                        <w:rStyle w:val="20"/>
                        <w:rFonts w:ascii="Times New Roman" w:cs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outside" w:y="1" w:anchorLock="0"/>
      <w:tabs>
        <w:tab w:val="center" w:pos="4153"/>
        <w:tab w:val="right" w:pos="8306"/>
      </w:tabs>
      <w:rPr>
        <w:rStyle w:val="20"/>
        <w:rFonts w:ascii="Times New Roman" w:cs="Times New Roman" w:hAnsi="Times New Roman"/>
        <w:sz w:val="24"/>
        <w:szCs w:val="24"/>
      </w:rPr>
    </w:pPr>
    <w:r>
      <w:rPr>
        <w:rStyle w:val="20"/>
        <w:rFonts w:ascii="Times New Roman" w:cs="Times New Roman" w:hAnsi="Times New Roman"/>
        <w:sz w:val="24"/>
        <w:szCs w:val="24"/>
      </w:rPr>
      <w:fldChar w:fldCharType="begin"/>
    </w:r>
    <w:r>
      <w:rPr>
        <w:rStyle w:val="20"/>
        <w:rFonts w:ascii="Times New Roman" w:cs="Times New Roman" w:hAnsi="Times New Roman"/>
        <w:sz w:val="24"/>
        <w:szCs w:val="24"/>
      </w:rPr>
      <w:instrText xml:space="preserve">PAGE  </w:instrText>
    </w:r>
    <w:r>
      <w:rPr>
        <w:rStyle w:val="20"/>
        <w:rFonts w:ascii="Times New Roman" w:cs="Times New Roman" w:hAnsi="Times New Roman"/>
        <w:sz w:val="24"/>
        <w:szCs w:val="24"/>
      </w:rPr>
      <w:fldChar w:fldCharType="separate"/>
    </w:r>
    <w:r>
      <w:rPr>
        <w:rStyle w:val="20"/>
        <w:rFonts w:ascii="Times New Roman" w:cs="Times New Roman" w:hAnsi="Times New Roman"/>
        <w:sz w:val="24"/>
        <w:szCs w:val="24"/>
      </w:rPr>
      <w:t>- 14 -</w:t>
    </w:r>
    <w:r>
      <w:rPr>
        <w:rStyle w:val="20"/>
        <w:rFonts w:ascii="Times New Roman" w:cs="Times New Roman" w:hAnsi="Times New Roman"/>
        <w:sz w:val="24"/>
        <w:szCs w:val="24"/>
      </w:rPr>
      <w:fldChar w:fldCharType="end"/>
    </w:r>
  </w:p>
  <w:p>
    <w:pPr>
      <w:pStyle w:val="16"/>
      <w:tabs>
        <w:tab w:val="center" w:pos="4153"/>
        <w:tab w:val="right" w:pos="8306"/>
      </w:tabs>
      <w:ind w:right="360" w:firstLine="360"/>
    </w:pPr>
  </w:p>
</w:ftr>
</file>

<file path=word/footer3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tabs>
        <w:tab w:val="center" w:pos="4153"/>
        <w:tab w:val="right" w:pos="8306"/>
      </w:tabs>
      <w:jc w:val="right"/>
      <w:rPr>
        <w:rFonts w:ascii="宋体"/>
        <w:sz w:val="30"/>
        <w:szCs w:val="30"/>
      </w:rPr>
    </w:pPr>
    <w:r>
      <w:rPr>
        <w:rFonts w:ascii="宋体"/>
        <w:sz w:val="30"/>
        <w:szCs w:val="30"/>
      </w:rPr>
      <w:fldChar w:fldCharType="begin"/>
    </w:r>
    <w:r>
      <w:rPr>
        <w:rFonts w:ascii="宋体"/>
        <w:sz w:val="30"/>
        <w:szCs w:val="30"/>
      </w:rPr>
      <w:instrText xml:space="preserve"> PAGE   \* MERGEFORMAT </w:instrText>
    </w:r>
    <w:r>
      <w:rPr>
        <w:rFonts w:ascii="宋体"/>
        <w:sz w:val="30"/>
        <w:szCs w:val="30"/>
      </w:rPr>
      <w:fldChar w:fldCharType="separate"/>
    </w:r>
    <w:r>
      <w:rPr>
        <w:rFonts w:ascii="宋体"/>
        <w:sz w:val="30"/>
        <w:szCs w:val="30"/>
        <w:lang w:val="zh-CN"/>
      </w:rPr>
      <w:t>-</w:t>
    </w:r>
    <w:r>
      <w:rPr>
        <w:rFonts w:ascii="宋体"/>
        <w:sz w:val="30"/>
        <w:szCs w:val="30"/>
      </w:rPr>
      <w:t xml:space="preserve"> 20 -</w:t>
    </w:r>
    <w:r>
      <w:rPr>
        <w:rFonts w:ascii="宋体"/>
        <w:sz w:val="30"/>
        <w:szCs w:val="30"/>
      </w:rPr>
      <w:fldChar w:fldCharType="end"/>
    </w:r>
  </w:p>
  <w:p>
    <w:pPr>
      <w:pStyle w:val="16"/>
      <w:tabs>
        <w:tab w:val="center" w:pos="4153"/>
        <w:tab w:val="right" w:pos="8306"/>
      </w:tabs>
    </w:pP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/>
</w:hdr>
</file>

<file path=word/header2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7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OTk0YzEyMjFmMjY5ODA5ZjkzOGNmNGFmMWZiN2IzY2Q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  <w:style w:type="paragraph" w:styleId="15">
    <w:name w:val="Balloon Text"/>
    <w:basedOn w:val="0"/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HTML Preformatted"/>
    <w:basedOn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/>
      <w:kern w:val="0"/>
      <w:sz w:val="24"/>
      <w:szCs w:val="24"/>
    </w:rPr>
  </w:style>
  <w:style w:type="paragraph" w:styleId="19">
    <w:name w:val="Normal (Web)"/>
    <w:basedOn w:val="0"/>
    <w:pPr>
      <w:spacing w:line="300" w:lineRule="atLeast"/>
      <w:jc w:val="left"/>
    </w:pPr>
    <w:rPr>
      <w:kern w:val="0"/>
      <w:sz w:val="24"/>
      <w:szCs w:val="24"/>
    </w:rPr>
  </w:style>
  <w:style w:type="character" w:styleId="20">
    <w:name w:val="page number"/>
    <w:basedOn w:val="10"/>
    <w:rPr>
      <w:rFonts w:cs="Times New Roman"/>
    </w:rPr>
  </w:style>
  <w:style w:type="character" w:styleId="21">
    <w:name w:val="Hyperlink"/>
    <w:rPr>
      <w:color w:val="0000FF"/>
      <w:u w:val="single"/>
    </w:rPr>
  </w:style>
  <w:style w:type="paragraph" w:customStyle="1" w:styleId="22">
    <w:name w:val="msonospacing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character" w:customStyle="1" w:styleId="23">
    <w:name w:val="NormalCharacter"/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24">
    <w:name w:val="List Paragraph"/>
    <w:basedOn w:val="0"/>
    <w:pPr>
      <w:ind w:firstLineChars="200" w:firstLine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</TotalTime>
  <Application>Yozo_Office</Application>
  <Pages>1</Pages>
  <Words>231</Words>
  <Characters>243</Characters>
  <Lines>21</Lines>
  <Paragraphs>5</Paragraphs>
  <CharactersWithSpaces>243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汪小小</dc:creator>
  <cp:lastModifiedBy>ft</cp:lastModifiedBy>
  <cp:revision>2</cp:revision>
  <dcterms:created xsi:type="dcterms:W3CDTF">2023-02-28T12:12:00Z</dcterms:created>
  <dcterms:modified xsi:type="dcterms:W3CDTF">2023-10-11T03:43:24Z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2052-12.1.0.15358</vt:lpwstr>
  </property>
  <property fmtid="{D5CDD505-2E9C-101B-9397-08002B2CF9AE}" pid="3" name="ICV">
    <vt:lpwstr>0E016F8D8E8F438698424480168DFC4F_13</vt:lpwstr>
  </property>
</Properties>
</file>