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征收农用地区片综合地价调整成果听证公告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根据《自然资源听证规定》要求，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自然资源局拟定于2023年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日举行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征收农用地区片综合地价调整成果听证会，广泛听取社会各界的意见和建议，现将有关事项公告如下：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一、听证会时间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二、听证会地点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醴陵市自然资源局四楼中层干部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会议室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三、听证会事项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征收农用地区片综合地价调整成果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四、听证会承办单位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自然资源局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五、听证代表产生方式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本次听证代表含邀请代表和自愿报名代表。报名参加听证会的公众人数较多，需要选择听证会代表的，听证会承办单位将根据广泛性、代表性和适宜性等原则确定听证代表。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六、听证代表申请报名条件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（一）凡年满18周岁、具备完全民事行为能力的中华人民共和国公民、依法注册在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醴陵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市的法人或其他组织；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（二）熟悉了解与听证事项相关的法律、法规、规章和政策；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（三）能够如期参加听证会。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七、报名方式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公民、法人或其他组织申请参加听证会，需提供居民身份证或单位证明材料，填写并提交《参加听证会申请表》，并于2023年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日前到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醴陵市土地征用安置所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报名。代表法人或其他组织参加听证的，应当提供法人或其他组织的授权委托书等资料。联系人：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谢小平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，联系电话：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731-2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3233936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八、会议须知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经邀请和遴选确定为听证代表的，听证会承办单位将发放《听证通知书》和相关资料。听证代表凭《听证通知书》入场。申请旁听的单位或个人，按报名时间顺序指定，由听证会举办机构发放《旁听通知书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（二）听证代表应本着实事求是的原则，对该项成果的可行性、科学性和实用性等内容提出意见和建议，为政府决策提供参考。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（三）听证代表应提前了解、熟悉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征收农用地区片综合地价调整成果相关资料，并事先做好发言准备。会上发言时应简明扼要，陈述意见应当遵循合理的时间要求，会后将相关材料交听证会承办单位。参加旁听人员会上不得发言。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（四）听证代表应准时参加听证会，逾期不到场且无正当理由的，视为放弃此次听证。听证参加人应遵守听证会纪律，不得喧哗，不得在会场使用手机，不得中途无故退场，保证会场的正常秩序。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（五）因不可抗力的事由或当事人申请等原因，延期听证的，承办单位应当书面通知听证参加人。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特此公告。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附件：参加听证会申请表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自然资源局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                              2023年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参加听证会申请表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016"/>
        <w:gridCol w:w="1397"/>
        <w:gridCol w:w="91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75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1183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72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83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72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83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2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75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03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003" w:type="pct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62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申请参加的主要理由</w:t>
            </w:r>
          </w:p>
        </w:tc>
        <w:tc>
          <w:tcPr>
            <w:tcW w:w="3375" w:type="pct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5000" w:type="pct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以上信息真实有效。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申请人签字: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单位盖章：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WI5NzBhZDhkNjZhNWY3YzFjMmVmYzdkZWRkZTIifQ=="/>
  </w:docVars>
  <w:rsids>
    <w:rsidRoot w:val="234B4F69"/>
    <w:rsid w:val="18A9291A"/>
    <w:rsid w:val="1F0A08F3"/>
    <w:rsid w:val="234B4F69"/>
    <w:rsid w:val="2F713AA3"/>
    <w:rsid w:val="33D05180"/>
    <w:rsid w:val="40DD662E"/>
    <w:rsid w:val="4AEE0E70"/>
    <w:rsid w:val="4B2E23F0"/>
    <w:rsid w:val="53057EDB"/>
    <w:rsid w:val="5BB826E2"/>
    <w:rsid w:val="609805E0"/>
    <w:rsid w:val="6FE90983"/>
    <w:rsid w:val="710554DF"/>
    <w:rsid w:val="7E1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1068</Characters>
  <Lines>0</Lines>
  <Paragraphs>0</Paragraphs>
  <TotalTime>8</TotalTime>
  <ScaleCrop>false</ScaleCrop>
  <LinksUpToDate>false</LinksUpToDate>
  <CharactersWithSpaces>1075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2023-08-24T02:04:00Z</dcterms:created>
  <dc:creator>Administrator</dc:creator>
  <cp:lastModifiedBy>办公室</cp:lastModifiedBy>
  <cp:lastPrinted>2023-09-08T02:48:00Z</cp:lastPrinted>
  <dcterms:modified xsi:type="dcterms:W3CDTF">2023-09-08T04:17:24Z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12566405A52D45D0A3E467D1BDBA1C0A_13</vt:lpwstr>
  </property>
</Properties>
</file>