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计划生育家庭特别扶助资金</w:t>
      </w:r>
    </w:p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项目支出绩效自评报告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根据渌财通〔2023〕6号株洲市渌口区财政局关于做好2022年本级财政资金及政府专项债券资金绩效自评的通知》要求，我单位组织资金使用业务股室或二级机构，以及系统内各单位财务人员，对我单位2022年预算项目资金使用开展绩效自评工作，自评工作开展时间自2023年3月31日至2023年4月14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二、绩效目标自评完成情况分析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（一）</w:t>
      </w:r>
      <w:r>
        <w:rPr>
          <w:rFonts w:ascii="楷体" w:hAnsi="楷体" w:eastAsia="楷体"/>
          <w:sz w:val="30"/>
          <w:szCs w:val="30"/>
        </w:rPr>
        <w:t>资金投入情况分析。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1.项目资金到位情况分析。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年初区级预算277.98万元，全年预算444.48万元（含上级资金），已于2022年足额拨付到位，资金到位率100%。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2.</w:t>
      </w:r>
      <w:r>
        <w:rPr>
          <w:rFonts w:ascii="仿宋" w:hAnsi="仿宋" w:eastAsia="仿宋"/>
          <w:b/>
          <w:bCs/>
          <w:sz w:val="30"/>
          <w:szCs w:val="30"/>
        </w:rPr>
        <w:t>项目资金执行情况分析。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2022年共计发放计划生育手术特别扶助利益导向资金444.48万元。区财政局在规定时间及时拨付到“计划生育利益导向专户”并启用财政“一卡通”发放全部到位。资金执行率100%。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3.</w:t>
      </w:r>
      <w:r>
        <w:rPr>
          <w:rFonts w:ascii="仿宋" w:hAnsi="仿宋" w:eastAsia="仿宋"/>
          <w:b/>
          <w:bCs/>
          <w:sz w:val="30"/>
          <w:szCs w:val="30"/>
        </w:rPr>
        <w:t>项目资金管理情况分析。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项目资金管理和使用按照财经制度的有关要求，资金结算有完整的审批程序和手续，做到专款专用，保证资金使用的规范性。资金使用无截留、挤占、挪用、虚列支出等情况。加强预算管理和执行力度，确保资金安全，有效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（二）绩效目标完成情况分析。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1.产出指标完成情况分析。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（1）产出数量：2022年确认独生子女伤残对象463人（伤残184人、死亡279人），发放扶助金444.48万元。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2）产出质量：2022年，我们按照省卫健委要求，“好事要办好”，精准落实好计生奖励扶助政策，做到符合奖励条件的对象，一个不漏兑现；不符合条件的对象，绝对不能纳入奖励。在资金发放上，财政“一卡通”部门委托银行实行社会化发放，确保资金及时足额发放到计划生育利益导向对象手中。资金合规性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（3）时效指标：补助资金已及时完整发放。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（4）成本指标：伤残死亡家庭对象补助标准9600元/年/人。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2.效益指标完成情况分析。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社会效益：计划生育家庭扶助政策得到落实。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3.满意度指标完成情况分析。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扶助对象满意度大于90%。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三、偏离绩效目标的原因和下一步改进措施。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该项目未偏离绩效目标。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区卫健局将计划生育工作纳入了年终目标管理考核。分别于4月、6月和10月份进行了计生利益导向及家庭发展工作专项督查。绩效自评结果将按照相关规定予以公开。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518352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ZDE5NzdlYTAzMTYzYmZkYzU2ZTA4ZDg2ZTE3MzgifQ=="/>
  </w:docVars>
  <w:rsids>
    <w:rsidRoot w:val="00CE503C"/>
    <w:rsid w:val="000727C3"/>
    <w:rsid w:val="000B0A61"/>
    <w:rsid w:val="000B3E14"/>
    <w:rsid w:val="001031DB"/>
    <w:rsid w:val="00110BC4"/>
    <w:rsid w:val="0013559F"/>
    <w:rsid w:val="001552AE"/>
    <w:rsid w:val="0016248B"/>
    <w:rsid w:val="00192D8F"/>
    <w:rsid w:val="001F6029"/>
    <w:rsid w:val="002253DC"/>
    <w:rsid w:val="002B243B"/>
    <w:rsid w:val="002E52FB"/>
    <w:rsid w:val="00314457"/>
    <w:rsid w:val="003153C1"/>
    <w:rsid w:val="00426546"/>
    <w:rsid w:val="004D315B"/>
    <w:rsid w:val="005156D5"/>
    <w:rsid w:val="0053405A"/>
    <w:rsid w:val="00562303"/>
    <w:rsid w:val="005A021E"/>
    <w:rsid w:val="005A6910"/>
    <w:rsid w:val="005C500E"/>
    <w:rsid w:val="005C552A"/>
    <w:rsid w:val="006242F1"/>
    <w:rsid w:val="00634CB3"/>
    <w:rsid w:val="00666BDE"/>
    <w:rsid w:val="00696512"/>
    <w:rsid w:val="00702304"/>
    <w:rsid w:val="00766922"/>
    <w:rsid w:val="007F75F2"/>
    <w:rsid w:val="00892A16"/>
    <w:rsid w:val="008C211F"/>
    <w:rsid w:val="008C7ABF"/>
    <w:rsid w:val="008F2C00"/>
    <w:rsid w:val="00945EC2"/>
    <w:rsid w:val="009B43EB"/>
    <w:rsid w:val="00A5371B"/>
    <w:rsid w:val="00AA782E"/>
    <w:rsid w:val="00B83C8D"/>
    <w:rsid w:val="00BF402E"/>
    <w:rsid w:val="00C6000D"/>
    <w:rsid w:val="00C80F93"/>
    <w:rsid w:val="00CC610A"/>
    <w:rsid w:val="00CE503C"/>
    <w:rsid w:val="00D55CFA"/>
    <w:rsid w:val="00EA6044"/>
    <w:rsid w:val="00F05F88"/>
    <w:rsid w:val="00F15EEC"/>
    <w:rsid w:val="00F4215A"/>
    <w:rsid w:val="00F77A17"/>
    <w:rsid w:val="00FE07B5"/>
    <w:rsid w:val="00FE3975"/>
    <w:rsid w:val="0ED4759D"/>
    <w:rsid w:val="161763C2"/>
    <w:rsid w:val="197526C9"/>
    <w:rsid w:val="4012405C"/>
    <w:rsid w:val="497214EB"/>
    <w:rsid w:val="6544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879</Words>
  <Characters>955</Characters>
  <Lines>9</Lines>
  <Paragraphs>2</Paragraphs>
  <TotalTime>2</TotalTime>
  <ScaleCrop>false</ScaleCrop>
  <LinksUpToDate>false</LinksUpToDate>
  <CharactersWithSpaces>959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2022-03-03T08:37:00Z</dcterms:created>
  <dc:creator>8618673301187</dc:creator>
  <cp:lastModifiedBy>小琪琪·燚</cp:lastModifiedBy>
  <dcterms:modified xsi:type="dcterms:W3CDTF">2023-04-26T08:49:02Z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CB7C3110EDA24C53BAC462C53AF2BC33_12</vt:lpwstr>
  </property>
</Properties>
</file>