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eastAsia="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p>
    <w:p>
      <w:pPr>
        <w:widowControl/>
        <w:ind w:firstLine="2640" w:firstLineChars="60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部门整体支出绩效自评表</w:t>
      </w:r>
    </w:p>
    <w:p>
      <w:pPr>
        <w:widowControl/>
        <w:rPr>
          <w:rFonts w:eastAsia="仿宋_GB2312"/>
          <w:kern w:val="0"/>
          <w:szCs w:val="21"/>
        </w:rPr>
      </w:pPr>
      <w:r>
        <w:rPr>
          <w:rFonts w:hint="eastAsia" w:ascii="Times New Roman" w:hAnsi="Times New Roman" w:eastAsia="仿宋_GB2312" w:cs="仿宋_GB2312"/>
          <w:kern w:val="0"/>
          <w:szCs w:val="21"/>
          <w:lang w:val="en-US" w:eastAsia="zh-CN"/>
        </w:rPr>
        <w:t xml:space="preserve">填报单位（盖章）：                        </w:t>
      </w: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仿宋_GB2312"/>
          <w:kern w:val="0"/>
          <w:szCs w:val="21"/>
        </w:rPr>
        <w:t>年度）</w:t>
      </w:r>
    </w:p>
    <w:tbl>
      <w:tblPr>
        <w:tblStyle w:val="9"/>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276"/>
        <w:gridCol w:w="1245"/>
        <w:gridCol w:w="23"/>
        <w:gridCol w:w="1397"/>
        <w:gridCol w:w="1251"/>
        <w:gridCol w:w="1215"/>
        <w:gridCol w:w="516"/>
        <w:gridCol w:w="24"/>
        <w:gridCol w:w="835"/>
        <w:gridCol w:w="24"/>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预算部门名称</w:t>
            </w:r>
          </w:p>
        </w:tc>
        <w:tc>
          <w:tcPr>
            <w:tcW w:w="814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株洲市渌口区畜牧水产事务中心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年度预</w:t>
            </w:r>
          </w:p>
          <w:p>
            <w:pPr>
              <w:widowControl/>
              <w:jc w:val="center"/>
              <w:rPr>
                <w:rFonts w:eastAsia="仿宋_GB2312"/>
                <w:kern w:val="0"/>
                <w:szCs w:val="21"/>
              </w:rPr>
            </w:pPr>
            <w:r>
              <w:rPr>
                <w:rFonts w:hint="eastAsia" w:ascii="Times New Roman" w:hAnsi="Times New Roman" w:eastAsia="仿宋_GB2312" w:cs="仿宋_GB2312"/>
                <w:kern w:val="0"/>
                <w:szCs w:val="21"/>
              </w:rPr>
              <w:t>算申请</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5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p>
        </w:tc>
        <w:tc>
          <w:tcPr>
            <w:tcW w:w="13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年初</w:t>
            </w:r>
          </w:p>
          <w:p>
            <w:pPr>
              <w:jc w:val="center"/>
              <w:rPr>
                <w:rFonts w:eastAsia="仿宋_GB2312"/>
                <w:szCs w:val="21"/>
              </w:rPr>
            </w:pPr>
            <w:r>
              <w:rPr>
                <w:rFonts w:hint="eastAsia" w:ascii="Times New Roman" w:hAnsi="Times New Roman" w:eastAsia="仿宋_GB2312" w:cs="仿宋_GB2312"/>
                <w:szCs w:val="21"/>
              </w:rPr>
              <w:t>预算数</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r>
              <w:rPr>
                <w:rFonts w:ascii="Times New Roman" w:hAnsi="Times New Roman" w:eastAsia="仿宋_GB2312" w:cs="Times New Roman"/>
                <w:szCs w:val="21"/>
              </w:rPr>
              <w:t xml:space="preserve">  </w:t>
            </w:r>
            <w:r>
              <w:rPr>
                <w:rFonts w:hint="eastAsia" w:ascii="Times New Roman" w:hAnsi="Times New Roman" w:eastAsia="仿宋_GB2312" w:cs="仿宋_GB2312"/>
                <w:szCs w:val="21"/>
              </w:rPr>
              <w:t>预算数</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5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kern w:val="0"/>
                <w:szCs w:val="21"/>
              </w:rPr>
              <w:t>年度资金总额</w:t>
            </w:r>
          </w:p>
        </w:tc>
        <w:tc>
          <w:tcPr>
            <w:tcW w:w="13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lang w:val="en-US" w:eastAsia="zh-CN"/>
              </w:rPr>
              <w:t>288.93</w:t>
            </w:r>
            <w:r>
              <w:rPr>
                <w:rFonts w:hint="eastAsia" w:eastAsia="仿宋_GB2312"/>
                <w:szCs w:val="21"/>
              </w:rPr>
              <w:t>万</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lang w:val="en-US" w:eastAsia="zh-CN"/>
              </w:rPr>
              <w:t>3602.68</w:t>
            </w:r>
            <w:r>
              <w:rPr>
                <w:rFonts w:hint="eastAsia" w:eastAsia="仿宋_GB2312"/>
                <w:szCs w:val="21"/>
              </w:rPr>
              <w:t>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lang w:val="en-US" w:eastAsia="zh-CN"/>
              </w:rPr>
              <w:t>3602.68</w:t>
            </w:r>
            <w:r>
              <w:rPr>
                <w:rFonts w:hint="eastAsia" w:eastAsia="仿宋_GB2312"/>
                <w:szCs w:val="21"/>
              </w:rPr>
              <w:t>万</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ascii="Times New Roman" w:hAnsi="Times New Roman" w:eastAsia="仿宋_GB2312" w:cs="Times New Roman"/>
                <w:szCs w:val="21"/>
              </w:rPr>
              <w:t>10</w:t>
            </w:r>
            <w:r>
              <w:rPr>
                <w:rFonts w:hint="eastAsia" w:ascii="Times New Roman" w:hAnsi="Times New Roman" w:eastAsia="仿宋_GB2312" w:cs="仿宋_GB2312"/>
                <w:szCs w:val="21"/>
              </w:rPr>
              <w:t>分</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100%</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按收入性质分：</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其中：</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一般公共预算：</w:t>
            </w:r>
            <w:r>
              <w:rPr>
                <w:rFonts w:hint="eastAsia" w:ascii="Times New Roman" w:hAnsi="Times New Roman" w:eastAsia="仿宋_GB2312" w:cs="仿宋_GB2312"/>
                <w:kern w:val="0"/>
                <w:szCs w:val="21"/>
                <w:lang w:val="en-US" w:eastAsia="zh-CN"/>
              </w:rPr>
              <w:t>3586.2</w:t>
            </w:r>
            <w:r>
              <w:rPr>
                <w:rFonts w:hint="eastAsia" w:ascii="Times New Roman" w:hAnsi="Times New Roman" w:eastAsia="仿宋_GB2312" w:cs="仿宋_GB2312"/>
                <w:kern w:val="0"/>
                <w:szCs w:val="21"/>
              </w:rPr>
              <w:t>万</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其中：基本支出：3</w:t>
            </w:r>
            <w:r>
              <w:rPr>
                <w:rFonts w:hint="eastAsia" w:ascii="Times New Roman" w:hAnsi="Times New Roman" w:eastAsia="仿宋_GB2312" w:cs="仿宋_GB2312"/>
                <w:kern w:val="0"/>
                <w:szCs w:val="21"/>
                <w:lang w:val="en-US" w:eastAsia="zh-CN"/>
              </w:rPr>
              <w:t>11.99</w:t>
            </w:r>
            <w:r>
              <w:rPr>
                <w:rFonts w:hint="eastAsia" w:ascii="Times New Roman" w:hAnsi="Times New Roman" w:eastAsia="仿宋_GB2312" w:cs="仿宋_GB2312"/>
                <w:kern w:val="0"/>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840" w:firstLineChars="400"/>
              <w:jc w:val="left"/>
              <w:rPr>
                <w:rFonts w:eastAsia="仿宋_GB2312"/>
                <w:kern w:val="0"/>
                <w:szCs w:val="21"/>
              </w:rPr>
            </w:pPr>
            <w:r>
              <w:rPr>
                <w:rFonts w:hint="eastAsia" w:ascii="Times New Roman" w:hAnsi="Times New Roman" w:eastAsia="仿宋_GB2312" w:cs="仿宋_GB2312"/>
                <w:kern w:val="0"/>
                <w:szCs w:val="21"/>
              </w:rPr>
              <w:t>政府性基金拨款：0</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项目支出：3</w:t>
            </w:r>
            <w:r>
              <w:rPr>
                <w:rFonts w:hint="eastAsia" w:ascii="Times New Roman" w:hAnsi="Times New Roman" w:eastAsia="仿宋_GB2312" w:cs="仿宋_GB2312"/>
                <w:kern w:val="0"/>
                <w:szCs w:val="21"/>
                <w:lang w:val="en-US" w:eastAsia="zh-CN"/>
              </w:rPr>
              <w:t>290.69</w:t>
            </w:r>
            <w:r>
              <w:rPr>
                <w:rFonts w:hint="eastAsia" w:ascii="Times New Roman" w:hAnsi="Times New Roman" w:eastAsia="仿宋_GB2312" w:cs="仿宋_GB2312"/>
                <w:kern w:val="0"/>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纳入专户管理的非税收入拨款：0</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470" w:firstLineChars="700"/>
              <w:jc w:val="left"/>
              <w:rPr>
                <w:rFonts w:hint="default" w:eastAsia="仿宋_GB2312"/>
                <w:kern w:val="0"/>
                <w:szCs w:val="21"/>
                <w:lang w:val="en-US" w:eastAsia="zh-CN"/>
              </w:rPr>
            </w:pPr>
            <w:r>
              <w:rPr>
                <w:rFonts w:hint="eastAsia" w:ascii="Times New Roman" w:hAnsi="Times New Roman" w:eastAsia="仿宋_GB2312" w:cs="仿宋_GB2312"/>
                <w:kern w:val="0"/>
                <w:szCs w:val="21"/>
              </w:rPr>
              <w:t>其他资金：</w:t>
            </w:r>
            <w:r>
              <w:rPr>
                <w:rFonts w:hint="eastAsia" w:ascii="Times New Roman" w:hAnsi="Times New Roman" w:eastAsia="仿宋_GB2312" w:cs="仿宋_GB2312"/>
                <w:kern w:val="0"/>
                <w:szCs w:val="21"/>
                <w:lang w:val="en-US" w:eastAsia="zh-CN"/>
              </w:rPr>
              <w:t>16.48</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51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确保全区养殖业健康持续发展、确保全区畜禽水产品质量安全。　</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产出指标</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(50分)</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数量</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生猪出栏数</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40</w:t>
            </w:r>
            <w:r>
              <w:rPr>
                <w:rFonts w:hint="eastAsia" w:ascii="仿宋_GB2312" w:hAnsi="仿宋_GB2312" w:eastAsia="仿宋_GB2312" w:cs="仿宋_GB2312"/>
                <w:kern w:val="0"/>
                <w:sz w:val="18"/>
                <w:szCs w:val="18"/>
              </w:rPr>
              <w:t>万头</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r>
              <w:rPr>
                <w:rFonts w:hint="eastAsia" w:ascii="仿宋_GB2312" w:hAnsi="仿宋_GB2312" w:eastAsia="仿宋_GB2312" w:cs="仿宋_GB2312"/>
                <w:kern w:val="0"/>
                <w:sz w:val="18"/>
                <w:szCs w:val="18"/>
                <w:lang w:val="en-US" w:eastAsia="zh-CN"/>
              </w:rPr>
              <w:t>3.58</w:t>
            </w:r>
            <w:r>
              <w:rPr>
                <w:rFonts w:hint="eastAsia" w:ascii="仿宋_GB2312" w:hAnsi="仿宋_GB2312" w:eastAsia="仿宋_GB2312" w:cs="仿宋_GB2312"/>
                <w:kern w:val="0"/>
                <w:sz w:val="18"/>
                <w:szCs w:val="18"/>
              </w:rPr>
              <w:t>万头</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质量</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春秋动物防疫免疫抗体合格率</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r>
              <w:rPr>
                <w:rFonts w:hint="eastAsia" w:ascii="仿宋_GB2312" w:hAnsi="仿宋_GB2312" w:eastAsia="仿宋_GB2312" w:cs="仿宋_GB2312"/>
                <w:kern w:val="0"/>
                <w:sz w:val="18"/>
                <w:szCs w:val="18"/>
                <w:lang w:val="en-US" w:eastAsia="zh-CN"/>
              </w:rPr>
              <w:t>90</w:t>
            </w:r>
            <w:r>
              <w:rPr>
                <w:rFonts w:hint="eastAsia" w:ascii="仿宋_GB2312" w:hAnsi="仿宋_GB2312" w:eastAsia="仿宋_GB2312" w:cs="仿宋_GB2312"/>
                <w:kern w:val="0"/>
                <w:sz w:val="18"/>
                <w:szCs w:val="18"/>
              </w:rPr>
              <w:t>%</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92</w:t>
            </w:r>
            <w:r>
              <w:rPr>
                <w:rFonts w:hint="eastAsia" w:ascii="仿宋_GB2312" w:hAnsi="仿宋_GB2312" w:eastAsia="仿宋_GB2312" w:cs="仿宋_GB2312"/>
                <w:kern w:val="0"/>
                <w:sz w:val="18"/>
                <w:szCs w:val="18"/>
              </w:rPr>
              <w:t>%</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时效</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至2021年底完成</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完工作成及时率</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100%</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成本</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动物强制免疫率</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100%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100%</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效益指标</w:t>
            </w:r>
          </w:p>
          <w:p>
            <w:pPr>
              <w:widowControl/>
              <w:ind w:firstLine="180" w:firstLineChars="1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（30分）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经济效</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益指标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养殖户效益</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增收</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rPr>
              <w:t>增收</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社会效</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益指标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畜禽水产品质量安全</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安全</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安全</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生态效</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益指标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保护和改善生态环境</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平衡</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基本平衡</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可持续影响指标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畜禽病死率</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降低</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降低</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满意度指标</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（10分）</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服务对象满意度指标</w:t>
            </w:r>
          </w:p>
        </w:tc>
        <w:tc>
          <w:tcPr>
            <w:tcW w:w="1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服务对象满意度指标</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≥90%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90%</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9</w:t>
            </w:r>
          </w:p>
        </w:tc>
        <w:tc>
          <w:tcPr>
            <w:tcW w:w="16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总分</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100</w:t>
            </w:r>
          </w:p>
        </w:tc>
        <w:tc>
          <w:tcPr>
            <w:tcW w:w="8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9</w:t>
            </w:r>
            <w:r>
              <w:rPr>
                <w:rFonts w:hint="eastAsia" w:ascii="仿宋_GB2312" w:hAnsi="仿宋_GB2312" w:eastAsia="仿宋_GB2312" w:cs="仿宋_GB2312"/>
                <w:kern w:val="0"/>
                <w:sz w:val="18"/>
                <w:szCs w:val="18"/>
                <w:lang w:val="en-US" w:eastAsia="zh-CN"/>
              </w:rPr>
              <w:t>7</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bl>
    <w:p>
      <w:pPr>
        <w:spacing w:line="360" w:lineRule="exact"/>
        <w:rPr>
          <w:rFonts w:hint="default" w:ascii="楷体_GB2312" w:hAnsi="楷体_GB2312" w:eastAsia="楷体_GB2312" w:cs="楷体_GB2312"/>
          <w:b w:val="0"/>
          <w:bCs w:val="0"/>
          <w:sz w:val="21"/>
          <w:szCs w:val="21"/>
          <w:lang w:val="en-US"/>
        </w:rPr>
      </w:pPr>
      <w:r>
        <w:rPr>
          <w:rFonts w:hint="eastAsia" w:ascii="楷体_GB2312" w:hAnsi="楷体_GB2312" w:eastAsia="楷体_GB2312" w:cs="楷体_GB2312"/>
          <w:b w:val="0"/>
          <w:bCs w:val="0"/>
          <w:sz w:val="21"/>
          <w:szCs w:val="21"/>
          <w:lang w:val="en-US" w:eastAsia="zh-CN"/>
        </w:rPr>
        <w:t xml:space="preserve">填报人：           联系电话：              填报日期：                单位负责人签字： </w:t>
      </w:r>
    </w:p>
    <w:p>
      <w:pPr>
        <w:spacing w:line="360" w:lineRule="exact"/>
        <w:rPr>
          <w:rFonts w:hint="eastAsia" w:ascii="Times New Roman" w:hAnsi="Times New Roman" w:eastAsia="黑体" w:cs="黑体"/>
          <w:sz w:val="32"/>
          <w:szCs w:val="32"/>
        </w:rPr>
      </w:pPr>
    </w:p>
    <w:p>
      <w:pPr>
        <w:spacing w:line="360" w:lineRule="exact"/>
        <w:rPr>
          <w:rFonts w:hint="eastAsia" w:ascii="Times New Roman" w:hAnsi="Times New Roman" w:eastAsia="黑体" w:cs="黑体"/>
          <w:sz w:val="32"/>
          <w:szCs w:val="32"/>
        </w:rPr>
      </w:pPr>
    </w:p>
    <w:p>
      <w:pPr>
        <w:spacing w:line="360" w:lineRule="exact"/>
        <w:rPr>
          <w:rFonts w:hint="eastAsia" w:eastAsia="黑体"/>
          <w:sz w:val="44"/>
          <w:szCs w:val="44"/>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2</w:t>
      </w:r>
    </w:p>
    <w:p>
      <w:pPr>
        <w:spacing w:line="660" w:lineRule="exact"/>
        <w:jc w:val="center"/>
        <w:rPr>
          <w:rFonts w:eastAsia="方正小标宋简体"/>
          <w:sz w:val="44"/>
          <w:szCs w:val="44"/>
        </w:rPr>
      </w:pPr>
      <w:r>
        <w:rPr>
          <w:rFonts w:hint="eastAsia" w:ascii="Times New Roman" w:hAnsi="方正小标宋简体" w:eastAsia="方正小标宋简体" w:cs="方正小标宋简体"/>
          <w:sz w:val="44"/>
          <w:szCs w:val="44"/>
        </w:rPr>
        <w:t>部门整体支出绩效自评报告</w:t>
      </w:r>
    </w:p>
    <w:p>
      <w:pPr>
        <w:pStyle w:val="15"/>
        <w:numPr>
          <w:ilvl w:val="0"/>
          <w:numId w:val="1"/>
        </w:numPr>
        <w:spacing w:line="600" w:lineRule="exact"/>
        <w:ind w:firstLineChars="0"/>
        <w:rPr>
          <w:rFonts w:ascii="Times New Roman" w:hAnsi="Times New Roman" w:eastAsia="黑体" w:cs="黑体"/>
          <w:sz w:val="32"/>
          <w:szCs w:val="32"/>
        </w:rPr>
      </w:pPr>
      <w:r>
        <w:rPr>
          <w:rFonts w:hint="eastAsia" w:ascii="Times New Roman" w:hAnsi="Times New Roman" w:eastAsia="黑体" w:cs="黑体"/>
          <w:sz w:val="32"/>
          <w:szCs w:val="32"/>
        </w:rPr>
        <w:t>预算单位基本情况</w:t>
      </w:r>
    </w:p>
    <w:p>
      <w:pPr>
        <w:tabs>
          <w:tab w:val="left" w:pos="7560"/>
        </w:tabs>
        <w:spacing w:line="560" w:lineRule="exact"/>
        <w:ind w:firstLine="640" w:firstLineChars="200"/>
        <w:rPr>
          <w:rFonts w:eastAsia="仿宋" w:cs="Times New Roman"/>
          <w:color w:val="000000"/>
          <w:sz w:val="32"/>
          <w:szCs w:val="32"/>
        </w:rPr>
      </w:pPr>
      <w:r>
        <w:rPr>
          <w:rFonts w:eastAsia="仿宋" w:cs="Times New Roman"/>
          <w:bCs/>
          <w:color w:val="000000"/>
          <w:sz w:val="32"/>
          <w:szCs w:val="32"/>
        </w:rPr>
        <w:t> </w:t>
      </w:r>
      <w:r>
        <w:rPr>
          <w:rFonts w:hAnsi="仿宋" w:eastAsia="仿宋" w:cs="Times New Roman"/>
          <w:color w:val="000000"/>
          <w:sz w:val="32"/>
          <w:szCs w:val="32"/>
        </w:rPr>
        <w:t>本单位是渌口区农业农村局下属正科级事业单位，主要工作职责是</w:t>
      </w:r>
      <w:r>
        <w:rPr>
          <w:rFonts w:hint="eastAsia" w:hAnsi="仿宋" w:eastAsia="仿宋" w:cs="Times New Roman"/>
          <w:color w:val="000000"/>
          <w:sz w:val="32"/>
          <w:szCs w:val="32"/>
        </w:rPr>
        <w:t>贯彻执行国家、省有关动物防疫、检疫、检测的法律法规；负责全区动物疫病疫情的监测、检测、检验，组织实施全区动物疫病的预防、控制和扑灭；负责动物流行病学调查、疫情追溯、风险评估和疫病普查等职能。本单位</w:t>
      </w:r>
      <w:r>
        <w:rPr>
          <w:rFonts w:hAnsi="仿宋" w:eastAsia="仿宋" w:cs="Times New Roman"/>
          <w:color w:val="000000"/>
          <w:sz w:val="32"/>
          <w:szCs w:val="32"/>
        </w:rPr>
        <w:t>共有编制人数</w:t>
      </w:r>
      <w:r>
        <w:rPr>
          <w:rFonts w:eastAsia="仿宋" w:cs="Times New Roman"/>
          <w:color w:val="000000"/>
          <w:sz w:val="32"/>
          <w:szCs w:val="32"/>
        </w:rPr>
        <w:t xml:space="preserve"> </w:t>
      </w:r>
      <w:r>
        <w:rPr>
          <w:rFonts w:hint="eastAsia" w:eastAsia="仿宋" w:cs="Times New Roman"/>
          <w:color w:val="000000"/>
          <w:sz w:val="32"/>
          <w:szCs w:val="32"/>
        </w:rPr>
        <w:t>16</w:t>
      </w:r>
      <w:r>
        <w:rPr>
          <w:rFonts w:eastAsia="仿宋" w:cs="Times New Roman"/>
          <w:color w:val="000000"/>
          <w:sz w:val="32"/>
          <w:szCs w:val="32"/>
        </w:rPr>
        <w:t xml:space="preserve"> </w:t>
      </w:r>
      <w:r>
        <w:rPr>
          <w:rFonts w:hAnsi="仿宋" w:eastAsia="仿宋" w:cs="Times New Roman"/>
          <w:color w:val="000000"/>
          <w:sz w:val="32"/>
          <w:szCs w:val="32"/>
        </w:rPr>
        <w:t>人，</w:t>
      </w:r>
      <w:r>
        <w:rPr>
          <w:rFonts w:hint="eastAsia" w:hAnsi="仿宋" w:eastAsia="仿宋" w:cs="Times New Roman"/>
          <w:color w:val="000000"/>
          <w:sz w:val="32"/>
          <w:szCs w:val="32"/>
          <w:lang w:val="en-US" w:eastAsia="zh-CN"/>
        </w:rPr>
        <w:t>2022年底</w:t>
      </w:r>
      <w:r>
        <w:rPr>
          <w:rFonts w:hAnsi="仿宋" w:eastAsia="仿宋" w:cs="Times New Roman"/>
          <w:color w:val="000000"/>
          <w:sz w:val="32"/>
          <w:szCs w:val="32"/>
        </w:rPr>
        <w:t>在职人员</w:t>
      </w:r>
      <w:r>
        <w:rPr>
          <w:rFonts w:eastAsia="仿宋" w:cs="Times New Roman"/>
          <w:color w:val="000000"/>
          <w:sz w:val="32"/>
          <w:szCs w:val="32"/>
        </w:rPr>
        <w:t xml:space="preserve"> </w:t>
      </w:r>
      <w:r>
        <w:rPr>
          <w:rFonts w:hint="eastAsia" w:eastAsia="仿宋" w:cs="Times New Roman"/>
          <w:color w:val="000000"/>
          <w:sz w:val="32"/>
          <w:szCs w:val="32"/>
          <w:lang w:val="en-US" w:eastAsia="zh-CN"/>
        </w:rPr>
        <w:t>15</w:t>
      </w:r>
      <w:r>
        <w:rPr>
          <w:rFonts w:hAnsi="仿宋" w:eastAsia="仿宋" w:cs="Times New Roman"/>
          <w:color w:val="000000"/>
          <w:sz w:val="32"/>
          <w:szCs w:val="32"/>
        </w:rPr>
        <w:t>人，退休人员</w:t>
      </w:r>
      <w:r>
        <w:rPr>
          <w:rFonts w:hint="eastAsia" w:hAnsi="仿宋" w:eastAsia="仿宋" w:cs="Times New Roman"/>
          <w:color w:val="000000"/>
          <w:sz w:val="32"/>
          <w:szCs w:val="32"/>
        </w:rPr>
        <w:t>4</w:t>
      </w:r>
      <w:r>
        <w:rPr>
          <w:rFonts w:hint="eastAsia" w:hAnsi="仿宋" w:eastAsia="仿宋" w:cs="Times New Roman"/>
          <w:color w:val="000000"/>
          <w:sz w:val="32"/>
          <w:szCs w:val="32"/>
          <w:lang w:val="en-US" w:eastAsia="zh-CN"/>
        </w:rPr>
        <w:t>9</w:t>
      </w:r>
      <w:r>
        <w:rPr>
          <w:rFonts w:hint="eastAsia" w:hAnsi="仿宋" w:eastAsia="仿宋" w:cs="Times New Roman"/>
          <w:color w:val="000000"/>
          <w:sz w:val="32"/>
          <w:szCs w:val="32"/>
        </w:rPr>
        <w:t>人</w:t>
      </w:r>
      <w:r>
        <w:rPr>
          <w:rFonts w:hAnsi="仿宋" w:eastAsia="仿宋" w:cs="Times New Roman"/>
          <w:color w:val="000000"/>
          <w:sz w:val="32"/>
          <w:szCs w:val="32"/>
        </w:rPr>
        <w:t>。内设</w:t>
      </w:r>
      <w:r>
        <w:rPr>
          <w:rFonts w:hint="eastAsia" w:hAnsi="仿宋" w:eastAsia="仿宋" w:cs="Times New Roman"/>
          <w:color w:val="000000"/>
          <w:sz w:val="32"/>
          <w:szCs w:val="32"/>
        </w:rPr>
        <w:t>股</w:t>
      </w:r>
      <w:r>
        <w:rPr>
          <w:rFonts w:hAnsi="仿宋" w:eastAsia="仿宋" w:cs="Times New Roman"/>
          <w:color w:val="000000"/>
          <w:sz w:val="32"/>
          <w:szCs w:val="32"/>
        </w:rPr>
        <w:t>室</w:t>
      </w:r>
      <w:r>
        <w:rPr>
          <w:rFonts w:eastAsia="仿宋" w:cs="Times New Roman"/>
          <w:color w:val="000000"/>
          <w:sz w:val="32"/>
          <w:szCs w:val="32"/>
        </w:rPr>
        <w:t xml:space="preserve">  </w:t>
      </w:r>
      <w:r>
        <w:rPr>
          <w:rFonts w:hint="eastAsia" w:eastAsia="仿宋" w:cs="Times New Roman"/>
          <w:color w:val="000000"/>
          <w:sz w:val="32"/>
          <w:szCs w:val="32"/>
        </w:rPr>
        <w:t>4</w:t>
      </w:r>
      <w:r>
        <w:rPr>
          <w:rFonts w:hAnsi="仿宋" w:eastAsia="仿宋" w:cs="Times New Roman"/>
          <w:color w:val="000000"/>
          <w:sz w:val="32"/>
          <w:szCs w:val="32"/>
        </w:rPr>
        <w:t>个，分别为：办公室</w:t>
      </w:r>
      <w:r>
        <w:rPr>
          <w:rFonts w:hint="eastAsia" w:hAnsi="仿宋" w:eastAsia="仿宋" w:cs="Times New Roman"/>
          <w:color w:val="000000"/>
          <w:sz w:val="32"/>
          <w:szCs w:val="32"/>
        </w:rPr>
        <w:t>，</w:t>
      </w:r>
      <w:r>
        <w:rPr>
          <w:rFonts w:hAnsi="仿宋" w:eastAsia="仿宋" w:cs="Times New Roman"/>
          <w:color w:val="000000"/>
          <w:sz w:val="32"/>
          <w:szCs w:val="32"/>
        </w:rPr>
        <w:t>财务股</w:t>
      </w:r>
      <w:r>
        <w:rPr>
          <w:rFonts w:hint="eastAsia" w:hAnsi="仿宋" w:eastAsia="仿宋" w:cs="Times New Roman"/>
          <w:color w:val="000000"/>
          <w:sz w:val="32"/>
          <w:szCs w:val="32"/>
        </w:rPr>
        <w:t>，</w:t>
      </w:r>
      <w:r>
        <w:rPr>
          <w:rFonts w:hint="eastAsia" w:hAnsi="仿宋" w:eastAsia="仿宋" w:cs="Times New Roman"/>
          <w:color w:val="000000"/>
          <w:sz w:val="32"/>
          <w:szCs w:val="32"/>
          <w:lang w:val="en-US" w:eastAsia="zh-CN"/>
        </w:rPr>
        <w:t>疫</w:t>
      </w:r>
      <w:r>
        <w:rPr>
          <w:rFonts w:hAnsi="仿宋" w:eastAsia="仿宋" w:cs="Times New Roman"/>
          <w:color w:val="000000"/>
          <w:sz w:val="32"/>
          <w:szCs w:val="32"/>
        </w:rPr>
        <w:t>控股</w:t>
      </w:r>
      <w:r>
        <w:rPr>
          <w:rFonts w:hint="eastAsia" w:hAnsi="仿宋" w:eastAsia="仿宋" w:cs="Times New Roman"/>
          <w:color w:val="000000"/>
          <w:sz w:val="32"/>
          <w:szCs w:val="32"/>
        </w:rPr>
        <w:t>，</w:t>
      </w:r>
      <w:r>
        <w:rPr>
          <w:rFonts w:hAnsi="仿宋" w:eastAsia="仿宋" w:cs="Times New Roman"/>
          <w:color w:val="000000"/>
          <w:sz w:val="32"/>
          <w:szCs w:val="32"/>
        </w:rPr>
        <w:t>技术服务股</w:t>
      </w:r>
      <w:r>
        <w:rPr>
          <w:rFonts w:hint="eastAsia" w:hAnsi="仿宋" w:eastAsia="仿宋" w:cs="Times New Roman"/>
          <w:color w:val="000000"/>
          <w:sz w:val="32"/>
          <w:szCs w:val="32"/>
        </w:rPr>
        <w:t>。</w:t>
      </w:r>
    </w:p>
    <w:p>
      <w:pPr>
        <w:pStyle w:val="13"/>
        <w:widowControl/>
        <w:spacing w:line="600" w:lineRule="exact"/>
        <w:ind w:left="0" w:firstLine="640" w:firstLineChars="200"/>
        <w:rPr>
          <w:rFonts w:hint="default" w:ascii="Times New Roman" w:hAnsi="Times New Roman" w:eastAsia="黑体"/>
          <w:sz w:val="32"/>
          <w:szCs w:val="32"/>
        </w:rPr>
      </w:pPr>
      <w:r>
        <w:rPr>
          <w:rFonts w:ascii="Times New Roman" w:hAnsi="Times New Roman" w:eastAsia="黑体"/>
          <w:sz w:val="32"/>
          <w:szCs w:val="32"/>
        </w:rPr>
        <w:t>二、一般公共预算支出情况</w:t>
      </w:r>
    </w:p>
    <w:p>
      <w:pPr>
        <w:pStyle w:val="13"/>
        <w:widowControl/>
        <w:spacing w:line="600" w:lineRule="exact"/>
        <w:rPr>
          <w:rFonts w:hint="default" w:ascii="Times New Roman" w:hAnsi="Times New Roman" w:eastAsia="楷体_GB2312"/>
          <w:sz w:val="32"/>
          <w:szCs w:val="32"/>
        </w:rPr>
      </w:pPr>
      <w:r>
        <w:rPr>
          <w:rFonts w:ascii="Times New Roman" w:hAnsi="Times New Roman" w:eastAsia="楷体_GB2312"/>
          <w:sz w:val="32"/>
          <w:szCs w:val="32"/>
        </w:rPr>
        <w:t>（一）基本支出情况</w:t>
      </w:r>
    </w:p>
    <w:p>
      <w:pPr>
        <w:tabs>
          <w:tab w:val="left" w:pos="7560"/>
        </w:tabs>
        <w:spacing w:line="560" w:lineRule="exact"/>
        <w:ind w:firstLine="640" w:firstLineChars="200"/>
        <w:rPr>
          <w:rFonts w:eastAsia="仿宋" w:cs="Times New Roman"/>
          <w:color w:val="000000"/>
          <w:sz w:val="32"/>
          <w:szCs w:val="32"/>
        </w:rPr>
      </w:pPr>
      <w:r>
        <w:rPr>
          <w:rFonts w:hint="eastAsia" w:eastAsia="仿宋" w:cs="Times New Roman"/>
          <w:color w:val="000000"/>
          <w:sz w:val="32"/>
          <w:szCs w:val="32"/>
        </w:rPr>
        <w:t>202</w:t>
      </w:r>
      <w:r>
        <w:rPr>
          <w:rFonts w:hint="eastAsia" w:eastAsia="仿宋" w:cs="Times New Roman"/>
          <w:color w:val="000000"/>
          <w:sz w:val="32"/>
          <w:szCs w:val="32"/>
          <w:lang w:val="en-US" w:eastAsia="zh-CN"/>
        </w:rPr>
        <w:t>2</w:t>
      </w:r>
      <w:r>
        <w:rPr>
          <w:rFonts w:hAnsi="仿宋" w:eastAsia="仿宋"/>
          <w:color w:val="000000"/>
          <w:sz w:val="32"/>
          <w:szCs w:val="32"/>
        </w:rPr>
        <w:t>年全年预算基本支出</w:t>
      </w:r>
      <w:r>
        <w:rPr>
          <w:rFonts w:hAnsi="仿宋" w:eastAsia="仿宋" w:cs="Times New Roman"/>
          <w:color w:val="000000"/>
          <w:sz w:val="32"/>
          <w:szCs w:val="32"/>
        </w:rPr>
        <w:t>为</w:t>
      </w:r>
      <w:r>
        <w:rPr>
          <w:rFonts w:hint="eastAsia" w:eastAsia="仿宋" w:cs="Times New Roman"/>
          <w:color w:val="000000"/>
          <w:sz w:val="32"/>
          <w:szCs w:val="32"/>
        </w:rPr>
        <w:t>3</w:t>
      </w:r>
      <w:r>
        <w:rPr>
          <w:rFonts w:hint="eastAsia" w:eastAsia="仿宋" w:cs="Times New Roman"/>
          <w:color w:val="000000"/>
          <w:sz w:val="32"/>
          <w:szCs w:val="32"/>
          <w:lang w:val="en-US" w:eastAsia="zh-CN"/>
        </w:rPr>
        <w:t>11.99</w:t>
      </w:r>
      <w:r>
        <w:rPr>
          <w:rFonts w:hAnsi="仿宋" w:eastAsia="仿宋" w:cs="Times New Roman"/>
          <w:color w:val="000000"/>
          <w:sz w:val="32"/>
          <w:szCs w:val="32"/>
        </w:rPr>
        <w:t>万元，包括用于基本工资、津贴补贴等人员经费以及日常公用经费、业务性商品和服务支出。其中包括基本工资</w:t>
      </w:r>
      <w:r>
        <w:rPr>
          <w:rFonts w:hint="eastAsia" w:hAnsi="仿宋" w:eastAsia="仿宋" w:cs="Times New Roman"/>
          <w:color w:val="000000"/>
          <w:sz w:val="32"/>
          <w:szCs w:val="32"/>
          <w:lang w:val="en-US" w:eastAsia="zh-CN"/>
        </w:rPr>
        <w:t>68.13</w:t>
      </w:r>
      <w:r>
        <w:rPr>
          <w:rFonts w:hAnsi="仿宋" w:eastAsia="仿宋" w:cs="Times New Roman"/>
          <w:color w:val="000000"/>
          <w:sz w:val="32"/>
          <w:szCs w:val="32"/>
        </w:rPr>
        <w:t>万元、津贴补贴</w:t>
      </w:r>
      <w:r>
        <w:rPr>
          <w:rFonts w:hint="eastAsia" w:hAnsi="仿宋" w:eastAsia="仿宋" w:cs="Times New Roman"/>
          <w:color w:val="000000"/>
          <w:sz w:val="32"/>
          <w:szCs w:val="32"/>
          <w:lang w:val="en-US" w:eastAsia="zh-CN"/>
        </w:rPr>
        <w:t>10.6</w:t>
      </w:r>
      <w:r>
        <w:rPr>
          <w:rFonts w:hAnsi="仿宋" w:eastAsia="仿宋" w:cs="Times New Roman"/>
          <w:color w:val="000000"/>
          <w:sz w:val="32"/>
          <w:szCs w:val="32"/>
        </w:rPr>
        <w:t>万元、奖金</w:t>
      </w:r>
      <w:r>
        <w:rPr>
          <w:rFonts w:hint="eastAsia" w:hAnsi="仿宋" w:eastAsia="仿宋" w:cs="Times New Roman"/>
          <w:color w:val="000000"/>
          <w:sz w:val="32"/>
          <w:szCs w:val="32"/>
          <w:lang w:val="en-US" w:eastAsia="zh-CN"/>
        </w:rPr>
        <w:t>55.57</w:t>
      </w:r>
      <w:r>
        <w:rPr>
          <w:rFonts w:hAnsi="仿宋" w:eastAsia="仿宋" w:cs="Times New Roman"/>
          <w:color w:val="000000"/>
          <w:sz w:val="32"/>
          <w:szCs w:val="32"/>
        </w:rPr>
        <w:t>万元、绩效工资</w:t>
      </w:r>
      <w:r>
        <w:rPr>
          <w:rFonts w:hint="eastAsia" w:hAnsi="仿宋" w:eastAsia="仿宋" w:cs="Times New Roman"/>
          <w:color w:val="000000"/>
          <w:sz w:val="32"/>
          <w:szCs w:val="32"/>
          <w:lang w:val="en-US" w:eastAsia="zh-CN"/>
        </w:rPr>
        <w:t>29.68</w:t>
      </w:r>
      <w:r>
        <w:rPr>
          <w:rFonts w:hint="eastAsia" w:hAnsi="仿宋" w:eastAsia="仿宋" w:cs="Times New Roman"/>
          <w:color w:val="000000"/>
          <w:sz w:val="32"/>
          <w:szCs w:val="32"/>
        </w:rPr>
        <w:t>万元、机关事业单位基本养老保险缴费1</w:t>
      </w:r>
      <w:r>
        <w:rPr>
          <w:rFonts w:hint="eastAsia" w:hAnsi="仿宋" w:eastAsia="仿宋" w:cs="Times New Roman"/>
          <w:color w:val="000000"/>
          <w:sz w:val="32"/>
          <w:szCs w:val="32"/>
          <w:lang w:val="en-US" w:eastAsia="zh-CN"/>
        </w:rPr>
        <w:t>8.34</w:t>
      </w:r>
      <w:r>
        <w:rPr>
          <w:rFonts w:hint="eastAsia" w:hAnsi="仿宋" w:eastAsia="仿宋" w:cs="Times New Roman"/>
          <w:color w:val="000000"/>
          <w:sz w:val="32"/>
          <w:szCs w:val="32"/>
        </w:rPr>
        <w:t>万元、职工基本医疗保险缴费</w:t>
      </w:r>
      <w:r>
        <w:rPr>
          <w:rFonts w:hint="eastAsia" w:hAnsi="仿宋" w:eastAsia="仿宋" w:cs="Times New Roman"/>
          <w:color w:val="000000"/>
          <w:sz w:val="32"/>
          <w:szCs w:val="32"/>
          <w:lang w:val="en-US" w:eastAsia="zh-CN"/>
        </w:rPr>
        <w:t>23.17</w:t>
      </w:r>
      <w:r>
        <w:rPr>
          <w:rFonts w:hint="eastAsia" w:hAnsi="仿宋" w:eastAsia="仿宋" w:cs="Times New Roman"/>
          <w:color w:val="000000"/>
          <w:sz w:val="32"/>
          <w:szCs w:val="32"/>
        </w:rPr>
        <w:t>万元、其他社会保障缴费</w:t>
      </w:r>
      <w:r>
        <w:rPr>
          <w:rFonts w:hint="eastAsia" w:hAnsi="仿宋" w:eastAsia="仿宋" w:cs="Times New Roman"/>
          <w:color w:val="000000"/>
          <w:sz w:val="32"/>
          <w:szCs w:val="32"/>
          <w:lang w:val="en-US" w:eastAsia="zh-CN"/>
        </w:rPr>
        <w:t>1.08</w:t>
      </w:r>
      <w:r>
        <w:rPr>
          <w:rFonts w:hint="eastAsia" w:hAnsi="仿宋" w:eastAsia="仿宋" w:cs="Times New Roman"/>
          <w:color w:val="000000"/>
          <w:sz w:val="32"/>
          <w:szCs w:val="32"/>
        </w:rPr>
        <w:t>万元、住房公积金</w:t>
      </w:r>
      <w:r>
        <w:rPr>
          <w:rFonts w:hint="eastAsia" w:hAnsi="仿宋" w:eastAsia="仿宋" w:cs="Times New Roman"/>
          <w:color w:val="000000"/>
          <w:sz w:val="32"/>
          <w:szCs w:val="32"/>
          <w:lang w:val="en-US" w:eastAsia="zh-CN"/>
        </w:rPr>
        <w:t>17.84</w:t>
      </w:r>
      <w:r>
        <w:rPr>
          <w:rFonts w:hint="eastAsia" w:hAnsi="仿宋" w:eastAsia="仿宋" w:cs="Times New Roman"/>
          <w:color w:val="000000"/>
          <w:sz w:val="32"/>
          <w:szCs w:val="32"/>
        </w:rPr>
        <w:t>万元、</w:t>
      </w:r>
      <w:r>
        <w:rPr>
          <w:rFonts w:hAnsi="仿宋" w:eastAsia="仿宋" w:cs="Times New Roman"/>
          <w:color w:val="000000"/>
          <w:sz w:val="32"/>
          <w:szCs w:val="32"/>
        </w:rPr>
        <w:t>对个人和家庭的补助</w:t>
      </w:r>
      <w:r>
        <w:rPr>
          <w:rFonts w:hint="eastAsia" w:hAnsi="仿宋" w:eastAsia="仿宋" w:cs="Times New Roman"/>
          <w:color w:val="000000"/>
          <w:sz w:val="32"/>
          <w:szCs w:val="32"/>
          <w:lang w:val="en-US" w:eastAsia="zh-CN"/>
        </w:rPr>
        <w:t>20.91</w:t>
      </w:r>
      <w:r>
        <w:rPr>
          <w:rFonts w:hAnsi="仿宋" w:eastAsia="仿宋" w:cs="Times New Roman"/>
          <w:color w:val="000000"/>
          <w:sz w:val="32"/>
          <w:szCs w:val="32"/>
        </w:rPr>
        <w:t>万元、公用经费</w:t>
      </w:r>
      <w:r>
        <w:rPr>
          <w:rFonts w:hint="eastAsia" w:hAnsi="仿宋" w:eastAsia="仿宋" w:cs="Times New Roman"/>
          <w:color w:val="000000"/>
          <w:sz w:val="32"/>
          <w:szCs w:val="32"/>
          <w:lang w:val="en-US" w:eastAsia="zh-CN"/>
        </w:rPr>
        <w:t>66.67</w:t>
      </w:r>
      <w:r>
        <w:rPr>
          <w:rFonts w:hAnsi="仿宋" w:eastAsia="仿宋" w:cs="Times New Roman"/>
          <w:color w:val="000000"/>
          <w:sz w:val="32"/>
          <w:szCs w:val="32"/>
        </w:rPr>
        <w:t>万元等。</w:t>
      </w:r>
    </w:p>
    <w:p>
      <w:pPr>
        <w:pStyle w:val="13"/>
        <w:widowControl/>
        <w:spacing w:line="600" w:lineRule="exact"/>
        <w:rPr>
          <w:rFonts w:hint="default" w:ascii="Times New Roman" w:hAnsi="Times New Roman" w:eastAsia="楷体_GB2312"/>
          <w:sz w:val="32"/>
          <w:szCs w:val="32"/>
        </w:rPr>
      </w:pPr>
      <w:r>
        <w:rPr>
          <w:rFonts w:ascii="Times New Roman" w:hAnsi="Times New Roman" w:eastAsia="楷体_GB2312"/>
          <w:sz w:val="32"/>
          <w:szCs w:val="32"/>
        </w:rPr>
        <w:t>（二）项目支出情况</w:t>
      </w:r>
    </w:p>
    <w:p>
      <w:pPr>
        <w:tabs>
          <w:tab w:val="left" w:pos="7560"/>
        </w:tabs>
        <w:spacing w:line="560" w:lineRule="exact"/>
        <w:ind w:firstLine="640" w:firstLineChars="200"/>
        <w:rPr>
          <w:rFonts w:eastAsia="仿宋" w:cs="Times New Roman"/>
          <w:color w:val="000000"/>
          <w:sz w:val="32"/>
          <w:szCs w:val="32"/>
        </w:rPr>
      </w:pPr>
      <w:r>
        <w:rPr>
          <w:rFonts w:hint="eastAsia" w:eastAsia="仿宋" w:cs="Times New Roman"/>
          <w:color w:val="000000"/>
          <w:sz w:val="32"/>
          <w:szCs w:val="32"/>
        </w:rPr>
        <w:t>202</w:t>
      </w:r>
      <w:r>
        <w:rPr>
          <w:rFonts w:hint="eastAsia" w:eastAsia="仿宋" w:cs="Times New Roman"/>
          <w:color w:val="000000"/>
          <w:sz w:val="32"/>
          <w:szCs w:val="32"/>
          <w:lang w:val="en-US" w:eastAsia="zh-CN"/>
        </w:rPr>
        <w:t>2</w:t>
      </w:r>
      <w:r>
        <w:rPr>
          <w:rFonts w:hAnsi="仿宋" w:eastAsia="仿宋" w:cs="Times New Roman"/>
          <w:color w:val="000000"/>
          <w:sz w:val="32"/>
          <w:szCs w:val="32"/>
        </w:rPr>
        <w:t>年全年预算项目支出为</w:t>
      </w:r>
      <w:r>
        <w:rPr>
          <w:rFonts w:hint="eastAsia" w:eastAsia="仿宋" w:cs="Times New Roman"/>
          <w:color w:val="000000"/>
          <w:sz w:val="32"/>
          <w:szCs w:val="32"/>
        </w:rPr>
        <w:t>3</w:t>
      </w:r>
      <w:r>
        <w:rPr>
          <w:rFonts w:hint="eastAsia" w:eastAsia="仿宋" w:cs="Times New Roman"/>
          <w:color w:val="000000"/>
          <w:sz w:val="32"/>
          <w:szCs w:val="32"/>
          <w:lang w:val="en-US" w:eastAsia="zh-CN"/>
        </w:rPr>
        <w:t>290.69</w:t>
      </w:r>
      <w:r>
        <w:rPr>
          <w:rFonts w:hAnsi="仿宋" w:eastAsia="仿宋" w:cs="Times New Roman"/>
          <w:color w:val="000000"/>
          <w:sz w:val="32"/>
          <w:szCs w:val="32"/>
        </w:rPr>
        <w:t>万元，主要是科技推广与转化服务资金</w:t>
      </w:r>
      <w:r>
        <w:rPr>
          <w:rFonts w:hint="eastAsia" w:hAnsi="仿宋" w:eastAsia="仿宋" w:cs="Times New Roman"/>
          <w:color w:val="000000"/>
          <w:sz w:val="32"/>
          <w:szCs w:val="32"/>
          <w:lang w:val="en-US" w:eastAsia="zh-CN"/>
        </w:rPr>
        <w:t>14.64</w:t>
      </w:r>
      <w:r>
        <w:rPr>
          <w:rFonts w:hint="eastAsia" w:hAnsi="仿宋" w:eastAsia="仿宋" w:cs="Times New Roman"/>
          <w:color w:val="000000"/>
          <w:sz w:val="32"/>
          <w:szCs w:val="32"/>
        </w:rPr>
        <w:t>万元</w:t>
      </w:r>
      <w:r>
        <w:rPr>
          <w:rFonts w:hAnsi="仿宋" w:eastAsia="仿宋" w:cs="Times New Roman"/>
          <w:color w:val="000000"/>
          <w:sz w:val="32"/>
          <w:szCs w:val="32"/>
        </w:rPr>
        <w:t>、动物防疫补助资金</w:t>
      </w:r>
      <w:r>
        <w:rPr>
          <w:rFonts w:hint="eastAsia" w:hAnsi="仿宋" w:eastAsia="仿宋" w:cs="Times New Roman"/>
          <w:color w:val="000000"/>
          <w:sz w:val="32"/>
          <w:szCs w:val="32"/>
          <w:lang w:val="en-US" w:eastAsia="zh-CN"/>
        </w:rPr>
        <w:t>282.47</w:t>
      </w:r>
      <w:r>
        <w:rPr>
          <w:rFonts w:hint="eastAsia" w:hAnsi="仿宋" w:eastAsia="仿宋" w:cs="Times New Roman"/>
          <w:color w:val="000000"/>
          <w:sz w:val="32"/>
          <w:szCs w:val="32"/>
        </w:rPr>
        <w:t>万元、渔政执法监管</w:t>
      </w:r>
      <w:r>
        <w:rPr>
          <w:rFonts w:hint="eastAsia" w:hAnsi="仿宋" w:eastAsia="仿宋" w:cs="Times New Roman"/>
          <w:color w:val="000000"/>
          <w:sz w:val="32"/>
          <w:szCs w:val="32"/>
          <w:lang w:val="en-US" w:eastAsia="zh-CN"/>
        </w:rPr>
        <w:t>5.17</w:t>
      </w:r>
      <w:r>
        <w:rPr>
          <w:rFonts w:hint="eastAsia" w:hAnsi="仿宋" w:eastAsia="仿宋" w:cs="Times New Roman"/>
          <w:color w:val="000000"/>
          <w:sz w:val="32"/>
          <w:szCs w:val="32"/>
        </w:rPr>
        <w:t>万元</w:t>
      </w:r>
      <w:r>
        <w:rPr>
          <w:rFonts w:hAnsi="仿宋" w:eastAsia="仿宋" w:cs="Times New Roman"/>
          <w:color w:val="000000"/>
          <w:sz w:val="32"/>
          <w:szCs w:val="32"/>
        </w:rPr>
        <w:t>、</w:t>
      </w:r>
      <w:r>
        <w:rPr>
          <w:rFonts w:hint="eastAsia" w:hAnsi="仿宋" w:eastAsia="仿宋" w:cs="Times New Roman"/>
          <w:color w:val="000000"/>
          <w:sz w:val="32"/>
          <w:szCs w:val="32"/>
          <w:lang w:val="en-US" w:eastAsia="zh-CN"/>
        </w:rPr>
        <w:t>湘猪产业集群项目</w:t>
      </w:r>
      <w:r>
        <w:rPr>
          <w:rFonts w:hAnsi="仿宋" w:eastAsia="仿宋" w:cs="Times New Roman"/>
          <w:color w:val="000000"/>
          <w:sz w:val="32"/>
          <w:szCs w:val="32"/>
        </w:rPr>
        <w:t>资金</w:t>
      </w:r>
      <w:r>
        <w:rPr>
          <w:rFonts w:hint="eastAsia" w:hAnsi="仿宋" w:eastAsia="仿宋" w:cs="Times New Roman"/>
          <w:color w:val="000000"/>
          <w:sz w:val="32"/>
          <w:szCs w:val="32"/>
          <w:lang w:val="en-US" w:eastAsia="zh-CN"/>
        </w:rPr>
        <w:t>18</w:t>
      </w:r>
      <w:r>
        <w:rPr>
          <w:rFonts w:hint="eastAsia" w:hAnsi="仿宋" w:eastAsia="仿宋" w:cs="Times New Roman"/>
          <w:color w:val="000000"/>
          <w:sz w:val="32"/>
          <w:szCs w:val="32"/>
        </w:rPr>
        <w:t>万元、</w:t>
      </w:r>
      <w:r>
        <w:rPr>
          <w:rFonts w:hAnsi="仿宋" w:eastAsia="仿宋" w:cs="Times New Roman"/>
          <w:color w:val="000000"/>
          <w:sz w:val="32"/>
          <w:szCs w:val="32"/>
        </w:rPr>
        <w:t>退捕禁捕资金</w:t>
      </w:r>
      <w:r>
        <w:rPr>
          <w:rFonts w:hint="eastAsia" w:hAnsi="仿宋" w:eastAsia="仿宋" w:cs="Times New Roman"/>
          <w:color w:val="000000"/>
          <w:sz w:val="32"/>
          <w:szCs w:val="32"/>
        </w:rPr>
        <w:t>1</w:t>
      </w:r>
      <w:r>
        <w:rPr>
          <w:rFonts w:hint="eastAsia" w:hAnsi="仿宋" w:eastAsia="仿宋" w:cs="Times New Roman"/>
          <w:color w:val="000000"/>
          <w:sz w:val="32"/>
          <w:szCs w:val="32"/>
          <w:lang w:val="en-US" w:eastAsia="zh-CN"/>
        </w:rPr>
        <w:t>79.93</w:t>
      </w:r>
      <w:r>
        <w:rPr>
          <w:rFonts w:hint="eastAsia" w:hAnsi="仿宋" w:eastAsia="仿宋" w:cs="Times New Roman"/>
          <w:color w:val="000000"/>
          <w:sz w:val="32"/>
          <w:szCs w:val="32"/>
        </w:rPr>
        <w:t>万元</w:t>
      </w:r>
      <w:r>
        <w:rPr>
          <w:rFonts w:hAnsi="仿宋" w:eastAsia="仿宋" w:cs="Times New Roman"/>
          <w:color w:val="000000"/>
          <w:sz w:val="32"/>
          <w:szCs w:val="32"/>
        </w:rPr>
        <w:t>、</w:t>
      </w:r>
      <w:r>
        <w:rPr>
          <w:rFonts w:hint="eastAsia" w:hAnsi="仿宋" w:eastAsia="仿宋" w:cs="Times New Roman"/>
          <w:color w:val="000000"/>
          <w:sz w:val="32"/>
          <w:szCs w:val="32"/>
          <w:lang w:val="en-US" w:eastAsia="zh-CN"/>
        </w:rPr>
        <w:t>生猪发展资金84.61万元、</w:t>
      </w:r>
      <w:r>
        <w:rPr>
          <w:rFonts w:hAnsi="仿宋" w:eastAsia="仿宋" w:cs="Times New Roman"/>
          <w:color w:val="000000"/>
          <w:sz w:val="32"/>
          <w:szCs w:val="32"/>
        </w:rPr>
        <w:t>生猪保险</w:t>
      </w:r>
      <w:r>
        <w:rPr>
          <w:rFonts w:hint="eastAsia" w:hAnsi="仿宋" w:eastAsia="仿宋" w:cs="Times New Roman"/>
          <w:color w:val="000000"/>
          <w:sz w:val="32"/>
          <w:szCs w:val="32"/>
          <w:lang w:val="en-US" w:eastAsia="zh-CN"/>
        </w:rPr>
        <w:t>641.87</w:t>
      </w:r>
      <w:r>
        <w:rPr>
          <w:rFonts w:hint="eastAsia" w:hAnsi="仿宋" w:eastAsia="仿宋" w:cs="Times New Roman"/>
          <w:color w:val="000000"/>
          <w:sz w:val="32"/>
          <w:szCs w:val="32"/>
        </w:rPr>
        <w:t>万元</w:t>
      </w:r>
      <w:r>
        <w:rPr>
          <w:rFonts w:hAnsi="仿宋" w:eastAsia="仿宋" w:cs="Times New Roman"/>
          <w:color w:val="000000"/>
          <w:sz w:val="32"/>
          <w:szCs w:val="32"/>
        </w:rPr>
        <w:t>、畜禽资源化利用项目资金</w:t>
      </w:r>
      <w:r>
        <w:rPr>
          <w:rFonts w:hint="eastAsia" w:hAnsi="仿宋" w:eastAsia="仿宋" w:cs="Times New Roman"/>
          <w:color w:val="000000"/>
          <w:sz w:val="32"/>
          <w:szCs w:val="32"/>
          <w:lang w:val="en-US" w:eastAsia="zh-CN"/>
        </w:rPr>
        <w:t>1587.06</w:t>
      </w:r>
      <w:r>
        <w:rPr>
          <w:rFonts w:hint="eastAsia" w:hAnsi="仿宋" w:eastAsia="仿宋" w:cs="Times New Roman"/>
          <w:color w:val="000000"/>
          <w:sz w:val="32"/>
          <w:szCs w:val="32"/>
        </w:rPr>
        <w:t>万元</w:t>
      </w:r>
      <w:r>
        <w:rPr>
          <w:rFonts w:hAnsi="仿宋" w:eastAsia="仿宋" w:cs="Times New Roman"/>
          <w:color w:val="000000"/>
          <w:sz w:val="32"/>
          <w:szCs w:val="32"/>
        </w:rPr>
        <w:t>、</w:t>
      </w:r>
      <w:r>
        <w:rPr>
          <w:rFonts w:hint="eastAsia" w:hAnsi="仿宋" w:eastAsia="仿宋" w:cs="Times New Roman"/>
          <w:color w:val="000000"/>
          <w:sz w:val="32"/>
          <w:szCs w:val="32"/>
          <w:lang w:val="en-US" w:eastAsia="zh-CN"/>
        </w:rPr>
        <w:t>成品油补贴95.07万元、</w:t>
      </w:r>
      <w:r>
        <w:rPr>
          <w:rFonts w:hAnsi="仿宋" w:eastAsia="仿宋" w:cs="Times New Roman"/>
          <w:color w:val="000000"/>
          <w:sz w:val="32"/>
          <w:szCs w:val="32"/>
        </w:rPr>
        <w:t>生猪调出大县奖励资金</w:t>
      </w:r>
      <w:r>
        <w:rPr>
          <w:rFonts w:hint="eastAsia" w:hAnsi="仿宋" w:eastAsia="仿宋" w:cs="Times New Roman"/>
          <w:color w:val="000000"/>
          <w:sz w:val="32"/>
          <w:szCs w:val="32"/>
        </w:rPr>
        <w:t>3</w:t>
      </w:r>
      <w:r>
        <w:rPr>
          <w:rFonts w:hint="eastAsia" w:hAnsi="仿宋" w:eastAsia="仿宋" w:cs="Times New Roman"/>
          <w:color w:val="000000"/>
          <w:sz w:val="32"/>
          <w:szCs w:val="32"/>
          <w:lang w:val="en-US" w:eastAsia="zh-CN"/>
        </w:rPr>
        <w:t>81.87</w:t>
      </w:r>
      <w:r>
        <w:rPr>
          <w:rFonts w:hint="eastAsia" w:hAnsi="仿宋" w:eastAsia="仿宋" w:cs="Times New Roman"/>
          <w:color w:val="000000"/>
          <w:sz w:val="32"/>
          <w:szCs w:val="32"/>
        </w:rPr>
        <w:t>万元</w:t>
      </w:r>
      <w:r>
        <w:rPr>
          <w:rFonts w:hAnsi="仿宋" w:eastAsia="仿宋" w:cs="Times New Roman"/>
          <w:color w:val="000000"/>
          <w:sz w:val="32"/>
          <w:szCs w:val="32"/>
        </w:rPr>
        <w:t>。</w:t>
      </w:r>
    </w:p>
    <w:p>
      <w:pPr>
        <w:spacing w:line="600" w:lineRule="exact"/>
        <w:ind w:firstLine="640" w:firstLineChars="200"/>
        <w:rPr>
          <w:rFonts w:eastAsia="黑体"/>
          <w:sz w:val="32"/>
          <w:szCs w:val="32"/>
        </w:rPr>
      </w:pPr>
      <w:r>
        <w:rPr>
          <w:rFonts w:hint="eastAsia" w:ascii="Times New Roman" w:hAnsi="Times New Roman" w:eastAsia="黑体" w:cs="黑体"/>
          <w:sz w:val="32"/>
          <w:szCs w:val="32"/>
        </w:rPr>
        <w:t>三、部门整体支出绩效情况</w:t>
      </w:r>
    </w:p>
    <w:p>
      <w:pPr>
        <w:pStyle w:val="8"/>
        <w:shd w:val="clear" w:color="auto" w:fill="FFFFFF"/>
        <w:spacing w:before="0" w:beforeAutospacing="0" w:after="0" w:afterAutospacing="0" w:line="600" w:lineRule="atLeast"/>
        <w:ind w:left="150" w:firstLine="640"/>
        <w:jc w:val="both"/>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rPr>
        <w:t>年，我中心在在区委、区政府的坚强领导下，在农业农村局的高度重视和精心指导下，认真履职，创新工作机制，完成</w:t>
      </w:r>
      <w:r>
        <w:rPr>
          <w:rFonts w:hint="eastAsia" w:ascii="仿宋" w:hAnsi="仿宋" w:eastAsia="仿宋" w:cs="Times New Roman"/>
          <w:color w:val="000000"/>
          <w:sz w:val="32"/>
          <w:szCs w:val="32"/>
          <w:lang w:eastAsia="zh-CN"/>
        </w:rPr>
        <w:t>了</w:t>
      </w:r>
      <w:r>
        <w:rPr>
          <w:rFonts w:hint="eastAsia" w:ascii="仿宋" w:hAnsi="仿宋" w:eastAsia="仿宋" w:cs="Times New Roman"/>
          <w:color w:val="000000"/>
          <w:sz w:val="32"/>
          <w:szCs w:val="32"/>
        </w:rPr>
        <w:t>区委、区政府</w:t>
      </w:r>
      <w:r>
        <w:rPr>
          <w:rFonts w:hint="eastAsia" w:ascii="仿宋" w:hAnsi="仿宋" w:eastAsia="仿宋" w:cs="Times New Roman"/>
          <w:color w:val="000000"/>
          <w:sz w:val="32"/>
          <w:szCs w:val="32"/>
          <w:lang w:val="en-US" w:eastAsia="zh-CN"/>
        </w:rPr>
        <w:t>下达的</w:t>
      </w:r>
      <w:r>
        <w:rPr>
          <w:rFonts w:hint="eastAsia" w:ascii="仿宋" w:hAnsi="仿宋" w:eastAsia="仿宋" w:cs="Times New Roman"/>
          <w:color w:val="000000"/>
          <w:sz w:val="32"/>
          <w:szCs w:val="32"/>
        </w:rPr>
        <w:t>工作任务</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严格按政策使用预算资金</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加强资金的使用、管理和监督，做到了厉行节约、专款专用</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做到不截留、不挤占、不挪用、发挥了财政资金的最大效益。</w:t>
      </w:r>
    </w:p>
    <w:p>
      <w:pPr>
        <w:pStyle w:val="8"/>
        <w:shd w:val="clear" w:color="auto" w:fill="FFFFFF"/>
        <w:spacing w:before="0" w:beforeAutospacing="0" w:after="0" w:afterAutospacing="0" w:line="600" w:lineRule="atLeast"/>
        <w:ind w:left="1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（一）产出指标。</w:t>
      </w:r>
      <w:r>
        <w:rPr>
          <w:rFonts w:hint="eastAsia" w:ascii="仿宋" w:hAnsi="仿宋" w:eastAsia="仿宋" w:cs="Times New Roman"/>
          <w:color w:val="000000"/>
          <w:sz w:val="32"/>
          <w:szCs w:val="32"/>
          <w:lang w:val="en-US" w:eastAsia="zh-CN"/>
        </w:rPr>
        <w:t>一是</w:t>
      </w:r>
      <w:r>
        <w:rPr>
          <w:rFonts w:hint="eastAsia" w:ascii="仿宋" w:hAnsi="仿宋" w:eastAsia="仿宋" w:cs="Times New Roman"/>
          <w:color w:val="000000"/>
          <w:sz w:val="32"/>
          <w:szCs w:val="32"/>
        </w:rPr>
        <w:t>全区完成</w:t>
      </w:r>
      <w:r>
        <w:rPr>
          <w:rFonts w:hint="eastAsia" w:ascii="仿宋" w:hAnsi="仿宋" w:eastAsia="仿宋"/>
          <w:sz w:val="32"/>
          <w:szCs w:val="32"/>
        </w:rPr>
        <w:t>出栏5</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58</w:t>
      </w:r>
      <w:r>
        <w:rPr>
          <w:rFonts w:hint="eastAsia" w:ascii="仿宋" w:hAnsi="仿宋" w:eastAsia="仿宋"/>
          <w:sz w:val="32"/>
          <w:szCs w:val="32"/>
        </w:rPr>
        <w:t>万头的生猪生产任务，</w:t>
      </w:r>
      <w:r>
        <w:rPr>
          <w:rFonts w:hint="eastAsia" w:ascii="仿宋" w:hAnsi="仿宋" w:eastAsia="仿宋" w:cs="仿宋"/>
          <w:kern w:val="0"/>
          <w:sz w:val="32"/>
          <w:szCs w:val="32"/>
        </w:rPr>
        <w:t>继续擦亮生猪调出大县金字招牌</w:t>
      </w:r>
      <w:r>
        <w:rPr>
          <w:rFonts w:hint="eastAsia" w:ascii="仿宋" w:hAnsi="仿宋" w:eastAsia="仿宋" w:cs="仿宋"/>
          <w:kern w:val="0"/>
          <w:sz w:val="32"/>
          <w:szCs w:val="32"/>
          <w:lang w:eastAsia="zh-CN"/>
        </w:rPr>
        <w:t>。</w:t>
      </w:r>
      <w:r>
        <w:rPr>
          <w:rFonts w:hint="eastAsia" w:ascii="仿宋" w:hAnsi="仿宋" w:eastAsia="仿宋" w:cs="Times New Roman"/>
          <w:color w:val="000000"/>
          <w:sz w:val="32"/>
          <w:szCs w:val="32"/>
        </w:rPr>
        <w:t>二是全区畜禽</w:t>
      </w:r>
      <w:r>
        <w:rPr>
          <w:rFonts w:hint="eastAsia" w:ascii="仿宋" w:hAnsi="仿宋" w:eastAsia="仿宋" w:cs="仿宋"/>
          <w:kern w:val="0"/>
          <w:sz w:val="32"/>
          <w:szCs w:val="32"/>
          <w:lang w:val="en-US" w:eastAsia="zh-CN" w:bidi="ar-SA"/>
        </w:rPr>
        <w:t>免疫率均达100%</w:t>
      </w:r>
      <w:r>
        <w:rPr>
          <w:rFonts w:hint="eastAsia" w:ascii="仿宋" w:hAnsi="仿宋" w:eastAsia="仿宋" w:cs="Times New Roman"/>
          <w:color w:val="000000"/>
          <w:sz w:val="32"/>
          <w:szCs w:val="32"/>
        </w:rPr>
        <w:t>，屠宰检疫率达</w:t>
      </w:r>
      <w:r>
        <w:rPr>
          <w:rFonts w:ascii="Times New Roman" w:hAnsi="Times New Roman" w:cs="Times New Roman"/>
          <w:color w:val="000000"/>
          <w:sz w:val="32"/>
          <w:szCs w:val="32"/>
        </w:rPr>
        <w:t>100%</w:t>
      </w:r>
      <w:r>
        <w:rPr>
          <w:rFonts w:hint="eastAsia" w:ascii="仿宋" w:hAnsi="仿宋" w:eastAsia="仿宋" w:cs="Times New Roman"/>
          <w:color w:val="000000"/>
          <w:sz w:val="32"/>
          <w:szCs w:val="32"/>
        </w:rPr>
        <w:t>，有效预防重大疫病的发生，促进畜牧业持续健康发展和农民增收，保障动物卫生和公共安全，保护人民群众身体健康。</w:t>
      </w:r>
      <w:r>
        <w:rPr>
          <w:rFonts w:hint="eastAsia" w:ascii="仿宋" w:hAnsi="仿宋" w:eastAsia="仿宋" w:cs="Times New Roman"/>
          <w:color w:val="000000"/>
          <w:sz w:val="32"/>
          <w:szCs w:val="32"/>
          <w:lang w:val="en-US" w:eastAsia="zh-CN"/>
        </w:rPr>
        <w:t>三是加强非洲猪瘟等重大动物疫病防控，</w:t>
      </w:r>
      <w:r>
        <w:rPr>
          <w:rFonts w:hint="eastAsia" w:ascii="仿宋" w:hAnsi="仿宋" w:eastAsia="仿宋" w:cs="仿宋"/>
          <w:kern w:val="0"/>
          <w:sz w:val="32"/>
          <w:szCs w:val="32"/>
          <w:lang w:val="en-US" w:eastAsia="zh-CN" w:bidi="ar-SA"/>
        </w:rPr>
        <w:t>全面降低疫情发生和传播风险，有效控制了非洲猪瘟疫情的传播风险。</w:t>
      </w:r>
      <w:r>
        <w:rPr>
          <w:rFonts w:hint="eastAsia" w:ascii="仿宋" w:hAnsi="仿宋" w:eastAsia="仿宋" w:cs="Times New Roman"/>
          <w:color w:val="000000"/>
          <w:sz w:val="32"/>
          <w:szCs w:val="32"/>
        </w:rPr>
        <w:t>全年无重大动物疫情发生，无畜禽水产品质量安全事件。</w:t>
      </w:r>
    </w:p>
    <w:p>
      <w:pPr>
        <w:pStyle w:val="8"/>
        <w:shd w:val="clear" w:color="auto" w:fill="FFFFFF"/>
        <w:spacing w:before="0" w:beforeAutospacing="0" w:after="0" w:afterAutospacing="0" w:line="600" w:lineRule="atLeast"/>
        <w:ind w:left="150"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（二）效益指标。</w:t>
      </w:r>
      <w:r>
        <w:rPr>
          <w:rFonts w:hint="eastAsia" w:ascii="仿宋" w:hAnsi="仿宋" w:eastAsia="仿宋" w:cs="仿宋"/>
          <w:sz w:val="32"/>
          <w:szCs w:val="32"/>
        </w:rPr>
        <w:t>根据渌口区生猪生产三年转型升级实施方案，全区生猪稳产保供工作继续按照“1255”工作目标，积极推动年出栏500头以下小型养殖户退出养殖。</w:t>
      </w:r>
      <w:r>
        <w:rPr>
          <w:rFonts w:hint="eastAsia" w:ascii="仿宋" w:hAnsi="仿宋" w:eastAsia="仿宋" w:cs="Times New Roman"/>
          <w:color w:val="000000"/>
          <w:sz w:val="32"/>
          <w:szCs w:val="32"/>
        </w:rPr>
        <w:t>全区畜牧业经济效益和社会效益大幅提升，促进区域经济社会的快速、持续发展。</w:t>
      </w:r>
    </w:p>
    <w:p>
      <w:pPr>
        <w:pStyle w:val="8"/>
        <w:shd w:val="clear" w:color="auto" w:fill="FFFFFF"/>
        <w:spacing w:before="0" w:beforeAutospacing="0" w:after="0" w:afterAutospacing="0" w:line="600" w:lineRule="atLeast"/>
        <w:ind w:left="150" w:firstLine="640"/>
        <w:jc w:val="both"/>
        <w:rPr>
          <w:rFonts w:ascii="Times New Roman" w:hAnsi="Times New Roman" w:cs="Times New Roman"/>
          <w:color w:val="1E1E1E"/>
          <w:sz w:val="21"/>
          <w:szCs w:val="21"/>
        </w:rPr>
      </w:pPr>
      <w:r>
        <w:rPr>
          <w:rFonts w:hint="eastAsia" w:ascii="仿宋" w:hAnsi="仿宋" w:eastAsia="仿宋" w:cs="Times New Roman"/>
          <w:color w:val="000000"/>
          <w:sz w:val="32"/>
          <w:szCs w:val="32"/>
        </w:rPr>
        <w:t>（三）满意度指标。通过调查，养殖户对我们在动物防疫、技术指导等方面所作出的成绩给予了高度评价，满意度达9</w:t>
      </w:r>
      <w:r>
        <w:rPr>
          <w:rFonts w:hint="eastAsia" w:ascii="仿宋" w:hAnsi="仿宋" w:eastAsia="仿宋" w:cs="Times New Roman"/>
          <w:color w:val="000000"/>
          <w:sz w:val="32"/>
          <w:szCs w:val="32"/>
          <w:lang w:val="en-US" w:eastAsia="zh-CN"/>
        </w:rPr>
        <w:t>0</w:t>
      </w:r>
      <w:r>
        <w:rPr>
          <w:rFonts w:hint="eastAsia" w:ascii="仿宋" w:hAnsi="仿宋" w:eastAsia="仿宋" w:cs="Times New Roman"/>
          <w:color w:val="000000"/>
          <w:sz w:val="32"/>
          <w:szCs w:val="32"/>
        </w:rPr>
        <w:t>%。</w:t>
      </w:r>
    </w:p>
    <w:p>
      <w:pPr>
        <w:pStyle w:val="8"/>
        <w:shd w:val="clear" w:color="auto" w:fill="FFFFFF"/>
        <w:spacing w:before="0" w:beforeAutospacing="0" w:after="0" w:afterAutospacing="0" w:line="600" w:lineRule="atLeast"/>
        <w:ind w:left="150" w:firstLine="640"/>
        <w:jc w:val="both"/>
        <w:rPr>
          <w:rFonts w:ascii="Times New Roman" w:hAnsi="Times New Roman" w:cs="Times New Roman"/>
          <w:color w:val="1E1E1E"/>
          <w:sz w:val="21"/>
          <w:szCs w:val="21"/>
        </w:rPr>
      </w:pPr>
      <w:r>
        <w:rPr>
          <w:rFonts w:hint="eastAsia" w:ascii="仿宋" w:hAnsi="仿宋" w:eastAsia="仿宋" w:cs="Times New Roman"/>
          <w:color w:val="000000"/>
          <w:sz w:val="32"/>
          <w:szCs w:val="32"/>
        </w:rPr>
        <w:t>（四）部门整体绩效得分。我中心财政预算秉着严格高效的原则，将财政资金使用效益最大化，部门整体绩效自评</w:t>
      </w:r>
      <w:r>
        <w:rPr>
          <w:rFonts w:ascii="Times New Roman" w:hAnsi="Times New Roman" w:cs="Times New Roman"/>
          <w:color w:val="000000"/>
          <w:sz w:val="32"/>
          <w:szCs w:val="32"/>
        </w:rPr>
        <w:t>9</w:t>
      </w:r>
      <w:r>
        <w:rPr>
          <w:rFonts w:hint="eastAsia" w:ascii="Times New Roman" w:hAnsi="Times New Roman" w:cs="Times New Roman"/>
          <w:color w:val="000000"/>
          <w:sz w:val="32"/>
          <w:szCs w:val="32"/>
          <w:lang w:val="en-US" w:eastAsia="zh-CN"/>
        </w:rPr>
        <w:t>7</w:t>
      </w:r>
      <w:r>
        <w:rPr>
          <w:rFonts w:hint="eastAsia" w:ascii="仿宋" w:hAnsi="仿宋" w:eastAsia="仿宋" w:cs="Times New Roman"/>
          <w:color w:val="000000"/>
          <w:sz w:val="32"/>
          <w:szCs w:val="32"/>
        </w:rPr>
        <w:t>分。</w:t>
      </w:r>
    </w:p>
    <w:p>
      <w:pPr>
        <w:pStyle w:val="13"/>
        <w:widowControl/>
        <w:spacing w:line="600" w:lineRule="exact"/>
        <w:rPr>
          <w:rFonts w:hint="default" w:ascii="Times New Roman" w:hAnsi="Times New Roman" w:eastAsia="黑体"/>
          <w:sz w:val="32"/>
          <w:szCs w:val="32"/>
        </w:rPr>
      </w:pPr>
      <w:r>
        <w:rPr>
          <w:rFonts w:ascii="Times New Roman" w:hAnsi="Times New Roman" w:eastAsia="黑体"/>
          <w:sz w:val="32"/>
          <w:szCs w:val="32"/>
        </w:rPr>
        <w:t>四、存在的问题及原因分析</w:t>
      </w:r>
    </w:p>
    <w:p>
      <w:pPr>
        <w:pStyle w:val="8"/>
        <w:spacing w:before="0" w:beforeAutospacing="0" w:after="0" w:afterAutospacing="0" w:line="600" w:lineRule="atLeast"/>
        <w:ind w:firstLine="960" w:firstLineChars="300"/>
        <w:rPr>
          <w:rFonts w:ascii="仿宋" w:hAnsi="仿宋" w:eastAsia="仿宋" w:cs="Times New Roman"/>
          <w:color w:val="000000"/>
          <w:sz w:val="32"/>
          <w:szCs w:val="32"/>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rPr>
        <w:t>年度畜牧水产事务中心部门整体支出总体绩效情况良好，但是在绩效指标填报方面不够</w:t>
      </w:r>
      <w:r>
        <w:rPr>
          <w:rFonts w:hint="eastAsia" w:ascii="仿宋" w:hAnsi="仿宋" w:eastAsia="仿宋" w:cs="Times New Roman"/>
          <w:color w:val="000000"/>
          <w:sz w:val="32"/>
          <w:szCs w:val="32"/>
          <w:lang w:val="en-US" w:eastAsia="zh-CN"/>
        </w:rPr>
        <w:t>细化</w:t>
      </w:r>
      <w:r>
        <w:rPr>
          <w:rFonts w:hint="eastAsia" w:ascii="仿宋" w:hAnsi="仿宋" w:eastAsia="仿宋" w:cs="Times New Roman"/>
          <w:color w:val="000000"/>
          <w:sz w:val="32"/>
          <w:szCs w:val="32"/>
        </w:rPr>
        <w:t>、不够准确、不够全面，绩效指标没有紧紧围绕各项目标任务进行细化和量化，绩效指标的产出指标不能反映财政预算资金计划在一定期限内达到的产</w:t>
      </w:r>
      <w:r>
        <w:rPr>
          <w:rFonts w:hint="eastAsia" w:ascii="仿宋" w:hAnsi="仿宋" w:eastAsia="仿宋" w:cs="Times New Roman"/>
          <w:color w:val="000000"/>
          <w:sz w:val="32"/>
          <w:szCs w:val="32"/>
          <w:lang w:val="en-US" w:eastAsia="zh-CN"/>
        </w:rPr>
        <w:t>出</w:t>
      </w:r>
      <w:r>
        <w:rPr>
          <w:rFonts w:hint="eastAsia" w:ascii="仿宋" w:hAnsi="仿宋" w:eastAsia="仿宋" w:cs="Times New Roman"/>
          <w:color w:val="000000"/>
          <w:sz w:val="32"/>
          <w:szCs w:val="32"/>
        </w:rPr>
        <w:t>。</w:t>
      </w:r>
    </w:p>
    <w:p>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五、下一步改进措施</w:t>
      </w:r>
    </w:p>
    <w:p>
      <w:pPr>
        <w:pStyle w:val="8"/>
        <w:shd w:val="clear" w:color="auto" w:fill="FFFFFF"/>
        <w:spacing w:before="0" w:beforeAutospacing="0" w:after="0" w:afterAutospacing="0" w:line="600" w:lineRule="atLeast"/>
        <w:ind w:left="150" w:firstLine="640"/>
        <w:jc w:val="both"/>
        <w:rPr>
          <w:rFonts w:ascii="Times New Roman" w:hAnsi="Times New Roman" w:cs="Times New Roman"/>
          <w:color w:val="1E1E1E"/>
          <w:sz w:val="21"/>
          <w:szCs w:val="21"/>
        </w:rPr>
      </w:pPr>
      <w:r>
        <w:rPr>
          <w:rFonts w:hint="eastAsia" w:ascii="仿宋" w:hAnsi="仿宋" w:eastAsia="仿宋" w:cs="Times New Roman"/>
          <w:color w:val="000000"/>
          <w:sz w:val="32"/>
          <w:szCs w:val="32"/>
        </w:rPr>
        <w:t>一是加强预算编制管理，科学规划预算编制工作，进一步提高预算编制的科学性、合理性、严谨性和可控性；二是加强资金使用管理，严格按照预算规定的支出项目和用途进行资金使用审核、杜绝超支现象的发生；三是加强预算绩效管理监督，促进预算绩效管理监督考核工作制度化、规范化、科学化，提高财政资金、项目资金的使用效益。</w:t>
      </w:r>
    </w:p>
    <w:p>
      <w:pPr>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六、绩效自评结果拟应用和公开情况</w:t>
      </w:r>
    </w:p>
    <w:p>
      <w:pPr>
        <w:pStyle w:val="5"/>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w:t>
      </w:r>
      <w:r>
        <w:rPr>
          <w:rFonts w:hint="eastAsia" w:ascii="Times New Roman" w:hAnsi="Times New Roman" w:eastAsia="仿宋_GB2312"/>
          <w:w w:val="95"/>
          <w:sz w:val="32"/>
          <w:szCs w:val="32"/>
          <w:lang w:val="en-US" w:eastAsia="zh-CN"/>
        </w:rPr>
        <w:t>2</w:t>
      </w:r>
      <w:r>
        <w:rPr>
          <w:rFonts w:ascii="Times New Roman" w:hAnsi="Times New Roman" w:eastAsia="仿宋_GB2312"/>
          <w:w w:val="95"/>
          <w:sz w:val="32"/>
          <w:szCs w:val="32"/>
        </w:rPr>
        <w:t>年对本部门整体支出绩效自评报告，从绩效目标设定情况、资金投入和使用情况、为实现绩效目标制定的制度、采取的措施、绩效目标的实现程度和效果等内容进行了评价，</w:t>
      </w:r>
      <w:r>
        <w:rPr>
          <w:rFonts w:hint="eastAsia" w:ascii="Times New Roman" w:hAnsi="Times New Roman" w:eastAsia="仿宋_GB2312"/>
          <w:w w:val="95"/>
          <w:sz w:val="32"/>
          <w:szCs w:val="32"/>
          <w:lang w:val="en-US" w:eastAsia="zh-CN"/>
        </w:rPr>
        <w:t>并按规定在政府门户网站公开</w:t>
      </w:r>
      <w:r>
        <w:rPr>
          <w:rFonts w:ascii="Times New Roman" w:hAnsi="Times New Roman" w:eastAsia="仿宋_GB2312"/>
          <w:w w:val="95"/>
          <w:sz w:val="32"/>
          <w:szCs w:val="32"/>
        </w:rPr>
        <w:t>。</w:t>
      </w:r>
    </w:p>
    <w:p>
      <w:pPr>
        <w:spacing w:line="600" w:lineRule="exact"/>
        <w:ind w:firstLine="640" w:firstLineChars="200"/>
        <w:rPr>
          <w:rFonts w:ascii="Times New Roman" w:hAnsi="Times New Roman" w:eastAsia="黑体" w:cs="黑体"/>
          <w:sz w:val="32"/>
          <w:szCs w:val="32"/>
        </w:rPr>
      </w:pPr>
    </w:p>
    <w:p>
      <w:pPr>
        <w:pStyle w:val="2"/>
        <w:rPr>
          <w:rFonts w:ascii="Times New Roman" w:hAnsi="Times New Roman" w:eastAsia="黑体" w:cs="黑体"/>
          <w:sz w:val="32"/>
          <w:szCs w:val="32"/>
        </w:rPr>
      </w:pPr>
    </w:p>
    <w:p>
      <w:pPr>
        <w:pStyle w:val="2"/>
      </w:pPr>
    </w:p>
    <w:p>
      <w:pPr>
        <w:spacing w:line="600" w:lineRule="exact"/>
        <w:rPr>
          <w:rFonts w:hint="eastAsia" w:ascii="方正小标宋简体" w:hAnsi="方正小标宋简体" w:eastAsia="方正小标宋简体" w:cs="方正小标宋简体"/>
          <w:kern w:val="0"/>
          <w:sz w:val="36"/>
          <w:szCs w:val="36"/>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3</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left"/>
        <w:rPr>
          <w:rFonts w:eastAsia="仿宋_GB2312"/>
          <w:kern w:val="0"/>
          <w:szCs w:val="21"/>
        </w:rPr>
      </w:pPr>
      <w:r>
        <w:rPr>
          <w:rFonts w:hint="eastAsia" w:ascii="Times New Roman" w:hAnsi="Times New Roman" w:eastAsia="仿宋_GB2312" w:cs="仿宋_GB2312"/>
          <w:kern w:val="0"/>
          <w:szCs w:val="21"/>
          <w:lang w:val="en-US" w:eastAsia="zh-CN"/>
        </w:rPr>
        <w:t xml:space="preserve">填报单位（盖章）：                   </w:t>
      </w: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仿宋_GB2312"/>
          <w:kern w:val="0"/>
          <w:szCs w:val="21"/>
        </w:rPr>
        <w:t>年度）</w:t>
      </w:r>
    </w:p>
    <w:tbl>
      <w:tblPr>
        <w:tblStyle w:val="9"/>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343"/>
        <w:gridCol w:w="1071"/>
        <w:gridCol w:w="1111"/>
        <w:gridCol w:w="659"/>
        <w:gridCol w:w="1035"/>
        <w:gridCol w:w="1050"/>
        <w:gridCol w:w="562"/>
        <w:gridCol w:w="98"/>
        <w:gridCol w:w="735"/>
        <w:gridCol w:w="173"/>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禁捕退捕工作经费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主管部门</w:t>
            </w:r>
          </w:p>
        </w:tc>
        <w:tc>
          <w:tcPr>
            <w:tcW w:w="28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农业农村局</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实施单位</w:t>
            </w:r>
          </w:p>
        </w:tc>
        <w:tc>
          <w:tcPr>
            <w:tcW w:w="28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项目资金</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（万元）</w:t>
            </w: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年初</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预算数</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全年</w:t>
            </w:r>
          </w:p>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全年</w:t>
            </w: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执行数</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分值</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20</w:t>
            </w:r>
            <w:r>
              <w:rPr>
                <w:rFonts w:hint="eastAsia" w:ascii="仿宋_GB2312" w:hAnsi="仿宋_GB2312" w:eastAsia="仿宋_GB2312" w:cs="仿宋_GB2312"/>
                <w:kern w:val="0"/>
                <w:sz w:val="18"/>
                <w:szCs w:val="18"/>
                <w:lang w:val="en-US" w:eastAsia="zh-CN"/>
              </w:rPr>
              <w:t>.16</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20</w:t>
            </w:r>
            <w:r>
              <w:rPr>
                <w:rFonts w:hint="eastAsia" w:ascii="仿宋_GB2312" w:hAnsi="仿宋_GB2312" w:eastAsia="仿宋_GB2312" w:cs="仿宋_GB2312"/>
                <w:kern w:val="0"/>
                <w:sz w:val="18"/>
                <w:szCs w:val="18"/>
                <w:lang w:val="en-US" w:eastAsia="zh-CN"/>
              </w:rPr>
              <w:t>.16</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20</w:t>
            </w:r>
            <w:r>
              <w:rPr>
                <w:rFonts w:hint="eastAsia" w:ascii="仿宋_GB2312" w:hAnsi="仿宋_GB2312" w:eastAsia="仿宋_GB2312" w:cs="仿宋_GB2312"/>
                <w:kern w:val="0"/>
                <w:sz w:val="18"/>
                <w:szCs w:val="18"/>
                <w:lang w:val="en-US" w:eastAsia="zh-CN"/>
              </w:rPr>
              <w:t>.16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20</w:t>
            </w:r>
            <w:r>
              <w:rPr>
                <w:rFonts w:hint="eastAsia" w:ascii="仿宋_GB2312" w:hAnsi="仿宋_GB2312" w:eastAsia="仿宋_GB2312" w:cs="仿宋_GB2312"/>
                <w:kern w:val="0"/>
                <w:sz w:val="18"/>
                <w:szCs w:val="18"/>
                <w:lang w:val="en-US" w:eastAsia="zh-CN"/>
              </w:rPr>
              <w:t>.16</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20</w:t>
            </w:r>
            <w:r>
              <w:rPr>
                <w:rFonts w:hint="eastAsia" w:ascii="仿宋_GB2312" w:hAnsi="仿宋_GB2312" w:eastAsia="仿宋_GB2312" w:cs="仿宋_GB2312"/>
                <w:kern w:val="0"/>
                <w:sz w:val="18"/>
                <w:szCs w:val="18"/>
                <w:lang w:val="en-US" w:eastAsia="zh-CN"/>
              </w:rPr>
              <w:t>.16</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　20</w:t>
            </w:r>
            <w:r>
              <w:rPr>
                <w:rFonts w:hint="eastAsia" w:ascii="仿宋_GB2312" w:hAnsi="仿宋_GB2312" w:eastAsia="仿宋_GB2312" w:cs="仿宋_GB2312"/>
                <w:kern w:val="0"/>
                <w:sz w:val="18"/>
                <w:szCs w:val="18"/>
                <w:lang w:val="en-US" w:eastAsia="zh-CN"/>
              </w:rPr>
              <w:t>.16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540" w:firstLineChars="3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540" w:firstLineChars="3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年度总体目标</w:t>
            </w:r>
          </w:p>
        </w:tc>
        <w:tc>
          <w:tcPr>
            <w:tcW w:w="52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预期目标</w:t>
            </w:r>
          </w:p>
        </w:tc>
        <w:tc>
          <w:tcPr>
            <w:tcW w:w="3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18"/>
                <w:szCs w:val="18"/>
              </w:rPr>
            </w:pPr>
          </w:p>
        </w:tc>
        <w:tc>
          <w:tcPr>
            <w:tcW w:w="52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做好长江流域重点水域退捕禁捕工作，严厉打击非法捕鱼，保护天然资源渔业资源　</w:t>
            </w:r>
          </w:p>
        </w:tc>
        <w:tc>
          <w:tcPr>
            <w:tcW w:w="39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080" w:firstLineChars="60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二级指标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三级指标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年度</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指标值</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实际</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完成值</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分值</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得分</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产出指标</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(50分)</w:t>
            </w:r>
          </w:p>
        </w:tc>
        <w:tc>
          <w:tcPr>
            <w:tcW w:w="107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数量指标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禁捕退捕日常巡查</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80次/年</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 w:val="18"/>
                <w:szCs w:val="18"/>
                <w:lang w:val="en-US" w:eastAsia="zh-CN"/>
              </w:rPr>
              <w:t>82次/年</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rPr>
              <w:t>1</w:t>
            </w:r>
            <w:r>
              <w:rPr>
                <w:rFonts w:hint="eastAsia" w:ascii="Times New Roman" w:hAnsi="Times New Roman" w:eastAsia="仿宋_GB2312" w:cs="仿宋_GB2312"/>
                <w:kern w:val="0"/>
                <w:sz w:val="18"/>
                <w:szCs w:val="18"/>
                <w:lang w:val="en-US" w:eastAsia="zh-CN"/>
              </w:rPr>
              <w:t>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禁捕退捕宣传活动</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2次/年</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2次/年</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质量指标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执法人员出动实际完成率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100%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100%</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rPr>
              <w:t>1</w:t>
            </w:r>
            <w:r>
              <w:rPr>
                <w:rFonts w:hint="eastAsia" w:ascii="Times New Roman" w:hAnsi="Times New Roman" w:eastAsia="仿宋_GB2312" w:cs="仿宋_GB2312"/>
                <w:kern w:val="0"/>
                <w:sz w:val="18"/>
                <w:szCs w:val="18"/>
                <w:lang w:val="en-US" w:eastAsia="zh-CN"/>
              </w:rPr>
              <w:t>0</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禁捕退捕宣传活动完成率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100%</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5</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时效指标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专项资金使用时间</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202</w:t>
            </w:r>
            <w:r>
              <w:rPr>
                <w:rFonts w:hint="eastAsia" w:ascii="Times New Roman" w:hAnsi="Times New Roman" w:eastAsia="仿宋_GB2312" w:cs="仿宋_GB2312"/>
                <w:kern w:val="0"/>
                <w:sz w:val="18"/>
                <w:szCs w:val="18"/>
                <w:lang w:val="en-US" w:eastAsia="zh-CN"/>
              </w:rPr>
              <w:t>2</w:t>
            </w:r>
            <w:r>
              <w:rPr>
                <w:rFonts w:hint="eastAsia" w:ascii="Times New Roman" w:hAnsi="Times New Roman" w:eastAsia="仿宋_GB2312" w:cs="仿宋_GB2312"/>
                <w:kern w:val="0"/>
                <w:sz w:val="18"/>
                <w:szCs w:val="18"/>
              </w:rPr>
              <w:t>年底</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202</w:t>
            </w:r>
            <w:r>
              <w:rPr>
                <w:rFonts w:hint="eastAsia" w:ascii="Times New Roman" w:hAnsi="Times New Roman" w:eastAsia="仿宋_GB2312" w:cs="仿宋_GB2312"/>
                <w:kern w:val="0"/>
                <w:sz w:val="18"/>
                <w:szCs w:val="18"/>
                <w:lang w:val="en-US" w:eastAsia="zh-CN"/>
              </w:rPr>
              <w:t>2</w:t>
            </w:r>
            <w:r>
              <w:rPr>
                <w:rFonts w:hint="eastAsia" w:ascii="Times New Roman" w:hAnsi="Times New Roman" w:eastAsia="仿宋_GB2312" w:cs="仿宋_GB2312"/>
                <w:kern w:val="0"/>
                <w:sz w:val="18"/>
                <w:szCs w:val="18"/>
              </w:rPr>
              <w:t>年底</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成本指标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协渔员、护渔员工资</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20</w:t>
            </w:r>
            <w:r>
              <w:rPr>
                <w:rFonts w:hint="eastAsia" w:ascii="Times New Roman" w:hAnsi="Times New Roman" w:eastAsia="仿宋_GB2312" w:cs="仿宋_GB2312"/>
                <w:kern w:val="0"/>
                <w:sz w:val="18"/>
                <w:szCs w:val="18"/>
                <w:lang w:val="en-US" w:eastAsia="zh-CN"/>
              </w:rPr>
              <w:t>.16</w:t>
            </w:r>
            <w:r>
              <w:rPr>
                <w:rFonts w:hint="eastAsia" w:ascii="Times New Roman" w:hAnsi="Times New Roman" w:eastAsia="仿宋_GB2312" w:cs="仿宋_GB2312"/>
                <w:kern w:val="0"/>
                <w:sz w:val="18"/>
                <w:szCs w:val="18"/>
              </w:rPr>
              <w:t>万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20</w:t>
            </w:r>
            <w:r>
              <w:rPr>
                <w:rFonts w:hint="eastAsia" w:ascii="Times New Roman" w:hAnsi="Times New Roman" w:eastAsia="仿宋_GB2312" w:cs="仿宋_GB2312"/>
                <w:kern w:val="0"/>
                <w:sz w:val="18"/>
                <w:szCs w:val="18"/>
                <w:lang w:val="en-US" w:eastAsia="zh-CN"/>
              </w:rPr>
              <w:t>.16</w:t>
            </w:r>
            <w:r>
              <w:rPr>
                <w:rFonts w:hint="eastAsia" w:ascii="Times New Roman" w:hAnsi="Times New Roman" w:eastAsia="仿宋_GB2312" w:cs="仿宋_GB2312"/>
                <w:kern w:val="0"/>
                <w:sz w:val="18"/>
                <w:szCs w:val="18"/>
              </w:rPr>
              <w:t>万</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eastAsia="zh-CN"/>
              </w:rPr>
            </w:pPr>
            <w:r>
              <w:rPr>
                <w:rFonts w:hint="eastAsia" w:ascii="Times New Roman" w:hAnsi="Times New Roman" w:eastAsia="仿宋_GB2312" w:cs="仿宋_GB2312"/>
                <w:kern w:val="0"/>
                <w:sz w:val="18"/>
                <w:szCs w:val="18"/>
                <w:lang w:val="en-US" w:eastAsia="zh-CN"/>
              </w:rPr>
              <w:t>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eastAsia="zh-CN"/>
              </w:rPr>
            </w:pPr>
            <w:r>
              <w:rPr>
                <w:rFonts w:hint="eastAsia" w:ascii="Times New Roman" w:hAnsi="Times New Roman" w:eastAsia="仿宋_GB2312" w:cs="仿宋_GB2312"/>
                <w:kern w:val="0"/>
                <w:sz w:val="18"/>
                <w:szCs w:val="18"/>
                <w:lang w:val="en-US" w:eastAsia="zh-CN"/>
              </w:rPr>
              <w:t>5</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效益指标</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经济效</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益指标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全区生态文明建设发展</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提高</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提高</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9</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社会效</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益指标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全区生命财产安全</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保障</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保障</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eastAsia="zh-CN"/>
              </w:rPr>
            </w:pPr>
            <w:r>
              <w:rPr>
                <w:rFonts w:hint="eastAsia" w:ascii="Times New Roman" w:hAnsi="Times New Roman" w:eastAsia="仿宋_GB2312" w:cs="仿宋_GB2312"/>
                <w:kern w:val="0"/>
                <w:sz w:val="18"/>
                <w:szCs w:val="18"/>
                <w:lang w:val="en-US" w:eastAsia="zh-CN"/>
              </w:rPr>
              <w:t>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5</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生态效</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益指标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维护全区生产生活环境</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 w:val="18"/>
                <w:szCs w:val="18"/>
                <w:lang w:val="en-US" w:eastAsia="zh-CN"/>
              </w:rPr>
              <w:t>95%</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5</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eastAsia="zh-CN"/>
              </w:rPr>
            </w:pPr>
            <w:r>
              <w:rPr>
                <w:rFonts w:hint="eastAsia" w:ascii="Times New Roman" w:hAnsi="Times New Roman" w:eastAsia="仿宋_GB2312" w:cs="仿宋_GB2312"/>
                <w:kern w:val="0"/>
                <w:sz w:val="18"/>
                <w:szCs w:val="18"/>
                <w:lang w:val="en-US" w:eastAsia="zh-CN"/>
              </w:rPr>
              <w:t>4</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vMerge w:val="continue"/>
            <w:tcBorders>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p>
        </w:tc>
        <w:tc>
          <w:tcPr>
            <w:tcW w:w="1071" w:type="dxa"/>
            <w:tcBorders>
              <w:top w:val="single" w:color="auto" w:sz="4" w:space="0"/>
              <w:left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可持续影响指标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生态文明可持续发展长期有效率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lang w:val="en-US" w:eastAsia="zh-CN"/>
              </w:rPr>
              <w:t>90%</w:t>
            </w:r>
            <w:r>
              <w:rPr>
                <w:rFonts w:hint="eastAsia" w:ascii="Times New Roman" w:hAnsi="Times New Roman" w:eastAsia="仿宋_GB2312" w:cs="仿宋_GB2312"/>
                <w:kern w:val="0"/>
                <w:sz w:val="18"/>
                <w:szCs w:val="18"/>
              </w:rPr>
              <w:t>　</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9</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满意度</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指标</w:t>
            </w:r>
          </w:p>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服务对象满意度指标</w:t>
            </w:r>
          </w:p>
        </w:tc>
        <w:tc>
          <w:tcPr>
            <w:tcW w:w="17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公众服务满意度</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100%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90%</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lang w:val="en-US" w:eastAsia="zh-CN"/>
              </w:rPr>
              <w:t>9</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0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总分</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lang w:val="en-US" w:eastAsia="zh-CN"/>
              </w:rPr>
            </w:pPr>
            <w:r>
              <w:rPr>
                <w:rFonts w:hint="eastAsia" w:ascii="Times New Roman" w:hAnsi="Times New Roman" w:eastAsia="仿宋_GB2312" w:cs="仿宋_GB2312"/>
                <w:kern w:val="0"/>
                <w:sz w:val="18"/>
                <w:szCs w:val="18"/>
              </w:rPr>
              <w:t>9</w:t>
            </w:r>
            <w:r>
              <w:rPr>
                <w:rFonts w:hint="eastAsia" w:ascii="Times New Roman" w:hAnsi="Times New Roman" w:eastAsia="仿宋_GB2312" w:cs="仿宋_GB2312"/>
                <w:kern w:val="0"/>
                <w:sz w:val="18"/>
                <w:szCs w:val="18"/>
                <w:lang w:val="en-US" w:eastAsia="zh-CN"/>
              </w:rPr>
              <w:t>6</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w:t>
            </w:r>
          </w:p>
        </w:tc>
      </w:tr>
    </w:tbl>
    <w:p>
      <w:pPr>
        <w:spacing w:line="360" w:lineRule="exact"/>
        <w:rPr>
          <w:rFonts w:hint="eastAsia" w:ascii="Times New Roman" w:hAnsi="Times New Roman" w:eastAsia="黑体" w:cs="黑体"/>
          <w:sz w:val="32"/>
          <w:szCs w:val="32"/>
        </w:rPr>
      </w:pPr>
      <w:r>
        <w:rPr>
          <w:rFonts w:hint="eastAsia" w:ascii="楷体_GB2312" w:hAnsi="楷体_GB2312" w:eastAsia="楷体_GB2312" w:cs="楷体_GB2312"/>
          <w:b w:val="0"/>
          <w:bCs w:val="0"/>
          <w:sz w:val="21"/>
          <w:szCs w:val="21"/>
          <w:lang w:val="en-US" w:eastAsia="zh-CN"/>
        </w:rPr>
        <w:t xml:space="preserve">填报人：           联系电话：              填报日期：                单位负责人签字： </w:t>
      </w:r>
    </w:p>
    <w:p>
      <w:pPr>
        <w:widowControl/>
        <w:jc w:val="left"/>
        <w:rPr>
          <w:rFonts w:hint="eastAsia" w:ascii="Times New Roman" w:hAnsi="Times New Roman" w:eastAsia="黑体" w:cs="黑体"/>
          <w:sz w:val="32"/>
          <w:szCs w:val="32"/>
        </w:rPr>
      </w:pPr>
    </w:p>
    <w:p>
      <w:pPr>
        <w:widowControl/>
        <w:jc w:val="left"/>
        <w:rPr>
          <w:rFonts w:hint="eastAsia" w:eastAsia="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4</w:t>
      </w:r>
    </w:p>
    <w:p>
      <w:pPr>
        <w:pStyle w:val="5"/>
        <w:widowControl/>
        <w:autoSpaceDE w:val="0"/>
        <w:autoSpaceDN w:val="0"/>
        <w:spacing w:line="660" w:lineRule="exact"/>
        <w:jc w:val="center"/>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3"/>
        <w:widowControl/>
        <w:spacing w:line="600" w:lineRule="exact"/>
        <w:ind w:left="0" w:firstLine="0"/>
        <w:rPr>
          <w:rFonts w:hint="default" w:ascii="仿宋" w:hAnsi="仿宋" w:eastAsia="仿宋"/>
          <w:bCs/>
          <w:sz w:val="32"/>
          <w:szCs w:val="32"/>
        </w:rPr>
      </w:pPr>
    </w:p>
    <w:p>
      <w:pPr>
        <w:pStyle w:val="13"/>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一、绩效自评工作开展情况</w:t>
      </w:r>
    </w:p>
    <w:p>
      <w:pPr>
        <w:pStyle w:val="5"/>
        <w:widowControl/>
        <w:spacing w:line="600" w:lineRule="exact"/>
        <w:ind w:firstLine="608" w:firstLineChars="200"/>
        <w:rPr>
          <w:rFonts w:hint="eastAsia" w:ascii="Times New Roman" w:hAnsi="Times New Roman" w:eastAsia="仿宋_GB2312"/>
          <w:w w:val="95"/>
          <w:sz w:val="32"/>
          <w:szCs w:val="32"/>
          <w:lang w:eastAsia="zh-CN"/>
        </w:rPr>
      </w:pPr>
      <w:r>
        <w:rPr>
          <w:rFonts w:ascii="Times New Roman" w:hAnsi="Times New Roman" w:eastAsia="仿宋_GB2312"/>
          <w:w w:val="95"/>
          <w:sz w:val="32"/>
          <w:szCs w:val="32"/>
        </w:rPr>
        <w:t>根据农业农村部、省农业厅长江流域重点水域退捕禁捕的工作安排和要求，</w:t>
      </w:r>
      <w:r>
        <w:rPr>
          <w:rFonts w:hint="eastAsia" w:ascii="Times New Roman" w:hAnsi="Times New Roman" w:eastAsia="仿宋_GB2312"/>
          <w:w w:val="95"/>
          <w:sz w:val="32"/>
          <w:szCs w:val="32"/>
        </w:rPr>
        <w:t>做好长江流域重点水域退捕禁捕工作，严厉打击非法捕鱼，保护天然资源渔业资源</w:t>
      </w:r>
      <w:r>
        <w:rPr>
          <w:rFonts w:hint="eastAsia" w:ascii="Times New Roman" w:hAnsi="Times New Roman" w:eastAsia="仿宋_GB2312"/>
          <w:w w:val="95"/>
          <w:sz w:val="32"/>
          <w:szCs w:val="32"/>
          <w:lang w:eastAsia="zh-CN"/>
        </w:rPr>
        <w:t>。</w:t>
      </w:r>
    </w:p>
    <w:p>
      <w:pPr>
        <w:pStyle w:val="13"/>
        <w:widowControl/>
        <w:spacing w:line="600" w:lineRule="exact"/>
        <w:ind w:left="0" w:firstLine="640" w:firstLineChars="200"/>
        <w:rPr>
          <w:rFonts w:hint="default" w:ascii="Times New Roman" w:hAnsi="Times New Roman" w:eastAsia="黑体"/>
          <w:sz w:val="32"/>
          <w:szCs w:val="32"/>
        </w:rPr>
      </w:pPr>
      <w:r>
        <w:rPr>
          <w:rFonts w:ascii="方正黑体_GBK" w:hAnsi="方正黑体_GBK" w:eastAsia="方正黑体_GBK" w:cs="方正黑体_GBK"/>
          <w:sz w:val="32"/>
          <w:szCs w:val="32"/>
        </w:rPr>
        <w:t>二、绩效目标自评完成情况分析</w:t>
      </w:r>
    </w:p>
    <w:p>
      <w:pPr>
        <w:pStyle w:val="13"/>
        <w:widowControl/>
        <w:spacing w:line="600" w:lineRule="exact"/>
        <w:ind w:left="0" w:firstLine="608" w:firstLineChars="200"/>
        <w:rPr>
          <w:rFonts w:hint="default" w:ascii="Times New Roman" w:hAnsi="Times New Roman" w:eastAsia="黑体"/>
          <w:sz w:val="32"/>
          <w:szCs w:val="32"/>
        </w:rPr>
      </w:pPr>
      <w:r>
        <w:rPr>
          <w:rFonts w:ascii="方正楷体_GBK" w:hAnsi="方正楷体_GBK" w:eastAsia="方正楷体_GBK" w:cs="方正楷体_GBK"/>
          <w:w w:val="95"/>
          <w:sz w:val="32"/>
          <w:szCs w:val="32"/>
        </w:rPr>
        <w:t>（一）资金投入情况分析。</w:t>
      </w:r>
    </w:p>
    <w:p>
      <w:pPr>
        <w:pStyle w:val="13"/>
        <w:widowControl/>
        <w:numPr>
          <w:ilvl w:val="0"/>
          <w:numId w:val="2"/>
        </w:numPr>
        <w:tabs>
          <w:tab w:val="left" w:pos="1080"/>
        </w:tabs>
        <w:spacing w:line="600" w:lineRule="exact"/>
        <w:jc w:val="left"/>
        <w:rPr>
          <w:rFonts w:hint="default" w:ascii="Times New Roman" w:hAnsi="Times New Roman" w:eastAsia="仿宋_GB2312"/>
          <w:sz w:val="32"/>
          <w:szCs w:val="32"/>
        </w:rPr>
      </w:pPr>
      <w:r>
        <w:rPr>
          <w:rFonts w:ascii="Times New Roman" w:hAnsi="Times New Roman" w:eastAsia="仿宋_GB2312"/>
          <w:w w:val="90"/>
          <w:sz w:val="32"/>
          <w:szCs w:val="32"/>
        </w:rPr>
        <w:t>项目资金到位情况分析。</w:t>
      </w:r>
    </w:p>
    <w:p>
      <w:pPr>
        <w:pStyle w:val="13"/>
        <w:widowControl/>
        <w:tabs>
          <w:tab w:val="left" w:pos="1080"/>
        </w:tabs>
        <w:spacing w:line="600" w:lineRule="exact"/>
        <w:ind w:left="210" w:leftChars="100" w:firstLine="576" w:firstLineChars="200"/>
        <w:jc w:val="left"/>
        <w:rPr>
          <w:rFonts w:hint="default" w:ascii="Times New Roman" w:hAnsi="Times New Roman" w:eastAsia="仿宋_GB2312"/>
          <w:sz w:val="32"/>
          <w:szCs w:val="32"/>
        </w:rPr>
      </w:pPr>
      <w:r>
        <w:rPr>
          <w:rFonts w:ascii="Times New Roman" w:hAnsi="Times New Roman" w:eastAsia="仿宋_GB2312"/>
          <w:w w:val="90"/>
          <w:sz w:val="32"/>
          <w:szCs w:val="32"/>
        </w:rPr>
        <w:t>202</w:t>
      </w:r>
      <w:r>
        <w:rPr>
          <w:rFonts w:hint="eastAsia" w:ascii="Times New Roman" w:hAnsi="Times New Roman" w:eastAsia="仿宋_GB2312"/>
          <w:w w:val="90"/>
          <w:sz w:val="32"/>
          <w:szCs w:val="32"/>
          <w:lang w:val="en-US" w:eastAsia="zh-CN"/>
        </w:rPr>
        <w:t>2</w:t>
      </w:r>
      <w:r>
        <w:rPr>
          <w:rFonts w:ascii="Times New Roman" w:hAnsi="Times New Roman" w:eastAsia="仿宋_GB2312"/>
          <w:w w:val="90"/>
          <w:sz w:val="32"/>
          <w:szCs w:val="32"/>
        </w:rPr>
        <w:t>年区财政预算批复禁渔退捕工作经费20</w:t>
      </w:r>
      <w:r>
        <w:rPr>
          <w:rFonts w:hint="eastAsia" w:ascii="Times New Roman" w:hAnsi="Times New Roman" w:eastAsia="仿宋_GB2312"/>
          <w:w w:val="90"/>
          <w:sz w:val="32"/>
          <w:szCs w:val="32"/>
          <w:lang w:val="en-US" w:eastAsia="zh-CN"/>
        </w:rPr>
        <w:t>.16</w:t>
      </w:r>
      <w:r>
        <w:rPr>
          <w:rFonts w:ascii="Times New Roman" w:hAnsi="Times New Roman" w:eastAsia="仿宋_GB2312"/>
          <w:w w:val="90"/>
          <w:sz w:val="32"/>
          <w:szCs w:val="32"/>
        </w:rPr>
        <w:t>万元整。</w:t>
      </w:r>
    </w:p>
    <w:p>
      <w:pPr>
        <w:pStyle w:val="13"/>
        <w:widowControl/>
        <w:numPr>
          <w:ilvl w:val="0"/>
          <w:numId w:val="2"/>
        </w:numPr>
        <w:tabs>
          <w:tab w:val="left" w:pos="1080"/>
        </w:tabs>
        <w:spacing w:line="600" w:lineRule="exact"/>
        <w:ind w:hanging="306"/>
        <w:jc w:val="left"/>
        <w:rPr>
          <w:rFonts w:hint="default" w:ascii="Times New Roman" w:hAnsi="Times New Roman" w:eastAsia="仿宋_GB2312"/>
          <w:sz w:val="32"/>
          <w:szCs w:val="32"/>
        </w:rPr>
      </w:pPr>
      <w:r>
        <w:rPr>
          <w:rFonts w:ascii="Times New Roman" w:hAnsi="Times New Roman" w:eastAsia="仿宋_GB2312"/>
          <w:w w:val="90"/>
          <w:sz w:val="32"/>
          <w:szCs w:val="32"/>
        </w:rPr>
        <w:t>项目资金执行情况分析。</w:t>
      </w:r>
    </w:p>
    <w:p>
      <w:pPr>
        <w:pStyle w:val="5"/>
        <w:widowControl/>
        <w:spacing w:line="600" w:lineRule="exact"/>
        <w:ind w:firstLine="912" w:firstLineChars="300"/>
        <w:rPr>
          <w:rFonts w:hint="eastAsia" w:ascii="Times New Roman" w:hAnsi="Times New Roman" w:eastAsia="仿宋_GB2312"/>
          <w:w w:val="95"/>
          <w:sz w:val="32"/>
          <w:szCs w:val="32"/>
          <w:lang w:val="en-US" w:eastAsia="zh-CN"/>
        </w:rPr>
      </w:pPr>
      <w:r>
        <w:rPr>
          <w:rFonts w:ascii="Times New Roman" w:hAnsi="Times New Roman" w:eastAsia="仿宋_GB2312"/>
          <w:w w:val="95"/>
          <w:sz w:val="32"/>
          <w:szCs w:val="32"/>
        </w:rPr>
        <w:t>本项目资金具体执行情况为：</w:t>
      </w:r>
      <w:r>
        <w:rPr>
          <w:rFonts w:hint="eastAsia" w:ascii="Times New Roman" w:hAnsi="Times New Roman" w:eastAsia="仿宋_GB2312"/>
          <w:w w:val="95"/>
          <w:sz w:val="32"/>
          <w:szCs w:val="32"/>
        </w:rPr>
        <w:t>渔政协管员、协渔员工资</w:t>
      </w:r>
      <w:r>
        <w:rPr>
          <w:rFonts w:ascii="Times New Roman" w:hAnsi="Times New Roman" w:eastAsia="仿宋_GB2312"/>
          <w:w w:val="95"/>
          <w:sz w:val="32"/>
          <w:szCs w:val="32"/>
        </w:rPr>
        <w:t xml:space="preserve"> </w:t>
      </w:r>
      <w:r>
        <w:rPr>
          <w:rFonts w:hint="eastAsia" w:ascii="Times New Roman" w:hAnsi="Times New Roman" w:eastAsia="仿宋_GB2312"/>
          <w:w w:val="95"/>
          <w:sz w:val="32"/>
          <w:szCs w:val="32"/>
          <w:lang w:val="en-US" w:eastAsia="zh-CN"/>
        </w:rPr>
        <w:t>20.16万元。</w:t>
      </w:r>
    </w:p>
    <w:p>
      <w:pPr>
        <w:pStyle w:val="5"/>
        <w:widowControl/>
        <w:numPr>
          <w:ilvl w:val="0"/>
          <w:numId w:val="2"/>
        </w:numPr>
        <w:spacing w:line="600" w:lineRule="exact"/>
        <w:ind w:left="1079" w:leftChars="0" w:hanging="306" w:firstLineChars="0"/>
        <w:rPr>
          <w:rFonts w:ascii="Times New Roman" w:hAnsi="Times New Roman" w:eastAsia="仿宋_GB2312"/>
          <w:w w:val="95"/>
          <w:sz w:val="32"/>
          <w:szCs w:val="32"/>
        </w:rPr>
      </w:pPr>
      <w:r>
        <w:rPr>
          <w:rFonts w:ascii="Times New Roman" w:hAnsi="Times New Roman" w:eastAsia="仿宋_GB2312"/>
          <w:w w:val="95"/>
          <w:sz w:val="32"/>
          <w:szCs w:val="32"/>
        </w:rPr>
        <w:t>项目资金管理情况分析。</w:t>
      </w:r>
    </w:p>
    <w:p>
      <w:pPr>
        <w:pStyle w:val="5"/>
        <w:widowControl/>
        <w:spacing w:line="600" w:lineRule="exact"/>
        <w:ind w:firstLine="912" w:firstLineChars="300"/>
        <w:rPr>
          <w:rFonts w:hint="eastAsia" w:ascii="Times New Roman" w:hAnsi="Times New Roman" w:eastAsia="仿宋_GB2312" w:cs="Times New Roman"/>
          <w:w w:val="95"/>
          <w:sz w:val="32"/>
          <w:szCs w:val="32"/>
          <w:lang w:eastAsia="zh-CN"/>
        </w:rPr>
      </w:pPr>
      <w:r>
        <w:rPr>
          <w:rFonts w:ascii="Times New Roman" w:hAnsi="Times New Roman" w:eastAsia="仿宋_GB2312" w:cs="Times New Roman"/>
          <w:w w:val="95"/>
          <w:sz w:val="32"/>
          <w:szCs w:val="32"/>
        </w:rPr>
        <w:t>严格</w:t>
      </w:r>
      <w:r>
        <w:rPr>
          <w:rFonts w:hint="eastAsia" w:ascii="Times New Roman" w:hAnsi="Times New Roman" w:eastAsia="仿宋_GB2312" w:cs="Times New Roman"/>
          <w:w w:val="95"/>
          <w:sz w:val="32"/>
          <w:szCs w:val="32"/>
          <w:lang w:val="en-US" w:eastAsia="zh-CN"/>
        </w:rPr>
        <w:t>项目</w:t>
      </w:r>
      <w:r>
        <w:rPr>
          <w:rFonts w:ascii="Times New Roman" w:hAnsi="Times New Roman" w:eastAsia="仿宋_GB2312" w:cs="Times New Roman"/>
          <w:w w:val="95"/>
          <w:sz w:val="32"/>
          <w:szCs w:val="32"/>
        </w:rPr>
        <w:t>资金</w:t>
      </w:r>
      <w:r>
        <w:rPr>
          <w:rFonts w:hint="eastAsia" w:ascii="Times New Roman" w:hAnsi="Times New Roman" w:eastAsia="仿宋_GB2312" w:cs="Times New Roman"/>
          <w:w w:val="95"/>
          <w:sz w:val="32"/>
          <w:szCs w:val="32"/>
          <w:lang w:val="en-US" w:eastAsia="zh-CN"/>
        </w:rPr>
        <w:t>的管理</w:t>
      </w:r>
      <w:r>
        <w:rPr>
          <w:rFonts w:ascii="Times New Roman" w:hAnsi="Times New Roman" w:eastAsia="仿宋_GB2312" w:cs="Times New Roman"/>
          <w:w w:val="95"/>
          <w:sz w:val="32"/>
          <w:szCs w:val="32"/>
        </w:rPr>
        <w:t>使用</w:t>
      </w:r>
      <w:r>
        <w:rPr>
          <w:rFonts w:hint="eastAsia" w:ascii="Times New Roman" w:hAnsi="Times New Roman" w:eastAsia="仿宋_GB2312" w:cs="Times New Roman"/>
          <w:w w:val="95"/>
          <w:sz w:val="32"/>
          <w:szCs w:val="32"/>
          <w:lang w:eastAsia="zh-CN"/>
        </w:rPr>
        <w:t>，</w:t>
      </w:r>
      <w:r>
        <w:rPr>
          <w:rFonts w:ascii="Times New Roman" w:hAnsi="Times New Roman" w:eastAsia="仿宋_GB2312" w:cs="Times New Roman"/>
          <w:w w:val="95"/>
          <w:sz w:val="32"/>
          <w:szCs w:val="32"/>
        </w:rPr>
        <w:t>做到了专款专用，无挤占、挪用、截留现象发生</w:t>
      </w:r>
      <w:r>
        <w:rPr>
          <w:rFonts w:hint="eastAsia" w:ascii="Times New Roman" w:hAnsi="Times New Roman" w:eastAsia="仿宋_GB2312" w:cs="Times New Roman"/>
          <w:w w:val="95"/>
          <w:sz w:val="32"/>
          <w:szCs w:val="32"/>
          <w:lang w:eastAsia="zh-CN"/>
        </w:rPr>
        <w:t>，</w:t>
      </w:r>
      <w:r>
        <w:rPr>
          <w:rFonts w:ascii="Times New Roman" w:hAnsi="Times New Roman" w:eastAsia="仿宋_GB2312" w:cs="Times New Roman"/>
          <w:w w:val="95"/>
          <w:sz w:val="32"/>
          <w:szCs w:val="32"/>
        </w:rPr>
        <w:t>注</w:t>
      </w:r>
      <w:r>
        <w:rPr>
          <w:rFonts w:hint="eastAsia" w:ascii="Times New Roman" w:hAnsi="Times New Roman" w:eastAsia="仿宋_GB2312" w:cs="Times New Roman"/>
          <w:w w:val="95"/>
          <w:sz w:val="32"/>
          <w:szCs w:val="32"/>
          <w:lang w:val="en-US" w:eastAsia="zh-CN"/>
        </w:rPr>
        <w:t>重</w:t>
      </w:r>
      <w:r>
        <w:rPr>
          <w:rFonts w:ascii="Times New Roman" w:hAnsi="Times New Roman" w:eastAsia="仿宋_GB2312" w:cs="Times New Roman"/>
          <w:w w:val="95"/>
          <w:sz w:val="32"/>
          <w:szCs w:val="32"/>
        </w:rPr>
        <w:t>发挥效益</w:t>
      </w:r>
      <w:r>
        <w:rPr>
          <w:rFonts w:hint="eastAsia" w:ascii="Times New Roman" w:hAnsi="Times New Roman" w:eastAsia="仿宋_GB2312" w:cs="Times New Roman"/>
          <w:w w:val="95"/>
          <w:sz w:val="32"/>
          <w:szCs w:val="32"/>
          <w:lang w:eastAsia="zh-CN"/>
        </w:rPr>
        <w:t>，</w:t>
      </w:r>
      <w:r>
        <w:rPr>
          <w:rFonts w:ascii="Times New Roman" w:hAnsi="Times New Roman" w:eastAsia="仿宋_GB2312" w:cs="Times New Roman"/>
          <w:w w:val="95"/>
          <w:sz w:val="32"/>
          <w:szCs w:val="32"/>
        </w:rPr>
        <w:t>力求效益最大化</w:t>
      </w:r>
      <w:r>
        <w:rPr>
          <w:rFonts w:hint="eastAsia" w:ascii="Times New Roman" w:hAnsi="Times New Roman" w:eastAsia="仿宋_GB2312" w:cs="Times New Roman"/>
          <w:w w:val="95"/>
          <w:sz w:val="32"/>
          <w:szCs w:val="32"/>
          <w:lang w:eastAsia="zh-CN"/>
        </w:rPr>
        <w:t>。</w:t>
      </w:r>
    </w:p>
    <w:p>
      <w:pPr>
        <w:pStyle w:val="5"/>
        <w:widowControl/>
        <w:numPr>
          <w:ilvl w:val="0"/>
          <w:numId w:val="3"/>
        </w:numPr>
        <w:spacing w:line="600" w:lineRule="exact"/>
        <w:rPr>
          <w:rFonts w:hint="default" w:ascii="楷体" w:hAnsi="楷体" w:eastAsia="楷体"/>
          <w:w w:val="95"/>
          <w:sz w:val="32"/>
          <w:szCs w:val="32"/>
        </w:rPr>
      </w:pPr>
      <w:r>
        <w:rPr>
          <w:rFonts w:ascii="方正楷体_GBK" w:hAnsi="方正楷体_GBK" w:eastAsia="方正楷体_GBK" w:cs="方正楷体_GBK"/>
          <w:w w:val="95"/>
          <w:sz w:val="32"/>
          <w:szCs w:val="32"/>
        </w:rPr>
        <w:t>绩效目标完成情况分析。</w:t>
      </w:r>
    </w:p>
    <w:p>
      <w:pPr>
        <w:pStyle w:val="13"/>
        <w:widowControl/>
        <w:tabs>
          <w:tab w:val="left" w:pos="1085"/>
        </w:tabs>
        <w:spacing w:line="600" w:lineRule="exact"/>
        <w:jc w:val="left"/>
        <w:rPr>
          <w:rFonts w:hint="default" w:ascii="Times New Roman" w:hAnsi="Times New Roman" w:eastAsia="仿宋_GB2312"/>
          <w:w w:val="90"/>
          <w:sz w:val="32"/>
          <w:szCs w:val="32"/>
        </w:rPr>
      </w:pPr>
      <w:r>
        <w:rPr>
          <w:rFonts w:ascii="Times New Roman" w:hAnsi="Times New Roman" w:eastAsia="仿宋_GB2312"/>
          <w:sz w:val="32"/>
          <w:szCs w:val="32"/>
        </w:rPr>
        <w:t>1．</w:t>
      </w:r>
      <w:r>
        <w:rPr>
          <w:rFonts w:ascii="Times New Roman" w:hAnsi="Times New Roman" w:eastAsia="仿宋_GB2312"/>
          <w:w w:val="90"/>
          <w:sz w:val="32"/>
          <w:szCs w:val="32"/>
        </w:rPr>
        <w:t>产出指标完成情况分析。</w:t>
      </w:r>
    </w:p>
    <w:p>
      <w:pPr>
        <w:pStyle w:val="8"/>
        <w:widowControl/>
        <w:spacing w:line="52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为进一步提升渔政执法监管能力，</w:t>
      </w:r>
      <w:r>
        <w:rPr>
          <w:rFonts w:hint="eastAsia" w:ascii="仿宋" w:hAnsi="仿宋" w:eastAsia="仿宋" w:cs="仿宋"/>
          <w:sz w:val="32"/>
          <w:szCs w:val="32"/>
          <w:lang w:val="en-US" w:eastAsia="zh-CN"/>
        </w:rPr>
        <w:t>公开招聘的4名渔政协管员和20名护鱼员工资</w:t>
      </w:r>
      <w:r>
        <w:rPr>
          <w:rFonts w:hint="eastAsia" w:ascii="仿宋" w:hAnsi="仿宋" w:eastAsia="仿宋" w:cs="仿宋"/>
          <w:sz w:val="32"/>
          <w:szCs w:val="32"/>
        </w:rPr>
        <w:t>经费</w:t>
      </w:r>
      <w:r>
        <w:rPr>
          <w:rFonts w:hint="eastAsia" w:ascii="仿宋" w:hAnsi="仿宋" w:eastAsia="仿宋" w:cs="仿宋"/>
          <w:sz w:val="32"/>
          <w:szCs w:val="32"/>
          <w:lang w:val="en-US" w:eastAsia="zh-CN"/>
        </w:rPr>
        <w:t>均</w:t>
      </w:r>
      <w:r>
        <w:rPr>
          <w:rFonts w:hint="eastAsia" w:ascii="仿宋" w:hAnsi="仿宋" w:eastAsia="仿宋" w:cs="仿宋"/>
          <w:sz w:val="32"/>
          <w:szCs w:val="32"/>
        </w:rPr>
        <w:t>列入区本级财政预算，提高</w:t>
      </w:r>
      <w:r>
        <w:rPr>
          <w:rFonts w:hint="eastAsia" w:ascii="仿宋" w:hAnsi="仿宋" w:eastAsia="仿宋" w:cs="仿宋"/>
          <w:sz w:val="32"/>
          <w:szCs w:val="32"/>
          <w:lang w:eastAsia="zh-CN"/>
        </w:rPr>
        <w:t>了</w:t>
      </w:r>
      <w:r>
        <w:rPr>
          <w:rFonts w:hint="eastAsia" w:ascii="仿宋" w:hAnsi="仿宋" w:eastAsia="仿宋" w:cs="仿宋"/>
          <w:sz w:val="32"/>
          <w:szCs w:val="32"/>
        </w:rPr>
        <w:t>禁捕退捕工作效率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全年</w:t>
      </w:r>
      <w:r>
        <w:rPr>
          <w:rFonts w:hint="eastAsia" w:ascii="仿宋" w:hAnsi="仿宋" w:eastAsia="仿宋" w:cs="仿宋"/>
          <w:sz w:val="32"/>
          <w:szCs w:val="32"/>
        </w:rPr>
        <w:t>共计出动执法船（车）380艘（辆）、650人次，其中开展联合执法82次，查处非法捕捞案件41起/41人，移送公安部门34起</w:t>
      </w:r>
      <w:r>
        <w:rPr>
          <w:rFonts w:hint="eastAsia" w:ascii="仿宋" w:hAnsi="仿宋" w:eastAsia="仿宋" w:cs="仿宋"/>
          <w:sz w:val="32"/>
          <w:szCs w:val="32"/>
          <w:lang w:eastAsia="zh-CN"/>
        </w:rPr>
        <w:t>。</w:t>
      </w:r>
    </w:p>
    <w:p>
      <w:pPr>
        <w:pStyle w:val="5"/>
        <w:widowControl/>
        <w:spacing w:line="600" w:lineRule="exact"/>
        <w:ind w:firstLine="640" w:firstLineChars="200"/>
        <w:rPr>
          <w:rFonts w:hint="default" w:ascii="Times New Roman" w:hAnsi="Times New Roman" w:eastAsia="仿宋_GB2312"/>
          <w:sz w:val="32"/>
          <w:szCs w:val="32"/>
        </w:rPr>
      </w:pPr>
      <w:r>
        <w:rPr>
          <w:rFonts w:ascii="Times New Roman" w:hAnsi="Times New Roman" w:eastAsia="仿宋_GB2312"/>
          <w:sz w:val="32"/>
          <w:szCs w:val="32"/>
        </w:rPr>
        <w:t>2．效益指标完成情况分析。</w:t>
      </w:r>
    </w:p>
    <w:p>
      <w:pPr>
        <w:pStyle w:val="5"/>
        <w:widowControl/>
        <w:spacing w:line="600" w:lineRule="exact"/>
        <w:ind w:right="129" w:firstLine="960" w:firstLineChars="300"/>
        <w:rPr>
          <w:rFonts w:hint="default"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年，通过开展退捕禁捕宣传、日常巡查、执法检查等活动取到了较好的威慑作用，沿江老百姓素质得到提高，天然水域水生生物数量增加，水域环境保护力度得到加强。</w:t>
      </w:r>
    </w:p>
    <w:p>
      <w:pPr>
        <w:pStyle w:val="5"/>
        <w:widowControl/>
        <w:spacing w:line="600" w:lineRule="exact"/>
        <w:ind w:right="129" w:firstLine="640" w:firstLineChars="200"/>
        <w:rPr>
          <w:rFonts w:hint="default" w:ascii="Times New Roman" w:hAnsi="Times New Roman" w:eastAsia="仿宋_GB2312"/>
          <w:sz w:val="32"/>
          <w:szCs w:val="32"/>
        </w:rPr>
      </w:pPr>
      <w:r>
        <w:rPr>
          <w:rFonts w:ascii="Times New Roman" w:hAnsi="Times New Roman" w:eastAsia="仿宋_GB2312"/>
          <w:sz w:val="32"/>
          <w:szCs w:val="32"/>
        </w:rPr>
        <w:t>3．满意度指标完成情况分析。</w:t>
      </w:r>
    </w:p>
    <w:p>
      <w:pPr>
        <w:pStyle w:val="5"/>
        <w:widowControl/>
        <w:spacing w:line="600" w:lineRule="exact"/>
        <w:ind w:right="129" w:firstLine="960" w:firstLineChars="3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总体自评结果良好，项目明确</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rPr>
        <w:t>绩效目标，财务相关管理制度健全，预算执行及时、有效，活动开展及时有效，</w:t>
      </w:r>
      <w:r>
        <w:rPr>
          <w:rFonts w:hint="eastAsia" w:ascii="Times New Roman" w:hAnsi="Times New Roman" w:eastAsia="仿宋_GB2312" w:cs="Times New Roman"/>
          <w:sz w:val="32"/>
          <w:szCs w:val="32"/>
          <w:lang w:val="en-US" w:eastAsia="zh-CN"/>
        </w:rPr>
        <w:t>公众</w:t>
      </w:r>
      <w:r>
        <w:rPr>
          <w:rFonts w:hint="eastAsia" w:ascii="Times New Roman" w:hAnsi="Times New Roman" w:eastAsia="仿宋_GB2312" w:cs="Times New Roman"/>
          <w:sz w:val="32"/>
          <w:szCs w:val="32"/>
        </w:rPr>
        <w:t>满意度</w:t>
      </w:r>
      <w:r>
        <w:rPr>
          <w:rFonts w:hint="eastAsia" w:ascii="Times New Roman" w:hAnsi="Times New Roman" w:eastAsia="仿宋_GB2312" w:cs="Times New Roman"/>
          <w:sz w:val="32"/>
          <w:szCs w:val="32"/>
          <w:lang w:val="en-US" w:eastAsia="zh-CN"/>
        </w:rPr>
        <w:t>90%</w:t>
      </w:r>
      <w:r>
        <w:rPr>
          <w:rFonts w:hint="eastAsia" w:ascii="Times New Roman" w:hAnsi="Times New Roman" w:eastAsia="仿宋_GB2312" w:cs="Times New Roman"/>
          <w:sz w:val="32"/>
          <w:szCs w:val="32"/>
        </w:rPr>
        <w:t>，基本实现了预期。</w:t>
      </w:r>
    </w:p>
    <w:p>
      <w:pPr>
        <w:pStyle w:val="5"/>
        <w:widowControl/>
        <w:numPr>
          <w:ilvl w:val="0"/>
          <w:numId w:val="0"/>
        </w:numPr>
        <w:spacing w:line="600" w:lineRule="exact"/>
        <w:ind w:left="640" w:leftChars="0" w:right="129" w:rightChars="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ascii="方正黑体_GBK" w:hAnsi="方正黑体_GBK" w:eastAsia="方正黑体_GBK" w:cs="方正黑体_GBK"/>
          <w:sz w:val="32"/>
          <w:szCs w:val="32"/>
        </w:rPr>
        <w:t>偏离绩效目标的原因和下一步改进措施。</w:t>
      </w:r>
    </w:p>
    <w:p>
      <w:pPr>
        <w:pStyle w:val="5"/>
        <w:widowControl/>
        <w:spacing w:line="600" w:lineRule="exact"/>
        <w:ind w:right="129" w:firstLine="960" w:firstLineChars="3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绩效目标设定不够明确、确切和可量化，指标和目标的平衡性不足导致偏离绩效目标。下一步将对绩效考核指标客观合理设立。</w:t>
      </w:r>
    </w:p>
    <w:p>
      <w:pPr>
        <w:pStyle w:val="5"/>
        <w:widowControl/>
        <w:spacing w:line="600" w:lineRule="exact"/>
        <w:ind w:firstLine="640" w:firstLineChars="200"/>
        <w:rPr>
          <w:rFonts w:hint="default" w:ascii="Times New Roman" w:hAnsi="Times New Roman" w:eastAsia="仿宋_GB2312"/>
          <w:w w:val="95"/>
          <w:sz w:val="32"/>
          <w:szCs w:val="32"/>
        </w:rPr>
      </w:pPr>
      <w:r>
        <w:rPr>
          <w:rFonts w:ascii="方正黑体_GBK" w:hAnsi="方正黑体_GBK" w:eastAsia="方正黑体_GBK" w:cs="方正黑体_GBK"/>
          <w:sz w:val="32"/>
          <w:szCs w:val="32"/>
        </w:rPr>
        <w:t>四、绩效自评结果拟应用和公开情况</w:t>
      </w:r>
    </w:p>
    <w:p>
      <w:pPr>
        <w:pStyle w:val="5"/>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w:t>
      </w:r>
      <w:r>
        <w:rPr>
          <w:rFonts w:hint="eastAsia" w:ascii="Times New Roman" w:hAnsi="Times New Roman" w:eastAsia="仿宋_GB2312"/>
          <w:w w:val="95"/>
          <w:sz w:val="32"/>
          <w:szCs w:val="32"/>
          <w:lang w:val="en-US" w:eastAsia="zh-CN"/>
        </w:rPr>
        <w:t>2</w:t>
      </w:r>
      <w:r>
        <w:rPr>
          <w:rFonts w:ascii="Times New Roman" w:hAnsi="Times New Roman" w:eastAsia="仿宋_GB2312"/>
          <w:w w:val="95"/>
          <w:sz w:val="32"/>
          <w:szCs w:val="32"/>
        </w:rPr>
        <w:t>年对本部门项目支出绩效自评，从绩效目标设定情况、资金投入和使用情况、为实现绩效目标制定的制度、采取的措施、绩效目标的实现程度和效果等内容进行了评价，</w:t>
      </w:r>
      <w:r>
        <w:rPr>
          <w:rFonts w:hint="eastAsia" w:ascii="Times New Roman" w:hAnsi="Times New Roman" w:eastAsia="仿宋_GB2312"/>
          <w:w w:val="95"/>
          <w:sz w:val="32"/>
          <w:szCs w:val="32"/>
          <w:lang w:val="en-US" w:eastAsia="zh-CN"/>
        </w:rPr>
        <w:t>并按规定在政府门户网站公开</w:t>
      </w:r>
      <w:r>
        <w:rPr>
          <w:rFonts w:ascii="Times New Roman" w:hAnsi="Times New Roman" w:eastAsia="仿宋_GB2312"/>
          <w:w w:val="95"/>
          <w:sz w:val="32"/>
          <w:szCs w:val="32"/>
        </w:rPr>
        <w:t>。</w:t>
      </w:r>
    </w:p>
    <w:p>
      <w:pPr>
        <w:pStyle w:val="5"/>
        <w:widowControl/>
        <w:spacing w:line="600" w:lineRule="exact"/>
        <w:ind w:firstLine="912" w:firstLineChars="300"/>
        <w:rPr>
          <w:rFonts w:ascii="Times New Roman" w:hAnsi="Times New Roman" w:eastAsia="仿宋_GB2312"/>
          <w:w w:val="95"/>
          <w:sz w:val="32"/>
          <w:szCs w:val="32"/>
        </w:rPr>
      </w:pPr>
      <w:r>
        <w:rPr>
          <w:rFonts w:ascii="Times New Roman" w:hAnsi="Times New Roman" w:eastAsia="仿宋_GB2312"/>
          <w:w w:val="95"/>
          <w:sz w:val="32"/>
          <w:szCs w:val="32"/>
        </w:rPr>
        <w:t>。</w:t>
      </w:r>
    </w:p>
    <w:p>
      <w:pPr>
        <w:pStyle w:val="5"/>
        <w:widowControl/>
        <w:spacing w:line="600" w:lineRule="exact"/>
        <w:ind w:firstLine="912" w:firstLineChars="300"/>
        <w:rPr>
          <w:rFonts w:ascii="Times New Roman" w:hAnsi="Times New Roman" w:eastAsia="仿宋_GB2312"/>
          <w:w w:val="95"/>
          <w:sz w:val="32"/>
          <w:szCs w:val="32"/>
        </w:rPr>
      </w:pPr>
    </w:p>
    <w:p>
      <w:pPr>
        <w:pStyle w:val="5"/>
        <w:widowControl/>
        <w:spacing w:line="600" w:lineRule="exact"/>
        <w:ind w:firstLine="912" w:firstLineChars="300"/>
        <w:rPr>
          <w:rFonts w:ascii="Times New Roman" w:hAnsi="Times New Roman" w:eastAsia="仿宋_GB2312"/>
          <w:w w:val="95"/>
          <w:sz w:val="32"/>
          <w:szCs w:val="32"/>
        </w:rPr>
      </w:pPr>
    </w:p>
    <w:p>
      <w:pPr>
        <w:spacing w:line="560" w:lineRule="exact"/>
        <w:ind w:right="2560"/>
        <w:rPr>
          <w:rFonts w:ascii="仿宋_GB2312" w:hAnsi="仿宋_GB2312" w:eastAsia="仿宋_GB2312" w:cs="仿宋_GB2312"/>
          <w:sz w:val="32"/>
          <w:szCs w:val="32"/>
        </w:rPr>
      </w:pPr>
    </w:p>
    <w:p>
      <w:pPr>
        <w:widowControl/>
        <w:jc w:val="left"/>
        <w:rPr>
          <w:rFonts w:hint="eastAsia" w:eastAsia="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3</w:t>
      </w:r>
      <w:r>
        <w:rPr>
          <w:rFonts w:hint="eastAsia" w:eastAsia="黑体"/>
          <w:sz w:val="32"/>
          <w:szCs w:val="32"/>
        </w:rPr>
        <w:t xml:space="preserve">       </w:t>
      </w:r>
      <w:r>
        <w:rPr>
          <w:rFonts w:hint="eastAsia" w:eastAsia="黑体"/>
          <w:sz w:val="32"/>
          <w:szCs w:val="32"/>
          <w:lang w:val="en-US" w:eastAsia="zh-CN"/>
        </w:rPr>
        <w:t xml:space="preserve">   </w:t>
      </w:r>
      <w:r>
        <w:rPr>
          <w:rFonts w:hint="eastAsia" w:eastAsia="黑体"/>
          <w:sz w:val="32"/>
          <w:szCs w:val="32"/>
        </w:rPr>
        <w:t xml:space="preserve">  </w:t>
      </w:r>
      <w:r>
        <w:rPr>
          <w:rFonts w:hint="eastAsia" w:eastAsia="黑体"/>
          <w:sz w:val="32"/>
          <w:szCs w:val="32"/>
          <w:lang w:val="en-US" w:eastAsia="zh-CN"/>
        </w:rPr>
        <w:t>+</w:t>
      </w:r>
    </w:p>
    <w:p>
      <w:pPr>
        <w:widowControl/>
        <w:jc w:val="left"/>
        <w:rPr>
          <w:rFonts w:eastAsia="黑体"/>
          <w:sz w:val="32"/>
          <w:szCs w:val="32"/>
        </w:rPr>
      </w:pPr>
      <w:r>
        <w:rPr>
          <w:rFonts w:hint="eastAsia" w:eastAsia="黑体"/>
          <w:sz w:val="32"/>
          <w:szCs w:val="32"/>
        </w:rPr>
        <w:t xml:space="preserve">  </w:t>
      </w:r>
      <w:r>
        <w:rPr>
          <w:rFonts w:hint="eastAsia" w:eastAsia="黑体"/>
          <w:sz w:val="32"/>
          <w:szCs w:val="32"/>
          <w:lang w:val="en-US" w:eastAsia="zh-CN"/>
        </w:rPr>
        <w:t xml:space="preserve">                </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both"/>
        <w:rPr>
          <w:rFonts w:eastAsia="仿宋_GB2312"/>
          <w:kern w:val="0"/>
          <w:szCs w:val="21"/>
        </w:rPr>
      </w:pPr>
      <w:r>
        <w:rPr>
          <w:rFonts w:hint="eastAsia" w:ascii="Times New Roman" w:hAnsi="Times New Roman" w:eastAsia="仿宋_GB2312" w:cs="仿宋_GB2312"/>
          <w:kern w:val="0"/>
          <w:szCs w:val="21"/>
          <w:lang w:val="en-US" w:eastAsia="zh-CN"/>
        </w:rPr>
        <w:t xml:space="preserve">填报单位（盖章）：                     </w:t>
      </w: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仿宋_GB2312"/>
          <w:kern w:val="0"/>
          <w:szCs w:val="21"/>
        </w:rPr>
        <w:t>年度）</w:t>
      </w:r>
    </w:p>
    <w:tbl>
      <w:tblPr>
        <w:tblStyle w:val="9"/>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176"/>
        <w:gridCol w:w="1006"/>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2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60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rPr>
              <w:t>生猪生产发展项</w:t>
            </w:r>
            <w:r>
              <w:rPr>
                <w:rFonts w:hint="eastAsia" w:ascii="Times New Roman" w:hAnsi="Times New Roman" w:eastAsia="仿宋_GB2312" w:cs="仿宋_GB2312"/>
                <w:kern w:val="0"/>
                <w:szCs w:val="21"/>
                <w:lang w:val="en-US" w:eastAsia="zh-CN"/>
              </w:rPr>
              <w:t>目</w:t>
            </w:r>
            <w:r>
              <w:rPr>
                <w:rFonts w:hint="eastAsia" w:ascii="Times New Roman" w:hAnsi="Times New Roman" w:eastAsia="仿宋_GB2312" w:cs="仿宋_GB2312"/>
                <w:kern w:val="0"/>
                <w:szCs w:val="21"/>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2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4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2990.36</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2990.36</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2</w:t>
            </w:r>
            <w:r>
              <w:rPr>
                <w:rFonts w:hint="eastAsia" w:ascii="Times New Roman" w:hAnsi="Times New Roman" w:eastAsia="仿宋_GB2312" w:cs="仿宋_GB2312"/>
                <w:kern w:val="0"/>
                <w:szCs w:val="21"/>
                <w:lang w:val="en-US" w:eastAsia="zh-CN"/>
              </w:rPr>
              <w:t>990.36</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2990.36</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ascii="Times New Roman" w:hAnsi="Times New Roman" w:eastAsia="仿宋_GB2312" w:cs="仿宋_GB2312"/>
                <w:kern w:val="0"/>
                <w:szCs w:val="21"/>
              </w:rPr>
              <w:t>通过扶持生猪生产，提高粪污资源化利用，大力提高水产健康养殖水平</w:t>
            </w:r>
            <w:r>
              <w:rPr>
                <w:rFonts w:hint="eastAsia" w:ascii="Times New Roman" w:hAnsi="Times New Roman" w:eastAsia="仿宋_GB2312" w:cs="仿宋_GB2312"/>
                <w:kern w:val="0"/>
                <w:szCs w:val="21"/>
              </w:rPr>
              <w:t>。</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新增育肥猪出栏数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 w:val="18"/>
                <w:szCs w:val="18"/>
                <w:lang w:val="en-US" w:eastAsia="zh-CN"/>
              </w:rPr>
              <w:t>2</w:t>
            </w:r>
            <w:r>
              <w:rPr>
                <w:rFonts w:hint="eastAsia" w:ascii="Times New Roman" w:hAnsi="Times New Roman" w:eastAsia="仿宋_GB2312" w:cs="仿宋_GB2312"/>
                <w:kern w:val="0"/>
                <w:sz w:val="18"/>
                <w:szCs w:val="18"/>
              </w:rPr>
              <w:t>万头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w:t>
            </w:r>
            <w:r>
              <w:rPr>
                <w:rFonts w:hint="eastAsia" w:ascii="Times New Roman" w:hAnsi="Times New Roman" w:eastAsia="仿宋_GB2312" w:cs="仿宋_GB2312"/>
                <w:kern w:val="0"/>
                <w:szCs w:val="21"/>
                <w:lang w:val="en-US" w:eastAsia="zh-CN"/>
              </w:rPr>
              <w:t>5</w:t>
            </w:r>
            <w:r>
              <w:rPr>
                <w:rFonts w:hint="eastAsia" w:ascii="Times New Roman" w:hAnsi="Times New Roman" w:eastAsia="仿宋_GB2312" w:cs="仿宋_GB2312"/>
                <w:kern w:val="0"/>
                <w:szCs w:val="21"/>
              </w:rPr>
              <w:t>万头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val="en-US" w:eastAsia="zh-CN"/>
              </w:rPr>
            </w:pPr>
            <w:r>
              <w:rPr>
                <w:rFonts w:hint="eastAsia" w:ascii="Times New Roman" w:hAnsi="Times New Roman" w:eastAsia="仿宋_GB2312" w:cs="仿宋_GB2312"/>
                <w:kern w:val="0"/>
                <w:szCs w:val="21"/>
              </w:rPr>
              <w:t>1</w:t>
            </w:r>
            <w:r>
              <w:rPr>
                <w:rFonts w:hint="eastAsia" w:ascii="Times New Roman" w:hAnsi="Times New Roman" w:eastAsia="仿宋_GB2312" w:cs="仿宋_GB2312"/>
                <w:kern w:val="0"/>
                <w:szCs w:val="21"/>
                <w:lang w:val="en-US" w:eastAsia="zh-CN"/>
              </w:rPr>
              <w:t>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新增产能</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80" w:firstLineChars="100"/>
              <w:jc w:val="left"/>
              <w:rPr>
                <w:rFonts w:hint="default" w:eastAsia="仿宋_GB2312"/>
                <w:kern w:val="0"/>
                <w:sz w:val="18"/>
                <w:szCs w:val="18"/>
                <w:lang w:val="en-US" w:eastAsia="zh-CN"/>
              </w:rPr>
            </w:pPr>
            <w:r>
              <w:rPr>
                <w:rFonts w:hint="eastAsia" w:eastAsia="仿宋_GB2312"/>
                <w:kern w:val="0"/>
                <w:sz w:val="18"/>
                <w:szCs w:val="18"/>
                <w:lang w:val="en-US" w:eastAsia="zh-CN"/>
              </w:rPr>
              <w:t>1万头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210" w:firstLineChars="100"/>
              <w:jc w:val="left"/>
              <w:rPr>
                <w:rFonts w:hint="default" w:eastAsia="仿宋_GB2312"/>
                <w:kern w:val="0"/>
                <w:szCs w:val="21"/>
                <w:lang w:val="en-US" w:eastAsia="zh-CN"/>
              </w:rPr>
            </w:pPr>
            <w:r>
              <w:rPr>
                <w:rFonts w:hint="eastAsia" w:eastAsia="仿宋_GB2312"/>
                <w:kern w:val="0"/>
                <w:szCs w:val="21"/>
                <w:lang w:val="en-US" w:eastAsia="zh-CN"/>
              </w:rPr>
              <w:t>1万头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202</w:t>
            </w:r>
            <w:r>
              <w:rPr>
                <w:rFonts w:hint="eastAsia" w:ascii="Times New Roman" w:hAnsi="Times New Roman" w:eastAsia="仿宋_GB2312" w:cs="仿宋_GB2312"/>
                <w:kern w:val="0"/>
                <w:sz w:val="18"/>
                <w:szCs w:val="18"/>
                <w:lang w:val="en-US" w:eastAsia="zh-CN"/>
              </w:rPr>
              <w:t>2</w:t>
            </w:r>
            <w:r>
              <w:rPr>
                <w:rFonts w:hint="eastAsia" w:ascii="Times New Roman" w:hAnsi="Times New Roman" w:eastAsia="仿宋_GB2312" w:cs="仿宋_GB2312"/>
                <w:kern w:val="0"/>
                <w:sz w:val="18"/>
                <w:szCs w:val="18"/>
              </w:rPr>
              <w:t>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w:t>
            </w:r>
            <w:r>
              <w:rPr>
                <w:rFonts w:hint="eastAsia" w:ascii="Times New Roman" w:hAnsi="Times New Roman" w:eastAsia="仿宋_GB2312" w:cs="仿宋_GB2312"/>
                <w:kern w:val="0"/>
                <w:sz w:val="18"/>
                <w:szCs w:val="18"/>
                <w:lang w:val="en-US" w:eastAsia="zh-CN"/>
              </w:rPr>
              <w:t>2</w:t>
            </w:r>
            <w:r>
              <w:rPr>
                <w:rFonts w:hint="eastAsia" w:ascii="Times New Roman" w:hAnsi="Times New Roman" w:eastAsia="仿宋_GB2312" w:cs="仿宋_GB2312"/>
                <w:kern w:val="0"/>
                <w:sz w:val="18"/>
                <w:szCs w:val="18"/>
              </w:rPr>
              <w:t>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Cs w:val="21"/>
              </w:rPr>
              <w:t>肥猪养殖成本</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0.2-0.3万元/头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微软雅黑" w:hAnsi="微软雅黑" w:eastAsia="微软雅黑"/>
                <w:color w:val="000000"/>
                <w:shd w:val="clear" w:color="auto" w:fill="FFFFFF"/>
              </w:rPr>
              <w:t xml:space="preserve"> </w:t>
            </w:r>
            <w:r>
              <w:rPr>
                <w:rFonts w:hint="eastAsia" w:ascii="Times New Roman" w:hAnsi="Times New Roman" w:eastAsia="仿宋_GB2312" w:cs="仿宋_GB2312"/>
                <w:kern w:val="0"/>
                <w:szCs w:val="21"/>
              </w:rPr>
              <w:t>0.2</w:t>
            </w:r>
            <w:r>
              <w:rPr>
                <w:rFonts w:hint="eastAsia" w:ascii="Times New Roman" w:hAnsi="Times New Roman" w:eastAsia="仿宋_GB2312" w:cs="仿宋_GB2312"/>
                <w:kern w:val="0"/>
                <w:szCs w:val="21"/>
                <w:lang w:val="en-US" w:eastAsia="zh-CN"/>
              </w:rPr>
              <w:t>8</w:t>
            </w:r>
            <w:r>
              <w:rPr>
                <w:rFonts w:hint="eastAsia" w:ascii="Times New Roman" w:hAnsi="Times New Roman" w:eastAsia="仿宋_GB2312" w:cs="仿宋_GB2312"/>
                <w:kern w:val="0"/>
                <w:szCs w:val="21"/>
              </w:rPr>
              <w:t>万元/头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生猪生产保障能力</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Cs w:val="21"/>
              </w:rPr>
              <w:t>提高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提高　</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eastAsia="仿宋_GB2312"/>
                <w:kern w:val="0"/>
                <w:sz w:val="18"/>
                <w:szCs w:val="18"/>
              </w:rPr>
              <w:t>加快产业转型升级</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推进标准化规模养殖发展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推进标准化规模养殖发展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畜禽粪污综合利用率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微软雅黑" w:hAnsi="微软雅黑" w:eastAsia="微软雅黑"/>
                <w:color w:val="000000"/>
                <w:shd w:val="clear" w:color="auto" w:fill="FFFFFF"/>
              </w:rPr>
              <w:t>≥90%</w:t>
            </w:r>
            <w:r>
              <w:rPr>
                <w:rFonts w:hint="eastAsia" w:ascii="Times New Roman" w:hAnsi="Times New Roman" w:eastAsia="仿宋_GB2312" w:cs="仿宋_GB2312"/>
                <w:kern w:val="0"/>
                <w:sz w:val="18"/>
                <w:szCs w:val="18"/>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微软雅黑" w:hAnsi="微软雅黑" w:eastAsia="微软雅黑"/>
                <w:color w:val="000000"/>
                <w:shd w:val="clear" w:color="auto" w:fill="FFFFFF"/>
              </w:rPr>
              <w:t>≥90%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种养结合</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提高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提高</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4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Cs w:val="21"/>
              </w:rPr>
              <w:t>养殖户满意度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w:t>
            </w:r>
            <w:r>
              <w:rPr>
                <w:rFonts w:hint="eastAsia" w:ascii="Times New Roman" w:hAnsi="Times New Roman" w:eastAsia="仿宋_GB2312" w:cs="仿宋_GB2312"/>
                <w:kern w:val="0"/>
                <w:szCs w:val="21"/>
                <w:lang w:val="en-US" w:eastAsia="zh-CN"/>
              </w:rPr>
              <w:t>0</w:t>
            </w:r>
            <w:r>
              <w:rPr>
                <w:rFonts w:ascii="Times New Roman" w:hAnsi="Times New Roman" w:eastAsia="仿宋_GB2312" w:cs="仿宋_GB2312"/>
                <w:kern w:val="0"/>
                <w:szCs w:val="21"/>
              </w:rPr>
              <w:t>%</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w:t>
            </w:r>
            <w:r>
              <w:rPr>
                <w:rFonts w:hint="eastAsia" w:ascii="Times New Roman" w:hAnsi="Times New Roman" w:eastAsia="仿宋_GB2312" w:cs="仿宋_GB2312"/>
                <w:kern w:val="0"/>
                <w:szCs w:val="21"/>
                <w:lang w:val="en-US" w:eastAsia="zh-CN"/>
              </w:rPr>
              <w:t>0</w:t>
            </w:r>
            <w:r>
              <w:rPr>
                <w:rFonts w:hint="eastAsia" w:ascii="Times New Roman" w:hAnsi="Times New Roman" w:eastAsia="仿宋_GB2312" w:cs="仿宋_GB2312"/>
                <w:kern w:val="0"/>
                <w:szCs w:val="21"/>
              </w:rPr>
              <w:t>%</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val="en-US" w:eastAsia="zh-CN"/>
              </w:rPr>
            </w:pPr>
            <w:r>
              <w:rPr>
                <w:rFonts w:hint="eastAsia" w:ascii="Times New Roman" w:hAnsi="Times New Roman" w:eastAsia="仿宋_GB2312" w:cs="仿宋_GB2312"/>
                <w:kern w:val="0"/>
                <w:szCs w:val="21"/>
              </w:rPr>
              <w:t>9</w:t>
            </w:r>
            <w:r>
              <w:rPr>
                <w:rFonts w:hint="eastAsia" w:ascii="Times New Roman" w:hAnsi="Times New Roman" w:eastAsia="仿宋_GB2312" w:cs="仿宋_GB2312"/>
                <w:kern w:val="0"/>
                <w:szCs w:val="21"/>
                <w:lang w:val="en-US" w:eastAsia="zh-CN"/>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pStyle w:val="5"/>
        <w:widowControl/>
        <w:autoSpaceDE w:val="0"/>
        <w:autoSpaceDN w:val="0"/>
        <w:spacing w:line="660" w:lineRule="exact"/>
        <w:jc w:val="center"/>
        <w:rPr>
          <w:rFonts w:ascii="方正小标宋简体" w:hAnsi="Times New Roman" w:eastAsia="方正小标宋简体"/>
          <w:bCs/>
          <w:w w:val="95"/>
          <w:sz w:val="44"/>
          <w:szCs w:val="44"/>
        </w:rPr>
      </w:pPr>
      <w:r>
        <w:rPr>
          <w:rFonts w:hint="eastAsia" w:ascii="楷体_GB2312" w:hAnsi="楷体_GB2312" w:eastAsia="楷体_GB2312" w:cs="楷体_GB2312"/>
          <w:b w:val="0"/>
          <w:bCs w:val="0"/>
          <w:sz w:val="21"/>
          <w:szCs w:val="21"/>
          <w:lang w:val="en-US" w:eastAsia="zh-CN"/>
        </w:rPr>
        <w:t>填报人：           联系电话：              填报日期：                单位负责人签字：</w:t>
      </w:r>
    </w:p>
    <w:p>
      <w:pPr>
        <w:pStyle w:val="5"/>
        <w:widowControl/>
        <w:autoSpaceDE w:val="0"/>
        <w:autoSpaceDN w:val="0"/>
        <w:spacing w:line="660" w:lineRule="exact"/>
        <w:jc w:val="center"/>
        <w:rPr>
          <w:rFonts w:ascii="方正小标宋简体" w:hAnsi="Times New Roman" w:eastAsia="方正小标宋简体"/>
          <w:bCs/>
          <w:w w:val="95"/>
          <w:sz w:val="44"/>
          <w:szCs w:val="44"/>
        </w:rPr>
      </w:pPr>
    </w:p>
    <w:p>
      <w:pPr>
        <w:pStyle w:val="5"/>
        <w:widowControl/>
        <w:autoSpaceDE w:val="0"/>
        <w:autoSpaceDN w:val="0"/>
        <w:spacing w:line="660" w:lineRule="exact"/>
        <w:jc w:val="center"/>
        <w:rPr>
          <w:rFonts w:hint="default" w:ascii="方正小标宋简体" w:hAnsi="Times New Roman" w:eastAsia="方正小标宋简体"/>
          <w:bCs/>
          <w:sz w:val="44"/>
          <w:szCs w:val="44"/>
        </w:rPr>
      </w:pPr>
      <w:r>
        <w:rPr>
          <w:rFonts w:hint="eastAsia" w:ascii="方正小标宋简体" w:hAnsi="Times New Roman" w:eastAsia="方正小标宋简体"/>
          <w:bCs/>
          <w:w w:val="95"/>
          <w:sz w:val="44"/>
          <w:szCs w:val="44"/>
          <w:lang w:val="en-US" w:eastAsia="zh-CN"/>
        </w:rPr>
        <w:t xml:space="preserve"> </w:t>
      </w:r>
      <w:r>
        <w:rPr>
          <w:rFonts w:ascii="方正小标宋简体" w:hAnsi="Times New Roman" w:eastAsia="方正小标宋简体"/>
          <w:bCs/>
          <w:w w:val="95"/>
          <w:sz w:val="44"/>
          <w:szCs w:val="44"/>
        </w:rPr>
        <w:t>项目支出绩效自评报告</w:t>
      </w:r>
    </w:p>
    <w:p>
      <w:pPr>
        <w:pStyle w:val="13"/>
        <w:widowControl/>
        <w:spacing w:line="600" w:lineRule="exact"/>
        <w:ind w:left="0" w:firstLine="0"/>
        <w:rPr>
          <w:rFonts w:hint="default" w:ascii="仿宋" w:hAnsi="仿宋" w:eastAsia="仿宋"/>
          <w:bCs/>
          <w:sz w:val="32"/>
          <w:szCs w:val="32"/>
        </w:rPr>
      </w:pPr>
    </w:p>
    <w:p>
      <w:pPr>
        <w:pStyle w:val="13"/>
        <w:widowControl/>
        <w:numPr>
          <w:ilvl w:val="0"/>
          <w:numId w:val="4"/>
        </w:numPr>
        <w:spacing w:line="60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绩效自评工作开展情况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 xml:space="preserve">  根据《株洲市渌口区财政局关于做好</w:t>
      </w:r>
      <w:r>
        <w:rPr>
          <w:rFonts w:ascii="仿宋" w:hAnsi="仿宋" w:eastAsia="仿宋"/>
          <w:sz w:val="30"/>
          <w:szCs w:val="30"/>
        </w:rPr>
        <w:t>202</w:t>
      </w:r>
      <w:r>
        <w:rPr>
          <w:rFonts w:hint="eastAsia" w:ascii="仿宋" w:hAnsi="仿宋" w:eastAsia="仿宋"/>
          <w:sz w:val="30"/>
          <w:szCs w:val="30"/>
          <w:lang w:val="en-US" w:eastAsia="zh-CN"/>
        </w:rPr>
        <w:t>2</w:t>
      </w:r>
      <w:r>
        <w:rPr>
          <w:rFonts w:hint="eastAsia" w:ascii="仿宋" w:hAnsi="仿宋" w:eastAsia="仿宋"/>
          <w:sz w:val="30"/>
          <w:szCs w:val="30"/>
        </w:rPr>
        <w:t>年</w:t>
      </w:r>
      <w:r>
        <w:rPr>
          <w:rFonts w:hint="eastAsia" w:ascii="仿宋" w:hAnsi="仿宋" w:eastAsia="仿宋"/>
          <w:sz w:val="30"/>
          <w:szCs w:val="30"/>
          <w:lang w:val="en-US" w:eastAsia="zh-CN"/>
        </w:rPr>
        <w:t>度区本级财政资金及政府专项债劵资金绩效自评</w:t>
      </w:r>
      <w:r>
        <w:rPr>
          <w:rFonts w:hint="eastAsia" w:ascii="仿宋" w:hAnsi="仿宋" w:eastAsia="仿宋"/>
          <w:sz w:val="30"/>
          <w:szCs w:val="30"/>
        </w:rPr>
        <w:t>工作的通知》（渌财通〔202</w:t>
      </w:r>
      <w:r>
        <w:rPr>
          <w:rFonts w:hint="eastAsia" w:ascii="仿宋" w:hAnsi="仿宋" w:eastAsia="仿宋"/>
          <w:sz w:val="30"/>
          <w:szCs w:val="30"/>
          <w:lang w:val="en-US" w:eastAsia="zh-CN"/>
        </w:rPr>
        <w:t>3</w:t>
      </w: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号）</w:t>
      </w:r>
      <w:r>
        <w:rPr>
          <w:rFonts w:hint="eastAsia" w:ascii="仿宋" w:hAnsi="仿宋" w:eastAsia="仿宋"/>
          <w:sz w:val="30"/>
          <w:szCs w:val="30"/>
          <w:lang w:val="en-US" w:eastAsia="zh-CN"/>
        </w:rPr>
        <w:t>文件</w:t>
      </w:r>
      <w:r>
        <w:rPr>
          <w:rFonts w:hint="eastAsia" w:ascii="仿宋" w:hAnsi="仿宋" w:eastAsia="仿宋"/>
          <w:sz w:val="30"/>
          <w:szCs w:val="30"/>
        </w:rPr>
        <w:t>精神，我中心</w:t>
      </w:r>
      <w:r>
        <w:rPr>
          <w:rFonts w:ascii="仿宋" w:hAnsi="仿宋" w:eastAsia="仿宋"/>
          <w:sz w:val="30"/>
          <w:szCs w:val="30"/>
        </w:rPr>
        <w:t>为进一步推进生猪产业发展</w:t>
      </w:r>
      <w:r>
        <w:rPr>
          <w:rFonts w:hint="eastAsia" w:ascii="仿宋" w:hAnsi="仿宋" w:eastAsia="仿宋"/>
          <w:sz w:val="30"/>
          <w:szCs w:val="30"/>
        </w:rPr>
        <w:t>，</w:t>
      </w:r>
      <w:r>
        <w:rPr>
          <w:rFonts w:ascii="仿宋" w:hAnsi="仿宋" w:eastAsia="仿宋"/>
          <w:sz w:val="30"/>
          <w:szCs w:val="30"/>
        </w:rPr>
        <w:t>通过</w:t>
      </w:r>
      <w:r>
        <w:rPr>
          <w:rFonts w:hint="eastAsia" w:ascii="仿宋" w:hAnsi="仿宋" w:eastAsia="仿宋"/>
          <w:sz w:val="30"/>
          <w:szCs w:val="30"/>
          <w:lang w:val="en-US" w:eastAsia="zh-CN"/>
        </w:rPr>
        <w:t>开展</w:t>
      </w:r>
      <w:r>
        <w:rPr>
          <w:rFonts w:ascii="仿宋" w:hAnsi="仿宋" w:eastAsia="仿宋"/>
          <w:sz w:val="30"/>
          <w:szCs w:val="30"/>
        </w:rPr>
        <w:t>绩效评价，</w:t>
      </w:r>
      <w:r>
        <w:rPr>
          <w:rFonts w:hint="eastAsia" w:ascii="仿宋" w:hAnsi="仿宋" w:eastAsia="仿宋"/>
          <w:sz w:val="30"/>
          <w:szCs w:val="30"/>
          <w:lang w:val="en-US" w:eastAsia="zh-CN"/>
        </w:rPr>
        <w:t>落实项目实施、运行及</w:t>
      </w:r>
      <w:r>
        <w:rPr>
          <w:rFonts w:ascii="仿宋" w:hAnsi="仿宋" w:eastAsia="仿宋"/>
          <w:sz w:val="30"/>
          <w:szCs w:val="30"/>
        </w:rPr>
        <w:t>资金使用</w:t>
      </w:r>
      <w:r>
        <w:rPr>
          <w:rFonts w:hint="eastAsia" w:ascii="仿宋" w:hAnsi="仿宋" w:eastAsia="仿宋"/>
          <w:sz w:val="30"/>
          <w:szCs w:val="30"/>
          <w:lang w:val="en-US" w:eastAsia="zh-CN"/>
        </w:rPr>
        <w:t>情况</w:t>
      </w:r>
      <w:r>
        <w:rPr>
          <w:rFonts w:ascii="仿宋" w:hAnsi="仿宋" w:eastAsia="仿宋"/>
          <w:sz w:val="30"/>
          <w:szCs w:val="30"/>
        </w:rPr>
        <w:t>，充分发挥生猪产业的生态效益、社会效益和经济效益</w:t>
      </w:r>
      <w:r>
        <w:rPr>
          <w:rFonts w:hint="eastAsia" w:ascii="仿宋" w:hAnsi="仿宋" w:eastAsia="仿宋"/>
          <w:sz w:val="30"/>
          <w:szCs w:val="30"/>
        </w:rPr>
        <w:t>。</w:t>
      </w:r>
    </w:p>
    <w:p>
      <w:pPr>
        <w:pStyle w:val="13"/>
        <w:widowControl/>
        <w:spacing w:line="600" w:lineRule="exact"/>
        <w:ind w:left="426" w:firstLine="0"/>
        <w:rPr>
          <w:rFonts w:hint="default" w:ascii="方正黑体_GBK" w:hAnsi="方正黑体_GBK" w:eastAsia="方正黑体_GBK" w:cs="方正黑体_GBK"/>
          <w:b/>
          <w:sz w:val="32"/>
          <w:szCs w:val="32"/>
        </w:rPr>
      </w:pPr>
      <w:r>
        <w:rPr>
          <w:rFonts w:ascii="方正黑体_GBK" w:hAnsi="方正黑体_GBK" w:eastAsia="方正黑体_GBK" w:cs="方正黑体_GBK"/>
          <w:b/>
          <w:sz w:val="32"/>
          <w:szCs w:val="32"/>
        </w:rPr>
        <w:t>二、绩效目标自评完成情况分析</w:t>
      </w:r>
    </w:p>
    <w:p>
      <w:pPr>
        <w:spacing w:line="600" w:lineRule="exact"/>
        <w:ind w:firstLine="600" w:firstLineChars="200"/>
        <w:rPr>
          <w:rFonts w:ascii="仿宋" w:hAnsi="仿宋" w:eastAsia="仿宋"/>
          <w:sz w:val="30"/>
          <w:szCs w:val="30"/>
        </w:rPr>
      </w:pPr>
      <w:r>
        <w:rPr>
          <w:rFonts w:ascii="仿宋" w:hAnsi="仿宋" w:eastAsia="仿宋"/>
          <w:sz w:val="30"/>
          <w:szCs w:val="30"/>
        </w:rPr>
        <w:t>（一）资金投入情况分析。</w:t>
      </w:r>
    </w:p>
    <w:p>
      <w:pPr>
        <w:spacing w:line="600" w:lineRule="exact"/>
        <w:ind w:firstLine="600" w:firstLineChars="200"/>
        <w:rPr>
          <w:rFonts w:ascii="仿宋" w:hAnsi="仿宋" w:eastAsia="仿宋"/>
          <w:sz w:val="30"/>
          <w:szCs w:val="30"/>
        </w:rPr>
      </w:pPr>
      <w:r>
        <w:rPr>
          <w:rFonts w:ascii="仿宋" w:hAnsi="仿宋" w:eastAsia="仿宋"/>
          <w:sz w:val="30"/>
          <w:szCs w:val="30"/>
        </w:rPr>
        <w:t>1、项目资金到位情况分析。</w:t>
      </w:r>
    </w:p>
    <w:p>
      <w:pPr>
        <w:spacing w:line="600" w:lineRule="exact"/>
        <w:ind w:firstLine="600" w:firstLineChars="200"/>
        <w:rPr>
          <w:rFonts w:hint="default" w:ascii="仿宋" w:hAnsi="仿宋" w:eastAsia="仿宋"/>
          <w:sz w:val="30"/>
          <w:szCs w:val="30"/>
          <w:lang w:val="en-US" w:eastAsia="zh-CN"/>
        </w:rPr>
      </w:pPr>
      <w:r>
        <w:rPr>
          <w:rFonts w:ascii="仿宋" w:hAnsi="仿宋" w:eastAsia="仿宋"/>
          <w:sz w:val="30"/>
          <w:szCs w:val="30"/>
        </w:rPr>
        <w:t>202</w:t>
      </w:r>
      <w:r>
        <w:rPr>
          <w:rFonts w:hint="eastAsia" w:ascii="仿宋" w:hAnsi="仿宋" w:eastAsia="仿宋"/>
          <w:sz w:val="30"/>
          <w:szCs w:val="30"/>
          <w:lang w:val="en-US" w:eastAsia="zh-CN"/>
        </w:rPr>
        <w:t>2</w:t>
      </w:r>
      <w:r>
        <w:rPr>
          <w:rFonts w:ascii="仿宋" w:hAnsi="仿宋" w:eastAsia="仿宋"/>
          <w:sz w:val="30"/>
          <w:szCs w:val="30"/>
        </w:rPr>
        <w:t>年生猪生产发展专项资金2</w:t>
      </w:r>
      <w:r>
        <w:rPr>
          <w:rFonts w:hint="eastAsia" w:ascii="仿宋" w:hAnsi="仿宋" w:eastAsia="仿宋"/>
          <w:sz w:val="30"/>
          <w:szCs w:val="30"/>
          <w:lang w:val="en-US" w:eastAsia="zh-CN"/>
        </w:rPr>
        <w:t>990.36</w:t>
      </w:r>
      <w:r>
        <w:rPr>
          <w:rFonts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lang w:val="en-US" w:eastAsia="zh-CN"/>
        </w:rPr>
        <w:t>资金到位率100%。</w:t>
      </w:r>
    </w:p>
    <w:p>
      <w:pPr>
        <w:spacing w:line="600" w:lineRule="exact"/>
        <w:ind w:firstLine="600" w:firstLineChars="200"/>
        <w:rPr>
          <w:rFonts w:ascii="仿宋" w:hAnsi="仿宋" w:eastAsia="仿宋"/>
          <w:sz w:val="30"/>
          <w:szCs w:val="30"/>
        </w:rPr>
      </w:pPr>
      <w:r>
        <w:rPr>
          <w:rFonts w:ascii="仿宋" w:hAnsi="仿宋" w:eastAsia="仿宋"/>
          <w:sz w:val="30"/>
          <w:szCs w:val="30"/>
        </w:rPr>
        <w:t xml:space="preserve"> 2、项目资金执行情况分析。</w:t>
      </w:r>
    </w:p>
    <w:p>
      <w:pPr>
        <w:spacing w:line="600" w:lineRule="exact"/>
        <w:ind w:firstLine="600" w:firstLineChars="200"/>
        <w:rPr>
          <w:rFonts w:ascii="仿宋" w:hAnsi="仿宋" w:eastAsia="仿宋"/>
          <w:sz w:val="30"/>
          <w:szCs w:val="30"/>
        </w:rPr>
      </w:pPr>
      <w:r>
        <w:rPr>
          <w:rFonts w:ascii="仿宋" w:hAnsi="仿宋" w:eastAsia="仿宋"/>
          <w:sz w:val="30"/>
          <w:szCs w:val="30"/>
        </w:rPr>
        <w:t>生猪</w:t>
      </w:r>
      <w:r>
        <w:rPr>
          <w:rFonts w:hint="eastAsia" w:ascii="仿宋" w:hAnsi="仿宋" w:eastAsia="仿宋"/>
          <w:sz w:val="30"/>
          <w:szCs w:val="30"/>
          <w:lang w:val="en-US" w:eastAsia="zh-CN"/>
        </w:rPr>
        <w:t>调出大县奖励</w:t>
      </w:r>
      <w:r>
        <w:rPr>
          <w:rFonts w:ascii="仿宋" w:hAnsi="仿宋" w:eastAsia="仿宋"/>
          <w:sz w:val="30"/>
          <w:szCs w:val="30"/>
        </w:rPr>
        <w:t>资金</w:t>
      </w:r>
      <w:r>
        <w:rPr>
          <w:rFonts w:hint="eastAsia" w:ascii="仿宋" w:hAnsi="仿宋" w:eastAsia="仿宋"/>
          <w:sz w:val="30"/>
          <w:szCs w:val="30"/>
          <w:lang w:val="en-US" w:eastAsia="zh-CN"/>
        </w:rPr>
        <w:t>381.87</w:t>
      </w:r>
      <w:r>
        <w:rPr>
          <w:rFonts w:ascii="仿宋" w:hAnsi="仿宋" w:eastAsia="仿宋"/>
          <w:sz w:val="30"/>
          <w:szCs w:val="30"/>
        </w:rPr>
        <w:t>万元，</w:t>
      </w:r>
      <w:r>
        <w:rPr>
          <w:rFonts w:hint="eastAsia" w:ascii="仿宋" w:hAnsi="仿宋" w:eastAsia="仿宋"/>
          <w:sz w:val="30"/>
          <w:szCs w:val="30"/>
          <w:lang w:val="en-US" w:eastAsia="zh-CN"/>
        </w:rPr>
        <w:t>畜禽粪污资源化利用</w:t>
      </w:r>
      <w:r>
        <w:rPr>
          <w:rFonts w:ascii="仿宋" w:hAnsi="仿宋" w:eastAsia="仿宋"/>
          <w:sz w:val="30"/>
          <w:szCs w:val="30"/>
        </w:rPr>
        <w:t>资金</w:t>
      </w:r>
      <w:r>
        <w:rPr>
          <w:rFonts w:hint="eastAsia" w:ascii="仿宋" w:hAnsi="仿宋" w:eastAsia="仿宋"/>
          <w:sz w:val="30"/>
          <w:szCs w:val="30"/>
          <w:lang w:val="en-US" w:eastAsia="zh-CN"/>
        </w:rPr>
        <w:t>1587.06</w:t>
      </w:r>
      <w:r>
        <w:rPr>
          <w:rFonts w:hint="eastAsia" w:ascii="仿宋" w:hAnsi="仿宋" w:eastAsia="仿宋"/>
          <w:sz w:val="30"/>
          <w:szCs w:val="30"/>
        </w:rPr>
        <w:t>万，</w:t>
      </w:r>
      <w:r>
        <w:rPr>
          <w:rFonts w:hint="eastAsia" w:ascii="仿宋" w:hAnsi="仿宋" w:eastAsia="仿宋"/>
          <w:sz w:val="30"/>
          <w:szCs w:val="30"/>
          <w:lang w:val="en-US" w:eastAsia="zh-CN"/>
        </w:rPr>
        <w:t>动物防疫资金282.47</w:t>
      </w:r>
      <w:r>
        <w:rPr>
          <w:rFonts w:hint="eastAsia" w:ascii="仿宋" w:hAnsi="仿宋" w:eastAsia="仿宋"/>
          <w:sz w:val="30"/>
          <w:szCs w:val="30"/>
        </w:rPr>
        <w:t>万，生猪</w:t>
      </w:r>
      <w:r>
        <w:rPr>
          <w:rFonts w:hint="eastAsia" w:ascii="仿宋" w:hAnsi="仿宋" w:eastAsia="仿宋"/>
          <w:sz w:val="30"/>
          <w:szCs w:val="30"/>
          <w:lang w:val="en-US" w:eastAsia="zh-CN"/>
        </w:rPr>
        <w:t>保险等738.96</w:t>
      </w:r>
      <w:r>
        <w:rPr>
          <w:rFonts w:hint="eastAsia" w:ascii="仿宋" w:hAnsi="仿宋" w:eastAsia="仿宋"/>
          <w:sz w:val="30"/>
          <w:szCs w:val="30"/>
        </w:rPr>
        <w:t>万元。</w:t>
      </w:r>
    </w:p>
    <w:p>
      <w:pPr>
        <w:spacing w:line="600" w:lineRule="exact"/>
        <w:ind w:firstLine="600" w:firstLineChars="200"/>
        <w:rPr>
          <w:rFonts w:ascii="Times New Roman" w:hAnsi="Times New Roman" w:eastAsia="仿宋_GB2312"/>
          <w:w w:val="95"/>
          <w:sz w:val="32"/>
          <w:szCs w:val="32"/>
        </w:rPr>
      </w:pPr>
      <w:r>
        <w:rPr>
          <w:rFonts w:hint="eastAsia" w:ascii="仿宋" w:hAnsi="仿宋" w:eastAsia="仿宋"/>
          <w:sz w:val="30"/>
          <w:szCs w:val="30"/>
        </w:rPr>
        <w:t>3</w:t>
      </w:r>
      <w:r>
        <w:rPr>
          <w:rFonts w:ascii="仿宋" w:hAnsi="仿宋" w:eastAsia="仿宋"/>
          <w:sz w:val="30"/>
          <w:szCs w:val="30"/>
        </w:rPr>
        <w:t>、</w:t>
      </w:r>
      <w:r>
        <w:rPr>
          <w:rFonts w:ascii="Times New Roman" w:hAnsi="Times New Roman" w:eastAsia="仿宋_GB2312"/>
          <w:w w:val="95"/>
          <w:sz w:val="32"/>
          <w:szCs w:val="32"/>
        </w:rPr>
        <w:t>项目资金管理情况分析。</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资金使用</w:t>
      </w:r>
      <w:r>
        <w:rPr>
          <w:rFonts w:hint="eastAsia" w:ascii="仿宋" w:hAnsi="仿宋" w:eastAsia="仿宋"/>
          <w:sz w:val="30"/>
          <w:szCs w:val="30"/>
          <w:lang w:val="en-US" w:eastAsia="zh-CN"/>
        </w:rPr>
        <w:t>按照省市要求和财政专项资金管理办法相关</w:t>
      </w:r>
      <w:r>
        <w:rPr>
          <w:rFonts w:hint="eastAsia" w:ascii="仿宋" w:hAnsi="仿宋" w:eastAsia="仿宋"/>
          <w:sz w:val="30"/>
          <w:szCs w:val="30"/>
        </w:rPr>
        <w:t>规定，</w:t>
      </w:r>
      <w:r>
        <w:rPr>
          <w:rFonts w:hint="eastAsia" w:ascii="仿宋" w:hAnsi="仿宋" w:eastAsia="仿宋"/>
          <w:sz w:val="30"/>
          <w:szCs w:val="30"/>
          <w:lang w:val="en-US" w:eastAsia="zh-CN"/>
        </w:rPr>
        <w:t>严格遵循专款专用管理原则。我单位对专项资金的管理按照项目支出涉及的经济科目规定，根据财务管理办法的相关制度执行，对涉及民生的专项资金进行公示公开，有力保证项目资金的实施。</w:t>
      </w:r>
    </w:p>
    <w:p>
      <w:pPr>
        <w:pStyle w:val="5"/>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（二）绩效目标完成情况分析。</w:t>
      </w:r>
    </w:p>
    <w:p>
      <w:pPr>
        <w:pStyle w:val="5"/>
        <w:widowControl/>
        <w:spacing w:line="600" w:lineRule="exact"/>
        <w:ind w:firstLine="912" w:firstLineChars="300"/>
        <w:rPr>
          <w:rFonts w:ascii="Times New Roman" w:hAnsi="Times New Roman" w:eastAsia="仿宋_GB2312"/>
          <w:w w:val="95"/>
          <w:sz w:val="32"/>
          <w:szCs w:val="32"/>
        </w:rPr>
      </w:pPr>
      <w:r>
        <w:rPr>
          <w:rFonts w:ascii="Times New Roman" w:hAnsi="Times New Roman" w:eastAsia="仿宋_GB2312"/>
          <w:w w:val="95"/>
          <w:sz w:val="32"/>
          <w:szCs w:val="32"/>
        </w:rPr>
        <w:t>1．产出指标完成情况分析。</w:t>
      </w:r>
    </w:p>
    <w:p>
      <w:pPr>
        <w:pStyle w:val="5"/>
        <w:widowControl/>
        <w:spacing w:line="600" w:lineRule="exact"/>
        <w:ind w:firstLine="960" w:firstLineChars="300"/>
        <w:rPr>
          <w:rFonts w:hint="default" w:ascii="Times New Roman" w:hAnsi="Times New Roman" w:eastAsia="仿宋_GB2312"/>
          <w:w w:val="95"/>
          <w:sz w:val="32"/>
          <w:szCs w:val="32"/>
          <w:lang w:val="en-US"/>
        </w:rPr>
      </w:pPr>
      <w:r>
        <w:rPr>
          <w:rFonts w:hint="eastAsia" w:ascii="仿宋" w:hAnsi="仿宋" w:eastAsia="仿宋" w:cs="仿宋"/>
          <w:kern w:val="0"/>
          <w:sz w:val="32"/>
          <w:szCs w:val="32"/>
        </w:rPr>
        <w:t>确保实现生猪出栏5</w:t>
      </w:r>
      <w:r>
        <w:rPr>
          <w:rFonts w:hint="eastAsia" w:ascii="仿宋" w:hAnsi="仿宋" w:eastAsia="仿宋" w:cs="仿宋"/>
          <w:kern w:val="0"/>
          <w:sz w:val="32"/>
          <w:szCs w:val="32"/>
          <w:lang w:val="en-US" w:eastAsia="zh-CN"/>
        </w:rPr>
        <w:t>3.58</w:t>
      </w:r>
      <w:r>
        <w:rPr>
          <w:rFonts w:hint="eastAsia" w:ascii="仿宋" w:hAnsi="仿宋" w:eastAsia="仿宋" w:cs="仿宋"/>
          <w:kern w:val="0"/>
          <w:sz w:val="32"/>
          <w:szCs w:val="32"/>
        </w:rPr>
        <w:t>万头，存栏生猪30万头，存栏能繁母猪2.7万头的目标</w:t>
      </w:r>
      <w:r>
        <w:rPr>
          <w:rFonts w:hint="eastAsia" w:ascii="仿宋" w:hAnsi="仿宋" w:eastAsia="仿宋" w:cs="仿宋"/>
          <w:sz w:val="32"/>
          <w:szCs w:val="32"/>
          <w:lang w:val="en-US" w:eastAsia="zh-CN"/>
        </w:rPr>
        <w:t>。</w:t>
      </w:r>
      <w:r>
        <w:rPr>
          <w:rStyle w:val="16"/>
          <w:rFonts w:hint="eastAsia" w:ascii="仿宋" w:hAnsi="仿宋" w:eastAsia="仿宋" w:cs="仿宋"/>
          <w:sz w:val="32"/>
          <w:szCs w:val="32"/>
        </w:rPr>
        <w:t>通过畜禽粪污资源化利用项目的实施，我区222家规模畜禽养殖场、15家种植基地、3个有机肥厂通过验收，有效地巩固完善了规模养殖场的环保基础建设，环保设施配套率达100%，资源化利用率达90%以上。抓好优质湘猪项目</w:t>
      </w:r>
      <w:r>
        <w:rPr>
          <w:rStyle w:val="16"/>
          <w:rFonts w:hint="eastAsia" w:ascii="仿宋" w:hAnsi="仿宋" w:eastAsia="仿宋" w:cs="仿宋"/>
          <w:sz w:val="32"/>
          <w:szCs w:val="32"/>
          <w:lang w:val="en-US"/>
        </w:rPr>
        <w:t>建设，</w:t>
      </w:r>
      <w:r>
        <w:rPr>
          <w:rFonts w:hint="eastAsia" w:ascii="仿宋" w:hAnsi="仿宋" w:eastAsia="仿宋" w:cs="仿宋"/>
          <w:sz w:val="32"/>
          <w:szCs w:val="32"/>
        </w:rPr>
        <w:t>完成参与项目建设6大主体的栏舍建设、环保配套。</w:t>
      </w:r>
    </w:p>
    <w:p>
      <w:pPr>
        <w:pStyle w:val="8"/>
        <w:shd w:val="clear" w:color="auto" w:fill="FFFFFF"/>
        <w:spacing w:before="0" w:beforeAutospacing="0" w:after="0" w:afterAutospacing="0" w:line="480" w:lineRule="auto"/>
        <w:ind w:firstLine="900" w:firstLineChars="300"/>
        <w:rPr>
          <w:rFonts w:ascii="仿宋" w:hAnsi="仿宋" w:eastAsia="仿宋" w:cstheme="minorBidi"/>
          <w:kern w:val="2"/>
          <w:sz w:val="30"/>
          <w:szCs w:val="30"/>
        </w:rPr>
      </w:pPr>
      <w:r>
        <w:rPr>
          <w:rFonts w:ascii="仿宋" w:hAnsi="仿宋" w:eastAsia="仿宋" w:cstheme="minorBidi"/>
          <w:kern w:val="2"/>
          <w:sz w:val="30"/>
          <w:szCs w:val="30"/>
        </w:rPr>
        <w:t>2．</w:t>
      </w:r>
      <w:r>
        <w:rPr>
          <w:rFonts w:ascii="Times New Roman" w:hAnsi="Times New Roman" w:eastAsia="仿宋_GB2312" w:cs="Times New Roman"/>
          <w:w w:val="95"/>
          <w:kern w:val="2"/>
          <w:sz w:val="32"/>
          <w:szCs w:val="32"/>
        </w:rPr>
        <w:t>效益指标完成情况分析。</w:t>
      </w:r>
    </w:p>
    <w:p>
      <w:pPr>
        <w:pStyle w:val="8"/>
        <w:shd w:val="clear" w:color="auto" w:fill="FFFFFF"/>
        <w:spacing w:before="0" w:beforeAutospacing="0" w:after="0" w:afterAutospacing="0" w:line="480" w:lineRule="auto"/>
        <w:ind w:firstLine="900" w:firstLineChars="300"/>
        <w:rPr>
          <w:rFonts w:ascii="仿宋" w:hAnsi="仿宋" w:eastAsia="仿宋" w:cstheme="minorBidi"/>
          <w:kern w:val="2"/>
          <w:sz w:val="30"/>
          <w:szCs w:val="30"/>
        </w:rPr>
      </w:pPr>
      <w:r>
        <w:rPr>
          <w:rFonts w:hint="eastAsia" w:ascii="仿宋" w:hAnsi="仿宋" w:eastAsia="仿宋" w:cstheme="minorBidi"/>
          <w:kern w:val="2"/>
          <w:sz w:val="30"/>
          <w:szCs w:val="30"/>
        </w:rPr>
        <w:t>通过生猪生产发展项目的实施，加快产业转型升级，生猪保障能力明显提高，</w:t>
      </w:r>
      <w:r>
        <w:rPr>
          <w:rFonts w:hint="eastAsia" w:ascii="Times New Roman" w:hAnsi="Times New Roman" w:eastAsia="仿宋_GB2312" w:cstheme="minorBidi"/>
          <w:w w:val="95"/>
          <w:kern w:val="2"/>
          <w:sz w:val="32"/>
          <w:szCs w:val="32"/>
        </w:rPr>
        <w:t>畜禽粪污综合利用率90%以上，</w:t>
      </w:r>
      <w:r>
        <w:rPr>
          <w:rFonts w:ascii="Times New Roman" w:hAnsi="Times New Roman" w:eastAsia="仿宋_GB2312" w:cstheme="minorBidi"/>
          <w:w w:val="95"/>
          <w:kern w:val="2"/>
          <w:sz w:val="32"/>
          <w:szCs w:val="32"/>
        </w:rPr>
        <w:t>充</w:t>
      </w:r>
      <w:r>
        <w:rPr>
          <w:rFonts w:ascii="仿宋" w:hAnsi="仿宋" w:eastAsia="仿宋"/>
          <w:sz w:val="30"/>
          <w:szCs w:val="30"/>
        </w:rPr>
        <w:t>分发挥了生猪产业的生态效益、社会效益和经济效益</w:t>
      </w:r>
      <w:r>
        <w:rPr>
          <w:rFonts w:hint="eastAsia" w:ascii="仿宋" w:hAnsi="仿宋" w:eastAsia="仿宋"/>
          <w:sz w:val="30"/>
          <w:szCs w:val="30"/>
        </w:rPr>
        <w:t>。</w:t>
      </w:r>
    </w:p>
    <w:p>
      <w:pPr>
        <w:pStyle w:val="5"/>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8"/>
        <w:shd w:val="clear" w:color="auto" w:fill="FFFFFF"/>
        <w:spacing w:before="0" w:beforeAutospacing="0" w:after="0" w:afterAutospacing="0" w:line="480" w:lineRule="auto"/>
        <w:ind w:firstLine="900" w:firstLineChars="300"/>
        <w:rPr>
          <w:rFonts w:ascii="仿宋" w:hAnsi="仿宋" w:eastAsia="仿宋" w:cstheme="minorBidi"/>
          <w:kern w:val="2"/>
          <w:sz w:val="30"/>
          <w:szCs w:val="30"/>
        </w:rPr>
      </w:pPr>
      <w:r>
        <w:rPr>
          <w:rFonts w:ascii="仿宋" w:hAnsi="仿宋" w:eastAsia="仿宋" w:cstheme="minorBidi"/>
          <w:kern w:val="2"/>
          <w:sz w:val="30"/>
          <w:szCs w:val="30"/>
        </w:rPr>
        <w:t>项目的实施为</w:t>
      </w:r>
      <w:r>
        <w:rPr>
          <w:rFonts w:hint="eastAsia" w:ascii="仿宋" w:hAnsi="仿宋" w:eastAsia="仿宋" w:cstheme="minorBidi"/>
          <w:kern w:val="2"/>
          <w:sz w:val="30"/>
          <w:szCs w:val="30"/>
        </w:rPr>
        <w:t>稳定生猪生产，净化养殖环节带来了明显的效益，养殖户也积极支持，满意度</w:t>
      </w:r>
      <w:r>
        <w:rPr>
          <w:rFonts w:ascii="仿宋" w:hAnsi="仿宋" w:eastAsia="仿宋" w:cstheme="minorBidi"/>
          <w:kern w:val="2"/>
          <w:sz w:val="30"/>
          <w:szCs w:val="30"/>
        </w:rPr>
        <w:t>达到9</w:t>
      </w:r>
      <w:r>
        <w:rPr>
          <w:rFonts w:hint="eastAsia" w:ascii="仿宋" w:hAnsi="仿宋" w:eastAsia="仿宋" w:cstheme="minorBidi"/>
          <w:kern w:val="2"/>
          <w:sz w:val="30"/>
          <w:szCs w:val="30"/>
          <w:lang w:val="en-US" w:eastAsia="zh-CN"/>
        </w:rPr>
        <w:t>0</w:t>
      </w:r>
      <w:r>
        <w:rPr>
          <w:rFonts w:ascii="仿宋" w:hAnsi="仿宋" w:eastAsia="仿宋" w:cstheme="minorBidi"/>
          <w:kern w:val="2"/>
          <w:sz w:val="30"/>
          <w:szCs w:val="30"/>
        </w:rPr>
        <w:t>%</w:t>
      </w:r>
      <w:r>
        <w:rPr>
          <w:rFonts w:hint="eastAsia" w:ascii="仿宋" w:hAnsi="仿宋" w:eastAsia="仿宋" w:cstheme="minorBidi"/>
          <w:kern w:val="2"/>
          <w:sz w:val="30"/>
          <w:szCs w:val="30"/>
        </w:rPr>
        <w:t>。</w:t>
      </w:r>
    </w:p>
    <w:p>
      <w:pPr>
        <w:pStyle w:val="8"/>
        <w:shd w:val="clear" w:color="auto" w:fill="FFFFFF"/>
        <w:spacing w:before="0" w:beforeAutospacing="0" w:after="0" w:afterAutospacing="0" w:line="480" w:lineRule="auto"/>
        <w:ind w:firstLine="960" w:firstLineChars="300"/>
        <w:rPr>
          <w:rFonts w:ascii="仿宋" w:hAnsi="仿宋" w:eastAsia="仿宋" w:cstheme="minorBidi"/>
          <w:kern w:val="2"/>
          <w:sz w:val="30"/>
          <w:szCs w:val="30"/>
        </w:rPr>
      </w:pPr>
      <w:r>
        <w:rPr>
          <w:rFonts w:ascii="方正黑体_GBK" w:hAnsi="方正黑体_GBK" w:eastAsia="方正黑体_GBK" w:cs="方正黑体_GBK"/>
          <w:sz w:val="32"/>
          <w:szCs w:val="32"/>
        </w:rPr>
        <w:t>三、偏离绩效目标的原因和下一步改进措施</w:t>
      </w:r>
    </w:p>
    <w:p>
      <w:pPr>
        <w:widowControl/>
        <w:spacing w:line="540" w:lineRule="exact"/>
        <w:ind w:firstLine="640" w:firstLineChars="200"/>
        <w:textAlignment w:val="baseline"/>
        <w:rPr>
          <w:rFonts w:ascii="仿宋" w:hAnsi="仿宋" w:eastAsia="仿宋"/>
          <w:sz w:val="32"/>
          <w:szCs w:val="32"/>
        </w:rPr>
      </w:pPr>
      <w:r>
        <w:rPr>
          <w:rStyle w:val="16"/>
          <w:rFonts w:ascii="仿宋" w:hAnsi="仿宋" w:eastAsia="仿宋"/>
          <w:sz w:val="32"/>
          <w:szCs w:val="32"/>
        </w:rPr>
        <w:t>生猪养殖企业没有定价权，</w:t>
      </w:r>
      <w:r>
        <w:rPr>
          <w:rStyle w:val="16"/>
          <w:rFonts w:hint="eastAsia" w:ascii="仿宋" w:hAnsi="仿宋" w:eastAsia="仿宋"/>
          <w:sz w:val="32"/>
          <w:szCs w:val="32"/>
        </w:rPr>
        <w:t>受市场、政策调控的影响较大，</w:t>
      </w:r>
      <w:r>
        <w:rPr>
          <w:rStyle w:val="16"/>
          <w:rFonts w:ascii="仿宋" w:hAnsi="仿宋" w:eastAsia="仿宋"/>
          <w:sz w:val="32"/>
          <w:szCs w:val="32"/>
        </w:rPr>
        <w:t>无法保障养殖利润；养殖业过于分散呈散沙状态，不能形成抱团</w:t>
      </w:r>
      <w:r>
        <w:rPr>
          <w:rStyle w:val="16"/>
          <w:rFonts w:hint="eastAsia" w:ascii="仿宋" w:hAnsi="仿宋" w:eastAsia="仿宋"/>
          <w:sz w:val="32"/>
          <w:szCs w:val="32"/>
        </w:rPr>
        <w:t>规模</w:t>
      </w:r>
      <w:r>
        <w:rPr>
          <w:rStyle w:val="16"/>
          <w:rFonts w:ascii="仿宋" w:hAnsi="仿宋" w:eastAsia="仿宋"/>
          <w:sz w:val="32"/>
          <w:szCs w:val="32"/>
        </w:rPr>
        <w:t>养殖；养殖与屠宰加工经营分离，养殖场容易被屠宰企业“卡脖子”</w:t>
      </w:r>
      <w:r>
        <w:rPr>
          <w:rStyle w:val="16"/>
          <w:rFonts w:hint="eastAsia" w:ascii="仿宋" w:hAnsi="仿宋" w:eastAsia="仿宋"/>
          <w:sz w:val="32"/>
          <w:szCs w:val="32"/>
        </w:rPr>
        <w:t>，利益无法得到保障</w:t>
      </w:r>
      <w:r>
        <w:rPr>
          <w:rStyle w:val="16"/>
          <w:rFonts w:ascii="仿宋" w:hAnsi="仿宋" w:eastAsia="仿宋"/>
          <w:sz w:val="32"/>
          <w:szCs w:val="32"/>
        </w:rPr>
        <w:t>。</w:t>
      </w:r>
    </w:p>
    <w:p>
      <w:pPr>
        <w:pStyle w:val="5"/>
        <w:widowControl/>
        <w:spacing w:line="600" w:lineRule="exact"/>
        <w:ind w:firstLine="960" w:firstLineChars="3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四、绩效自评结果拟应用和公开情况</w:t>
      </w:r>
    </w:p>
    <w:p>
      <w:pPr>
        <w:pStyle w:val="5"/>
        <w:widowControl/>
        <w:spacing w:line="600" w:lineRule="exact"/>
        <w:ind w:firstLine="900" w:firstLineChars="300"/>
        <w:rPr>
          <w:rFonts w:ascii="仿宋_GB2312" w:hAnsi="仿宋_GB2312" w:eastAsia="仿宋_GB2312" w:cs="仿宋_GB2312"/>
          <w:sz w:val="32"/>
          <w:szCs w:val="32"/>
        </w:rPr>
      </w:pPr>
      <w:r>
        <w:rPr>
          <w:rFonts w:ascii="仿宋" w:hAnsi="仿宋" w:eastAsia="仿宋" w:cstheme="minorBidi"/>
          <w:kern w:val="2"/>
          <w:sz w:val="30"/>
          <w:szCs w:val="30"/>
        </w:rPr>
        <w:t>202</w:t>
      </w:r>
      <w:r>
        <w:rPr>
          <w:rFonts w:hint="eastAsia" w:ascii="仿宋" w:hAnsi="仿宋" w:eastAsia="仿宋" w:cstheme="minorBidi"/>
          <w:kern w:val="2"/>
          <w:sz w:val="30"/>
          <w:szCs w:val="30"/>
          <w:lang w:val="en-US" w:eastAsia="zh-CN"/>
        </w:rPr>
        <w:t>2</w:t>
      </w:r>
      <w:r>
        <w:rPr>
          <w:rFonts w:ascii="仿宋" w:hAnsi="仿宋" w:eastAsia="仿宋" w:cstheme="minorBidi"/>
          <w:kern w:val="2"/>
          <w:sz w:val="30"/>
          <w:szCs w:val="30"/>
        </w:rPr>
        <w:t>年对本部门项目支出绩效自评报告，从绩效目标设定情况、资金投入和使用情况、为实现绩效目标制定的制度、采取的措施、绩效目标的实现程度和效果等内容进行</w:t>
      </w:r>
      <w:r>
        <w:rPr>
          <w:rFonts w:hint="eastAsia" w:ascii="仿宋" w:hAnsi="仿宋" w:eastAsia="仿宋" w:cstheme="minorBidi"/>
          <w:kern w:val="2"/>
          <w:sz w:val="30"/>
          <w:szCs w:val="30"/>
          <w:lang w:val="en-US" w:eastAsia="zh-CN"/>
        </w:rPr>
        <w:t>自</w:t>
      </w:r>
      <w:r>
        <w:rPr>
          <w:rFonts w:ascii="仿宋" w:hAnsi="仿宋" w:eastAsia="仿宋" w:cstheme="minorBidi"/>
          <w:kern w:val="2"/>
          <w:sz w:val="30"/>
          <w:szCs w:val="30"/>
        </w:rPr>
        <w:t>评，</w:t>
      </w:r>
      <w:r>
        <w:rPr>
          <w:rFonts w:hint="eastAsia" w:ascii="Times New Roman" w:hAnsi="Times New Roman" w:eastAsia="仿宋_GB2312"/>
          <w:w w:val="95"/>
          <w:sz w:val="32"/>
          <w:szCs w:val="32"/>
          <w:lang w:val="en-US" w:eastAsia="zh-CN"/>
        </w:rPr>
        <w:t>并按规定在政府门户网站公开</w:t>
      </w:r>
      <w:r>
        <w:rPr>
          <w:rFonts w:ascii="Times New Roman" w:hAnsi="Times New Roman" w:eastAsia="仿宋_GB2312"/>
          <w:w w:val="95"/>
          <w:sz w:val="32"/>
          <w:szCs w:val="32"/>
        </w:rPr>
        <w:t>。</w:t>
      </w:r>
    </w:p>
    <w:p>
      <w:pPr>
        <w:widowControl/>
        <w:jc w:val="left"/>
        <w:rPr>
          <w:rFonts w:eastAsia="黑体"/>
          <w:sz w:val="32"/>
          <w:szCs w:val="32"/>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3</w:t>
      </w:r>
      <w:r>
        <w:rPr>
          <w:rFonts w:hint="eastAsia" w:eastAsia="黑体"/>
          <w:sz w:val="32"/>
          <w:szCs w:val="32"/>
        </w:rPr>
        <w:t xml:space="preserve">            </w:t>
      </w:r>
      <w:r>
        <w:rPr>
          <w:rFonts w:hint="eastAsia" w:eastAsia="黑体"/>
          <w:sz w:val="32"/>
          <w:szCs w:val="32"/>
          <w:lang w:val="en-US" w:eastAsia="zh-CN"/>
        </w:rPr>
        <w:t xml:space="preserve"> </w:t>
      </w:r>
      <w:r>
        <w:rPr>
          <w:rFonts w:hint="eastAsia" w:eastAsia="黑体"/>
          <w:sz w:val="32"/>
          <w:szCs w:val="32"/>
        </w:rPr>
        <w:t xml:space="preserve"> </w:t>
      </w:r>
      <w:r>
        <w:rPr>
          <w:rFonts w:hint="eastAsia" w:ascii="方正小标宋简体" w:hAnsi="方正小标宋简体" w:eastAsia="方正小标宋简体" w:cs="方正小标宋简体"/>
          <w:kern w:val="0"/>
          <w:sz w:val="36"/>
          <w:szCs w:val="36"/>
        </w:rPr>
        <w:t>项目支出绩效自评表</w:t>
      </w:r>
    </w:p>
    <w:p>
      <w:pPr>
        <w:widowControl/>
        <w:jc w:val="both"/>
        <w:rPr>
          <w:rFonts w:eastAsia="仿宋_GB2312"/>
          <w:kern w:val="0"/>
          <w:szCs w:val="21"/>
        </w:rPr>
      </w:pPr>
      <w:r>
        <w:rPr>
          <w:rFonts w:hint="eastAsia" w:ascii="Times New Roman" w:hAnsi="Times New Roman" w:eastAsia="仿宋_GB2312" w:cs="仿宋_GB2312"/>
          <w:kern w:val="0"/>
          <w:szCs w:val="21"/>
          <w:lang w:val="en-US" w:eastAsia="zh-CN"/>
        </w:rPr>
        <w:t xml:space="preserve">填报单位（盖章）：                   </w:t>
      </w: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202</w:t>
      </w:r>
      <w:r>
        <w:rPr>
          <w:rFonts w:hint="eastAsia" w:ascii="Times New Roman" w:hAnsi="Times New Roman" w:eastAsia="仿宋_GB2312" w:cs="Times New Roman"/>
          <w:kern w:val="0"/>
          <w:szCs w:val="21"/>
          <w:lang w:val="en-US" w:eastAsia="zh-CN"/>
        </w:rPr>
        <w:t>2</w:t>
      </w:r>
      <w:r>
        <w:rPr>
          <w:rFonts w:hint="eastAsia" w:ascii="Times New Roman" w:hAnsi="Times New Roman" w:eastAsia="仿宋_GB2312" w:cs="仿宋_GB2312"/>
          <w:kern w:val="0"/>
          <w:szCs w:val="21"/>
        </w:rPr>
        <w:t>年度）</w:t>
      </w:r>
    </w:p>
    <w:tbl>
      <w:tblPr>
        <w:tblStyle w:val="9"/>
        <w:tblpPr w:leftFromText="180" w:rightFromText="180" w:vertAnchor="text" w:horzAnchor="page" w:tblpX="1155" w:tblpY="29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149"/>
        <w:gridCol w:w="1071"/>
        <w:gridCol w:w="1111"/>
        <w:gridCol w:w="485"/>
        <w:gridCol w:w="992"/>
        <w:gridCol w:w="1174"/>
        <w:gridCol w:w="593"/>
        <w:gridCol w:w="62"/>
        <w:gridCol w:w="439"/>
        <w:gridCol w:w="56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仿宋_GB2312"/>
                <w:kern w:val="0"/>
                <w:szCs w:val="21"/>
              </w:rPr>
            </w:pPr>
            <w:r>
              <w:rPr>
                <w:rFonts w:hint="eastAsia" w:ascii="Times New Roman" w:hAnsi="Times New Roman" w:eastAsia="仿宋_GB2312" w:cs="仿宋_GB2312"/>
                <w:kern w:val="0"/>
                <w:szCs w:val="21"/>
              </w:rPr>
              <w:t>项目支出名称</w:t>
            </w:r>
          </w:p>
        </w:tc>
        <w:tc>
          <w:tcPr>
            <w:tcW w:w="671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rPr>
            </w:pPr>
            <w:r>
              <w:rPr>
                <w:rFonts w:hint="eastAsia" w:ascii="Times New Roman" w:hAnsi="Times New Roman" w:eastAsia="仿宋_GB2312" w:cs="仿宋_GB2312"/>
                <w:kern w:val="0"/>
                <w:szCs w:val="21"/>
                <w:lang w:val="en-US" w:eastAsia="zh-CN"/>
              </w:rPr>
              <w:t>渔业</w:t>
            </w:r>
            <w:r>
              <w:rPr>
                <w:rFonts w:hint="eastAsia" w:ascii="Times New Roman" w:hAnsi="Times New Roman" w:eastAsia="仿宋_GB2312" w:cs="仿宋_GB2312"/>
                <w:kern w:val="0"/>
                <w:szCs w:val="21"/>
              </w:rPr>
              <w:t>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主管部门</w:t>
            </w:r>
          </w:p>
        </w:tc>
        <w:tc>
          <w:tcPr>
            <w:tcW w:w="25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eastAsia="仿宋_GB2312"/>
                <w:kern w:val="0"/>
                <w:szCs w:val="21"/>
              </w:rPr>
              <w:t>农业农村局</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实施单位</w:t>
            </w:r>
          </w:p>
        </w:tc>
        <w:tc>
          <w:tcPr>
            <w:tcW w:w="29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畜牧水产事务中心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项目</w:t>
            </w:r>
            <w:r>
              <w:rPr>
                <w:rFonts w:ascii="Times New Roman" w:hAnsi="Times New Roman" w:eastAsia="仿宋_GB2312" w:cs="Times New Roman"/>
                <w:kern w:val="0"/>
                <w:szCs w:val="21"/>
              </w:rPr>
              <w:t xml:space="preserve">  </w:t>
            </w:r>
            <w:r>
              <w:rPr>
                <w:rFonts w:hint="eastAsia" w:ascii="Times New Roman" w:hAnsi="Times New Roman" w:eastAsia="仿宋_GB2312" w:cs="仿宋_GB2312"/>
                <w:kern w:val="0"/>
                <w:szCs w:val="21"/>
              </w:rPr>
              <w:t>资金</w:t>
            </w:r>
            <w:r>
              <w:rPr>
                <w:rFonts w:ascii="Times New Roman" w:hAnsi="Times New Roman" w:eastAsia="仿宋_GB2312" w:cs="Times New Roman"/>
                <w:kern w:val="0"/>
                <w:szCs w:val="21"/>
              </w:rPr>
              <w:br w:type="textWrapping"/>
            </w:r>
            <w:r>
              <w:rPr>
                <w:rFonts w:hint="eastAsia" w:ascii="Times New Roman" w:hAnsi="Times New Roman" w:eastAsia="仿宋_GB2312" w:cs="仿宋_GB2312"/>
                <w:kern w:val="0"/>
                <w:szCs w:val="21"/>
              </w:rPr>
              <w:t>（万元）</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年初</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全年</w:t>
            </w:r>
          </w:p>
          <w:p>
            <w:pPr>
              <w:widowControl/>
              <w:jc w:val="center"/>
              <w:rPr>
                <w:rFonts w:eastAsia="仿宋_GB2312"/>
                <w:kern w:val="0"/>
                <w:szCs w:val="21"/>
              </w:rPr>
            </w:pPr>
            <w:r>
              <w:rPr>
                <w:rFonts w:hint="eastAsia" w:ascii="Times New Roman" w:hAnsi="Times New Roman" w:eastAsia="仿宋_GB2312" w:cs="仿宋_GB2312"/>
                <w:kern w:val="0"/>
                <w:szCs w:val="21"/>
              </w:rPr>
              <w:t>预算数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全年</w:t>
            </w:r>
          </w:p>
          <w:p>
            <w:pPr>
              <w:jc w:val="center"/>
              <w:rPr>
                <w:rFonts w:eastAsia="仿宋_GB2312"/>
                <w:szCs w:val="21"/>
              </w:rPr>
            </w:pPr>
            <w:r>
              <w:rPr>
                <w:rFonts w:hint="eastAsia" w:ascii="Times New Roman" w:hAnsi="Times New Roman" w:eastAsia="仿宋_GB2312" w:cs="仿宋_GB2312"/>
                <w:szCs w:val="21"/>
              </w:rPr>
              <w:t>执行数</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分值</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执行率</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ascii="Times New Roman" w:hAnsi="Times New Roman" w:eastAsia="仿宋_GB2312" w:cs="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年度资金总额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0</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280.17</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280.17</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Times New Roman"/>
                <w:kern w:val="0"/>
                <w:szCs w:val="21"/>
              </w:rPr>
              <w:t>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其中：当年财政拨款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280.17</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280.17</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10</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100%</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上年结转资金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0" w:firstLineChars="300"/>
              <w:jc w:val="left"/>
              <w:rPr>
                <w:rFonts w:eastAsia="仿宋_GB2312"/>
                <w:kern w:val="0"/>
                <w:szCs w:val="21"/>
              </w:rPr>
            </w:pPr>
            <w:r>
              <w:rPr>
                <w:rFonts w:hint="eastAsia" w:ascii="Times New Roman" w:hAnsi="Times New Roman" w:eastAsia="仿宋_GB2312" w:cs="仿宋_GB2312"/>
                <w:kern w:val="0"/>
                <w:szCs w:val="21"/>
              </w:rPr>
              <w:t>其他资金</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0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年度总体目标</w:t>
            </w: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预期目标</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8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ascii="Times New Roman" w:hAnsi="Times New Roman" w:eastAsia="仿宋_GB2312" w:cs="仿宋_GB2312"/>
                <w:kern w:val="0"/>
                <w:szCs w:val="21"/>
              </w:rPr>
              <w:t>有效维护我区湘渌江生态渔业资源</w:t>
            </w:r>
          </w:p>
        </w:tc>
        <w:tc>
          <w:tcPr>
            <w:tcW w:w="41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600"/>
              <w:jc w:val="left"/>
              <w:rPr>
                <w:rFonts w:eastAsia="仿宋_GB2312"/>
                <w:kern w:val="0"/>
                <w:szCs w:val="21"/>
              </w:rPr>
            </w:pPr>
            <w:r>
              <w:rPr>
                <w:rFonts w:hint="eastAsia" w:ascii="Times New Roman" w:hAnsi="Times New Roman" w:eastAsia="仿宋_GB2312" w:cs="仿宋_GB2312"/>
                <w:kern w:val="0"/>
                <w:szCs w:val="21"/>
              </w:rPr>
              <w:t>　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绩</w:t>
            </w:r>
          </w:p>
          <w:p>
            <w:pPr>
              <w:widowControl/>
              <w:jc w:val="center"/>
              <w:rPr>
                <w:rFonts w:eastAsia="仿宋_GB2312"/>
                <w:kern w:val="0"/>
                <w:szCs w:val="21"/>
              </w:rPr>
            </w:pPr>
            <w:r>
              <w:rPr>
                <w:rFonts w:hint="eastAsia" w:ascii="Times New Roman" w:hAnsi="Times New Roman" w:eastAsia="仿宋_GB2312" w:cs="仿宋_GB2312"/>
                <w:kern w:val="0"/>
                <w:szCs w:val="21"/>
              </w:rPr>
              <w:t>效</w:t>
            </w:r>
          </w:p>
          <w:p>
            <w:pPr>
              <w:widowControl/>
              <w:jc w:val="center"/>
              <w:rPr>
                <w:rFonts w:eastAsia="仿宋_GB2312"/>
                <w:kern w:val="0"/>
                <w:szCs w:val="21"/>
              </w:rPr>
            </w:pPr>
            <w:r>
              <w:rPr>
                <w:rFonts w:hint="eastAsia" w:ascii="Times New Roman" w:hAnsi="Times New Roman" w:eastAsia="仿宋_GB2312" w:cs="仿宋_GB2312"/>
                <w:kern w:val="0"/>
                <w:szCs w:val="21"/>
              </w:rPr>
              <w:t>指</w:t>
            </w:r>
          </w:p>
          <w:p>
            <w:pPr>
              <w:widowControl/>
              <w:jc w:val="center"/>
              <w:rPr>
                <w:rFonts w:eastAsia="仿宋_GB2312"/>
                <w:kern w:val="0"/>
                <w:szCs w:val="21"/>
              </w:rPr>
            </w:pPr>
            <w:r>
              <w:rPr>
                <w:rFonts w:hint="eastAsia" w:ascii="Times New Roman" w:hAnsi="Times New Roman" w:eastAsia="仿宋_GB2312" w:cs="仿宋_GB2312"/>
                <w:kern w:val="0"/>
                <w:szCs w:val="21"/>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一级指标</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二级指标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三级指标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年度</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指标值</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实际</w:t>
            </w:r>
          </w:p>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完成值</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分值</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得分</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kern w:val="0"/>
                <w:szCs w:val="21"/>
              </w:rPr>
            </w:pPr>
            <w:r>
              <w:rPr>
                <w:rFonts w:hint="eastAsia" w:ascii="Times New Roman" w:hAnsi="Times New Roman" w:eastAsia="仿宋_GB2312" w:cs="仿宋_GB2312"/>
                <w:kern w:val="0"/>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产出指标</w:t>
            </w:r>
          </w:p>
          <w:p>
            <w:pPr>
              <w:widowControl/>
              <w:jc w:val="center"/>
              <w:rPr>
                <w:rFonts w:eastAsia="仿宋_GB2312"/>
                <w:kern w:val="0"/>
                <w:szCs w:val="21"/>
              </w:rPr>
            </w:pPr>
            <w:r>
              <w:rPr>
                <w:rFonts w:ascii="Times New Roman" w:hAnsi="Times New Roman" w:eastAsia="仿宋_GB2312" w:cs="Times New Roman"/>
                <w:kern w:val="0"/>
                <w:szCs w:val="21"/>
              </w:rPr>
              <w:t>(50</w:t>
            </w:r>
            <w:r>
              <w:rPr>
                <w:rFonts w:hint="eastAsia" w:ascii="Times New Roman" w:hAnsi="Times New Roman" w:eastAsia="仿宋_GB2312" w:cs="仿宋_GB2312"/>
                <w:kern w:val="0"/>
                <w:szCs w:val="21"/>
              </w:rPr>
              <w:t>分</w:t>
            </w:r>
            <w:r>
              <w:rPr>
                <w:rFonts w:ascii="Times New Roman" w:hAnsi="Times New Roman" w:eastAsia="仿宋_GB2312"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数量指标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eastAsia" w:eastAsia="仿宋_GB2312"/>
                <w:kern w:val="0"/>
                <w:sz w:val="18"/>
                <w:szCs w:val="18"/>
                <w:lang w:val="en-US" w:eastAsia="zh-CN"/>
              </w:rPr>
              <w:t>联合执法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eastAsia" w:eastAsia="仿宋_GB2312"/>
                <w:kern w:val="0"/>
                <w:sz w:val="18"/>
                <w:szCs w:val="18"/>
                <w:lang w:val="en-US" w:eastAsia="zh-CN"/>
              </w:rPr>
              <w:t>80次/年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lang w:val="en-US" w:eastAsia="zh-CN"/>
              </w:rPr>
              <w:t>82次/年</w:t>
            </w:r>
            <w:r>
              <w:rPr>
                <w:rFonts w:hint="eastAsia" w:ascii="Times New Roman" w:hAnsi="Times New Roman" w:eastAsia="仿宋_GB2312" w:cs="仿宋_GB2312"/>
                <w:kern w:val="0"/>
                <w:szCs w:val="21"/>
              </w:rPr>
              <w:t>　</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质量指标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eastAsia" w:eastAsia="仿宋_GB2312"/>
                <w:kern w:val="0"/>
                <w:sz w:val="18"/>
                <w:szCs w:val="18"/>
                <w:lang w:val="en-US" w:eastAsia="zh-CN"/>
              </w:rPr>
              <w:t>水产种质资源</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eastAsia="仿宋_GB2312"/>
                <w:kern w:val="0"/>
                <w:sz w:val="18"/>
                <w:szCs w:val="18"/>
                <w:lang w:val="en-US" w:eastAsia="zh-CN"/>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 w:val="18"/>
                <w:szCs w:val="18"/>
                <w:lang w:val="en-US" w:eastAsia="zh-CN"/>
              </w:rPr>
              <w:t>提升</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 w:val="18"/>
                <w:szCs w:val="18"/>
                <w:lang w:val="en-US" w:eastAsia="zh-CN"/>
              </w:rPr>
              <w:t>提升</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15</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时效指标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专项资金使用时间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202</w:t>
            </w:r>
            <w:r>
              <w:rPr>
                <w:rFonts w:hint="eastAsia" w:ascii="Times New Roman" w:hAnsi="Times New Roman" w:eastAsia="仿宋_GB2312" w:cs="仿宋_GB2312"/>
                <w:kern w:val="0"/>
                <w:sz w:val="18"/>
                <w:szCs w:val="18"/>
                <w:lang w:val="en-US" w:eastAsia="zh-CN"/>
              </w:rPr>
              <w:t>2</w:t>
            </w:r>
            <w:r>
              <w:rPr>
                <w:rFonts w:hint="eastAsia" w:ascii="Times New Roman" w:hAnsi="Times New Roman" w:eastAsia="仿宋_GB2312" w:cs="仿宋_GB2312"/>
                <w:kern w:val="0"/>
                <w:sz w:val="18"/>
                <w:szCs w:val="18"/>
              </w:rPr>
              <w:t>年底</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 w:val="18"/>
                <w:szCs w:val="18"/>
              </w:rPr>
              <w:t>202</w:t>
            </w:r>
            <w:r>
              <w:rPr>
                <w:rFonts w:hint="eastAsia" w:ascii="Times New Roman" w:hAnsi="Times New Roman" w:eastAsia="仿宋_GB2312" w:cs="仿宋_GB2312"/>
                <w:kern w:val="0"/>
                <w:sz w:val="18"/>
                <w:szCs w:val="18"/>
                <w:lang w:val="en-US" w:eastAsia="zh-CN"/>
              </w:rPr>
              <w:t>2</w:t>
            </w:r>
            <w:r>
              <w:rPr>
                <w:rFonts w:hint="eastAsia" w:ascii="Times New Roman" w:hAnsi="Times New Roman" w:eastAsia="仿宋_GB2312" w:cs="仿宋_GB2312"/>
                <w:kern w:val="0"/>
                <w:sz w:val="18"/>
                <w:szCs w:val="18"/>
              </w:rPr>
              <w:t>年底</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成本指标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lang w:val="en-US" w:eastAsia="zh-CN"/>
              </w:rPr>
              <w:t>异地参保</w:t>
            </w:r>
            <w:r>
              <w:rPr>
                <w:rFonts w:eastAsia="仿宋_GB2312"/>
                <w:kern w:val="0"/>
                <w:sz w:val="18"/>
                <w:szCs w:val="18"/>
              </w:rPr>
              <w:t>渔民养老保险补贴</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eastAsia" w:eastAsia="仿宋_GB2312"/>
                <w:kern w:val="0"/>
                <w:sz w:val="18"/>
                <w:szCs w:val="18"/>
                <w:lang w:val="en-US" w:eastAsia="zh-CN"/>
              </w:rPr>
              <w:t>42万元</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eastAsia="仿宋_GB2312"/>
                <w:kern w:val="0"/>
                <w:sz w:val="18"/>
                <w:szCs w:val="18"/>
                <w:lang w:val="en-US" w:eastAsia="zh-CN"/>
              </w:rPr>
              <w:t>42万元</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效益指标</w:t>
            </w:r>
          </w:p>
          <w:p>
            <w:pPr>
              <w:widowControl/>
              <w:jc w:val="left"/>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30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经济效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eastAsia="仿宋_GB2312"/>
                <w:kern w:val="0"/>
                <w:sz w:val="18"/>
                <w:szCs w:val="18"/>
              </w:rPr>
              <w:t>渔民</w:t>
            </w:r>
            <w:r>
              <w:rPr>
                <w:rFonts w:hint="eastAsia" w:eastAsia="仿宋_GB2312"/>
                <w:kern w:val="0"/>
                <w:sz w:val="18"/>
                <w:szCs w:val="18"/>
                <w:lang w:val="en-US" w:eastAsia="zh-CN"/>
              </w:rPr>
              <w:t>自主创业增收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 w:val="18"/>
                <w:szCs w:val="18"/>
                <w:lang w:val="en-US" w:eastAsia="zh-CN"/>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 w:val="18"/>
                <w:szCs w:val="18"/>
                <w:lang w:val="en-US" w:eastAsia="zh-CN"/>
              </w:rPr>
              <w:t>2</w:t>
            </w:r>
            <w:r>
              <w:rPr>
                <w:rFonts w:hint="eastAsia" w:ascii="Times New Roman" w:hAnsi="Times New Roman" w:eastAsia="仿宋_GB2312" w:cs="仿宋_GB2312"/>
                <w:kern w:val="0"/>
                <w:sz w:val="18"/>
                <w:szCs w:val="18"/>
              </w:rPr>
              <w:t>万元</w:t>
            </w:r>
            <w:r>
              <w:rPr>
                <w:rFonts w:hint="eastAsia" w:ascii="Times New Roman" w:hAnsi="Times New Roman" w:eastAsia="仿宋_GB2312" w:cs="仿宋_GB2312"/>
                <w:kern w:val="0"/>
                <w:sz w:val="18"/>
                <w:szCs w:val="18"/>
                <w:lang w:val="en-US" w:eastAsia="zh-CN"/>
              </w:rPr>
              <w:t>/年</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eastAsia="仿宋_GB2312"/>
                <w:kern w:val="0"/>
                <w:szCs w:val="21"/>
                <w:lang w:val="en-US" w:eastAsia="zh-CN"/>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1.5</w:t>
            </w:r>
            <w:r>
              <w:rPr>
                <w:rFonts w:hint="eastAsia" w:ascii="Times New Roman" w:hAnsi="Times New Roman" w:eastAsia="仿宋_GB2312" w:cs="仿宋_GB2312"/>
                <w:kern w:val="0"/>
                <w:sz w:val="18"/>
                <w:szCs w:val="18"/>
              </w:rPr>
              <w:t>万元</w:t>
            </w:r>
            <w:r>
              <w:rPr>
                <w:rFonts w:hint="eastAsia" w:ascii="Times New Roman" w:hAnsi="Times New Roman" w:eastAsia="仿宋_GB2312" w:cs="仿宋_GB2312"/>
                <w:kern w:val="0"/>
                <w:sz w:val="18"/>
                <w:szCs w:val="18"/>
                <w:lang w:val="en-US" w:eastAsia="zh-CN"/>
              </w:rPr>
              <w:t>/年</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eastAsia="zh-CN"/>
              </w:rPr>
            </w:pPr>
            <w:r>
              <w:rPr>
                <w:rFonts w:hint="eastAsia" w:ascii="Times New Roman" w:hAnsi="Times New Roman" w:eastAsia="仿宋_GB2312" w:cs="仿宋_GB2312"/>
                <w:kern w:val="0"/>
                <w:szCs w:val="21"/>
                <w:lang w:val="en-US" w:eastAsia="zh-CN"/>
              </w:rPr>
              <w:t>9</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社会效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渔业资源增值提升</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20%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20%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生态效</w:t>
            </w:r>
          </w:p>
          <w:p>
            <w:pPr>
              <w:widowControl/>
              <w:jc w:val="center"/>
              <w:rPr>
                <w:rFonts w:eastAsia="仿宋_GB2312"/>
                <w:kern w:val="0"/>
                <w:szCs w:val="21"/>
              </w:rPr>
            </w:pPr>
            <w:r>
              <w:rPr>
                <w:rFonts w:hint="eastAsia" w:ascii="Times New Roman" w:hAnsi="Times New Roman" w:eastAsia="仿宋_GB2312" w:cs="仿宋_GB2312"/>
                <w:kern w:val="0"/>
                <w:szCs w:val="21"/>
              </w:rPr>
              <w:t>益指标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渔业生态持续恢复</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ascii="Times New Roman" w:hAnsi="Times New Roman" w:eastAsia="仿宋_GB2312" w:cs="仿宋_GB2312"/>
                <w:kern w:val="0"/>
                <w:sz w:val="18"/>
                <w:szCs w:val="18"/>
              </w:rPr>
              <w:t>　</w:t>
            </w:r>
            <w:r>
              <w:rPr>
                <w:rFonts w:hint="eastAsia" w:ascii="Times New Roman" w:hAnsi="Times New Roman" w:eastAsia="仿宋_GB2312" w:cs="仿宋_GB2312"/>
                <w:kern w:val="0"/>
                <w:szCs w:val="21"/>
              </w:rPr>
              <w:t>70%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70%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可持续影响指标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渔业生态持续恢复</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70%</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70%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5</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满意度</w:t>
            </w:r>
          </w:p>
          <w:p>
            <w:pPr>
              <w:widowControl/>
              <w:jc w:val="center"/>
              <w:rPr>
                <w:rFonts w:eastAsia="仿宋_GB2312"/>
                <w:kern w:val="0"/>
                <w:szCs w:val="21"/>
              </w:rPr>
            </w:pPr>
            <w:r>
              <w:rPr>
                <w:rFonts w:hint="eastAsia" w:ascii="Times New Roman" w:hAnsi="Times New Roman" w:eastAsia="仿宋_GB2312" w:cs="仿宋_GB2312"/>
                <w:kern w:val="0"/>
                <w:szCs w:val="21"/>
              </w:rPr>
              <w:t>指标</w:t>
            </w:r>
          </w:p>
          <w:p>
            <w:pPr>
              <w:widowControl/>
              <w:jc w:val="center"/>
              <w:rPr>
                <w:rFonts w:eastAsia="仿宋_GB2312"/>
                <w:kern w:val="0"/>
                <w:szCs w:val="21"/>
              </w:rPr>
            </w:pPr>
            <w:r>
              <w:rPr>
                <w:rFonts w:hint="eastAsia" w:ascii="Times New Roman" w:hAnsi="Times New Roman" w:eastAsia="仿宋_GB2312" w:cs="仿宋_GB2312"/>
                <w:kern w:val="0"/>
                <w:szCs w:val="21"/>
              </w:rPr>
              <w:t>（</w:t>
            </w:r>
            <w:r>
              <w:rPr>
                <w:rFonts w:ascii="Times New Roman" w:hAnsi="Times New Roman" w:eastAsia="仿宋_GB2312" w:cs="Times New Roman"/>
                <w:kern w:val="0"/>
                <w:szCs w:val="21"/>
              </w:rPr>
              <w:t>10</w:t>
            </w:r>
            <w:r>
              <w:rPr>
                <w:rFonts w:hint="eastAsia" w:ascii="Times New Roman" w:hAnsi="Times New Roman" w:eastAsia="仿宋_GB2312" w:cs="仿宋_GB2312"/>
                <w:kern w:val="0"/>
                <w:szCs w:val="21"/>
              </w:rPr>
              <w:t>分）</w:t>
            </w:r>
          </w:p>
        </w:tc>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服务对象满意度指标</w:t>
            </w:r>
          </w:p>
        </w:tc>
        <w:tc>
          <w:tcPr>
            <w:tcW w:w="15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hint="eastAsia" w:eastAsia="仿宋_GB2312"/>
                <w:kern w:val="0"/>
                <w:sz w:val="18"/>
                <w:szCs w:val="18"/>
              </w:rPr>
              <w:t>退捕渔民满意度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r>
              <w:rPr>
                <w:rFonts w:ascii="Times New Roman" w:hAnsi="Times New Roman" w:eastAsia="仿宋_GB2312" w:cs="仿宋_GB2312"/>
                <w:kern w:val="0"/>
                <w:szCs w:val="21"/>
              </w:rPr>
              <w:t>9</w:t>
            </w:r>
            <w:r>
              <w:rPr>
                <w:rFonts w:hint="eastAsia" w:ascii="Times New Roman" w:hAnsi="Times New Roman" w:eastAsia="仿宋_GB2312" w:cs="仿宋_GB2312"/>
                <w:kern w:val="0"/>
                <w:szCs w:val="21"/>
              </w:rPr>
              <w:t>0</w:t>
            </w:r>
            <w:r>
              <w:rPr>
                <w:rFonts w:ascii="Times New Roman" w:hAnsi="Times New Roman" w:eastAsia="仿宋_GB2312" w:cs="仿宋_GB2312"/>
                <w:kern w:val="0"/>
                <w:szCs w:val="21"/>
              </w:rPr>
              <w:t>%</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90%</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10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仿宋_GB2312"/>
                <w:kern w:val="0"/>
                <w:szCs w:val="21"/>
              </w:rPr>
              <w:t>总分</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Cs w:val="21"/>
              </w:rPr>
            </w:pPr>
            <w:r>
              <w:rPr>
                <w:rFonts w:hint="eastAsia" w:ascii="Times New Roman" w:hAnsi="Times New Roman" w:eastAsia="仿宋_GB2312" w:cs="Times New Roman"/>
                <w:kern w:val="0"/>
                <w:szCs w:val="21"/>
              </w:rPr>
              <w:t>100</w:t>
            </w:r>
          </w:p>
        </w:tc>
        <w:tc>
          <w:tcPr>
            <w:tcW w:w="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仿宋_GB2312"/>
                <w:kern w:val="0"/>
                <w:szCs w:val="21"/>
                <w:lang w:val="en-US" w:eastAsia="zh-CN"/>
              </w:rPr>
            </w:pPr>
            <w:r>
              <w:rPr>
                <w:rFonts w:hint="eastAsia" w:ascii="Times New Roman" w:hAnsi="Times New Roman" w:eastAsia="仿宋_GB2312" w:cs="仿宋_GB2312"/>
                <w:kern w:val="0"/>
                <w:szCs w:val="21"/>
              </w:rPr>
              <w:t>9</w:t>
            </w:r>
            <w:r>
              <w:rPr>
                <w:rFonts w:hint="eastAsia" w:ascii="Times New Roman" w:hAnsi="Times New Roman" w:eastAsia="仿宋_GB2312" w:cs="仿宋_GB2312"/>
                <w:kern w:val="0"/>
                <w:szCs w:val="21"/>
                <w:lang w:val="en-US" w:eastAsia="zh-CN"/>
              </w:rPr>
              <w:t>7</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ascii="Times New Roman" w:hAnsi="Times New Roman" w:eastAsia="仿宋_GB2312" w:cs="仿宋_GB2312"/>
                <w:kern w:val="0"/>
                <w:szCs w:val="21"/>
              </w:rPr>
              <w:t>　</w:t>
            </w:r>
          </w:p>
        </w:tc>
      </w:tr>
    </w:tbl>
    <w:p>
      <w:pPr>
        <w:pStyle w:val="5"/>
        <w:widowControl/>
        <w:autoSpaceDE w:val="0"/>
        <w:autoSpaceDN w:val="0"/>
        <w:spacing w:line="660" w:lineRule="exact"/>
        <w:jc w:val="center"/>
        <w:rPr>
          <w:rFonts w:ascii="方正小标宋简体" w:hAnsi="Times New Roman" w:eastAsia="方正小标宋简体"/>
          <w:bCs/>
          <w:w w:val="95"/>
          <w:sz w:val="44"/>
          <w:szCs w:val="44"/>
        </w:rPr>
      </w:pPr>
      <w:r>
        <w:rPr>
          <w:rFonts w:hint="eastAsia" w:ascii="楷体_GB2312" w:hAnsi="楷体_GB2312" w:eastAsia="楷体_GB2312" w:cs="楷体_GB2312"/>
          <w:b w:val="0"/>
          <w:bCs w:val="0"/>
          <w:sz w:val="21"/>
          <w:szCs w:val="21"/>
          <w:lang w:val="en-US" w:eastAsia="zh-CN"/>
        </w:rPr>
        <w:t>填报人：           联系电话：              填报日期：                单位负责人签字：</w:t>
      </w:r>
    </w:p>
    <w:p>
      <w:pPr>
        <w:pStyle w:val="5"/>
        <w:widowControl/>
        <w:autoSpaceDE w:val="0"/>
        <w:autoSpaceDN w:val="0"/>
        <w:spacing w:line="660" w:lineRule="exact"/>
        <w:jc w:val="center"/>
        <w:rPr>
          <w:rFonts w:ascii="方正小标宋简体" w:hAnsi="Times New Roman" w:eastAsia="方正小标宋简体"/>
          <w:bCs/>
          <w:w w:val="95"/>
          <w:sz w:val="44"/>
          <w:szCs w:val="44"/>
        </w:rPr>
      </w:pPr>
    </w:p>
    <w:p>
      <w:pPr>
        <w:pStyle w:val="5"/>
        <w:widowControl/>
        <w:autoSpaceDE w:val="0"/>
        <w:autoSpaceDN w:val="0"/>
        <w:spacing w:line="660" w:lineRule="exact"/>
        <w:ind w:firstLine="2508" w:firstLineChars="600"/>
        <w:jc w:val="both"/>
        <w:rPr>
          <w:rFonts w:hint="default" w:ascii="方正小标宋简体" w:hAnsi="Times New Roman" w:eastAsia="方正小标宋简体"/>
          <w:bCs/>
          <w:sz w:val="44"/>
          <w:szCs w:val="44"/>
        </w:rPr>
      </w:pPr>
      <w:r>
        <w:rPr>
          <w:rFonts w:ascii="方正小标宋简体" w:hAnsi="Times New Roman" w:eastAsia="方正小标宋简体"/>
          <w:bCs/>
          <w:w w:val="95"/>
          <w:sz w:val="44"/>
          <w:szCs w:val="44"/>
        </w:rPr>
        <w:t>项目支出绩效自评报告</w:t>
      </w:r>
    </w:p>
    <w:p>
      <w:pPr>
        <w:pStyle w:val="13"/>
        <w:widowControl/>
        <w:spacing w:line="600" w:lineRule="exact"/>
        <w:ind w:left="0" w:firstLine="0"/>
        <w:rPr>
          <w:rFonts w:hint="default" w:ascii="仿宋" w:hAnsi="仿宋" w:eastAsia="仿宋"/>
          <w:bCs/>
          <w:sz w:val="32"/>
          <w:szCs w:val="32"/>
        </w:rPr>
      </w:pPr>
    </w:p>
    <w:p>
      <w:pPr>
        <w:pStyle w:val="13"/>
        <w:widowControl/>
        <w:spacing w:line="600" w:lineRule="exact"/>
        <w:ind w:left="0"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一、绩效自评工作开展情况</w:t>
      </w:r>
    </w:p>
    <w:p>
      <w:pPr>
        <w:spacing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 xml:space="preserve"> 根据《株洲市渌口区财政局关于做好</w:t>
      </w:r>
      <w:r>
        <w:rPr>
          <w:rFonts w:ascii="仿宋" w:hAnsi="仿宋" w:eastAsia="仿宋"/>
          <w:sz w:val="30"/>
          <w:szCs w:val="30"/>
        </w:rPr>
        <w:t>202</w:t>
      </w:r>
      <w:r>
        <w:rPr>
          <w:rFonts w:hint="eastAsia" w:ascii="仿宋" w:hAnsi="仿宋" w:eastAsia="仿宋"/>
          <w:sz w:val="30"/>
          <w:szCs w:val="30"/>
          <w:lang w:val="en-US" w:eastAsia="zh-CN"/>
        </w:rPr>
        <w:t>2</w:t>
      </w:r>
      <w:r>
        <w:rPr>
          <w:rFonts w:hint="eastAsia" w:ascii="仿宋" w:hAnsi="仿宋" w:eastAsia="仿宋"/>
          <w:sz w:val="30"/>
          <w:szCs w:val="30"/>
        </w:rPr>
        <w:t>年</w:t>
      </w:r>
      <w:r>
        <w:rPr>
          <w:rFonts w:hint="eastAsia" w:ascii="仿宋" w:hAnsi="仿宋" w:eastAsia="仿宋"/>
          <w:sz w:val="30"/>
          <w:szCs w:val="30"/>
          <w:lang w:val="en-US" w:eastAsia="zh-CN"/>
        </w:rPr>
        <w:t>度区本级财政资金及政府专项债劵资金绩效自评</w:t>
      </w:r>
      <w:r>
        <w:rPr>
          <w:rFonts w:hint="eastAsia" w:ascii="仿宋" w:hAnsi="仿宋" w:eastAsia="仿宋"/>
          <w:sz w:val="30"/>
          <w:szCs w:val="30"/>
        </w:rPr>
        <w:t>工作的通知》（渌财通〔202</w:t>
      </w:r>
      <w:r>
        <w:rPr>
          <w:rFonts w:hint="eastAsia" w:ascii="仿宋" w:hAnsi="仿宋" w:eastAsia="仿宋"/>
          <w:sz w:val="30"/>
          <w:szCs w:val="30"/>
          <w:lang w:val="en-US" w:eastAsia="zh-CN"/>
        </w:rPr>
        <w:t>3</w:t>
      </w: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号）</w:t>
      </w:r>
      <w:r>
        <w:rPr>
          <w:rFonts w:hint="eastAsia" w:ascii="仿宋" w:hAnsi="仿宋" w:eastAsia="仿宋"/>
          <w:sz w:val="30"/>
          <w:szCs w:val="30"/>
          <w:lang w:val="en-US" w:eastAsia="zh-CN"/>
        </w:rPr>
        <w:t>文件</w:t>
      </w:r>
      <w:r>
        <w:rPr>
          <w:rFonts w:hint="eastAsia" w:ascii="仿宋" w:hAnsi="仿宋" w:eastAsia="仿宋"/>
          <w:sz w:val="30"/>
          <w:szCs w:val="30"/>
        </w:rPr>
        <w:t>精神，我中心</w:t>
      </w:r>
      <w:r>
        <w:rPr>
          <w:rFonts w:hint="eastAsia" w:ascii="仿宋" w:hAnsi="仿宋" w:eastAsia="仿宋"/>
          <w:sz w:val="30"/>
          <w:szCs w:val="30"/>
          <w:lang w:val="en-US" w:eastAsia="zh-CN"/>
        </w:rPr>
        <w:t>对渔业项目资金进行绩效评价，针对项目申报内容、实施情况、财务管理、社会效益等作出自评，严格执行部门预算，提高资金使用效率，有效维护我区湘渌江生态渔业资源。</w:t>
      </w:r>
    </w:p>
    <w:p>
      <w:pPr>
        <w:pStyle w:val="13"/>
        <w:widowControl/>
        <w:spacing w:line="600" w:lineRule="exact"/>
        <w:ind w:left="0" w:firstLine="640" w:firstLineChars="200"/>
        <w:rPr>
          <w:rFonts w:hint="default" w:ascii="Times New Roman" w:hAnsi="Times New Roman" w:eastAsia="黑体"/>
          <w:sz w:val="32"/>
          <w:szCs w:val="32"/>
        </w:rPr>
      </w:pPr>
      <w:r>
        <w:rPr>
          <w:rFonts w:ascii="方正黑体_GBK" w:hAnsi="方正黑体_GBK" w:eastAsia="方正黑体_GBK" w:cs="方正黑体_GBK"/>
          <w:sz w:val="32"/>
          <w:szCs w:val="32"/>
        </w:rPr>
        <w:t>二、绩效目标自评完成情况分析</w:t>
      </w:r>
    </w:p>
    <w:p>
      <w:pPr>
        <w:pStyle w:val="13"/>
        <w:widowControl/>
        <w:spacing w:line="600" w:lineRule="exact"/>
        <w:ind w:left="0" w:firstLine="608" w:firstLineChars="200"/>
        <w:rPr>
          <w:rFonts w:hint="default" w:ascii="Times New Roman" w:hAnsi="Times New Roman" w:eastAsia="黑体"/>
          <w:sz w:val="32"/>
          <w:szCs w:val="32"/>
        </w:rPr>
      </w:pPr>
      <w:r>
        <w:rPr>
          <w:rFonts w:ascii="方正楷体_GBK" w:hAnsi="方正楷体_GBK" w:eastAsia="方正楷体_GBK" w:cs="方正楷体_GBK"/>
          <w:w w:val="95"/>
          <w:sz w:val="32"/>
          <w:szCs w:val="32"/>
        </w:rPr>
        <w:t>（一）资金投入情况分析。</w:t>
      </w:r>
    </w:p>
    <w:p>
      <w:pPr>
        <w:pStyle w:val="13"/>
        <w:widowControl/>
        <w:tabs>
          <w:tab w:val="left" w:pos="1080"/>
        </w:tabs>
        <w:spacing w:line="600" w:lineRule="exact"/>
        <w:ind w:left="750" w:firstLine="0"/>
        <w:jc w:val="left"/>
        <w:rPr>
          <w:rFonts w:hint="default" w:ascii="Times New Roman" w:hAnsi="Times New Roman" w:eastAsia="仿宋_GB2312"/>
          <w:sz w:val="32"/>
          <w:szCs w:val="32"/>
        </w:rPr>
      </w:pPr>
      <w:r>
        <w:rPr>
          <w:rFonts w:ascii="Times New Roman" w:hAnsi="Times New Roman" w:eastAsia="仿宋_GB2312"/>
          <w:w w:val="90"/>
          <w:sz w:val="32"/>
          <w:szCs w:val="32"/>
        </w:rPr>
        <w:t>1、项目资金到位情况分析。</w:t>
      </w:r>
    </w:p>
    <w:p>
      <w:pPr>
        <w:spacing w:line="600" w:lineRule="exact"/>
        <w:ind w:firstLine="600" w:firstLineChars="200"/>
        <w:rPr>
          <w:rFonts w:hint="default" w:ascii="仿宋" w:hAnsi="仿宋" w:eastAsia="仿宋"/>
          <w:sz w:val="30"/>
          <w:szCs w:val="30"/>
          <w:lang w:val="en-US" w:eastAsia="zh-CN"/>
        </w:rPr>
      </w:pPr>
      <w:r>
        <w:rPr>
          <w:rFonts w:ascii="仿宋" w:hAnsi="仿宋" w:eastAsia="仿宋"/>
          <w:sz w:val="30"/>
          <w:szCs w:val="30"/>
        </w:rPr>
        <w:t>202</w:t>
      </w:r>
      <w:r>
        <w:rPr>
          <w:rFonts w:hint="eastAsia" w:ascii="仿宋" w:hAnsi="仿宋" w:eastAsia="仿宋"/>
          <w:sz w:val="30"/>
          <w:szCs w:val="30"/>
          <w:lang w:val="en-US" w:eastAsia="zh-CN"/>
        </w:rPr>
        <w:t>2</w:t>
      </w:r>
      <w:r>
        <w:rPr>
          <w:rFonts w:ascii="仿宋" w:hAnsi="仿宋" w:eastAsia="仿宋"/>
          <w:sz w:val="30"/>
          <w:szCs w:val="30"/>
        </w:rPr>
        <w:t>年</w:t>
      </w:r>
      <w:r>
        <w:rPr>
          <w:rFonts w:hint="eastAsia" w:ascii="仿宋" w:hAnsi="仿宋" w:eastAsia="仿宋"/>
          <w:sz w:val="30"/>
          <w:szCs w:val="30"/>
          <w:lang w:val="en-US" w:eastAsia="zh-CN"/>
        </w:rPr>
        <w:t>渔业</w:t>
      </w:r>
      <w:r>
        <w:rPr>
          <w:rFonts w:ascii="仿宋" w:hAnsi="仿宋" w:eastAsia="仿宋"/>
          <w:sz w:val="30"/>
          <w:szCs w:val="30"/>
        </w:rPr>
        <w:t>专项资金</w:t>
      </w:r>
      <w:r>
        <w:rPr>
          <w:rFonts w:hint="eastAsia" w:ascii="仿宋" w:hAnsi="仿宋" w:eastAsia="仿宋"/>
          <w:sz w:val="30"/>
          <w:szCs w:val="30"/>
          <w:lang w:val="en-US" w:eastAsia="zh-CN"/>
        </w:rPr>
        <w:t>280.17</w:t>
      </w:r>
      <w:r>
        <w:rPr>
          <w:rFonts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lang w:val="en-US" w:eastAsia="zh-CN"/>
        </w:rPr>
        <w:t>资金到位率100%。</w:t>
      </w:r>
    </w:p>
    <w:p>
      <w:pPr>
        <w:pStyle w:val="13"/>
        <w:widowControl/>
        <w:numPr>
          <w:ilvl w:val="0"/>
          <w:numId w:val="5"/>
        </w:numPr>
        <w:tabs>
          <w:tab w:val="left" w:pos="1080"/>
        </w:tabs>
        <w:spacing w:line="600" w:lineRule="exact"/>
        <w:ind w:left="0" w:firstLine="576" w:firstLineChars="200"/>
        <w:jc w:val="left"/>
        <w:rPr>
          <w:rFonts w:ascii="Times New Roman" w:hAnsi="Times New Roman" w:eastAsia="仿宋_GB2312"/>
          <w:w w:val="90"/>
          <w:sz w:val="32"/>
          <w:szCs w:val="32"/>
        </w:rPr>
      </w:pPr>
      <w:r>
        <w:rPr>
          <w:rFonts w:ascii="Times New Roman" w:hAnsi="Times New Roman" w:eastAsia="仿宋_GB2312"/>
          <w:w w:val="90"/>
          <w:sz w:val="32"/>
          <w:szCs w:val="32"/>
        </w:rPr>
        <w:t>项目资金执行情况分析</w:t>
      </w:r>
      <w:r>
        <w:rPr>
          <w:rFonts w:hint="eastAsia" w:ascii="Times New Roman" w:hAnsi="Times New Roman" w:eastAsia="仿宋_GB2312"/>
          <w:w w:val="90"/>
          <w:sz w:val="32"/>
          <w:szCs w:val="32"/>
          <w:lang w:eastAsia="zh-CN"/>
        </w:rPr>
        <w:t>。</w:t>
      </w:r>
    </w:p>
    <w:p>
      <w:pPr>
        <w:pStyle w:val="13"/>
        <w:widowControl/>
        <w:tabs>
          <w:tab w:val="left" w:pos="1080"/>
        </w:tabs>
        <w:spacing w:line="600" w:lineRule="exact"/>
        <w:ind w:left="0" w:firstLine="576" w:firstLineChars="200"/>
        <w:jc w:val="left"/>
        <w:rPr>
          <w:rFonts w:hint="default" w:ascii="Times New Roman" w:hAnsi="Times New Roman" w:eastAsia="仿宋_GB2312"/>
          <w:w w:val="90"/>
          <w:sz w:val="32"/>
          <w:szCs w:val="32"/>
        </w:rPr>
      </w:pPr>
      <w:r>
        <w:rPr>
          <w:rFonts w:hint="eastAsia" w:ascii="Times New Roman" w:hAnsi="Times New Roman" w:eastAsia="仿宋_GB2312"/>
          <w:w w:val="90"/>
          <w:sz w:val="32"/>
          <w:szCs w:val="32"/>
          <w:lang w:val="en-US" w:eastAsia="zh-CN"/>
        </w:rPr>
        <w:t>2022</w:t>
      </w:r>
      <w:r>
        <w:rPr>
          <w:rFonts w:ascii="Times New Roman" w:hAnsi="Times New Roman" w:eastAsia="仿宋_GB2312"/>
          <w:w w:val="90"/>
          <w:sz w:val="32"/>
          <w:szCs w:val="32"/>
        </w:rPr>
        <w:t>年</w:t>
      </w:r>
      <w:r>
        <w:rPr>
          <w:rFonts w:hint="eastAsia" w:ascii="Times New Roman" w:hAnsi="Times New Roman" w:eastAsia="仿宋_GB2312"/>
          <w:w w:val="90"/>
          <w:sz w:val="32"/>
          <w:szCs w:val="32"/>
          <w:lang w:val="en-US" w:eastAsia="zh-CN"/>
        </w:rPr>
        <w:t>退捕禁捕补助资金179.93</w:t>
      </w:r>
      <w:r>
        <w:rPr>
          <w:rFonts w:ascii="Times New Roman" w:hAnsi="Times New Roman" w:eastAsia="仿宋_GB2312"/>
          <w:w w:val="90"/>
          <w:sz w:val="32"/>
          <w:szCs w:val="32"/>
        </w:rPr>
        <w:t>万元；</w:t>
      </w:r>
      <w:r>
        <w:rPr>
          <w:rFonts w:hint="eastAsia" w:ascii="Times New Roman" w:hAnsi="Times New Roman" w:eastAsia="仿宋_GB2312"/>
          <w:w w:val="90"/>
          <w:sz w:val="32"/>
          <w:szCs w:val="32"/>
          <w:lang w:val="en-US" w:eastAsia="zh-CN"/>
        </w:rPr>
        <w:t>成品油价格对渔业补助资金100.24万元。</w:t>
      </w:r>
    </w:p>
    <w:p>
      <w:pPr>
        <w:spacing w:line="600" w:lineRule="exact"/>
        <w:ind w:firstLine="608" w:firstLineChars="200"/>
        <w:rPr>
          <w:rFonts w:ascii="Times New Roman" w:hAnsi="Times New Roman" w:eastAsia="仿宋_GB2312"/>
          <w:w w:val="95"/>
          <w:sz w:val="32"/>
          <w:szCs w:val="32"/>
        </w:rPr>
      </w:pPr>
      <w:r>
        <w:rPr>
          <w:rFonts w:hint="eastAsia" w:ascii="Times New Roman" w:hAnsi="Times New Roman" w:eastAsia="仿宋_GB2312"/>
          <w:w w:val="95"/>
          <w:sz w:val="32"/>
          <w:szCs w:val="32"/>
        </w:rPr>
        <w:t>3、</w:t>
      </w:r>
      <w:r>
        <w:rPr>
          <w:rFonts w:ascii="Times New Roman" w:hAnsi="Times New Roman" w:eastAsia="仿宋_GB2312"/>
          <w:w w:val="95"/>
          <w:sz w:val="32"/>
          <w:szCs w:val="32"/>
        </w:rPr>
        <w:t>项目资金管理情况分析。</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资金使用</w:t>
      </w:r>
      <w:r>
        <w:rPr>
          <w:rFonts w:hint="eastAsia" w:ascii="仿宋" w:hAnsi="仿宋" w:eastAsia="仿宋"/>
          <w:sz w:val="30"/>
          <w:szCs w:val="30"/>
          <w:lang w:val="en-US" w:eastAsia="zh-CN"/>
        </w:rPr>
        <w:t>按照省市要求和财政专项资金管理办法相关</w:t>
      </w:r>
      <w:r>
        <w:rPr>
          <w:rFonts w:hint="eastAsia" w:ascii="仿宋" w:hAnsi="仿宋" w:eastAsia="仿宋"/>
          <w:sz w:val="30"/>
          <w:szCs w:val="30"/>
        </w:rPr>
        <w:t>规定，</w:t>
      </w:r>
      <w:r>
        <w:rPr>
          <w:rFonts w:hint="eastAsia" w:ascii="仿宋" w:hAnsi="仿宋" w:eastAsia="仿宋"/>
          <w:sz w:val="30"/>
          <w:szCs w:val="30"/>
          <w:lang w:val="en-US" w:eastAsia="zh-CN"/>
        </w:rPr>
        <w:t>严格遵循专款专用管理原则。我单位对专项资金的管理按照项目支出涉及的经济科目规定，根据财务管理办法的相关制度执行，对涉及民生的专项资金进行公示公开，有力保证项目资金的实施。</w:t>
      </w:r>
    </w:p>
    <w:p>
      <w:pPr>
        <w:pStyle w:val="5"/>
        <w:widowControl/>
        <w:spacing w:line="600" w:lineRule="exact"/>
        <w:ind w:firstLine="608" w:firstLineChars="200"/>
        <w:rPr>
          <w:rFonts w:hint="default" w:ascii="楷体" w:hAnsi="楷体" w:eastAsia="楷体"/>
          <w:w w:val="95"/>
          <w:sz w:val="32"/>
          <w:szCs w:val="32"/>
        </w:rPr>
      </w:pPr>
      <w:r>
        <w:rPr>
          <w:rFonts w:ascii="方正楷体_GBK" w:hAnsi="方正楷体_GBK" w:eastAsia="方正楷体_GBK" w:cs="方正楷体_GBK"/>
          <w:w w:val="95"/>
          <w:sz w:val="32"/>
          <w:szCs w:val="32"/>
        </w:rPr>
        <w:t>（二）绩效目标完成情况分析</w:t>
      </w:r>
    </w:p>
    <w:p>
      <w:pPr>
        <w:pStyle w:val="13"/>
        <w:widowControl/>
        <w:tabs>
          <w:tab w:val="left" w:pos="1085"/>
        </w:tabs>
        <w:spacing w:line="600" w:lineRule="exact"/>
        <w:ind w:left="0" w:firstLine="640" w:firstLineChars="200"/>
        <w:jc w:val="left"/>
        <w:rPr>
          <w:rFonts w:hint="default" w:ascii="Times New Roman" w:hAnsi="Times New Roman" w:eastAsia="仿宋_GB2312"/>
          <w:w w:val="95"/>
          <w:sz w:val="32"/>
          <w:szCs w:val="32"/>
        </w:rPr>
      </w:pPr>
      <w:r>
        <w:rPr>
          <w:rFonts w:ascii="Times New Roman" w:hAnsi="Times New Roman" w:eastAsia="仿宋_GB2312"/>
          <w:sz w:val="32"/>
          <w:szCs w:val="32"/>
        </w:rPr>
        <w:t>1、</w:t>
      </w:r>
      <w:r>
        <w:rPr>
          <w:rFonts w:ascii="Times New Roman" w:hAnsi="Times New Roman" w:eastAsia="仿宋_GB2312"/>
          <w:w w:val="95"/>
          <w:sz w:val="32"/>
          <w:szCs w:val="32"/>
        </w:rPr>
        <w:t>产出指标完成情况分析</w:t>
      </w:r>
    </w:p>
    <w:p>
      <w:pPr>
        <w:pStyle w:val="13"/>
        <w:widowControl/>
        <w:tabs>
          <w:tab w:val="left" w:pos="1085"/>
        </w:tabs>
        <w:spacing w:line="600" w:lineRule="exact"/>
        <w:ind w:left="0" w:firstLine="900" w:firstLineChars="300"/>
        <w:jc w:val="left"/>
        <w:rPr>
          <w:rFonts w:hint="eastAsia" w:ascii="仿宋" w:hAnsi="仿宋" w:eastAsia="仿宋" w:cs="仿宋"/>
          <w:kern w:val="0"/>
          <w:sz w:val="32"/>
          <w:szCs w:val="32"/>
          <w:lang w:eastAsia="zh-CN"/>
        </w:rPr>
      </w:pPr>
      <w:r>
        <w:rPr>
          <w:rFonts w:hint="eastAsia" w:ascii="仿宋" w:hAnsi="仿宋" w:eastAsia="仿宋" w:cstheme="minorBidi"/>
          <w:kern w:val="2"/>
          <w:sz w:val="30"/>
          <w:szCs w:val="30"/>
          <w:lang w:val="en-US" w:eastAsia="zh-CN" w:bidi="ar-SA"/>
        </w:rPr>
        <w:t>2022年我中心协助渔政执法队做好禁捕工作，</w:t>
      </w:r>
      <w:r>
        <w:rPr>
          <w:rFonts w:hint="eastAsia" w:ascii="仿宋" w:hAnsi="仿宋" w:eastAsia="仿宋" w:cs="仿宋"/>
          <w:sz w:val="32"/>
          <w:szCs w:val="32"/>
        </w:rPr>
        <w:t>深入各镇、社区、渔业队，与渔民面对面宣讲政策，召开各类会议55场次，悬挂禁渔横幅260余条，设置永久性禁渔通告宣传牌57块，发放《渌口区人民政府关于全区重点水域实行全面禁捕的通知》等5000余份。</w:t>
      </w:r>
      <w:r>
        <w:rPr>
          <w:rFonts w:hint="eastAsia" w:ascii="仿宋" w:hAnsi="仿宋" w:eastAsia="仿宋" w:cstheme="minorBidi"/>
          <w:kern w:val="2"/>
          <w:sz w:val="30"/>
          <w:szCs w:val="30"/>
          <w:lang w:val="en-US" w:eastAsia="zh-CN" w:bidi="ar-SA"/>
        </w:rPr>
        <w:t>全年</w:t>
      </w:r>
      <w:r>
        <w:rPr>
          <w:rFonts w:hint="eastAsia" w:ascii="仿宋" w:hAnsi="仿宋" w:eastAsia="仿宋" w:cs="仿宋"/>
          <w:sz w:val="32"/>
          <w:szCs w:val="32"/>
        </w:rPr>
        <w:t>出动执法船（车）380艘（辆）、650人次，其中开展联合执法82次，查处非法捕捞案件41起/41人，移送公安部门34起/34人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安排专项资金</w:t>
      </w:r>
      <w:r>
        <w:rPr>
          <w:rFonts w:hint="eastAsia" w:ascii="仿宋" w:hAnsi="仿宋" w:eastAsia="仿宋" w:cs="仿宋"/>
          <w:sz w:val="32"/>
          <w:szCs w:val="32"/>
        </w:rPr>
        <w:t>打造禁捕水域“天眼”，对非法捕捞形成了强大震摄。</w:t>
      </w:r>
    </w:p>
    <w:p>
      <w:pPr>
        <w:pStyle w:val="13"/>
        <w:widowControl/>
        <w:tabs>
          <w:tab w:val="left" w:pos="1085"/>
        </w:tabs>
        <w:spacing w:line="600" w:lineRule="exact"/>
        <w:ind w:left="0" w:firstLine="640" w:firstLineChars="200"/>
        <w:jc w:val="left"/>
        <w:rPr>
          <w:rFonts w:hint="default" w:ascii="Times New Roman" w:hAnsi="Times New Roman" w:eastAsia="仿宋_GB2312"/>
          <w:w w:val="95"/>
          <w:sz w:val="32"/>
          <w:szCs w:val="32"/>
        </w:rPr>
      </w:pPr>
      <w:r>
        <w:rPr>
          <w:rFonts w:ascii="Times New Roman" w:hAnsi="Times New Roman" w:eastAsia="仿宋_GB2312"/>
          <w:sz w:val="32"/>
          <w:szCs w:val="32"/>
        </w:rPr>
        <w:t>2、</w:t>
      </w:r>
      <w:r>
        <w:rPr>
          <w:rFonts w:ascii="Times New Roman" w:hAnsi="Times New Roman" w:eastAsia="仿宋_GB2312"/>
          <w:w w:val="95"/>
          <w:sz w:val="32"/>
          <w:szCs w:val="32"/>
        </w:rPr>
        <w:t>效益指标完成情况分析</w:t>
      </w:r>
    </w:p>
    <w:p>
      <w:pPr>
        <w:pStyle w:val="13"/>
        <w:widowControl/>
        <w:spacing w:line="600" w:lineRule="exact"/>
        <w:ind w:left="0" w:firstLine="640" w:firstLineChars="200"/>
        <w:rPr>
          <w:rFonts w:hint="default" w:ascii="仿宋" w:hAnsi="仿宋" w:eastAsia="仿宋" w:cs="仿宋"/>
          <w:sz w:val="32"/>
          <w:szCs w:val="32"/>
        </w:rPr>
      </w:pPr>
      <w:r>
        <w:rPr>
          <w:rFonts w:hint="eastAsia" w:ascii="仿宋" w:hAnsi="仿宋" w:eastAsia="仿宋" w:cs="仿宋"/>
          <w:kern w:val="0"/>
          <w:sz w:val="32"/>
          <w:szCs w:val="32"/>
        </w:rPr>
        <w:t>坚决贯彻习近平总书记“为全局计，为子孙谋”重要思想，严格落实中央、省、市系列决策部署，</w:t>
      </w:r>
      <w:r>
        <w:rPr>
          <w:rFonts w:ascii="仿宋" w:hAnsi="仿宋" w:eastAsia="仿宋" w:cs="仿宋"/>
          <w:sz w:val="32"/>
          <w:szCs w:val="32"/>
        </w:rPr>
        <w:t>有效维护我区湘渌江生态渔业资源，</w:t>
      </w:r>
      <w:r>
        <w:rPr>
          <w:rFonts w:hint="eastAsia" w:ascii="仿宋" w:hAnsi="仿宋" w:eastAsia="仿宋" w:cs="仿宋"/>
          <w:kern w:val="0"/>
          <w:sz w:val="32"/>
          <w:szCs w:val="32"/>
        </w:rPr>
        <w:t>促进水产种</w:t>
      </w:r>
      <w:r>
        <w:rPr>
          <w:rFonts w:hint="eastAsia" w:ascii="仿宋" w:hAnsi="仿宋" w:eastAsia="仿宋" w:cs="仿宋"/>
          <w:kern w:val="0"/>
          <w:sz w:val="32"/>
          <w:szCs w:val="32"/>
          <w:lang w:val="en-US" w:eastAsia="zh-CN"/>
        </w:rPr>
        <w:t>植</w:t>
      </w:r>
      <w:r>
        <w:rPr>
          <w:rFonts w:hint="eastAsia" w:ascii="仿宋" w:hAnsi="仿宋" w:eastAsia="仿宋" w:cs="仿宋"/>
          <w:kern w:val="0"/>
          <w:sz w:val="32"/>
          <w:szCs w:val="32"/>
        </w:rPr>
        <w:t>资源多样性</w:t>
      </w:r>
      <w:r>
        <w:rPr>
          <w:rFonts w:hint="eastAsia" w:ascii="仿宋" w:hAnsi="仿宋" w:eastAsia="仿宋" w:cs="仿宋"/>
          <w:kern w:val="0"/>
          <w:sz w:val="32"/>
          <w:szCs w:val="32"/>
          <w:lang w:eastAsia="zh-CN"/>
        </w:rPr>
        <w:t>，</w:t>
      </w:r>
      <w:r>
        <w:rPr>
          <w:rFonts w:ascii="仿宋" w:hAnsi="仿宋" w:eastAsia="仿宋" w:cs="仿宋"/>
          <w:sz w:val="32"/>
          <w:szCs w:val="32"/>
        </w:rPr>
        <w:t>为保护长江经济带生态圈贡献了力量。</w:t>
      </w:r>
    </w:p>
    <w:p>
      <w:pPr>
        <w:pStyle w:val="5"/>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3．满意度指标完成情况分析。</w:t>
      </w:r>
    </w:p>
    <w:p>
      <w:pPr>
        <w:pStyle w:val="5"/>
        <w:widowControl/>
        <w:spacing w:line="600" w:lineRule="exact"/>
        <w:ind w:firstLine="912" w:firstLineChars="300"/>
        <w:rPr>
          <w:rFonts w:ascii="Times New Roman" w:hAnsi="Times New Roman" w:eastAsia="仿宋_GB2312"/>
          <w:sz w:val="32"/>
          <w:szCs w:val="32"/>
        </w:rPr>
      </w:pPr>
      <w:r>
        <w:rPr>
          <w:rFonts w:ascii="Times New Roman" w:hAnsi="Times New Roman" w:eastAsia="仿宋_GB2312"/>
          <w:w w:val="95"/>
          <w:sz w:val="32"/>
          <w:szCs w:val="32"/>
        </w:rPr>
        <w:t>退捕禁捕工作</w:t>
      </w:r>
      <w:r>
        <w:rPr>
          <w:rFonts w:ascii="Times New Roman" w:hAnsi="Times New Roman" w:eastAsia="仿宋_GB2312"/>
          <w:sz w:val="32"/>
          <w:szCs w:val="32"/>
        </w:rPr>
        <w:t>既定目标全部实现，通过民意调查，群众支出此项工作，渔民满意度9</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w:t>
      </w:r>
    </w:p>
    <w:p>
      <w:pPr>
        <w:pStyle w:val="8"/>
        <w:numPr>
          <w:ilvl w:val="0"/>
          <w:numId w:val="0"/>
        </w:numPr>
        <w:shd w:val="clear" w:color="auto" w:fill="FFFFFF"/>
        <w:spacing w:before="0" w:beforeAutospacing="0" w:after="0" w:afterAutospacing="0" w:line="480" w:lineRule="auto"/>
        <w:ind w:left="640" w:leftChars="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ascii="方正黑体_GBK" w:hAnsi="方正黑体_GBK" w:eastAsia="方正黑体_GBK" w:cs="方正黑体_GBK"/>
          <w:sz w:val="32"/>
          <w:szCs w:val="32"/>
        </w:rPr>
        <w:t>偏离绩效目标的原因和下一步改进措施</w:t>
      </w:r>
    </w:p>
    <w:p>
      <w:pPr>
        <w:pStyle w:val="5"/>
        <w:widowControl/>
        <w:spacing w:line="600" w:lineRule="exact"/>
        <w:ind w:right="129" w:firstLine="960" w:firstLineChars="300"/>
        <w:rPr>
          <w:rFonts w:ascii="方正黑体_GBK" w:hAnsi="方正黑体_GBK" w:eastAsia="方正黑体_GBK" w:cs="方正黑体_GBK"/>
          <w:sz w:val="32"/>
          <w:szCs w:val="32"/>
        </w:rPr>
      </w:pPr>
      <w:r>
        <w:rPr>
          <w:rFonts w:hint="eastAsia" w:ascii="Times New Roman" w:hAnsi="Times New Roman" w:eastAsia="仿宋_GB2312"/>
          <w:sz w:val="32"/>
          <w:szCs w:val="32"/>
          <w:lang w:val="en-US" w:eastAsia="zh-CN"/>
        </w:rPr>
        <w:t>绩效目标设定不够明确、确切和可量化，指标和目标的平衡性不足导致偏离绩效目标。下一步将对绩效考核指标客观合理设立。</w:t>
      </w:r>
    </w:p>
    <w:p>
      <w:pPr>
        <w:pStyle w:val="5"/>
        <w:widowControl/>
        <w:spacing w:line="600"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ascii="方正黑体_GBK" w:hAnsi="方正黑体_GBK" w:eastAsia="方正黑体_GBK" w:cs="方正黑体_GBK"/>
          <w:sz w:val="32"/>
          <w:szCs w:val="32"/>
        </w:rPr>
        <w:t>、绩效自评结果拟应用和公开情况</w:t>
      </w:r>
    </w:p>
    <w:p>
      <w:pPr>
        <w:pStyle w:val="5"/>
        <w:widowControl/>
        <w:spacing w:line="600" w:lineRule="exact"/>
        <w:ind w:firstLine="912" w:firstLineChars="300"/>
        <w:rPr>
          <w:rFonts w:hint="default" w:ascii="Times New Roman" w:hAnsi="Times New Roman" w:eastAsia="仿宋_GB2312"/>
          <w:w w:val="95"/>
          <w:sz w:val="32"/>
          <w:szCs w:val="32"/>
        </w:rPr>
      </w:pPr>
      <w:r>
        <w:rPr>
          <w:rFonts w:ascii="Times New Roman" w:hAnsi="Times New Roman" w:eastAsia="仿宋_GB2312"/>
          <w:w w:val="95"/>
          <w:sz w:val="32"/>
          <w:szCs w:val="32"/>
        </w:rPr>
        <w:t>202</w:t>
      </w:r>
      <w:r>
        <w:rPr>
          <w:rFonts w:hint="eastAsia" w:ascii="Times New Roman" w:hAnsi="Times New Roman" w:eastAsia="仿宋_GB2312"/>
          <w:w w:val="95"/>
          <w:sz w:val="32"/>
          <w:szCs w:val="32"/>
          <w:lang w:val="en-US" w:eastAsia="zh-CN"/>
        </w:rPr>
        <w:t>2</w:t>
      </w:r>
      <w:r>
        <w:rPr>
          <w:rFonts w:ascii="Times New Roman" w:hAnsi="Times New Roman" w:eastAsia="仿宋_GB2312"/>
          <w:w w:val="95"/>
          <w:sz w:val="32"/>
          <w:szCs w:val="32"/>
        </w:rPr>
        <w:t>年对本部门项目支出绩效自评报告，从绩效目标设定情况、资金投入和使用情况、为实现绩效目标制定的制度、采取的措施、绩效目标的实现程度和效果等内容进行了评价，</w:t>
      </w:r>
      <w:r>
        <w:rPr>
          <w:rFonts w:hint="eastAsia" w:ascii="Times New Roman" w:hAnsi="Times New Roman" w:eastAsia="仿宋_GB2312"/>
          <w:w w:val="95"/>
          <w:sz w:val="32"/>
          <w:szCs w:val="32"/>
          <w:lang w:val="en-US" w:eastAsia="zh-CN"/>
        </w:rPr>
        <w:t>并按规定在政府门户网站公开</w:t>
      </w:r>
      <w:r>
        <w:rPr>
          <w:rFonts w:ascii="Times New Roman" w:hAnsi="Times New Roman" w:eastAsia="仿宋_GB2312"/>
          <w:w w:val="95"/>
          <w:sz w:val="32"/>
          <w:szCs w:val="32"/>
        </w:rPr>
        <w:t>。</w:t>
      </w:r>
    </w:p>
    <w:p>
      <w:pPr>
        <w:pStyle w:val="5"/>
        <w:widowControl/>
        <w:spacing w:line="600" w:lineRule="exact"/>
        <w:ind w:firstLine="912" w:firstLineChars="300"/>
        <w:rPr>
          <w:rFonts w:hint="default" w:ascii="Times New Roman" w:hAnsi="Times New Roman" w:eastAsia="仿宋_GB2312"/>
          <w:w w:val="95"/>
          <w:sz w:val="32"/>
          <w:szCs w:val="32"/>
        </w:rPr>
      </w:pPr>
      <w:bookmarkStart w:id="0" w:name="_GoBack"/>
      <w:bookmarkEnd w:id="0"/>
    </w:p>
    <w:p>
      <w:pPr>
        <w:pStyle w:val="13"/>
        <w:widowControl/>
        <w:spacing w:line="600" w:lineRule="exact"/>
        <w:ind w:left="307" w:hanging="307" w:hangingChars="96"/>
        <w:rPr>
          <w:rFonts w:hint="default" w:ascii="方正黑体_GBK" w:hAnsi="方正黑体_GBK" w:eastAsia="方正黑体_GBK" w:cs="方正黑体_GBK"/>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p>
      <w:pPr>
        <w:spacing w:line="560" w:lineRule="exact"/>
        <w:ind w:right="2560" w:firstLine="640"/>
        <w:rPr>
          <w:rFonts w:ascii="仿宋_GB2312" w:hAnsi="仿宋_GB2312" w:eastAsia="仿宋_GB2312" w:cs="仿宋_GB2312"/>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1">
    <w:nsid w:val="17AD0986"/>
    <w:multiLevelType w:val="singleLevel"/>
    <w:tmpl w:val="17AD0986"/>
    <w:lvl w:ilvl="0" w:tentative="0">
      <w:start w:val="2"/>
      <w:numFmt w:val="decimal"/>
      <w:suff w:val="nothing"/>
      <w:lvlText w:val="%1、"/>
      <w:lvlJc w:val="left"/>
    </w:lvl>
  </w:abstractNum>
  <w:abstractNum w:abstractNumId="2">
    <w:nsid w:val="31791CB6"/>
    <w:multiLevelType w:val="multilevel"/>
    <w:tmpl w:val="31791CB6"/>
    <w:lvl w:ilvl="0" w:tentative="0">
      <w:start w:val="1"/>
      <w:numFmt w:val="none"/>
      <w:lvlText w:val="一、"/>
      <w:lvlJc w:val="left"/>
      <w:pPr>
        <w:ind w:left="1146"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A206A05"/>
    <w:multiLevelType w:val="multilevel"/>
    <w:tmpl w:val="4A206A0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49D2AD4"/>
    <w:multiLevelType w:val="multilevel"/>
    <w:tmpl w:val="649D2AD4"/>
    <w:lvl w:ilvl="0" w:tentative="0">
      <w:start w:val="2"/>
      <w:numFmt w:val="japaneseCounting"/>
      <w:lvlText w:val="（%1）"/>
      <w:lvlJc w:val="left"/>
      <w:pPr>
        <w:ind w:left="1325" w:hanging="900"/>
      </w:pPr>
      <w:rPr>
        <w:rFonts w:hint="default" w:ascii="方正楷体_GBK" w:hAnsi="方正楷体_GBK" w:eastAsia="方正楷体_GBK" w:cs="方正楷体_GBK"/>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QyY2ExYWJiMDMwMzNkODYzYjAwNjdmNDg0MmQ0OTIifQ=="/>
  </w:docVars>
  <w:rsids>
    <w:rsidRoot w:val="00A97200"/>
    <w:rsid w:val="0002292B"/>
    <w:rsid w:val="0002464A"/>
    <w:rsid w:val="000252C5"/>
    <w:rsid w:val="00041C11"/>
    <w:rsid w:val="00051CD6"/>
    <w:rsid w:val="00061FF1"/>
    <w:rsid w:val="00062E9E"/>
    <w:rsid w:val="00072FED"/>
    <w:rsid w:val="00076DAD"/>
    <w:rsid w:val="0008025F"/>
    <w:rsid w:val="000815E2"/>
    <w:rsid w:val="000816C8"/>
    <w:rsid w:val="00085590"/>
    <w:rsid w:val="0009698E"/>
    <w:rsid w:val="000C03C0"/>
    <w:rsid w:val="000D6BCD"/>
    <w:rsid w:val="000E4332"/>
    <w:rsid w:val="000F65A9"/>
    <w:rsid w:val="00102A29"/>
    <w:rsid w:val="00107E12"/>
    <w:rsid w:val="00113116"/>
    <w:rsid w:val="001167A6"/>
    <w:rsid w:val="00134707"/>
    <w:rsid w:val="0014790C"/>
    <w:rsid w:val="00155563"/>
    <w:rsid w:val="00155D40"/>
    <w:rsid w:val="00166755"/>
    <w:rsid w:val="00175842"/>
    <w:rsid w:val="00191D17"/>
    <w:rsid w:val="00197B83"/>
    <w:rsid w:val="001B1047"/>
    <w:rsid w:val="001B29EF"/>
    <w:rsid w:val="001C498F"/>
    <w:rsid w:val="001C711F"/>
    <w:rsid w:val="001D199E"/>
    <w:rsid w:val="001E1D1C"/>
    <w:rsid w:val="00207682"/>
    <w:rsid w:val="00211480"/>
    <w:rsid w:val="00224B01"/>
    <w:rsid w:val="00225591"/>
    <w:rsid w:val="00233544"/>
    <w:rsid w:val="00235616"/>
    <w:rsid w:val="00244E2B"/>
    <w:rsid w:val="00252062"/>
    <w:rsid w:val="00256E47"/>
    <w:rsid w:val="0026353B"/>
    <w:rsid w:val="00281E1C"/>
    <w:rsid w:val="002919F0"/>
    <w:rsid w:val="00297BD8"/>
    <w:rsid w:val="002B4ACB"/>
    <w:rsid w:val="002C1A88"/>
    <w:rsid w:val="002C55EA"/>
    <w:rsid w:val="002D21E6"/>
    <w:rsid w:val="002D5443"/>
    <w:rsid w:val="002E0864"/>
    <w:rsid w:val="002F0355"/>
    <w:rsid w:val="002F605E"/>
    <w:rsid w:val="00316D1C"/>
    <w:rsid w:val="00352429"/>
    <w:rsid w:val="003626B4"/>
    <w:rsid w:val="00364BD6"/>
    <w:rsid w:val="0037425B"/>
    <w:rsid w:val="00377A2B"/>
    <w:rsid w:val="00383898"/>
    <w:rsid w:val="00385CC3"/>
    <w:rsid w:val="0039632D"/>
    <w:rsid w:val="003B4D23"/>
    <w:rsid w:val="003C78A6"/>
    <w:rsid w:val="003E17B1"/>
    <w:rsid w:val="003F0E2F"/>
    <w:rsid w:val="00400F6B"/>
    <w:rsid w:val="00421D01"/>
    <w:rsid w:val="00451242"/>
    <w:rsid w:val="004A21F9"/>
    <w:rsid w:val="004B3647"/>
    <w:rsid w:val="004F66B5"/>
    <w:rsid w:val="00506933"/>
    <w:rsid w:val="00506ABB"/>
    <w:rsid w:val="005072FF"/>
    <w:rsid w:val="0050785B"/>
    <w:rsid w:val="005140B8"/>
    <w:rsid w:val="00514363"/>
    <w:rsid w:val="0051445C"/>
    <w:rsid w:val="00516CDF"/>
    <w:rsid w:val="005227A5"/>
    <w:rsid w:val="0052559B"/>
    <w:rsid w:val="00537377"/>
    <w:rsid w:val="005540B9"/>
    <w:rsid w:val="005542CF"/>
    <w:rsid w:val="0055461B"/>
    <w:rsid w:val="0055701A"/>
    <w:rsid w:val="0056291A"/>
    <w:rsid w:val="00571F60"/>
    <w:rsid w:val="005C3BE0"/>
    <w:rsid w:val="005C4DF3"/>
    <w:rsid w:val="005C6468"/>
    <w:rsid w:val="005D0F37"/>
    <w:rsid w:val="005D47B0"/>
    <w:rsid w:val="005E01A4"/>
    <w:rsid w:val="005E4B03"/>
    <w:rsid w:val="00603AF7"/>
    <w:rsid w:val="0060768D"/>
    <w:rsid w:val="00607A3E"/>
    <w:rsid w:val="006217DC"/>
    <w:rsid w:val="00641A6E"/>
    <w:rsid w:val="0064456B"/>
    <w:rsid w:val="00650924"/>
    <w:rsid w:val="0065291E"/>
    <w:rsid w:val="00660FAC"/>
    <w:rsid w:val="00684709"/>
    <w:rsid w:val="00695C7C"/>
    <w:rsid w:val="006B1D9A"/>
    <w:rsid w:val="006B1E95"/>
    <w:rsid w:val="006B3282"/>
    <w:rsid w:val="006B32DE"/>
    <w:rsid w:val="006B3FFB"/>
    <w:rsid w:val="006B45EC"/>
    <w:rsid w:val="006C481C"/>
    <w:rsid w:val="006C760C"/>
    <w:rsid w:val="006E11D9"/>
    <w:rsid w:val="006E1738"/>
    <w:rsid w:val="006E7237"/>
    <w:rsid w:val="006F5C8F"/>
    <w:rsid w:val="007067FF"/>
    <w:rsid w:val="0072630B"/>
    <w:rsid w:val="007271A2"/>
    <w:rsid w:val="007302F9"/>
    <w:rsid w:val="00745CB3"/>
    <w:rsid w:val="00750BF7"/>
    <w:rsid w:val="00767AD5"/>
    <w:rsid w:val="00770FE2"/>
    <w:rsid w:val="007A2BC2"/>
    <w:rsid w:val="007B4AFB"/>
    <w:rsid w:val="007C4E54"/>
    <w:rsid w:val="007F28DD"/>
    <w:rsid w:val="007F30EB"/>
    <w:rsid w:val="007F3C6A"/>
    <w:rsid w:val="00815CC2"/>
    <w:rsid w:val="0082248B"/>
    <w:rsid w:val="00847396"/>
    <w:rsid w:val="00866B47"/>
    <w:rsid w:val="0086779F"/>
    <w:rsid w:val="00871D46"/>
    <w:rsid w:val="00877667"/>
    <w:rsid w:val="00893ECD"/>
    <w:rsid w:val="008A0742"/>
    <w:rsid w:val="008A188B"/>
    <w:rsid w:val="008D4105"/>
    <w:rsid w:val="008E4A48"/>
    <w:rsid w:val="008F2825"/>
    <w:rsid w:val="0090226D"/>
    <w:rsid w:val="00922A30"/>
    <w:rsid w:val="00922B31"/>
    <w:rsid w:val="00931AA9"/>
    <w:rsid w:val="00933870"/>
    <w:rsid w:val="009524AA"/>
    <w:rsid w:val="00956F66"/>
    <w:rsid w:val="00963319"/>
    <w:rsid w:val="00964EAF"/>
    <w:rsid w:val="00966F22"/>
    <w:rsid w:val="009737B3"/>
    <w:rsid w:val="00981FF9"/>
    <w:rsid w:val="009967D1"/>
    <w:rsid w:val="009A77EF"/>
    <w:rsid w:val="009B5ECD"/>
    <w:rsid w:val="009C5F2D"/>
    <w:rsid w:val="009C773B"/>
    <w:rsid w:val="009E497F"/>
    <w:rsid w:val="009E64FB"/>
    <w:rsid w:val="009E7CE0"/>
    <w:rsid w:val="009F5749"/>
    <w:rsid w:val="00A1692D"/>
    <w:rsid w:val="00A237DB"/>
    <w:rsid w:val="00A32E89"/>
    <w:rsid w:val="00A35C00"/>
    <w:rsid w:val="00A55DD2"/>
    <w:rsid w:val="00A64D73"/>
    <w:rsid w:val="00A76C55"/>
    <w:rsid w:val="00A82A95"/>
    <w:rsid w:val="00A96F67"/>
    <w:rsid w:val="00A97200"/>
    <w:rsid w:val="00AB07A5"/>
    <w:rsid w:val="00AB11AC"/>
    <w:rsid w:val="00AC0B7C"/>
    <w:rsid w:val="00AC1977"/>
    <w:rsid w:val="00AD2E3F"/>
    <w:rsid w:val="00AD6C5A"/>
    <w:rsid w:val="00AE066C"/>
    <w:rsid w:val="00AE3296"/>
    <w:rsid w:val="00AE377B"/>
    <w:rsid w:val="00AF23C8"/>
    <w:rsid w:val="00B037CC"/>
    <w:rsid w:val="00B07475"/>
    <w:rsid w:val="00B30197"/>
    <w:rsid w:val="00B34924"/>
    <w:rsid w:val="00B3675F"/>
    <w:rsid w:val="00B42F02"/>
    <w:rsid w:val="00B6049E"/>
    <w:rsid w:val="00B64DF4"/>
    <w:rsid w:val="00BC7F52"/>
    <w:rsid w:val="00BD26A0"/>
    <w:rsid w:val="00BD4D82"/>
    <w:rsid w:val="00BE55E6"/>
    <w:rsid w:val="00BE614A"/>
    <w:rsid w:val="00BE709D"/>
    <w:rsid w:val="00C13B31"/>
    <w:rsid w:val="00C34565"/>
    <w:rsid w:val="00C36935"/>
    <w:rsid w:val="00C65CC0"/>
    <w:rsid w:val="00C67319"/>
    <w:rsid w:val="00C6779C"/>
    <w:rsid w:val="00C84727"/>
    <w:rsid w:val="00C93D71"/>
    <w:rsid w:val="00C975AC"/>
    <w:rsid w:val="00C97D90"/>
    <w:rsid w:val="00CA7DF1"/>
    <w:rsid w:val="00CF4F4E"/>
    <w:rsid w:val="00D06087"/>
    <w:rsid w:val="00D11A8F"/>
    <w:rsid w:val="00D1403B"/>
    <w:rsid w:val="00D14255"/>
    <w:rsid w:val="00D47C29"/>
    <w:rsid w:val="00D542D1"/>
    <w:rsid w:val="00D718B9"/>
    <w:rsid w:val="00D843E9"/>
    <w:rsid w:val="00D876C6"/>
    <w:rsid w:val="00D92861"/>
    <w:rsid w:val="00DA2AE2"/>
    <w:rsid w:val="00DB1580"/>
    <w:rsid w:val="00DC5D1A"/>
    <w:rsid w:val="00DD47CE"/>
    <w:rsid w:val="00DF4844"/>
    <w:rsid w:val="00DF512F"/>
    <w:rsid w:val="00E00535"/>
    <w:rsid w:val="00E039C8"/>
    <w:rsid w:val="00E04E86"/>
    <w:rsid w:val="00E11DEB"/>
    <w:rsid w:val="00E1629E"/>
    <w:rsid w:val="00E16A6F"/>
    <w:rsid w:val="00E21FAC"/>
    <w:rsid w:val="00E302E5"/>
    <w:rsid w:val="00E307B2"/>
    <w:rsid w:val="00E322AE"/>
    <w:rsid w:val="00E32DA8"/>
    <w:rsid w:val="00E3658A"/>
    <w:rsid w:val="00E44D01"/>
    <w:rsid w:val="00E452B0"/>
    <w:rsid w:val="00E77873"/>
    <w:rsid w:val="00E81D2B"/>
    <w:rsid w:val="00E833D2"/>
    <w:rsid w:val="00E84943"/>
    <w:rsid w:val="00E850B5"/>
    <w:rsid w:val="00E87601"/>
    <w:rsid w:val="00E972B1"/>
    <w:rsid w:val="00EA22EC"/>
    <w:rsid w:val="00EA2799"/>
    <w:rsid w:val="00EC5498"/>
    <w:rsid w:val="00EF16B0"/>
    <w:rsid w:val="00F01B9B"/>
    <w:rsid w:val="00F1280F"/>
    <w:rsid w:val="00F33759"/>
    <w:rsid w:val="00F33937"/>
    <w:rsid w:val="00F3401F"/>
    <w:rsid w:val="00F41E13"/>
    <w:rsid w:val="00F525D3"/>
    <w:rsid w:val="00F7029B"/>
    <w:rsid w:val="00FA3260"/>
    <w:rsid w:val="00FE067E"/>
    <w:rsid w:val="00FF03CC"/>
    <w:rsid w:val="054C4D95"/>
    <w:rsid w:val="092C7268"/>
    <w:rsid w:val="09EB0AA1"/>
    <w:rsid w:val="0A691E3A"/>
    <w:rsid w:val="0B5F5788"/>
    <w:rsid w:val="0B8B6A30"/>
    <w:rsid w:val="0CC90DD1"/>
    <w:rsid w:val="0D3C6A8C"/>
    <w:rsid w:val="0D564DFD"/>
    <w:rsid w:val="0DB57CB4"/>
    <w:rsid w:val="0E8845BE"/>
    <w:rsid w:val="0FBE0EBD"/>
    <w:rsid w:val="12897BDB"/>
    <w:rsid w:val="14274190"/>
    <w:rsid w:val="14730A6C"/>
    <w:rsid w:val="14B86982"/>
    <w:rsid w:val="14C61057"/>
    <w:rsid w:val="154D6D9A"/>
    <w:rsid w:val="183F2B14"/>
    <w:rsid w:val="19744A3F"/>
    <w:rsid w:val="1A1E5521"/>
    <w:rsid w:val="1C9A5481"/>
    <w:rsid w:val="1EB54898"/>
    <w:rsid w:val="1F286623"/>
    <w:rsid w:val="201C508F"/>
    <w:rsid w:val="20221513"/>
    <w:rsid w:val="20AB299A"/>
    <w:rsid w:val="20EC23C5"/>
    <w:rsid w:val="21C276E9"/>
    <w:rsid w:val="2205092A"/>
    <w:rsid w:val="238C2907"/>
    <w:rsid w:val="24594F5D"/>
    <w:rsid w:val="246B1D9F"/>
    <w:rsid w:val="26773DC1"/>
    <w:rsid w:val="26AF5709"/>
    <w:rsid w:val="272146BE"/>
    <w:rsid w:val="2891378A"/>
    <w:rsid w:val="294E3BA0"/>
    <w:rsid w:val="2A694DAC"/>
    <w:rsid w:val="2ADE1C06"/>
    <w:rsid w:val="2B95569E"/>
    <w:rsid w:val="2C52722D"/>
    <w:rsid w:val="2D1C2B7D"/>
    <w:rsid w:val="365562AC"/>
    <w:rsid w:val="37A570FA"/>
    <w:rsid w:val="38024871"/>
    <w:rsid w:val="383E3DAB"/>
    <w:rsid w:val="39850F0C"/>
    <w:rsid w:val="39C9414A"/>
    <w:rsid w:val="3AC0143A"/>
    <w:rsid w:val="3CE42B40"/>
    <w:rsid w:val="3E6A6D4F"/>
    <w:rsid w:val="3EC25AD8"/>
    <w:rsid w:val="416B0A7B"/>
    <w:rsid w:val="4597723C"/>
    <w:rsid w:val="47263210"/>
    <w:rsid w:val="494929F1"/>
    <w:rsid w:val="4A9A5B32"/>
    <w:rsid w:val="4AF01932"/>
    <w:rsid w:val="4B920BD1"/>
    <w:rsid w:val="4DD57ADF"/>
    <w:rsid w:val="4E5E7C67"/>
    <w:rsid w:val="51F40670"/>
    <w:rsid w:val="524C14DA"/>
    <w:rsid w:val="52B0193D"/>
    <w:rsid w:val="530F58AC"/>
    <w:rsid w:val="536974C6"/>
    <w:rsid w:val="53CB1124"/>
    <w:rsid w:val="53CB15B5"/>
    <w:rsid w:val="56794425"/>
    <w:rsid w:val="577C6C0C"/>
    <w:rsid w:val="57EE4C94"/>
    <w:rsid w:val="590F614C"/>
    <w:rsid w:val="59BB08D8"/>
    <w:rsid w:val="5A6C4B8C"/>
    <w:rsid w:val="60DD7A71"/>
    <w:rsid w:val="612043C7"/>
    <w:rsid w:val="6186789B"/>
    <w:rsid w:val="63965B93"/>
    <w:rsid w:val="63B32BC4"/>
    <w:rsid w:val="64CB5136"/>
    <w:rsid w:val="65E91151"/>
    <w:rsid w:val="67311478"/>
    <w:rsid w:val="6B0851D1"/>
    <w:rsid w:val="6D4318D3"/>
    <w:rsid w:val="6DDD4248"/>
    <w:rsid w:val="70D932F9"/>
    <w:rsid w:val="73F80D29"/>
    <w:rsid w:val="744F61BF"/>
    <w:rsid w:val="75FE45EA"/>
    <w:rsid w:val="7A8C20CC"/>
    <w:rsid w:val="7D1D4A9A"/>
    <w:rsid w:val="7DC5740B"/>
    <w:rsid w:val="7F4D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2"/>
    <w:qFormat/>
    <w:uiPriority w:val="0"/>
    <w:pPr>
      <w:keepNext/>
      <w:keepLines/>
      <w:spacing w:line="576" w:lineRule="auto"/>
      <w:outlineLvl w:val="0"/>
    </w:pPr>
    <w:rPr>
      <w:rFonts w:ascii="Calibri" w:hAnsi="Calibri" w:eastAsia="宋体" w:cs="Times New Roman"/>
      <w:b/>
      <w:bCs/>
      <w:kern w:val="44"/>
      <w:sz w:val="44"/>
      <w:szCs w:val="44"/>
    </w:rPr>
  </w:style>
  <w:style w:type="paragraph" w:styleId="4">
    <w:name w:val="heading 4"/>
    <w:basedOn w:val="1"/>
    <w:next w:val="1"/>
    <w:link w:val="1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5">
    <w:name w:val="Body Text"/>
    <w:basedOn w:val="1"/>
    <w:link w:val="14"/>
    <w:qFormat/>
    <w:uiPriority w:val="0"/>
    <w:rPr>
      <w:rFonts w:hint="eastAsia" w:ascii="宋体" w:hAnsi="宋体" w:eastAsia="宋体" w:cs="Times New Roman"/>
      <w:sz w:val="33"/>
      <w:szCs w:val="33"/>
    </w:rPr>
  </w:style>
  <w:style w:type="paragraph" w:styleId="6">
    <w:name w:val="footer"/>
    <w:basedOn w:val="1"/>
    <w:link w:val="21"/>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customStyle="1" w:styleId="12">
    <w:name w:val="标题 1 Char"/>
    <w:basedOn w:val="10"/>
    <w:link w:val="3"/>
    <w:qFormat/>
    <w:uiPriority w:val="0"/>
    <w:rPr>
      <w:rFonts w:hint="default" w:ascii="Calibri" w:hAnsi="Calibri" w:cs="Calibri"/>
      <w:b/>
      <w:bCs/>
      <w:kern w:val="44"/>
      <w:sz w:val="44"/>
      <w:szCs w:val="44"/>
    </w:rPr>
  </w:style>
  <w:style w:type="paragraph" w:customStyle="1" w:styleId="13">
    <w:name w:val="msolistparagraph"/>
    <w:basedOn w:val="1"/>
    <w:qFormat/>
    <w:uiPriority w:val="0"/>
    <w:pPr>
      <w:ind w:left="1079" w:hanging="309"/>
    </w:pPr>
    <w:rPr>
      <w:rFonts w:hint="eastAsia" w:ascii="宋体" w:hAnsi="宋体" w:eastAsia="宋体" w:cs="Times New Roman"/>
      <w:szCs w:val="22"/>
    </w:rPr>
  </w:style>
  <w:style w:type="character" w:customStyle="1" w:styleId="14">
    <w:name w:val="正文文本 Char"/>
    <w:basedOn w:val="10"/>
    <w:link w:val="5"/>
    <w:qFormat/>
    <w:uiPriority w:val="0"/>
    <w:rPr>
      <w:rFonts w:hint="eastAsia" w:ascii="宋体" w:hAnsi="宋体" w:eastAsia="宋体" w:cs="宋体"/>
      <w:kern w:val="2"/>
      <w:sz w:val="33"/>
      <w:szCs w:val="33"/>
    </w:rPr>
  </w:style>
  <w:style w:type="paragraph" w:styleId="15">
    <w:name w:val="List Paragraph"/>
    <w:basedOn w:val="1"/>
    <w:unhideWhenUsed/>
    <w:qFormat/>
    <w:uiPriority w:val="99"/>
    <w:pPr>
      <w:ind w:firstLine="420" w:firstLineChars="200"/>
    </w:pPr>
  </w:style>
  <w:style w:type="character" w:customStyle="1" w:styleId="16">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17">
    <w:name w:val="标题 4 Char"/>
    <w:basedOn w:val="10"/>
    <w:link w:val="4"/>
    <w:semiHidden/>
    <w:qFormat/>
    <w:uiPriority w:val="0"/>
    <w:rPr>
      <w:rFonts w:asciiTheme="majorHAnsi" w:hAnsiTheme="majorHAnsi" w:eastAsiaTheme="majorEastAsia" w:cstheme="majorBidi"/>
      <w:b/>
      <w:bCs/>
      <w:kern w:val="2"/>
      <w:sz w:val="28"/>
      <w:szCs w:val="28"/>
    </w:rPr>
  </w:style>
  <w:style w:type="character" w:customStyle="1" w:styleId="18">
    <w:name w:val="页眉 Char"/>
    <w:basedOn w:val="10"/>
    <w:link w:val="7"/>
    <w:qFormat/>
    <w:uiPriority w:val="99"/>
    <w:rPr>
      <w:rFonts w:ascii="Tahoma" w:hAnsi="Tahoma" w:eastAsia="微软雅黑" w:cstheme="minorBidi"/>
      <w:sz w:val="18"/>
      <w:szCs w:val="18"/>
    </w:rPr>
  </w:style>
  <w:style w:type="character" w:customStyle="1" w:styleId="19">
    <w:name w:val="正文文本缩进 Char"/>
    <w:basedOn w:val="10"/>
    <w:link w:val="20"/>
    <w:qFormat/>
    <w:locked/>
    <w:uiPriority w:val="99"/>
    <w:rPr>
      <w:rFonts w:cs="宋体"/>
      <w:szCs w:val="21"/>
    </w:rPr>
  </w:style>
  <w:style w:type="paragraph" w:customStyle="1" w:styleId="20">
    <w:name w:val="正文文本缩进1"/>
    <w:basedOn w:val="1"/>
    <w:link w:val="19"/>
    <w:qFormat/>
    <w:uiPriority w:val="99"/>
    <w:pPr>
      <w:ind w:left="840"/>
    </w:pPr>
    <w:rPr>
      <w:rFonts w:ascii="Times New Roman" w:hAnsi="Times New Roman" w:eastAsia="宋体" w:cs="宋体"/>
      <w:kern w:val="0"/>
      <w:sz w:val="20"/>
      <w:szCs w:val="21"/>
    </w:rPr>
  </w:style>
  <w:style w:type="character" w:customStyle="1" w:styleId="21">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38B90-9277-4484-9CA9-E90AA9F0651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5938</Words>
  <Characters>6566</Characters>
  <Lines>40</Lines>
  <Paragraphs>37</Paragraphs>
  <TotalTime>0</TotalTime>
  <ScaleCrop>false</ScaleCrop>
  <LinksUpToDate>false</LinksUpToDate>
  <CharactersWithSpaces>7080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Administrator</cp:lastModifiedBy>
  <cp:lastPrinted>2023-04-18T01:19:57Z</cp:lastPrinted>
  <dcterms:modified xsi:type="dcterms:W3CDTF">2023-04-18T01:20:13Z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EED5D6D83E0944EF85A4087E4EA8D0A2</vt:lpwstr>
  </property>
</Properties>
</file>