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5"/>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4"/>
        <w:gridCol w:w="1036"/>
        <w:gridCol w:w="1473"/>
        <w:gridCol w:w="466"/>
        <w:gridCol w:w="1135"/>
        <w:gridCol w:w="690"/>
        <w:gridCol w:w="900"/>
        <w:gridCol w:w="804"/>
        <w:gridCol w:w="600"/>
        <w:gridCol w:w="600"/>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预算部门名称</w:t>
            </w:r>
          </w:p>
        </w:tc>
        <w:tc>
          <w:tcPr>
            <w:tcW w:w="847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bidi="ar"/>
              </w:rPr>
              <w:t>株洲市渌口区农机事务中心</w:t>
            </w:r>
            <w:r>
              <w:rPr>
                <w:rFonts w:hint="default" w:ascii="Times New Roman" w:hAnsi="Times New Roman" w:eastAsia="仿宋_GB2312" w:cs="Times New Roman"/>
                <w:b w:val="0"/>
                <w:bCs w:val="0"/>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bidi="ar"/>
              </w:rPr>
            </w:pPr>
            <w:r>
              <w:rPr>
                <w:rFonts w:hint="default" w:ascii="Times New Roman" w:hAnsi="Times New Roman" w:eastAsia="仿宋_GB2312" w:cs="Times New Roman"/>
                <w:b w:val="0"/>
                <w:bCs w:val="0"/>
                <w:kern w:val="0"/>
                <w:sz w:val="15"/>
                <w:szCs w:val="15"/>
                <w:lang w:val="en-US" w:eastAsia="zh-CN" w:bidi="ar"/>
              </w:rPr>
              <w:t>算申请</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（万元）</w:t>
            </w:r>
          </w:p>
        </w:tc>
        <w:tc>
          <w:tcPr>
            <w:tcW w:w="29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rPr>
            </w:pPr>
            <w:r>
              <w:rPr>
                <w:rFonts w:hint="default" w:ascii="Times New Roman" w:hAnsi="Times New Roman" w:eastAsia="仿宋_GB2312" w:cs="Times New Roman"/>
                <w:b w:val="0"/>
                <w:bCs w:val="0"/>
                <w:kern w:val="2"/>
                <w:sz w:val="15"/>
                <w:szCs w:val="15"/>
                <w:lang w:val="en-US" w:eastAsia="zh-CN" w:bidi="ar"/>
              </w:rPr>
              <w:t>年初预算数</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rPr>
            </w:pPr>
            <w:r>
              <w:rPr>
                <w:rFonts w:hint="default" w:ascii="Times New Roman" w:hAnsi="Times New Roman" w:eastAsia="仿宋_GB2312" w:cs="Times New Roman"/>
                <w:b w:val="0"/>
                <w:bCs w:val="0"/>
                <w:kern w:val="2"/>
                <w:sz w:val="15"/>
                <w:szCs w:val="15"/>
                <w:lang w:val="en-US" w:eastAsia="zh-CN" w:bidi="ar"/>
              </w:rPr>
              <w:t>全年预算数</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rPr>
            </w:pPr>
            <w:r>
              <w:rPr>
                <w:rFonts w:hint="default" w:ascii="Times New Roman" w:hAnsi="Times New Roman" w:eastAsia="仿宋_GB2312" w:cs="Times New Roman"/>
                <w:b w:val="0"/>
                <w:bCs w:val="0"/>
                <w:kern w:val="2"/>
                <w:sz w:val="15"/>
                <w:szCs w:val="15"/>
                <w:lang w:val="en-US" w:eastAsia="zh-CN" w:bidi="ar"/>
              </w:rPr>
              <w:t>全年执行数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rPr>
            </w:pPr>
            <w:r>
              <w:rPr>
                <w:rFonts w:hint="default" w:ascii="Times New Roman" w:hAnsi="Times New Roman" w:eastAsia="仿宋_GB2312" w:cs="Times New Roman"/>
                <w:b w:val="0"/>
                <w:bCs w:val="0"/>
                <w:kern w:val="2"/>
                <w:sz w:val="15"/>
                <w:szCs w:val="15"/>
                <w:lang w:val="en-US" w:eastAsia="zh-CN" w:bidi="ar"/>
              </w:rPr>
              <w:t>分值</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rPr>
            </w:pPr>
            <w:r>
              <w:rPr>
                <w:rFonts w:hint="default" w:ascii="Times New Roman" w:hAnsi="Times New Roman" w:eastAsia="仿宋_GB2312" w:cs="Times New Roman"/>
                <w:b w:val="0"/>
                <w:bCs w:val="0"/>
                <w:kern w:val="2"/>
                <w:sz w:val="15"/>
                <w:szCs w:val="15"/>
                <w:lang w:val="en-US" w:eastAsia="zh-CN" w:bidi="ar"/>
              </w:rPr>
              <w:t>执行率</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rPr>
            </w:pPr>
            <w:r>
              <w:rPr>
                <w:rFonts w:hint="default" w:ascii="Times New Roman" w:hAnsi="Times New Roman" w:eastAsia="仿宋_GB2312" w:cs="Times New Roman"/>
                <w:b w:val="0"/>
                <w:bCs w:val="0"/>
                <w:kern w:val="2"/>
                <w:sz w:val="15"/>
                <w:szCs w:val="15"/>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29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rPr>
            </w:pPr>
            <w:r>
              <w:rPr>
                <w:rFonts w:hint="default" w:ascii="Times New Roman" w:hAnsi="Times New Roman" w:eastAsia="仿宋_GB2312" w:cs="Times New Roman"/>
                <w:b w:val="0"/>
                <w:bCs w:val="0"/>
                <w:kern w:val="0"/>
                <w:sz w:val="15"/>
                <w:szCs w:val="15"/>
                <w:lang w:val="en-US" w:eastAsia="zh-CN" w:bidi="ar"/>
              </w:rPr>
              <w:t>年度资金总额</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eastAsia="zh-CN"/>
              </w:rPr>
            </w:pPr>
            <w:r>
              <w:rPr>
                <w:rFonts w:hint="eastAsia" w:ascii="Times New Roman" w:hAnsi="Times New Roman" w:eastAsia="仿宋_GB2312" w:cs="Times New Roman"/>
                <w:b w:val="0"/>
                <w:bCs w:val="0"/>
                <w:sz w:val="15"/>
                <w:szCs w:val="15"/>
                <w:lang w:val="en-US" w:eastAsia="zh-CN"/>
              </w:rPr>
              <w:t>392.14</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eastAsia="zh-CN"/>
              </w:rPr>
            </w:pPr>
            <w:r>
              <w:rPr>
                <w:rFonts w:hint="eastAsia" w:ascii="Times New Roman" w:hAnsi="Times New Roman" w:eastAsia="仿宋_GB2312" w:cs="Times New Roman"/>
                <w:b w:val="0"/>
                <w:bCs w:val="0"/>
                <w:sz w:val="15"/>
                <w:szCs w:val="15"/>
                <w:lang w:val="en-US" w:eastAsia="zh-CN"/>
              </w:rPr>
              <w:t>1050.42</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eastAsia="zh-CN"/>
              </w:rPr>
            </w:pPr>
            <w:r>
              <w:rPr>
                <w:rFonts w:hint="eastAsia" w:ascii="Times New Roman" w:hAnsi="Times New Roman" w:eastAsia="仿宋_GB2312" w:cs="Times New Roman"/>
                <w:b w:val="0"/>
                <w:bCs w:val="0"/>
                <w:sz w:val="15"/>
                <w:szCs w:val="15"/>
                <w:lang w:val="en-US" w:eastAsia="zh-CN"/>
              </w:rPr>
              <w:t>1050.42</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rPr>
            </w:pPr>
            <w:r>
              <w:rPr>
                <w:rFonts w:hint="default" w:ascii="Times New Roman" w:hAnsi="Times New Roman" w:eastAsia="仿宋_GB2312" w:cs="Times New Roman"/>
                <w:b w:val="0"/>
                <w:bCs w:val="0"/>
                <w:kern w:val="2"/>
                <w:sz w:val="15"/>
                <w:szCs w:val="15"/>
                <w:lang w:val="en-US" w:eastAsia="zh-CN" w:bidi="ar"/>
              </w:rPr>
              <w:t>10分</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eastAsia="zh-CN"/>
              </w:rPr>
            </w:pPr>
            <w:r>
              <w:rPr>
                <w:rFonts w:hint="eastAsia" w:ascii="Times New Roman" w:hAnsi="Times New Roman" w:eastAsia="仿宋_GB2312" w:cs="Times New Roman"/>
                <w:b w:val="0"/>
                <w:bCs w:val="0"/>
                <w:sz w:val="15"/>
                <w:szCs w:val="15"/>
                <w:lang w:val="en-US" w:eastAsia="zh-CN"/>
              </w:rPr>
              <w:t>100%</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val="0"/>
                <w:sz w:val="15"/>
                <w:szCs w:val="15"/>
                <w:lang w:val="en-US" w:eastAsia="zh-CN"/>
              </w:rPr>
            </w:pPr>
            <w:r>
              <w:rPr>
                <w:rFonts w:hint="eastAsia" w:ascii="Times New Roman" w:hAnsi="Times New Roman" w:eastAsia="仿宋_GB2312" w:cs="Times New Roman"/>
                <w:b w:val="0"/>
                <w:bCs w:val="0"/>
                <w:sz w:val="15"/>
                <w:szCs w:val="15"/>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57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按收入性质分：</w:t>
            </w:r>
          </w:p>
        </w:tc>
        <w:tc>
          <w:tcPr>
            <w:tcW w:w="38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57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 xml:space="preserve">  其中：  一般公共预算：</w:t>
            </w:r>
            <w:r>
              <w:rPr>
                <w:rFonts w:hint="eastAsia" w:ascii="Times New Roman" w:hAnsi="Times New Roman" w:eastAsia="仿宋_GB2312" w:cs="Times New Roman"/>
                <w:b w:val="0"/>
                <w:bCs w:val="0"/>
                <w:kern w:val="0"/>
                <w:sz w:val="15"/>
                <w:szCs w:val="15"/>
                <w:lang w:val="en-US" w:eastAsia="zh-CN" w:bidi="ar"/>
              </w:rPr>
              <w:t>1050.42</w:t>
            </w:r>
          </w:p>
        </w:tc>
        <w:tc>
          <w:tcPr>
            <w:tcW w:w="38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其中：基本支出：</w:t>
            </w:r>
            <w:r>
              <w:rPr>
                <w:rFonts w:hint="eastAsia" w:ascii="Times New Roman" w:hAnsi="Times New Roman" w:eastAsia="仿宋_GB2312" w:cs="Times New Roman"/>
                <w:b w:val="0"/>
                <w:bCs w:val="0"/>
                <w:kern w:val="0"/>
                <w:sz w:val="15"/>
                <w:szCs w:val="15"/>
                <w:lang w:val="en-US" w:eastAsia="zh-CN" w:bidi="ar"/>
              </w:rPr>
              <w:t>350.75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57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00" w:firstLineChars="400"/>
              <w:jc w:val="left"/>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政府性基金拨款：</w:t>
            </w:r>
          </w:p>
        </w:tc>
        <w:tc>
          <w:tcPr>
            <w:tcW w:w="38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450" w:firstLineChars="300"/>
              <w:jc w:val="left"/>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项目支出：</w:t>
            </w:r>
            <w:r>
              <w:rPr>
                <w:rFonts w:hint="eastAsia" w:ascii="Times New Roman" w:hAnsi="Times New Roman" w:eastAsia="仿宋_GB2312" w:cs="Times New Roman"/>
                <w:b w:val="0"/>
                <w:bCs w:val="0"/>
                <w:kern w:val="0"/>
                <w:sz w:val="15"/>
                <w:szCs w:val="15"/>
                <w:lang w:val="en-US" w:eastAsia="zh-CN" w:bidi="ar"/>
              </w:rPr>
              <w:t>699.67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57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纳入专户管理的非税收入拨款：</w:t>
            </w:r>
          </w:p>
        </w:tc>
        <w:tc>
          <w:tcPr>
            <w:tcW w:w="38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57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050" w:firstLineChars="700"/>
              <w:jc w:val="left"/>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其他资金：</w:t>
            </w:r>
          </w:p>
        </w:tc>
        <w:tc>
          <w:tcPr>
            <w:tcW w:w="38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年度总体目标</w:t>
            </w:r>
          </w:p>
        </w:tc>
        <w:tc>
          <w:tcPr>
            <w:tcW w:w="57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预期目标</w:t>
            </w:r>
          </w:p>
        </w:tc>
        <w:tc>
          <w:tcPr>
            <w:tcW w:w="38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57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kern w:val="0"/>
                <w:sz w:val="15"/>
                <w:szCs w:val="15"/>
                <w:lang w:val="en-US" w:eastAsia="zh-CN" w:bidi="ar-SA"/>
              </w:rPr>
            </w:pPr>
            <w:r>
              <w:rPr>
                <w:rFonts w:hint="eastAsia" w:ascii="Times New Roman" w:hAnsi="Times New Roman" w:eastAsia="仿宋_GB2312" w:cs="Times New Roman"/>
                <w:b w:val="0"/>
                <w:bCs w:val="0"/>
                <w:kern w:val="0"/>
                <w:sz w:val="15"/>
                <w:szCs w:val="15"/>
                <w:lang w:val="en-US" w:eastAsia="zh-CN" w:bidi="ar"/>
              </w:rPr>
              <w:t>加大新机具新技术的推广应用，加强农机安全生产管理，加速购补政策规范高效安全便利实施，加力推进农业生产机械化水平，加紧新型经营主体培育，精心组织落实，圆满完成任务</w:t>
            </w:r>
          </w:p>
        </w:tc>
        <w:tc>
          <w:tcPr>
            <w:tcW w:w="38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b w:val="0"/>
                <w:bCs w:val="0"/>
                <w:kern w:val="0"/>
                <w:sz w:val="15"/>
                <w:szCs w:val="15"/>
                <w:lang w:val="en-US" w:eastAsia="zh-CN" w:bidi="ar-SA"/>
              </w:rPr>
            </w:pPr>
            <w:r>
              <w:rPr>
                <w:rFonts w:hint="eastAsia" w:ascii="Times New Roman" w:hAnsi="Times New Roman" w:eastAsia="仿宋_GB2312" w:cs="Times New Roman"/>
                <w:b w:val="0"/>
                <w:bCs w:val="0"/>
                <w:kern w:val="0"/>
                <w:sz w:val="15"/>
                <w:szCs w:val="15"/>
                <w:lang w:val="en-US" w:eastAsia="zh-CN" w:bidi="ar-SA"/>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7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标</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一级指标</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二级指标</w:t>
            </w:r>
          </w:p>
        </w:tc>
        <w:tc>
          <w:tcPr>
            <w:tcW w:w="2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三级指标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指标值</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完成值</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分值</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得分</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0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(50分)</w:t>
            </w:r>
          </w:p>
        </w:tc>
        <w:tc>
          <w:tcPr>
            <w:tcW w:w="14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数量指标</w:t>
            </w:r>
          </w:p>
        </w:tc>
        <w:tc>
          <w:tcPr>
            <w:tcW w:w="2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全年</w:t>
            </w:r>
            <w:r>
              <w:rPr>
                <w:rFonts w:hint="default" w:ascii="Times New Roman" w:hAnsi="Times New Roman" w:eastAsia="仿宋_GB2312" w:cs="Times New Roman"/>
                <w:b w:val="0"/>
                <w:bCs w:val="0"/>
                <w:kern w:val="0"/>
                <w:sz w:val="15"/>
                <w:szCs w:val="15"/>
                <w:lang w:val="en-US"/>
              </w:rPr>
              <w:t>推广机具</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391台</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391台</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kern w:val="0"/>
                <w:sz w:val="15"/>
                <w:szCs w:val="15"/>
                <w:lang w:val="en-US" w:eastAsia="zh-CN" w:bidi="ar-SA"/>
              </w:rPr>
            </w:pPr>
            <w:r>
              <w:rPr>
                <w:rFonts w:hint="eastAsia" w:ascii="Times New Roman" w:hAnsi="Times New Roman" w:eastAsia="仿宋_GB2312" w:cs="Times New Roman"/>
                <w:b w:val="0"/>
                <w:bCs w:val="0"/>
                <w:kern w:val="0"/>
                <w:sz w:val="15"/>
                <w:szCs w:val="15"/>
                <w:lang w:val="en-US" w:eastAsia="zh-CN"/>
              </w:rPr>
              <w:t>5</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0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2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扶持合作社</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bidi="ar"/>
              </w:rPr>
            </w:pPr>
            <w:r>
              <w:rPr>
                <w:rFonts w:hint="eastAsia" w:ascii="Times New Roman" w:hAnsi="Times New Roman" w:eastAsia="仿宋_GB2312" w:cs="Times New Roman"/>
                <w:b w:val="0"/>
                <w:bCs w:val="0"/>
                <w:kern w:val="0"/>
                <w:sz w:val="15"/>
                <w:szCs w:val="15"/>
                <w:lang w:val="en-US" w:eastAsia="zh-CN" w:bidi="ar"/>
              </w:rPr>
              <w:t>6家</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bidi="ar"/>
              </w:rPr>
            </w:pPr>
            <w:r>
              <w:rPr>
                <w:rFonts w:hint="eastAsia" w:ascii="Times New Roman" w:hAnsi="Times New Roman" w:eastAsia="仿宋_GB2312" w:cs="Times New Roman"/>
                <w:b w:val="0"/>
                <w:bCs w:val="0"/>
                <w:kern w:val="0"/>
                <w:sz w:val="15"/>
                <w:szCs w:val="15"/>
                <w:lang w:val="en-US" w:eastAsia="zh-CN" w:bidi="ar"/>
              </w:rPr>
              <w:t>100%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bidi="ar"/>
              </w:rPr>
            </w:pPr>
            <w:r>
              <w:rPr>
                <w:rFonts w:hint="eastAsia" w:ascii="Times New Roman" w:hAnsi="Times New Roman" w:eastAsia="仿宋_GB2312" w:cs="Times New Roman"/>
                <w:b w:val="0"/>
                <w:bCs w:val="0"/>
                <w:kern w:val="0"/>
                <w:sz w:val="15"/>
                <w:szCs w:val="15"/>
                <w:lang w:val="en-US" w:eastAsia="zh-CN" w:bidi="ar"/>
              </w:rPr>
              <w:t>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kern w:val="0"/>
                <w:sz w:val="15"/>
                <w:szCs w:val="15"/>
                <w:lang w:val="en-US" w:eastAsia="zh-CN" w:bidi="ar"/>
              </w:rPr>
            </w:pPr>
            <w:r>
              <w:rPr>
                <w:rFonts w:hint="eastAsia" w:ascii="Times New Roman" w:hAnsi="Times New Roman" w:eastAsia="仿宋_GB2312" w:cs="Times New Roman"/>
                <w:b w:val="0"/>
                <w:bCs w:val="0"/>
                <w:kern w:val="0"/>
                <w:sz w:val="15"/>
                <w:szCs w:val="15"/>
                <w:lang w:val="en-US" w:eastAsia="zh-CN" w:bidi="ar"/>
              </w:rPr>
              <w:t>5</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bidi="ar"/>
              </w:rPr>
            </w:pPr>
            <w:r>
              <w:rPr>
                <w:rFonts w:hint="eastAsia" w:ascii="Times New Roman" w:hAnsi="Times New Roman" w:eastAsia="仿宋_GB2312" w:cs="Times New Roman"/>
                <w:b w:val="0"/>
                <w:bCs w:val="0"/>
                <w:kern w:val="0"/>
                <w:sz w:val="15"/>
                <w:szCs w:val="15"/>
                <w:lang w:val="en-US" w:eastAsia="zh-CN"/>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0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2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机耕道新建维修改造</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bidi="ar"/>
              </w:rPr>
            </w:pPr>
            <w:r>
              <w:rPr>
                <w:rFonts w:hint="eastAsia" w:ascii="Times New Roman" w:hAnsi="Times New Roman" w:eastAsia="仿宋_GB2312" w:cs="Times New Roman"/>
                <w:b w:val="0"/>
                <w:bCs w:val="0"/>
                <w:kern w:val="0"/>
                <w:sz w:val="15"/>
                <w:szCs w:val="15"/>
                <w:lang w:val="en-US" w:eastAsia="zh-CN" w:bidi="ar"/>
              </w:rPr>
              <w:t>60公里</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bidi="ar"/>
              </w:rPr>
            </w:pPr>
            <w:r>
              <w:rPr>
                <w:rFonts w:hint="eastAsia" w:ascii="Times New Roman" w:hAnsi="Times New Roman" w:eastAsia="仿宋_GB2312" w:cs="Times New Roman"/>
                <w:b w:val="0"/>
                <w:bCs w:val="0"/>
                <w:kern w:val="0"/>
                <w:sz w:val="15"/>
                <w:szCs w:val="15"/>
                <w:lang w:val="en-US" w:eastAsia="zh-CN" w:bidi="ar"/>
              </w:rPr>
              <w:t>100%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bidi="ar"/>
              </w:rPr>
            </w:pPr>
            <w:r>
              <w:rPr>
                <w:rFonts w:hint="eastAsia" w:ascii="Times New Roman" w:hAnsi="Times New Roman" w:eastAsia="仿宋_GB2312" w:cs="Times New Roman"/>
                <w:b w:val="0"/>
                <w:bCs w:val="0"/>
                <w:kern w:val="0"/>
                <w:sz w:val="15"/>
                <w:szCs w:val="15"/>
                <w:lang w:val="en-US" w:eastAsia="zh-CN" w:bidi="ar"/>
              </w:rPr>
              <w:t>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kern w:val="0"/>
                <w:sz w:val="15"/>
                <w:szCs w:val="15"/>
                <w:lang w:val="en-US" w:eastAsia="zh-CN" w:bidi="ar"/>
              </w:rPr>
            </w:pPr>
            <w:r>
              <w:rPr>
                <w:rFonts w:hint="eastAsia" w:ascii="Times New Roman" w:hAnsi="Times New Roman" w:eastAsia="仿宋_GB2312" w:cs="Times New Roman"/>
                <w:b w:val="0"/>
                <w:bCs w:val="0"/>
                <w:kern w:val="0"/>
                <w:sz w:val="15"/>
                <w:szCs w:val="15"/>
                <w:lang w:val="en-US" w:eastAsia="zh-CN" w:bidi="ar"/>
              </w:rPr>
              <w:t>5</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bidi="ar"/>
              </w:rPr>
            </w:pPr>
            <w:r>
              <w:rPr>
                <w:rFonts w:hint="eastAsia" w:ascii="Times New Roman" w:hAnsi="Times New Roman" w:eastAsia="仿宋_GB2312" w:cs="Times New Roman"/>
                <w:b w:val="0"/>
                <w:bCs w:val="0"/>
                <w:kern w:val="0"/>
                <w:sz w:val="15"/>
                <w:szCs w:val="15"/>
                <w:lang w:val="en-US" w:eastAsia="zh-CN"/>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0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47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质量指标</w:t>
            </w:r>
          </w:p>
        </w:tc>
        <w:tc>
          <w:tcPr>
            <w:tcW w:w="2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严抓业务培训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val="0"/>
                <w:kern w:val="0"/>
                <w:sz w:val="15"/>
                <w:szCs w:val="15"/>
                <w:lang w:val="en-US" w:eastAsia="zh-CN" w:bidi="ar"/>
              </w:rPr>
            </w:pPr>
            <w:r>
              <w:rPr>
                <w:rFonts w:hint="eastAsia" w:ascii="Times New Roman" w:hAnsi="Times New Roman" w:eastAsia="仿宋_GB2312" w:cs="Times New Roman"/>
                <w:b w:val="0"/>
                <w:bCs w:val="0"/>
                <w:kern w:val="0"/>
                <w:sz w:val="15"/>
                <w:szCs w:val="15"/>
                <w:lang w:val="en-US" w:eastAsia="zh-CN" w:bidi="ar"/>
              </w:rPr>
              <w:t>达标</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val="0"/>
                <w:kern w:val="0"/>
                <w:sz w:val="15"/>
                <w:szCs w:val="15"/>
                <w:lang w:val="en-US" w:eastAsia="zh-CN" w:bidi="ar"/>
              </w:rPr>
            </w:pPr>
            <w:r>
              <w:rPr>
                <w:rFonts w:hint="eastAsia" w:ascii="Times New Roman" w:hAnsi="Times New Roman" w:eastAsia="仿宋_GB2312" w:cs="Times New Roman"/>
                <w:b w:val="0"/>
                <w:bCs w:val="0"/>
                <w:kern w:val="0"/>
                <w:sz w:val="15"/>
                <w:szCs w:val="15"/>
                <w:lang w:val="en-US" w:eastAsia="zh-CN" w:bidi="ar"/>
              </w:rPr>
              <w:t>达标</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5</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0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47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p>
        </w:tc>
        <w:tc>
          <w:tcPr>
            <w:tcW w:w="2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严把检审关、注册关、考试关</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bidi="ar"/>
              </w:rPr>
              <w:t>合格</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bidi="ar"/>
              </w:rPr>
              <w:t>合格</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10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kern w:val="0"/>
                <w:sz w:val="15"/>
                <w:szCs w:val="15"/>
                <w:lang w:val="en-US" w:eastAsia="zh-CN" w:bidi="ar-SA"/>
              </w:rPr>
            </w:pPr>
            <w:r>
              <w:rPr>
                <w:rFonts w:hint="eastAsia" w:ascii="Times New Roman" w:hAnsi="Times New Roman" w:eastAsia="仿宋_GB2312" w:cs="Times New Roman"/>
                <w:b w:val="0"/>
                <w:bCs w:val="0"/>
                <w:kern w:val="0"/>
                <w:sz w:val="15"/>
                <w:szCs w:val="15"/>
                <w:lang w:val="en-US" w:eastAsia="zh-CN"/>
              </w:rPr>
              <w:t>10</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0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时效指标</w:t>
            </w:r>
          </w:p>
        </w:tc>
        <w:tc>
          <w:tcPr>
            <w:tcW w:w="2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rPr>
              <w:t>按各项工作职能实施方案，按时完成</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bidi="ar"/>
              </w:rPr>
              <w:t>完成</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bidi="ar"/>
              </w:rPr>
              <w:t>完成</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10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kern w:val="0"/>
                <w:sz w:val="15"/>
                <w:szCs w:val="15"/>
                <w:lang w:val="en-US" w:eastAsia="zh-CN" w:bidi="ar-SA"/>
              </w:rPr>
            </w:pPr>
            <w:r>
              <w:rPr>
                <w:rFonts w:hint="eastAsia" w:ascii="Times New Roman" w:hAnsi="Times New Roman" w:eastAsia="仿宋_GB2312" w:cs="Times New Roman"/>
                <w:b w:val="0"/>
                <w:bCs w:val="0"/>
                <w:kern w:val="0"/>
                <w:sz w:val="15"/>
                <w:szCs w:val="15"/>
                <w:lang w:val="en-US" w:eastAsia="zh-CN"/>
              </w:rPr>
              <w:t>10</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0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成本指标</w:t>
            </w:r>
          </w:p>
        </w:tc>
        <w:tc>
          <w:tcPr>
            <w:tcW w:w="2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年度内兑付资金率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100%</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100%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10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kern w:val="0"/>
                <w:sz w:val="15"/>
                <w:szCs w:val="15"/>
                <w:lang w:val="en-US" w:eastAsia="zh-CN" w:bidi="ar-SA"/>
              </w:rPr>
            </w:pPr>
            <w:r>
              <w:rPr>
                <w:rFonts w:hint="eastAsia" w:ascii="Times New Roman" w:hAnsi="Times New Roman" w:eastAsia="仿宋_GB2312" w:cs="Times New Roman"/>
                <w:b w:val="0"/>
                <w:bCs w:val="0"/>
                <w:kern w:val="0"/>
                <w:sz w:val="15"/>
                <w:szCs w:val="15"/>
                <w:lang w:val="en-US" w:eastAsia="zh-CN" w:bidi="ar-SA"/>
              </w:rPr>
              <w:t>10</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0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效益指标</w:t>
            </w:r>
          </w:p>
          <w:p>
            <w:pPr>
              <w:keepNext w:val="0"/>
              <w:keepLines w:val="0"/>
              <w:widowControl/>
              <w:suppressLineNumbers w:val="0"/>
              <w:spacing w:before="0" w:beforeAutospacing="0" w:after="0" w:afterAutospacing="0"/>
              <w:ind w:left="0" w:right="0" w:firstLine="150" w:firstLineChars="100"/>
              <w:jc w:val="left"/>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（30分）　</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益指标</w:t>
            </w:r>
          </w:p>
        </w:tc>
        <w:tc>
          <w:tcPr>
            <w:tcW w:w="2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rPr>
              <w:t>严格控制成本，提高工作效率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效果明显</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效果明显</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bidi="ar"/>
              </w:rPr>
              <w:t>10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kern w:val="0"/>
                <w:sz w:val="15"/>
                <w:szCs w:val="15"/>
                <w:lang w:val="en-US" w:eastAsia="zh-CN" w:bidi="ar-SA"/>
              </w:rPr>
            </w:pPr>
            <w:r>
              <w:rPr>
                <w:rFonts w:hint="eastAsia" w:ascii="Times New Roman" w:hAnsi="Times New Roman" w:eastAsia="仿宋_GB2312" w:cs="Times New Roman"/>
                <w:b w:val="0"/>
                <w:bCs w:val="0"/>
                <w:kern w:val="0"/>
                <w:sz w:val="15"/>
                <w:szCs w:val="15"/>
                <w:lang w:val="en-US" w:eastAsia="zh-CN" w:bidi="ar"/>
              </w:rPr>
              <w:t>10</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0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益指标</w:t>
            </w:r>
          </w:p>
        </w:tc>
        <w:tc>
          <w:tcPr>
            <w:tcW w:w="2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rPr>
              <w:t>减少安全事故，推动农机化事业协调发展</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效果明显</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效果明显</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bidi="ar"/>
              </w:rPr>
              <w:t>10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kern w:val="0"/>
                <w:sz w:val="15"/>
                <w:szCs w:val="15"/>
                <w:lang w:val="en-US" w:eastAsia="zh-CN" w:bidi="ar-SA"/>
              </w:rPr>
            </w:pPr>
            <w:r>
              <w:rPr>
                <w:rFonts w:hint="eastAsia" w:ascii="Times New Roman" w:hAnsi="Times New Roman" w:eastAsia="仿宋_GB2312" w:cs="Times New Roman"/>
                <w:b w:val="0"/>
                <w:bCs w:val="0"/>
                <w:kern w:val="0"/>
                <w:sz w:val="15"/>
                <w:szCs w:val="15"/>
                <w:lang w:val="en-US" w:eastAsia="zh-CN" w:bidi="ar"/>
              </w:rPr>
              <w:t>10</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0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益指标</w:t>
            </w:r>
          </w:p>
        </w:tc>
        <w:tc>
          <w:tcPr>
            <w:tcW w:w="2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减少废气排放，改善宜居环境，提高农民生活质量</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效果明显</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效果明显</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bidi="ar"/>
              </w:rPr>
              <w:t>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kern w:val="0"/>
                <w:sz w:val="15"/>
                <w:szCs w:val="15"/>
                <w:lang w:val="en-US" w:eastAsia="zh-CN" w:bidi="ar-SA"/>
              </w:rPr>
            </w:pPr>
            <w:r>
              <w:rPr>
                <w:rFonts w:hint="eastAsia" w:ascii="Times New Roman" w:hAnsi="Times New Roman" w:eastAsia="仿宋_GB2312" w:cs="Times New Roman"/>
                <w:b w:val="0"/>
                <w:bCs w:val="0"/>
                <w:kern w:val="0"/>
                <w:sz w:val="15"/>
                <w:szCs w:val="15"/>
                <w:lang w:val="en-US" w:eastAsia="zh-CN" w:bidi="ar"/>
              </w:rPr>
              <w:t>5</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0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可持续影响指标</w:t>
            </w:r>
          </w:p>
        </w:tc>
        <w:tc>
          <w:tcPr>
            <w:tcW w:w="2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直接影响农业机械化水平及农业生产成本</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效果明显</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bidi="ar"/>
              </w:rPr>
              <w:t>效果</w:t>
            </w:r>
            <w:r>
              <w:rPr>
                <w:rFonts w:hint="eastAsia" w:ascii="Times New Roman" w:hAnsi="Times New Roman" w:eastAsia="仿宋_GB2312" w:cs="Times New Roman"/>
                <w:b w:val="0"/>
                <w:bCs w:val="0"/>
                <w:kern w:val="0"/>
                <w:sz w:val="15"/>
                <w:szCs w:val="15"/>
                <w:lang w:val="en-US" w:eastAsia="zh-CN"/>
              </w:rPr>
              <w:t>明显</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bidi="ar"/>
              </w:rPr>
              <w:t>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kern w:val="0"/>
                <w:sz w:val="15"/>
                <w:szCs w:val="15"/>
                <w:lang w:val="en-US" w:eastAsia="zh-CN" w:bidi="ar-SA"/>
              </w:rPr>
            </w:pPr>
            <w:r>
              <w:rPr>
                <w:rFonts w:hint="eastAsia" w:ascii="Times New Roman" w:hAnsi="Times New Roman" w:eastAsia="仿宋_GB2312" w:cs="Times New Roman"/>
                <w:b w:val="0"/>
                <w:bCs w:val="0"/>
                <w:kern w:val="0"/>
                <w:sz w:val="15"/>
                <w:szCs w:val="15"/>
                <w:lang w:val="en-US" w:eastAsia="zh-CN" w:bidi="ar"/>
              </w:rPr>
              <w:t>5</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val="0"/>
                <w:sz w:val="15"/>
                <w:szCs w:val="15"/>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（10分）</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服务对象满意度指标</w:t>
            </w:r>
          </w:p>
        </w:tc>
        <w:tc>
          <w:tcPr>
            <w:tcW w:w="2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区农业生产人员</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eastAsia="zh-CN"/>
              </w:rPr>
            </w:pPr>
            <w:r>
              <w:rPr>
                <w:rFonts w:hint="eastAsia" w:ascii="Times New Roman" w:hAnsi="Times New Roman" w:eastAsia="仿宋_GB2312" w:cs="Times New Roman"/>
                <w:b w:val="0"/>
                <w:bCs w:val="0"/>
                <w:kern w:val="0"/>
                <w:sz w:val="15"/>
                <w:szCs w:val="15"/>
                <w:lang w:val="en-US" w:eastAsia="zh-CN"/>
              </w:rPr>
              <w:t>100%</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bidi="ar"/>
              </w:rPr>
              <w:t>100%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bidi="ar"/>
              </w:rPr>
              <w:t>10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val="0"/>
                <w:bCs w:val="0"/>
                <w:kern w:val="0"/>
                <w:sz w:val="15"/>
                <w:szCs w:val="15"/>
                <w:lang w:val="en-US" w:eastAsia="zh-CN" w:bidi="ar-SA"/>
              </w:rPr>
            </w:pPr>
            <w:r>
              <w:rPr>
                <w:rFonts w:hint="eastAsia" w:ascii="Times New Roman" w:hAnsi="Times New Roman" w:eastAsia="仿宋_GB2312" w:cs="Times New Roman"/>
                <w:b w:val="0"/>
                <w:bCs w:val="0"/>
                <w:kern w:val="0"/>
                <w:sz w:val="15"/>
                <w:szCs w:val="15"/>
                <w:lang w:val="en-US" w:eastAsia="zh-CN" w:bidi="ar"/>
              </w:rPr>
              <w:t>10</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总分</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default" w:ascii="Times New Roman" w:hAnsi="Times New Roman" w:eastAsia="仿宋_GB2312" w:cs="Times New Roman"/>
                <w:b w:val="0"/>
                <w:bCs w:val="0"/>
                <w:kern w:val="0"/>
                <w:sz w:val="15"/>
                <w:szCs w:val="15"/>
                <w:lang w:val="en-US" w:eastAsia="zh-CN" w:bidi="ar"/>
              </w:rPr>
              <w:t>100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r>
              <w:rPr>
                <w:rFonts w:hint="eastAsia" w:ascii="Times New Roman" w:hAnsi="Times New Roman" w:eastAsia="仿宋_GB2312" w:cs="Times New Roman"/>
                <w:b w:val="0"/>
                <w:bCs w:val="0"/>
                <w:kern w:val="0"/>
                <w:sz w:val="15"/>
                <w:szCs w:val="15"/>
                <w:lang w:val="en-US" w:eastAsia="zh-CN" w:bidi="ar"/>
              </w:rPr>
              <w:t>100</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 w:val="15"/>
                <w:szCs w:val="15"/>
                <w:lang w:val="en-US"/>
              </w:rPr>
            </w:pPr>
          </w:p>
        </w:tc>
      </w:tr>
    </w:tbl>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18"/>
          <w:szCs w:val="18"/>
          <w:lang w:val="en-US"/>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小标宋简体" w:cs="Times New Roman"/>
          <w:sz w:val="44"/>
          <w:szCs w:val="44"/>
          <w:lang w:val="en-US"/>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黑体" w:cs="Times New Roman"/>
          <w:b/>
          <w:bCs/>
          <w:kern w:val="2"/>
          <w:sz w:val="32"/>
          <w:szCs w:val="32"/>
          <w:lang w:val="en-US" w:eastAsia="zh-CN" w:bidi="ar"/>
        </w:rPr>
      </w:pPr>
      <w:r>
        <w:rPr>
          <w:rFonts w:hint="default" w:ascii="Times New Roman" w:hAnsi="Times New Roman" w:eastAsia="黑体" w:cs="Times New Roman"/>
          <w:b/>
          <w:bCs/>
          <w:kern w:val="2"/>
          <w:sz w:val="32"/>
          <w:szCs w:val="32"/>
          <w:lang w:val="en-US" w:eastAsia="zh-CN" w:bidi="ar"/>
        </w:rPr>
        <w:t>预算单位基本情况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共株洲县委株洲县人民政府关于印发＜株洲县人民政府职能转变和机构改革方案的实施意见＞的通知》（株县发［2015］7号）和《株洲县人民政府办公室关于印发＜株洲县农业局主要职责内设机构和人员编制规定＞的通知》（株县政办发［2015］45号）文件精神，设立株洲县农业机械管理局，为县农业局领导和管理的事业单位，仍按现行法律法规（含部门规章）授权履行职能，正科级建制，县政府直属财政拨款事业单位本部门主要职责是：</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（一）贯彻执行国家、省、市有关农业机械化工作的方针、政策和法律、法规。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（二）拟订全县农业机械化发展规划和年度计划，并组织实施。</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（三）负责农业机械的安全监理工作，负责农业机械化科目立项、申报并组织实施。</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（四）组织农业机械科研和农机新产品、新机具的试验、示范、技术开发和技术推广应用工作。</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（五）组织各类农机人员开展技术培训。</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（六）承办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人民政府交办的其他事项。</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机构设置</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本部门2022年共有编制人数员19人，实有在职人数18人（其中：提前退休人员1人）、离休人员1人、退休人员27人、临聘人员3人。内设科室3个，分别为：综合股、管理股、安全监理股。</w:t>
      </w:r>
    </w:p>
    <w:p>
      <w:pPr>
        <w:pStyle w:val="9"/>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黑体" w:cs="Times New Roman"/>
          <w:b/>
          <w:bCs/>
          <w:sz w:val="32"/>
          <w:szCs w:val="32"/>
          <w:lang w:val="en-US"/>
        </w:rPr>
      </w:pPr>
      <w:r>
        <w:rPr>
          <w:rFonts w:hint="default" w:ascii="Times New Roman" w:hAnsi="Times New Roman" w:eastAsia="黑体" w:cs="Times New Roman"/>
          <w:b/>
          <w:bCs/>
          <w:sz w:val="32"/>
          <w:szCs w:val="32"/>
          <w:lang w:eastAsia="zh-CN"/>
        </w:rPr>
        <w:t>二、一般公共预算支出情况</w:t>
      </w: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1.基本支出：</w:t>
      </w:r>
      <w:r>
        <w:rPr>
          <w:rFonts w:hint="eastAsia" w:ascii="仿宋_GB2312" w:hAnsi="仿宋_GB2312" w:eastAsia="仿宋_GB2312" w:cs="仿宋_GB2312"/>
          <w:b w:val="0"/>
          <w:bCs w:val="0"/>
          <w:kern w:val="2"/>
          <w:sz w:val="32"/>
          <w:szCs w:val="32"/>
          <w:lang w:val="en-US" w:eastAsia="zh-CN" w:bidi="ar-SA"/>
        </w:rPr>
        <w:t>2022年全年预算数350.75万元，是指为保障单位机构正常运转、完成日常工作任务而发生的各项支出，包括用于基本工资、津贴补贴等人员经费以及日常公用经费、业务性商品和服务支出。其中包括工资福利支出327.84万元，对个人和家庭的补助22.91万元。</w:t>
      </w: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2.项目支出：</w:t>
      </w:r>
      <w:r>
        <w:rPr>
          <w:rFonts w:hint="eastAsia" w:ascii="仿宋_GB2312" w:hAnsi="仿宋_GB2312" w:eastAsia="仿宋_GB2312" w:cs="仿宋_GB2312"/>
          <w:b w:val="0"/>
          <w:bCs w:val="0"/>
          <w:kern w:val="2"/>
          <w:sz w:val="32"/>
          <w:szCs w:val="32"/>
          <w:lang w:val="en-US" w:eastAsia="zh-CN" w:bidi="ar-SA"/>
        </w:rPr>
        <w:t>2022年年初预算数56万元（其中财政追减资金28.8万元）,后期追加项目资金672.47万元。其中年初预算项目资金分别用于：</w:t>
      </w: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（1）民生100农机机耕道新建维修改造配套资金专项4.8万元。主要用于</w:t>
      </w:r>
      <w:r>
        <w:rPr>
          <w:rFonts w:hint="default" w:ascii="仿宋_GB2312" w:hAnsi="仿宋_GB2312" w:eastAsia="仿宋_GB2312" w:cs="仿宋_GB2312"/>
          <w:b w:val="0"/>
          <w:bCs w:val="0"/>
          <w:kern w:val="2"/>
          <w:sz w:val="32"/>
          <w:szCs w:val="32"/>
          <w:lang w:val="en-US" w:eastAsia="zh-CN" w:bidi="ar-SA"/>
        </w:rPr>
        <w:t>机耕道新建维修改造</w:t>
      </w:r>
      <w:r>
        <w:rPr>
          <w:rFonts w:hint="eastAsia" w:ascii="仿宋_GB2312" w:hAnsi="仿宋_GB2312" w:eastAsia="仿宋_GB2312" w:cs="仿宋_GB2312"/>
          <w:b w:val="0"/>
          <w:bCs w:val="0"/>
          <w:kern w:val="2"/>
          <w:sz w:val="32"/>
          <w:szCs w:val="32"/>
          <w:lang w:val="en-US" w:eastAsia="zh-CN" w:bidi="ar-SA"/>
        </w:rPr>
        <w:t>方面；</w:t>
      </w: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（2）民生100现代农机合作社扶持配套资金专项 2.4万元。主要用于</w:t>
      </w:r>
      <w:r>
        <w:rPr>
          <w:rFonts w:hint="default" w:ascii="仿宋_GB2312" w:hAnsi="仿宋_GB2312" w:eastAsia="仿宋_GB2312" w:cs="仿宋_GB2312"/>
          <w:b w:val="0"/>
          <w:bCs w:val="0"/>
          <w:kern w:val="2"/>
          <w:sz w:val="32"/>
          <w:szCs w:val="32"/>
          <w:lang w:val="en-US" w:eastAsia="zh-CN" w:bidi="ar-SA"/>
        </w:rPr>
        <w:t>扶持建设合作社</w:t>
      </w:r>
      <w:r>
        <w:rPr>
          <w:rFonts w:hint="eastAsia" w:ascii="仿宋_GB2312" w:hAnsi="仿宋_GB2312" w:eastAsia="仿宋_GB2312" w:cs="仿宋_GB2312"/>
          <w:b w:val="0"/>
          <w:bCs w:val="0"/>
          <w:kern w:val="2"/>
          <w:sz w:val="32"/>
          <w:szCs w:val="32"/>
          <w:lang w:val="en-US" w:eastAsia="zh-CN" w:bidi="ar-SA"/>
        </w:rPr>
        <w:t>方面；</w:t>
      </w: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（3）农机驾校、培训、年检、场地租赁及教学设备采购专项 20万元。主要用于</w:t>
      </w:r>
      <w:r>
        <w:rPr>
          <w:rFonts w:hint="default" w:ascii="仿宋_GB2312" w:hAnsi="仿宋_GB2312" w:eastAsia="仿宋_GB2312" w:cs="仿宋_GB2312"/>
          <w:b w:val="0"/>
          <w:bCs w:val="0"/>
          <w:kern w:val="2"/>
          <w:sz w:val="32"/>
          <w:szCs w:val="32"/>
          <w:lang w:val="en-US" w:eastAsia="zh-CN" w:bidi="ar-SA"/>
        </w:rPr>
        <w:t>农机驾考、培训、年检年审场地租赁等</w:t>
      </w:r>
      <w:r>
        <w:rPr>
          <w:rFonts w:hint="eastAsia" w:ascii="仿宋_GB2312" w:hAnsi="仿宋_GB2312" w:eastAsia="仿宋_GB2312" w:cs="仿宋_GB2312"/>
          <w:b w:val="0"/>
          <w:bCs w:val="0"/>
          <w:kern w:val="2"/>
          <w:sz w:val="32"/>
          <w:szCs w:val="32"/>
          <w:lang w:val="en-US" w:eastAsia="zh-CN" w:bidi="ar-SA"/>
        </w:rPr>
        <w:t>方面。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keepNext w:val="0"/>
        <w:keepLines w:val="0"/>
        <w:pageBreakBefore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一、全</w:t>
      </w: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sz w:val="32"/>
          <w:szCs w:val="32"/>
        </w:rPr>
        <w:t>农机总动力发展情况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年，全区农机总动力达60万千瓦。拥有各类农业机械14.5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万台（套），同比分别增长</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%。水稻综合机械化作业水平与去年同期相比提高两个百分点达到</w:t>
      </w:r>
      <w:r>
        <w:rPr>
          <w:rFonts w:hint="eastAsia" w:ascii="仿宋_GB2312" w:hAnsi="仿宋_GB2312" w:eastAsia="仿宋_GB2312" w:cs="仿宋_GB2312"/>
          <w:sz w:val="32"/>
          <w:szCs w:val="32"/>
          <w:lang w:val="en-US" w:eastAsia="zh-CN"/>
        </w:rPr>
        <w:t>79</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、主要工作指标完成情况</w:t>
      </w:r>
    </w:p>
    <w:p>
      <w:pPr>
        <w:keepNext w:val="0"/>
        <w:keepLines w:val="0"/>
        <w:pageBreakBefore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1、民生工作：</w:t>
      </w:r>
      <w:r>
        <w:rPr>
          <w:rFonts w:hint="eastAsia" w:ascii="仿宋_GB2312" w:hAnsi="仿宋_GB2312" w:eastAsia="仿宋_GB2312" w:cs="仿宋_GB2312"/>
          <w:sz w:val="32"/>
          <w:szCs w:val="32"/>
        </w:rPr>
        <w:t>机耕道维修建设60公里；指导扶持建设了</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家现代农机专业合作社。</w:t>
      </w:r>
    </w:p>
    <w:p>
      <w:pPr>
        <w:keepNext w:val="0"/>
        <w:keepLines w:val="0"/>
        <w:pageBreakBefore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2、农机补贴工作：</w:t>
      </w:r>
      <w:r>
        <w:rPr>
          <w:rFonts w:hint="eastAsia" w:ascii="仿宋_GB2312" w:hAnsi="仿宋_GB2312" w:eastAsia="仿宋_GB2312" w:cs="仿宋_GB2312"/>
          <w:sz w:val="32"/>
          <w:szCs w:val="32"/>
        </w:rPr>
        <w:t>共补贴机具</w:t>
      </w:r>
      <w:r>
        <w:rPr>
          <w:rFonts w:hint="eastAsia" w:ascii="仿宋_GB2312" w:hAnsi="仿宋_GB2312" w:eastAsia="仿宋_GB2312" w:cs="仿宋_GB2312"/>
          <w:sz w:val="32"/>
          <w:szCs w:val="32"/>
          <w:lang w:val="en-US" w:eastAsia="zh-CN"/>
        </w:rPr>
        <w:t>391</w:t>
      </w:r>
      <w:r>
        <w:rPr>
          <w:rFonts w:hint="eastAsia" w:ascii="仿宋_GB2312" w:hAnsi="仿宋_GB2312" w:eastAsia="仿宋_GB2312" w:cs="仿宋_GB2312"/>
          <w:sz w:val="32"/>
          <w:szCs w:val="32"/>
        </w:rPr>
        <w:t>台，补贴资金</w:t>
      </w:r>
      <w:r>
        <w:rPr>
          <w:rFonts w:hint="eastAsia" w:ascii="仿宋_GB2312" w:hAnsi="仿宋_GB2312" w:eastAsia="仿宋_GB2312" w:cs="仿宋_GB2312"/>
          <w:sz w:val="32"/>
          <w:szCs w:val="32"/>
          <w:lang w:val="en-US" w:eastAsia="zh-CN"/>
        </w:rPr>
        <w:t>508.4512</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3、农机安全监理工作：</w:t>
      </w:r>
      <w:r>
        <w:rPr>
          <w:rFonts w:hint="eastAsia" w:ascii="仿宋_GB2312" w:hAnsi="仿宋_GB2312" w:eastAsia="仿宋_GB2312" w:cs="仿宋_GB2312"/>
          <w:sz w:val="32"/>
          <w:szCs w:val="32"/>
        </w:rPr>
        <w:t>扎实开展安全生产督查，共参与联合执法16次执法活动，出动执法人员115人次，查出处罚各类违法行为67次，强制报废拆解3台拖拉机，有效整治农村交通秩序。集中年检拖拉机</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台，年检率达85.11%，新增驾驶员</w:t>
      </w:r>
      <w:r>
        <w:rPr>
          <w:rFonts w:hint="eastAsia" w:ascii="仿宋_GB2312" w:hAnsi="仿宋_GB2312" w:eastAsia="仿宋_GB2312" w:cs="仿宋_GB2312"/>
          <w:sz w:val="32"/>
          <w:szCs w:val="32"/>
          <w:lang w:val="en-US" w:eastAsia="zh-CN"/>
        </w:rPr>
        <w:t>245</w:t>
      </w:r>
      <w:r>
        <w:rPr>
          <w:rFonts w:hint="eastAsia" w:ascii="仿宋_GB2312" w:hAnsi="仿宋_GB2312" w:eastAsia="仿宋_GB2312" w:cs="仿宋_GB2312"/>
          <w:sz w:val="32"/>
          <w:szCs w:val="32"/>
        </w:rPr>
        <w:t>人，注册登记拖拉机和联合收割机106台。</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4、农机教育培训：</w:t>
      </w:r>
      <w:r>
        <w:rPr>
          <w:rFonts w:hint="eastAsia" w:ascii="仿宋_GB2312" w:hAnsi="仿宋_GB2312" w:eastAsia="仿宋_GB2312" w:cs="仿宋_GB2312"/>
          <w:b w:val="0"/>
          <w:bCs w:val="0"/>
          <w:sz w:val="32"/>
          <w:szCs w:val="32"/>
          <w:lang w:eastAsia="zh-CN"/>
        </w:rPr>
        <w:t>全</w:t>
      </w:r>
      <w:r>
        <w:rPr>
          <w:rFonts w:hint="eastAsia" w:ascii="仿宋_GB2312" w:hAnsi="仿宋_GB2312" w:eastAsia="仿宋_GB2312" w:cs="仿宋_GB2312"/>
          <w:sz w:val="32"/>
          <w:szCs w:val="32"/>
        </w:rPr>
        <w:t>年共培训农机技术人员</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人，其中</w:t>
      </w:r>
      <w:r>
        <w:rPr>
          <w:rFonts w:hint="eastAsia" w:ascii="仿宋_GB2312" w:hAnsi="仿宋_GB2312" w:eastAsia="仿宋_GB2312" w:cs="仿宋_GB2312"/>
          <w:sz w:val="32"/>
          <w:szCs w:val="32"/>
          <w:lang w:eastAsia="zh-CN"/>
        </w:rPr>
        <w:t>农机技术人员</w:t>
      </w:r>
      <w:r>
        <w:rPr>
          <w:rFonts w:hint="eastAsia" w:ascii="仿宋_GB2312" w:hAnsi="仿宋_GB2312" w:eastAsia="仿宋_GB2312" w:cs="仿宋_GB2312"/>
          <w:sz w:val="32"/>
          <w:szCs w:val="32"/>
          <w:lang w:val="en-US" w:eastAsia="zh-CN"/>
        </w:rPr>
        <w:t>100人，操作人员150人，农机管理人员培训50人，新购机人员100人</w:t>
      </w:r>
      <w:r>
        <w:rPr>
          <w:rFonts w:hint="eastAsia" w:ascii="仿宋_GB2312" w:hAnsi="仿宋_GB2312" w:eastAsia="仿宋_GB2312" w:cs="仿宋_GB2312"/>
          <w:sz w:val="32"/>
          <w:szCs w:val="32"/>
        </w:rPr>
        <w:t>。</w:t>
      </w:r>
    </w:p>
    <w:p>
      <w:pPr>
        <w:pStyle w:val="9"/>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仿宋_GB2312" w:hAnsi="仿宋_GB2312" w:eastAsia="仿宋_GB2312" w:cs="仿宋_GB2312"/>
          <w:b/>
          <w:bCs/>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四、存在的问题及原因分析</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1、基层农机体系建设有待加强，专业技术人才匮乏；</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2、种植结构调整给农机合作社建设带来挑战，农机社会化服务任重道远；</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sz w:val="32"/>
          <w:szCs w:val="32"/>
          <w:lang w:val="en-US" w:eastAsia="zh-CN"/>
        </w:rPr>
      </w:pPr>
      <w:r>
        <w:rPr>
          <w:rFonts w:hint="eastAsia" w:ascii="仿宋_GB2312" w:hAnsi="仿宋_GB2312" w:eastAsia="仿宋_GB2312" w:cs="仿宋_GB2312"/>
          <w:sz w:val="32"/>
          <w:szCs w:val="32"/>
        </w:rPr>
        <w:t>3、农业机械维修行业发展慢，农机“就医难”。</w:t>
      </w:r>
    </w:p>
    <w:p>
      <w:pPr>
        <w:pStyle w:val="9"/>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仿宋_GB2312" w:hAnsi="仿宋_GB2312" w:eastAsia="仿宋_GB2312" w:cs="仿宋_GB2312"/>
          <w:b/>
          <w:bCs/>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五、下一步改进措施</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bookmarkStart w:id="0" w:name="_GoBack"/>
      <w:bookmarkEnd w:id="0"/>
      <w:r>
        <w:rPr>
          <w:rFonts w:hint="eastAsia" w:ascii="仿宋_GB2312" w:hAnsi="仿宋_GB2312" w:eastAsia="仿宋_GB2312" w:cs="仿宋_GB2312"/>
          <w:sz w:val="32"/>
          <w:szCs w:val="32"/>
        </w:rPr>
        <w:t>、转变观念，突破制约农机化发展瓶颈。一是在推进农机化发展进程中，要勇于打破传统的思维方式，跳出农机看农机，把农机化工作融入到全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经济社会发展的大格局中，在主动为经济社会发展服务中找准定位，加快发展。二是要以舆论宣传来引领和推进农机化发展。采取各种有效措施大力宣传农业机械化的重要意义和在农业增产增收中的作用，通过典型引导、分析对比等手段，激发农民用机、购机积极性；通过新闻媒体、网站、政务信息等多种渠道，采取座谈会、培训班、专题讲座、散发资料等多种形式，使社会各界都关心农机、认识农机、支持农机，形成全社会都为农机化发展出力的良好社会环境。三是要以实干统一认识，形成合力。要把贯彻落实习近平新时代中国特色社会主义思想变成自己的自觉行动，抓住三农事业发展的重大战略机遇，扎实推进乡村振兴战略，不断推进农业发展、农民富裕和农村繁荣，不断开创农机化工作新局面，为决胜全面建成小康社会、实现中华民族伟大复兴夯实根基。</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解放思想，努力提升农机化服务水平。一是着力加快农业机械化装备结构优化。围绕提升农机装备的供给能力，推动农机与农艺融合，以“产业急需、农民急用”为导向，以农机购置补贴政策落实为抓手，加快先进农机装备和技术的引进，加大农机新技术、新机具推广力度，不断强化技术集成配套，为规模经营和农业绿色发展奠定坚实的物质技术基础。二是着力推进农业生产全程全面机械化。围绕种植水稻、油菜、蔬菜等重点产业以及柑橘、茶叶等特色产业发展，加快推进重点和特色产业全程机械化进程。三是着力抓好农机合作社建设。紧扣“培育一主体，打造三平台”的发展定位，积极培育专业化、综合性的农机专业合作社。开展“合同联结、合作联结、股份联结、劳务联结”等不同经营模式的探索，引导合作社走多模式合作、多要素入股、多产业发展的路子，加快形成总量适宜、布局合理、经济便捷、专业高效的农机社会化服务体系，引领农业生产性服务业发展。 </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优化环境，实现服务能力转变。一是规范执法行为。坚持依法行政，文明执法，严格按照程序办理各项业务、手续；执法人员必须做到持证上岗，亮证执法，依法办事。二是完善服务窗口，公开办事程序。继续完善农机服务窗口设施，建立服务窗口和相关业务部门共享的电脑操作平台，改进办事程序，增强工作透明度。规范服务行为和服务用语，树立良好的部门形象，为农机户提供优质服务。三是认真贯彻落实农机具购置补贴政策。坚持阳光操作，规范运作，做到公开公正、科学规范、高效便民，真正把这项工作办成让领导放心、让农民满意的民心工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黑体" w:cs="Times New Roman"/>
          <w:b/>
          <w:bCs/>
          <w:kern w:val="2"/>
          <w:sz w:val="32"/>
          <w:szCs w:val="32"/>
          <w:lang w:val="en-US" w:eastAsia="zh-CN" w:bidi="ar"/>
        </w:rPr>
      </w:pPr>
      <w:r>
        <w:rPr>
          <w:rFonts w:hint="default" w:ascii="Times New Roman" w:hAnsi="Times New Roman" w:eastAsia="黑体" w:cs="Times New Roman"/>
          <w:b/>
          <w:bCs/>
          <w:kern w:val="2"/>
          <w:sz w:val="32"/>
          <w:szCs w:val="32"/>
          <w:lang w:val="en-US" w:eastAsia="zh-CN" w:bidi="ar"/>
        </w:rPr>
        <w:t>六、绩效自评结果拟应用和公开情况</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绩效自评结果及应用情况在</w:t>
      </w:r>
      <w:r>
        <w:rPr>
          <w:rFonts w:hint="eastAsia" w:ascii="仿宋_GB2312" w:hAnsi="仿宋_GB2312" w:eastAsia="仿宋_GB2312" w:cs="仿宋_GB2312"/>
          <w:sz w:val="32"/>
          <w:szCs w:val="32"/>
          <w:lang w:eastAsia="zh-CN"/>
        </w:rPr>
        <w:t>株洲市渌口区</w:t>
      </w:r>
      <w:r>
        <w:rPr>
          <w:rFonts w:hint="eastAsia" w:ascii="仿宋_GB2312" w:hAnsi="仿宋_GB2312" w:eastAsia="仿宋_GB2312" w:cs="仿宋_GB2312"/>
          <w:sz w:val="32"/>
          <w:szCs w:val="32"/>
        </w:rPr>
        <w:t>人民政府政务网上公开。</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118"/>
        <w:gridCol w:w="1037"/>
        <w:gridCol w:w="1541"/>
        <w:gridCol w:w="1200"/>
        <w:gridCol w:w="1063"/>
        <w:gridCol w:w="832"/>
        <w:gridCol w:w="704"/>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0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项目支出名称</w:t>
            </w:r>
          </w:p>
        </w:tc>
        <w:tc>
          <w:tcPr>
            <w:tcW w:w="68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民生100农机合作社扶持建设资金</w:t>
            </w:r>
            <w:r>
              <w:rPr>
                <w:rFonts w:hint="default" w:ascii="Times New Roman" w:hAnsi="Times New Roman" w:eastAsia="仿宋_GB2312" w:cs="Times New Roman"/>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30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主管部门</w:t>
            </w:r>
          </w:p>
        </w:tc>
        <w:tc>
          <w:tcPr>
            <w:tcW w:w="27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实施单位</w:t>
            </w: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r>
              <w:rPr>
                <w:rFonts w:hint="eastAsia" w:ascii="Times New Roman" w:hAnsi="Times New Roman" w:eastAsia="仿宋_GB2312" w:cs="Times New Roman"/>
                <w:kern w:val="0"/>
                <w:sz w:val="18"/>
                <w:szCs w:val="18"/>
                <w:lang w:val="en-US" w:eastAsia="zh-CN" w:bidi="ar"/>
              </w:rPr>
              <w:t>株洲市渌口区农机事务中心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项目  资金</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（万元）</w:t>
            </w: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预算数</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预算数</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执行数</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分值</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年度资金总额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12</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2.4</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2.4</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其中：当年财政拨款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1"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上年结转资金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540" w:firstLineChars="30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其他资金</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年度总体目标</w:t>
            </w:r>
          </w:p>
        </w:tc>
        <w:tc>
          <w:tcPr>
            <w:tcW w:w="4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预期目标</w:t>
            </w:r>
          </w:p>
        </w:tc>
        <w:tc>
          <w:tcPr>
            <w:tcW w:w="40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1"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4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扶持合作社6家，减少劳动成本，提高机械使用率</w:t>
            </w:r>
          </w:p>
        </w:tc>
        <w:tc>
          <w:tcPr>
            <w:tcW w:w="40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标</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一级指标</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二级指标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三级指标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指标值</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完成值</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分值</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(50分)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数量指标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扶持合作社</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6家</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质量指标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服务全区农业</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时效指标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截止2022年12月底是否完成任务</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是</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成本指标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Times New Roman" w:hAnsi="Times New Roman" w:eastAsia="仿宋_GB2312" w:cs="Times New Roman"/>
                <w:b w:val="0"/>
                <w:bCs w:val="0"/>
                <w:kern w:val="0"/>
                <w:sz w:val="15"/>
                <w:szCs w:val="15"/>
                <w:lang w:val="en-US" w:eastAsia="zh-CN"/>
              </w:rPr>
              <w:t>年度内兑付资金率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2.4万</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2022年10月份财政指标追减数9.6万元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（30分）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益指标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减少劳动成本</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效果明显</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效果明显</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益指标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带动农机事业发展</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效果明显</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效果明显</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SA"/>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SA"/>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可持续影响指标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确保安全发展农机增加农业机械使用率普及率，解放农村劳动力</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bidi="ar"/>
              </w:rPr>
            </w:pPr>
          </w:p>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是</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是</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服务对象满意度指标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区农业生产人员</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总分</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r>
              <w:rPr>
                <w:rFonts w:hint="eastAsia" w:ascii="Times New Roman" w:hAnsi="Times New Roman" w:eastAsia="仿宋_GB2312" w:cs="Times New Roman"/>
                <w:kern w:val="0"/>
                <w:sz w:val="18"/>
                <w:szCs w:val="18"/>
                <w:lang w:val="en-US" w:eastAsia="zh-CN" w:bidi="ar"/>
              </w:rPr>
              <w:t>80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方正小标宋简体" w:cs="Times New Roman"/>
          <w:bCs/>
          <w:w w:val="95"/>
          <w:sz w:val="44"/>
          <w:szCs w:val="44"/>
          <w:lang w:eastAsia="zh-CN"/>
        </w:rPr>
      </w:pPr>
      <w:r>
        <w:rPr>
          <w:rFonts w:hint="default" w:ascii="Times New Roman" w:hAnsi="Times New Roman" w:eastAsia="方正小标宋简体" w:cs="Times New Roman"/>
          <w:bCs/>
          <w:w w:val="95"/>
          <w:sz w:val="44"/>
          <w:szCs w:val="44"/>
          <w:lang w:eastAsia="zh-CN"/>
        </w:rPr>
        <w:t>项目支出绩效自评报告</w:t>
      </w:r>
    </w:p>
    <w:p>
      <w:pPr>
        <w:pStyle w:val="3"/>
        <w:widowControl/>
        <w:autoSpaceDE w:val="0"/>
        <w:autoSpaceDN w:val="0"/>
        <w:spacing w:line="660" w:lineRule="exact"/>
        <w:jc w:val="center"/>
        <w:rPr>
          <w:rFonts w:hint="default" w:ascii="Times New Roman" w:hAnsi="Times New Roman" w:eastAsia="方正小标宋简体" w:cs="Times New Roman"/>
          <w:bCs/>
          <w:w w:val="95"/>
          <w:sz w:val="44"/>
          <w:szCs w:val="44"/>
          <w:lang w:val="en-US" w:eastAsia="zh-CN"/>
        </w:rPr>
      </w:pP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绩效自评工作开展情况</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576"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仿宋_GB2312" w:cs="Times New Roman"/>
          <w:w w:val="90"/>
          <w:sz w:val="32"/>
          <w:szCs w:val="32"/>
          <w:lang w:eastAsia="zh-CN"/>
        </w:rPr>
        <w:t>包括自评工作开展范围、对象、时间及方式等。</w:t>
      </w:r>
    </w:p>
    <w:p>
      <w:pPr>
        <w:pStyle w:val="9"/>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08"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Chars="0" w:right="0" w:rightChars="0" w:firstLine="576"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sz w:val="28"/>
          <w:szCs w:val="28"/>
        </w:rPr>
        <w:t>202</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eastAsia="zh-CN"/>
        </w:rPr>
        <w:t>本级</w:t>
      </w:r>
      <w:r>
        <w:rPr>
          <w:rFonts w:hint="eastAsia" w:ascii="仿宋_GB2312" w:hAnsi="仿宋_GB2312" w:eastAsia="仿宋_GB2312" w:cs="仿宋_GB2312"/>
          <w:b w:val="0"/>
          <w:bCs w:val="0"/>
          <w:sz w:val="28"/>
          <w:szCs w:val="28"/>
        </w:rPr>
        <w:t>下达</w:t>
      </w:r>
      <w:r>
        <w:rPr>
          <w:rFonts w:hint="eastAsia" w:ascii="仿宋_GB2312" w:hAnsi="仿宋_GB2312" w:eastAsia="仿宋_GB2312" w:cs="仿宋_GB2312"/>
          <w:b w:val="0"/>
          <w:bCs w:val="0"/>
          <w:sz w:val="28"/>
          <w:szCs w:val="28"/>
          <w:lang w:eastAsia="zh-CN"/>
        </w:rPr>
        <w:t>本单位农机合作社建设扶持</w:t>
      </w:r>
      <w:r>
        <w:rPr>
          <w:rFonts w:hint="eastAsia" w:ascii="仿宋_GB2312" w:hAnsi="仿宋_GB2312" w:eastAsia="仿宋_GB2312" w:cs="仿宋_GB2312"/>
          <w:b w:val="0"/>
          <w:bCs w:val="0"/>
          <w:sz w:val="28"/>
          <w:szCs w:val="28"/>
        </w:rPr>
        <w:t>资金共计</w:t>
      </w:r>
      <w:r>
        <w:rPr>
          <w:rFonts w:hint="eastAsia" w:ascii="仿宋_GB2312" w:hAnsi="仿宋_GB2312" w:eastAsia="仿宋_GB2312" w:cs="仿宋_GB2312"/>
          <w:b w:val="0"/>
          <w:bCs w:val="0"/>
          <w:sz w:val="28"/>
          <w:szCs w:val="28"/>
          <w:lang w:val="en-US" w:eastAsia="zh-CN"/>
        </w:rPr>
        <w:t>12</w:t>
      </w:r>
      <w:r>
        <w:rPr>
          <w:rFonts w:hint="eastAsia" w:ascii="仿宋_GB2312" w:hAnsi="仿宋_GB2312" w:eastAsia="仿宋_GB2312" w:cs="仿宋_GB2312"/>
          <w:b w:val="0"/>
          <w:bCs w:val="0"/>
          <w:sz w:val="28"/>
          <w:szCs w:val="28"/>
        </w:rPr>
        <w:t>万元</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已于2022年1月实际到位，在2022年10月份财政指标追减9.6万元。实际可用专项资金为2.4万元。</w:t>
      </w:r>
    </w:p>
    <w:p>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Chars="0" w:right="0" w:rightChars="0" w:firstLine="576"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60" w:firstLineChars="20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本年共支出资金0万元，主要是年底资金紧缺，未能及时执行到位。</w:t>
      </w:r>
    </w:p>
    <w:p>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Chars="0" w:right="0" w:rightChars="0" w:firstLine="576"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pPr>
        <w:pStyle w:val="3"/>
        <w:keepNext w:val="0"/>
        <w:keepLines w:val="0"/>
        <w:pageBreakBefore w:val="0"/>
        <w:widowControl/>
        <w:kinsoku/>
        <w:wordWrap/>
        <w:overflowPunct/>
        <w:topLinePunct w:val="0"/>
        <w:autoSpaceDE/>
        <w:autoSpaceDN/>
        <w:bidi w:val="0"/>
        <w:adjustRightInd/>
        <w:snapToGrid/>
        <w:spacing w:line="560" w:lineRule="exact"/>
        <w:ind w:left="0" w:right="0" w:firstLine="576"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kern w:val="2"/>
          <w:sz w:val="32"/>
          <w:szCs w:val="32"/>
          <w:lang w:val="en-US" w:eastAsia="zh-CN" w:bidi="ar"/>
        </w:rPr>
        <w:t>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pPr>
        <w:pStyle w:val="3"/>
        <w:keepNext w:val="0"/>
        <w:keepLines w:val="0"/>
        <w:pageBreakBefore w:val="0"/>
        <w:widowControl/>
        <w:kinsoku/>
        <w:wordWrap/>
        <w:overflowPunct/>
        <w:topLinePunct w:val="0"/>
        <w:autoSpaceDE/>
        <w:autoSpaceDN/>
        <w:bidi w:val="0"/>
        <w:adjustRightInd/>
        <w:snapToGrid/>
        <w:spacing w:line="560" w:lineRule="exact"/>
        <w:ind w:left="0" w:leftChars="0" w:firstLine="608" w:firstLineChars="200"/>
        <w:jc w:val="left"/>
        <w:textAlignment w:val="auto"/>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9"/>
        <w:keepNext w:val="0"/>
        <w:keepLines w:val="0"/>
        <w:pageBreakBefore w:val="0"/>
        <w:widowControl/>
        <w:numPr>
          <w:ilvl w:val="0"/>
          <w:numId w:val="0"/>
        </w:numPr>
        <w:tabs>
          <w:tab w:val="left" w:pos="1085"/>
        </w:tabs>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）数</w:t>
      </w:r>
      <w:r>
        <w:rPr>
          <w:rFonts w:hint="eastAsia" w:ascii="仿宋_GB2312" w:hAnsi="仿宋_GB2312" w:eastAsia="仿宋_GB2312" w:cs="仿宋_GB2312"/>
          <w:b w:val="0"/>
          <w:bCs w:val="0"/>
          <w:sz w:val="28"/>
          <w:szCs w:val="28"/>
        </w:rPr>
        <w:t>量指标</w:t>
      </w:r>
      <w:r>
        <w:rPr>
          <w:rFonts w:hint="eastAsia" w:ascii="仿宋_GB2312" w:hAnsi="仿宋_GB2312" w:eastAsia="仿宋_GB2312" w:cs="仿宋_GB2312"/>
          <w:b w:val="0"/>
          <w:bCs w:val="0"/>
          <w:sz w:val="28"/>
          <w:szCs w:val="28"/>
          <w:lang w:eastAsia="zh-CN"/>
        </w:rPr>
        <w:t>：完成</w:t>
      </w:r>
      <w:r>
        <w:rPr>
          <w:rFonts w:hint="eastAsia" w:ascii="仿宋_GB2312" w:hAnsi="仿宋_GB2312" w:eastAsia="仿宋_GB2312" w:cs="仿宋_GB2312"/>
          <w:b w:val="0"/>
          <w:bCs w:val="0"/>
          <w:sz w:val="28"/>
          <w:szCs w:val="28"/>
          <w:lang w:val="en-US" w:eastAsia="zh-CN"/>
        </w:rPr>
        <w:t>扶持合作社1家；</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（2）质量指标: 服务全区农业100%;</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）时效指标</w:t>
      </w:r>
      <w:r>
        <w:rPr>
          <w:rFonts w:hint="eastAsia" w:ascii="仿宋_GB2312" w:hAnsi="仿宋_GB2312" w:eastAsia="仿宋_GB2312" w:cs="仿宋_GB2312"/>
          <w:b w:val="0"/>
          <w:bCs w:val="0"/>
          <w:sz w:val="28"/>
          <w:szCs w:val="28"/>
          <w:lang w:val="en-US" w:eastAsia="zh-CN"/>
        </w:rPr>
        <w:t>：2022年12月底完成已扶持任务；</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（4）成本指标：总成本2.4万元，待支付2.4万元；</w:t>
      </w:r>
    </w:p>
    <w:p>
      <w:pPr>
        <w:pStyle w:val="9"/>
        <w:keepNext w:val="0"/>
        <w:keepLines w:val="0"/>
        <w:pageBreakBefore w:val="0"/>
        <w:widowControl/>
        <w:numPr>
          <w:ilvl w:val="0"/>
          <w:numId w:val="0"/>
        </w:numPr>
        <w:tabs>
          <w:tab w:val="left" w:pos="1077"/>
        </w:tabs>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（1）经济效益指标：减少劳动成本效果明显；</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（2）社会效益指标：带动农机事业发展效果明显；</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sz w:val="28"/>
          <w:szCs w:val="28"/>
          <w:lang w:val="en-US" w:eastAsia="zh-CN"/>
        </w:rPr>
        <w:t>（3）可持续影响指标：确保安全发展农机增加农业机械使用率、普及率，解放劳动生产率；</w:t>
      </w:r>
    </w:p>
    <w:p>
      <w:pPr>
        <w:pStyle w:val="9"/>
        <w:keepNext w:val="0"/>
        <w:keepLines w:val="0"/>
        <w:pageBreakBefore w:val="0"/>
        <w:widowControl/>
        <w:numPr>
          <w:ilvl w:val="0"/>
          <w:numId w:val="0"/>
        </w:numPr>
        <w:tabs>
          <w:tab w:val="left" w:pos="1164"/>
        </w:tabs>
        <w:kinsoku/>
        <w:wordWrap/>
        <w:overflowPunct/>
        <w:topLinePunct w:val="0"/>
        <w:autoSpaceDE/>
        <w:autoSpaceDN/>
        <w:bidi w:val="0"/>
        <w:adjustRightInd/>
        <w:snapToGrid/>
        <w:spacing w:line="560" w:lineRule="exact"/>
        <w:ind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sz w:val="28"/>
          <w:szCs w:val="28"/>
          <w:lang w:val="en-US" w:eastAsia="zh-CN"/>
        </w:rPr>
        <w:t>（1）服务对象满意度指标：区农业生产人员100%满意；</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三、偏离绩效目标的原因和下一步改进措施。</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未有偏离绩效目标</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四、绩效自评结果拟应用和公开情况</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绩效自评结果及应用情况在株洲市渌口区人民政府政务网上公开。</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5"/>
        <w:tblpPr w:leftFromText="180" w:rightFromText="180" w:vertAnchor="text" w:horzAnchor="page" w:tblpXSpec="center" w:tblpY="291"/>
        <w:tblOverlap w:val="never"/>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118"/>
        <w:gridCol w:w="1037"/>
        <w:gridCol w:w="2400"/>
        <w:gridCol w:w="818"/>
        <w:gridCol w:w="982"/>
        <w:gridCol w:w="559"/>
        <w:gridCol w:w="57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jc w:val="center"/>
        </w:trPr>
        <w:tc>
          <w:tcPr>
            <w:tcW w:w="30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项目支出名称</w:t>
            </w:r>
          </w:p>
        </w:tc>
        <w:tc>
          <w:tcPr>
            <w:tcW w:w="68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农机驾考、培训、年检年审租赁等工作经费</w:t>
            </w: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jc w:val="center"/>
        </w:trPr>
        <w:tc>
          <w:tcPr>
            <w:tcW w:w="30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主管部门</w:t>
            </w:r>
          </w:p>
        </w:tc>
        <w:tc>
          <w:tcPr>
            <w:tcW w:w="3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实施单位</w:t>
            </w:r>
          </w:p>
        </w:tc>
        <w:tc>
          <w:tcPr>
            <w:tcW w:w="2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r>
              <w:rPr>
                <w:rFonts w:hint="eastAsia" w:ascii="Times New Roman" w:hAnsi="Times New Roman" w:eastAsia="仿宋_GB2312" w:cs="Times New Roman"/>
                <w:kern w:val="0"/>
                <w:sz w:val="15"/>
                <w:szCs w:val="15"/>
                <w:lang w:val="en-US" w:eastAsia="zh-CN" w:bidi="ar"/>
              </w:rPr>
              <w:t>株洲市渌口区农机事务中心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default" w:ascii="Times New Roman" w:hAnsi="Times New Roman" w:eastAsia="仿宋_GB2312" w:cs="Times New Roman"/>
                <w:kern w:val="0"/>
                <w:sz w:val="15"/>
                <w:szCs w:val="15"/>
                <w:lang w:val="en-US" w:eastAsia="zh-CN" w:bidi="ar"/>
              </w:rPr>
              <w:t>项目  资金</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（万元）</w:t>
            </w: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预算数</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预算数</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rPr>
            </w:pPr>
            <w:r>
              <w:rPr>
                <w:rFonts w:hint="default" w:ascii="Times New Roman" w:hAnsi="Times New Roman" w:eastAsia="仿宋_GB2312" w:cs="Times New Roman"/>
                <w:kern w:val="2"/>
                <w:sz w:val="15"/>
                <w:szCs w:val="15"/>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rPr>
            </w:pPr>
            <w:r>
              <w:rPr>
                <w:rFonts w:hint="default" w:ascii="Times New Roman" w:hAnsi="Times New Roman" w:eastAsia="仿宋_GB2312" w:cs="Times New Roman"/>
                <w:kern w:val="2"/>
                <w:sz w:val="15"/>
                <w:szCs w:val="15"/>
                <w:lang w:val="en-US" w:eastAsia="zh-CN" w:bidi="ar"/>
              </w:rPr>
              <w:t>执行数</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rPr>
            </w:pPr>
            <w:r>
              <w:rPr>
                <w:rFonts w:hint="default" w:ascii="Times New Roman" w:hAnsi="Times New Roman" w:eastAsia="仿宋_GB2312" w:cs="Times New Roman"/>
                <w:kern w:val="2"/>
                <w:sz w:val="15"/>
                <w:szCs w:val="15"/>
                <w:lang w:val="en-US" w:eastAsia="zh-CN" w:bidi="ar"/>
              </w:rPr>
              <w:t>分值</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rPr>
            </w:pPr>
            <w:r>
              <w:rPr>
                <w:rFonts w:hint="default" w:ascii="Times New Roman" w:hAnsi="Times New Roman" w:eastAsia="仿宋_GB2312" w:cs="Times New Roman"/>
                <w:kern w:val="2"/>
                <w:sz w:val="15"/>
                <w:szCs w:val="15"/>
                <w:lang w:val="en-US" w:eastAsia="zh-CN" w:bidi="ar"/>
              </w:rPr>
              <w:t>执行率</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rPr>
            </w:pPr>
            <w:r>
              <w:rPr>
                <w:rFonts w:hint="default" w:ascii="Times New Roman" w:hAnsi="Times New Roman" w:eastAsia="仿宋_GB2312" w:cs="Times New Roman"/>
                <w:kern w:val="2"/>
                <w:sz w:val="15"/>
                <w:szCs w:val="15"/>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年度资金总额　</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20</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20</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20</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其中：当年财政拨款　</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1"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上年结转资金　</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450" w:firstLineChars="30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其他资金</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年度总体目标</w:t>
            </w:r>
          </w:p>
        </w:tc>
        <w:tc>
          <w:tcPr>
            <w:tcW w:w="53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预期目标</w:t>
            </w:r>
          </w:p>
        </w:tc>
        <w:tc>
          <w:tcPr>
            <w:tcW w:w="3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1"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53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培训农机安全生产企业安全生产管理100名，农业机械操作工作人员150名，协助应株洲市农机事务中心要求协助株洲市其他城区农业机械操作人员100人。</w:t>
            </w:r>
          </w:p>
        </w:tc>
        <w:tc>
          <w:tcPr>
            <w:tcW w:w="3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r>
              <w:rPr>
                <w:rFonts w:hint="eastAsia" w:ascii="Times New Roman" w:hAnsi="Times New Roman" w:eastAsia="仿宋_GB2312" w:cs="Times New Roman"/>
                <w:kern w:val="0"/>
                <w:sz w:val="15"/>
                <w:szCs w:val="15"/>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标</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一级指标</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二级指标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三级指标</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指标值</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完成值</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分值</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得分</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2"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(50分)</w:t>
            </w:r>
          </w:p>
        </w:tc>
        <w:tc>
          <w:tcPr>
            <w:tcW w:w="103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数量指标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Times New Roman" w:hAnsi="Times New Roman" w:eastAsia="仿宋_GB2312" w:cs="Times New Roman"/>
                <w:kern w:val="0"/>
                <w:sz w:val="15"/>
                <w:szCs w:val="15"/>
                <w:lang w:val="en-US" w:eastAsia="zh-CN"/>
              </w:rPr>
              <w:t>培训农机安全生产企业安全生产管理</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100名</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达标</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Times New Roman" w:hAnsi="Times New Roman" w:eastAsia="仿宋_GB2312" w:cs="Times New Roman"/>
                <w:kern w:val="0"/>
                <w:sz w:val="15"/>
                <w:szCs w:val="15"/>
                <w:lang w:val="en-US" w:eastAsia="zh-CN"/>
              </w:rPr>
              <w:t>协助株洲市其他城区农业机械操作人员100人</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100名</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达标</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Times New Roman" w:hAnsi="Times New Roman" w:eastAsia="仿宋_GB2312" w:cs="Times New Roman"/>
                <w:kern w:val="0"/>
                <w:sz w:val="15"/>
                <w:szCs w:val="15"/>
                <w:lang w:val="en-US" w:eastAsia="zh-CN"/>
              </w:rPr>
              <w:t>农业机械操作工作人员</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150名</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达标</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5</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5</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质量指标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Times New Roman" w:hAnsi="Times New Roman" w:eastAsia="仿宋_GB2312" w:cs="Times New Roman"/>
                <w:kern w:val="0"/>
                <w:sz w:val="15"/>
                <w:szCs w:val="15"/>
                <w:lang w:val="en-US" w:eastAsia="zh-CN"/>
              </w:rPr>
              <w:t>农业操作人员合格</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合格</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合格</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时效指标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截止2022年12月底是否完成任务</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是</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100%</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成本指标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Times New Roman" w:hAnsi="Times New Roman" w:eastAsia="仿宋_GB2312" w:cs="Times New Roman"/>
                <w:b w:val="0"/>
                <w:bCs w:val="0"/>
                <w:kern w:val="0"/>
                <w:sz w:val="15"/>
                <w:szCs w:val="15"/>
                <w:lang w:val="en-US" w:eastAsia="zh-CN"/>
              </w:rPr>
              <w:t>年度内兑付资金率</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20万</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20万</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5</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5</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效益指标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（30分）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益指标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推动农机安全有序健康发展、通过培训遏制较大以上农机事故发生</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效果明显</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效果明显</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益指标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确保使广大人民群众了解农业机械科学安全使用农业机械</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是</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是</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可持续影响指标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安全发展农机增加农业机械使用率普及率，解放劳动力</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bCs/>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效果明显</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b/>
                <w:bCs/>
                <w:kern w:val="0"/>
                <w:sz w:val="15"/>
                <w:szCs w:val="15"/>
                <w:lang w:val="en-US"/>
              </w:rPr>
            </w:pPr>
            <w:r>
              <w:rPr>
                <w:rFonts w:hint="eastAsia" w:ascii="Times New Roman" w:hAnsi="Times New Roman" w:eastAsia="仿宋_GB2312" w:cs="Times New Roman"/>
                <w:kern w:val="0"/>
                <w:sz w:val="15"/>
                <w:szCs w:val="15"/>
                <w:lang w:val="en-US" w:eastAsia="zh-CN" w:bidi="ar"/>
              </w:rPr>
              <w:t>效果明显</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5</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5</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生态效益指标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严格依照法律法规使用国三标准柴油机，减少废气排放</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合格</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合格</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5</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5</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3" w:hRule="atLeast"/>
          <w:jc w:val="center"/>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（10分）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服务对象满意度指标</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区农业生产人员</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100%</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100%</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21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总分</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100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100</w:t>
            </w:r>
            <w:r>
              <w:rPr>
                <w:rFonts w:hint="default" w:ascii="Times New Roman" w:hAnsi="Times New Roman" w:eastAsia="仿宋_GB2312" w:cs="Times New Roman"/>
                <w:kern w:val="0"/>
                <w:sz w:val="15"/>
                <w:szCs w:val="15"/>
                <w:lang w:val="en-US" w:eastAsia="zh-CN" w:bidi="ar"/>
              </w:rPr>
              <w:t>　</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9"/>
        <w:widowControl/>
        <w:spacing w:line="600" w:lineRule="exact"/>
        <w:ind w:left="0" w:firstLine="0"/>
        <w:rPr>
          <w:rFonts w:hint="default" w:ascii="Times New Roman" w:hAnsi="Times New Roman" w:eastAsia="仿宋" w:cs="Times New Roman"/>
          <w:bCs/>
          <w:sz w:val="32"/>
          <w:szCs w:val="32"/>
          <w:lang w:val="en-US"/>
        </w:rPr>
      </w:pPr>
    </w:p>
    <w:p>
      <w:pPr>
        <w:pStyle w:val="9"/>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576" w:firstLineChars="200"/>
        <w:jc w:val="left"/>
        <w:textAlignment w:val="auto"/>
        <w:rPr>
          <w:rFonts w:hint="default" w:ascii="Times New Roman" w:hAnsi="Times New Roman" w:eastAsia="仿宋_GB2312" w:cs="Times New Roman"/>
          <w:w w:val="90"/>
          <w:sz w:val="32"/>
          <w:szCs w:val="32"/>
          <w:lang w:val="en-US"/>
        </w:rPr>
      </w:pPr>
      <w:r>
        <w:rPr>
          <w:rFonts w:hint="default" w:ascii="Times New Roman" w:hAnsi="Times New Roman" w:eastAsia="仿宋_GB2312" w:cs="Times New Roman"/>
          <w:w w:val="90"/>
          <w:sz w:val="32"/>
          <w:szCs w:val="32"/>
          <w:lang w:eastAsia="zh-CN"/>
        </w:rPr>
        <w:t>包括自评工作开展范围、对象、时间及方式等。</w:t>
      </w:r>
    </w:p>
    <w:p>
      <w:pPr>
        <w:pStyle w:val="9"/>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9"/>
        <w:keepNext w:val="0"/>
        <w:keepLines w:val="0"/>
        <w:pageBreakBefore w:val="0"/>
        <w:widowControl/>
        <w:kinsoku/>
        <w:wordWrap/>
        <w:overflowPunct/>
        <w:topLinePunct w:val="0"/>
        <w:autoSpaceDE/>
        <w:autoSpaceDN/>
        <w:bidi w:val="0"/>
        <w:adjustRightInd/>
        <w:snapToGrid/>
        <w:spacing w:line="560" w:lineRule="exact"/>
        <w:ind w:left="0" w:right="0" w:firstLine="608"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76"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sz w:val="28"/>
          <w:szCs w:val="28"/>
        </w:rPr>
        <w:t>202</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eastAsia="zh-CN"/>
        </w:rPr>
        <w:t>本级</w:t>
      </w:r>
      <w:r>
        <w:rPr>
          <w:rFonts w:hint="eastAsia" w:ascii="仿宋_GB2312" w:hAnsi="仿宋_GB2312" w:eastAsia="仿宋_GB2312" w:cs="仿宋_GB2312"/>
          <w:b w:val="0"/>
          <w:bCs w:val="0"/>
          <w:sz w:val="28"/>
          <w:szCs w:val="28"/>
        </w:rPr>
        <w:t>下达</w:t>
      </w:r>
      <w:r>
        <w:rPr>
          <w:rFonts w:hint="eastAsia" w:ascii="仿宋_GB2312" w:hAnsi="仿宋_GB2312" w:eastAsia="仿宋_GB2312" w:cs="仿宋_GB2312"/>
          <w:b w:val="0"/>
          <w:bCs w:val="0"/>
          <w:sz w:val="28"/>
          <w:szCs w:val="28"/>
          <w:lang w:eastAsia="zh-CN"/>
        </w:rPr>
        <w:t>本单位</w:t>
      </w:r>
      <w:r>
        <w:rPr>
          <w:rFonts w:hint="eastAsia" w:ascii="仿宋_GB2312" w:hAnsi="仿宋_GB2312" w:eastAsia="仿宋_GB2312" w:cs="仿宋_GB2312"/>
          <w:b w:val="0"/>
          <w:bCs w:val="0"/>
          <w:sz w:val="28"/>
          <w:szCs w:val="28"/>
          <w:lang w:val="en-US" w:eastAsia="zh-CN"/>
        </w:rPr>
        <w:t>农机驾考、培训、年检年审租赁等工作经费</w:t>
      </w:r>
      <w:r>
        <w:rPr>
          <w:rFonts w:hint="eastAsia" w:ascii="仿宋_GB2312" w:hAnsi="仿宋_GB2312" w:eastAsia="仿宋_GB2312" w:cs="仿宋_GB2312"/>
          <w:b w:val="0"/>
          <w:bCs w:val="0"/>
          <w:sz w:val="28"/>
          <w:szCs w:val="28"/>
        </w:rPr>
        <w:t>资金共计</w:t>
      </w:r>
      <w:r>
        <w:rPr>
          <w:rFonts w:hint="eastAsia" w:ascii="仿宋_GB2312" w:hAnsi="仿宋_GB2312" w:eastAsia="仿宋_GB2312" w:cs="仿宋_GB2312"/>
          <w:b w:val="0"/>
          <w:bCs w:val="0"/>
          <w:sz w:val="28"/>
          <w:szCs w:val="28"/>
          <w:lang w:val="en-US" w:eastAsia="zh-CN"/>
        </w:rPr>
        <w:t>20</w:t>
      </w:r>
      <w:r>
        <w:rPr>
          <w:rFonts w:hint="eastAsia" w:ascii="仿宋_GB2312" w:hAnsi="仿宋_GB2312" w:eastAsia="仿宋_GB2312" w:cs="仿宋_GB2312"/>
          <w:b w:val="0"/>
          <w:bCs w:val="0"/>
          <w:sz w:val="28"/>
          <w:szCs w:val="28"/>
        </w:rPr>
        <w:t>万元</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已于2022年1月已全部到位。</w:t>
      </w:r>
    </w:p>
    <w:p>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76" w:firstLineChars="200"/>
        <w:jc w:val="left"/>
        <w:textAlignment w:val="auto"/>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right="0" w:rightChars="0" w:firstLine="576" w:firstLineChars="200"/>
        <w:jc w:val="left"/>
        <w:textAlignment w:val="auto"/>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本年资金支出金额共20万元，主要用于安全生产培训等方面，计划在12月30日前将资金全部支付到位。</w:t>
      </w:r>
    </w:p>
    <w:p>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76" w:firstLineChars="200"/>
        <w:jc w:val="left"/>
        <w:textAlignment w:val="auto"/>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pPr>
        <w:pStyle w:val="3"/>
        <w:keepNext w:val="0"/>
        <w:keepLines w:val="0"/>
        <w:pageBreakBefore w:val="0"/>
        <w:widowControl/>
        <w:kinsoku/>
        <w:wordWrap/>
        <w:overflowPunct/>
        <w:topLinePunct w:val="0"/>
        <w:autoSpaceDE/>
        <w:autoSpaceDN/>
        <w:bidi w:val="0"/>
        <w:adjustRightInd/>
        <w:snapToGrid/>
        <w:spacing w:line="560" w:lineRule="exact"/>
        <w:ind w:left="0" w:right="0" w:firstLine="576" w:firstLineChars="200"/>
        <w:jc w:val="left"/>
        <w:textAlignment w:val="auto"/>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pPr>
        <w:pStyle w:val="3"/>
        <w:keepNext w:val="0"/>
        <w:keepLines w:val="0"/>
        <w:pageBreakBefore w:val="0"/>
        <w:widowControl/>
        <w:kinsoku/>
        <w:wordWrap/>
        <w:overflowPunct/>
        <w:topLinePunct w:val="0"/>
        <w:autoSpaceDE/>
        <w:autoSpaceDN/>
        <w:bidi w:val="0"/>
        <w:adjustRightInd/>
        <w:snapToGrid/>
        <w:spacing w:line="560" w:lineRule="exact"/>
        <w:ind w:left="0" w:right="0" w:firstLine="608" w:firstLineChars="200"/>
        <w:jc w:val="left"/>
        <w:textAlignment w:val="auto"/>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9"/>
        <w:keepNext w:val="0"/>
        <w:keepLines w:val="0"/>
        <w:pageBreakBefore w:val="0"/>
        <w:widowControl/>
        <w:numPr>
          <w:ilvl w:val="0"/>
          <w:numId w:val="0"/>
        </w:numPr>
        <w:tabs>
          <w:tab w:val="left" w:pos="1085"/>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数</w:t>
      </w:r>
      <w:r>
        <w:rPr>
          <w:rFonts w:hint="eastAsia" w:ascii="仿宋_GB2312" w:hAnsi="仿宋_GB2312" w:eastAsia="仿宋_GB2312" w:cs="仿宋_GB2312"/>
          <w:b w:val="0"/>
          <w:bCs w:val="0"/>
          <w:sz w:val="28"/>
          <w:szCs w:val="28"/>
        </w:rPr>
        <w:t>量指标</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：培训农机安全生产企业安全生产管理</w:t>
      </w:r>
      <w:r>
        <w:rPr>
          <w:rFonts w:hint="eastAsia" w:ascii="仿宋_GB2312" w:hAnsi="仿宋_GB2312" w:eastAsia="仿宋_GB2312" w:cs="仿宋_GB2312"/>
          <w:b w:val="0"/>
          <w:bCs w:val="0"/>
          <w:sz w:val="28"/>
          <w:szCs w:val="28"/>
          <w:lang w:val="en-US" w:eastAsia="zh-CN"/>
        </w:rPr>
        <w:t>100名，已达标；</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数</w:t>
      </w:r>
      <w:r>
        <w:rPr>
          <w:rFonts w:hint="eastAsia" w:ascii="仿宋_GB2312" w:hAnsi="仿宋_GB2312" w:eastAsia="仿宋_GB2312" w:cs="仿宋_GB2312"/>
          <w:b w:val="0"/>
          <w:bCs w:val="0"/>
          <w:sz w:val="28"/>
          <w:szCs w:val="28"/>
        </w:rPr>
        <w:t>量指标</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：协助株洲市其他城区农业机械操作员</w:t>
      </w:r>
      <w:r>
        <w:rPr>
          <w:rFonts w:hint="eastAsia" w:ascii="仿宋_GB2312" w:hAnsi="仿宋_GB2312" w:eastAsia="仿宋_GB2312" w:cs="仿宋_GB2312"/>
          <w:b w:val="0"/>
          <w:bCs w:val="0"/>
          <w:sz w:val="28"/>
          <w:szCs w:val="28"/>
          <w:lang w:val="en-US" w:eastAsia="zh-CN"/>
        </w:rPr>
        <w:t>100名，已达标；</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数</w:t>
      </w:r>
      <w:r>
        <w:rPr>
          <w:rFonts w:hint="eastAsia" w:ascii="仿宋_GB2312" w:hAnsi="仿宋_GB2312" w:eastAsia="仿宋_GB2312" w:cs="仿宋_GB2312"/>
          <w:b w:val="0"/>
          <w:bCs w:val="0"/>
          <w:sz w:val="28"/>
          <w:szCs w:val="28"/>
        </w:rPr>
        <w:t>量指标</w:t>
      </w:r>
      <w:r>
        <w:rPr>
          <w:rFonts w:hint="eastAsia" w:ascii="仿宋_GB2312" w:hAnsi="仿宋_GB2312" w:eastAsia="仿宋_GB2312" w:cs="仿宋_GB2312"/>
          <w:b w:val="0"/>
          <w:bCs w:val="0"/>
          <w:sz w:val="28"/>
          <w:szCs w:val="28"/>
          <w:lang w:val="en-US" w:eastAsia="zh-CN"/>
        </w:rPr>
        <w:t>3：农业机械操作人员150名，已达标；</w:t>
      </w:r>
    </w:p>
    <w:p>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（2）质量指标: 农业操作人员合格率≥100%；</w:t>
      </w:r>
    </w:p>
    <w:p>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）时效指标</w:t>
      </w:r>
      <w:r>
        <w:rPr>
          <w:rFonts w:hint="eastAsia" w:ascii="仿宋_GB2312" w:hAnsi="仿宋_GB2312" w:eastAsia="仿宋_GB2312" w:cs="仿宋_GB2312"/>
          <w:b w:val="0"/>
          <w:bCs w:val="0"/>
          <w:sz w:val="28"/>
          <w:szCs w:val="28"/>
          <w:lang w:val="en-US" w:eastAsia="zh-CN"/>
        </w:rPr>
        <w:t>：2022年12月底已完成任务；</w:t>
      </w:r>
    </w:p>
    <w:p>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（4）成本指标：总成本20万元，实际使用20万元；</w:t>
      </w:r>
    </w:p>
    <w:p>
      <w:pPr>
        <w:pStyle w:val="9"/>
        <w:keepNext w:val="0"/>
        <w:keepLines w:val="0"/>
        <w:pageBreakBefore w:val="0"/>
        <w:widowControl/>
        <w:numPr>
          <w:ilvl w:val="0"/>
          <w:numId w:val="0"/>
        </w:numPr>
        <w:tabs>
          <w:tab w:val="left" w:pos="1077"/>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（1）经济效益指标：推动了农机安全有序健康发展，通过培训遏制较大以上的农机安全事故，效果明显；</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（2）社会效益指标：确保了广大人民群众了解农业机械，科学安全使用农业机械；</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（3）可持续影响指标：增加了农业机械使用率、普及率，解放劳动力；</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（4）生态效益指标：严格依照法律法规使用三标准柴油，减少废气排放；</w:t>
      </w:r>
    </w:p>
    <w:p>
      <w:pPr>
        <w:pStyle w:val="9"/>
        <w:keepNext w:val="0"/>
        <w:keepLines w:val="0"/>
        <w:pageBreakBefore w:val="0"/>
        <w:widowControl/>
        <w:numPr>
          <w:ilvl w:val="0"/>
          <w:numId w:val="0"/>
        </w:numPr>
        <w:tabs>
          <w:tab w:val="left" w:pos="116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pPr>
        <w:pStyle w:val="9"/>
        <w:keepNext w:val="0"/>
        <w:keepLines w:val="0"/>
        <w:pageBreakBefore w:val="0"/>
        <w:widowControl/>
        <w:numPr>
          <w:ilvl w:val="0"/>
          <w:numId w:val="0"/>
        </w:numPr>
        <w:tabs>
          <w:tab w:val="left" w:pos="1164"/>
        </w:tabs>
        <w:kinsoku/>
        <w:wordWrap/>
        <w:overflowPunct/>
        <w:topLinePunct w:val="0"/>
        <w:autoSpaceDE/>
        <w:autoSpaceDN/>
        <w:bidi w:val="0"/>
        <w:adjustRightInd/>
        <w:snapToGrid/>
        <w:spacing w:line="560" w:lineRule="exact"/>
        <w:ind w:left="0" w:right="0" w:rightChars="0" w:firstLine="560" w:firstLineChars="20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（1）服务对象满意度：区农业生产人员满意度100%；</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0" w:right="0" w:rightChars="0" w:firstLine="640" w:firstLineChars="200"/>
        <w:jc w:val="left"/>
        <w:textAlignment w:val="auto"/>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lang w:eastAsia="zh-CN"/>
        </w:rPr>
        <w:t>偏离绩效目标的原因和下一步改进措施。</w:t>
      </w:r>
    </w:p>
    <w:p>
      <w:pPr>
        <w:pStyle w:val="9"/>
        <w:keepNext w:val="0"/>
        <w:keepLines w:val="0"/>
        <w:pageBreakBefore w:val="0"/>
        <w:widowControl/>
        <w:numPr>
          <w:ilvl w:val="0"/>
          <w:numId w:val="0"/>
        </w:numPr>
        <w:tabs>
          <w:tab w:val="left" w:pos="116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未有偏离绩效</w:t>
      </w:r>
    </w:p>
    <w:p>
      <w:pPr>
        <w:pStyle w:val="9"/>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绩效自评结果及应用情况在株洲市渌口区人民政府政务网上公开。</w:t>
      </w:r>
    </w:p>
    <w:p>
      <w:pPr>
        <w:pStyle w:val="9"/>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118"/>
        <w:gridCol w:w="1037"/>
        <w:gridCol w:w="1541"/>
        <w:gridCol w:w="1200"/>
        <w:gridCol w:w="1063"/>
        <w:gridCol w:w="832"/>
        <w:gridCol w:w="704"/>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0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项目支出名称</w:t>
            </w:r>
          </w:p>
        </w:tc>
        <w:tc>
          <w:tcPr>
            <w:tcW w:w="68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民生100机耕道新建维修改造资金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30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主管部门</w:t>
            </w:r>
          </w:p>
        </w:tc>
        <w:tc>
          <w:tcPr>
            <w:tcW w:w="27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实施单位</w:t>
            </w: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r>
              <w:rPr>
                <w:rFonts w:hint="eastAsia" w:ascii="Times New Roman" w:hAnsi="Times New Roman" w:eastAsia="仿宋_GB2312" w:cs="Times New Roman"/>
                <w:kern w:val="0"/>
                <w:sz w:val="18"/>
                <w:szCs w:val="18"/>
                <w:lang w:val="en-US" w:eastAsia="zh-CN" w:bidi="ar"/>
              </w:rPr>
              <w:t>株洲市渌口区农机事务中心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项目  资金</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（万元）</w:t>
            </w: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预算数</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预算数</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执行数</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分值</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年度资金总额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4.8</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4.8</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其中：当年财政拨款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1"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上年结转资金　</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2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540" w:firstLineChars="30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其他资金</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年度总体目标</w:t>
            </w:r>
          </w:p>
        </w:tc>
        <w:tc>
          <w:tcPr>
            <w:tcW w:w="4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预期目标</w:t>
            </w:r>
          </w:p>
        </w:tc>
        <w:tc>
          <w:tcPr>
            <w:tcW w:w="40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1"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4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机耕道新建维修改造60公里，受益农户</w:t>
            </w:r>
            <w:r>
              <w:rPr>
                <w:rFonts w:hint="eastAsia" w:ascii="Times New Roman" w:hAnsi="Times New Roman" w:eastAsia="仿宋_GB2312" w:cs="Times New Roman"/>
                <w:kern w:val="0"/>
                <w:sz w:val="18"/>
                <w:szCs w:val="18"/>
                <w:lang w:val="en-US" w:eastAsia="zh-CN" w:bidi="ar"/>
              </w:rPr>
              <w:t>≥150</w:t>
            </w:r>
            <w:r>
              <w:rPr>
                <w:rFonts w:hint="eastAsia" w:ascii="Times New Roman" w:hAnsi="Times New Roman" w:eastAsia="仿宋_GB2312" w:cs="Times New Roman"/>
                <w:kern w:val="0"/>
                <w:sz w:val="18"/>
                <w:szCs w:val="18"/>
                <w:lang w:val="en-US" w:eastAsia="zh-CN"/>
              </w:rPr>
              <w:t>户以及受益农田</w:t>
            </w:r>
            <w:r>
              <w:rPr>
                <w:rFonts w:hint="eastAsia" w:ascii="Times New Roman" w:hAnsi="Times New Roman" w:eastAsia="仿宋_GB2312" w:cs="Times New Roman"/>
                <w:kern w:val="0"/>
                <w:sz w:val="18"/>
                <w:szCs w:val="18"/>
                <w:lang w:val="en-US" w:eastAsia="zh-CN" w:bidi="ar"/>
              </w:rPr>
              <w:t>≥</w:t>
            </w:r>
            <w:r>
              <w:rPr>
                <w:rFonts w:hint="eastAsia" w:ascii="Times New Roman" w:hAnsi="Times New Roman" w:eastAsia="仿宋_GB2312" w:cs="Times New Roman"/>
                <w:kern w:val="0"/>
                <w:sz w:val="18"/>
                <w:szCs w:val="18"/>
                <w:lang w:val="en-US" w:eastAsia="zh-CN"/>
              </w:rPr>
              <w:t>600亩</w:t>
            </w:r>
          </w:p>
        </w:tc>
        <w:tc>
          <w:tcPr>
            <w:tcW w:w="40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r>
              <w:rPr>
                <w:rFonts w:hint="eastAsia" w:ascii="Times New Roman" w:hAnsi="Times New Roman" w:eastAsia="仿宋_GB2312" w:cs="Times New Roman"/>
                <w:kern w:val="0"/>
                <w:sz w:val="18"/>
                <w:szCs w:val="18"/>
                <w:lang w:val="en-US" w:eastAsia="zh-CN" w:bidi="ar"/>
              </w:rPr>
              <w:t>100%完成任务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标</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一级指标</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二级指标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三级指标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指标值</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完成值</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分值</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(50分)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数量指标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机耕道新建维修</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60公里</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质量指标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验收合格率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合格</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合格</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时效指标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截止2022年12月底是否完成任务</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是</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成本指标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机耕道补助标准</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≥1万元/公里</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4.8万</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2022年11月份财政指标追减数19.2万元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（30分）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益指标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减少劳动成本</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效果明显</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效果明显</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益指标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受益农户</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w:t>
            </w:r>
            <w:r>
              <w:rPr>
                <w:rFonts w:hint="eastAsia" w:ascii="Times New Roman" w:hAnsi="Times New Roman" w:eastAsia="仿宋_GB2312" w:cs="Times New Roman"/>
                <w:kern w:val="0"/>
                <w:sz w:val="18"/>
                <w:szCs w:val="18"/>
                <w:lang w:val="en-US" w:eastAsia="zh-CN"/>
              </w:rPr>
              <w:t>150户</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SA"/>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SA"/>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3"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可持续影响指标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确保工程设计使用年限是否达标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达标</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达标</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2" w:hRule="atLeast"/>
        </w:trPr>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8"/>
                <w:szCs w:val="18"/>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服务对象满意度指标</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区农业生产人员</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未偏离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68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总分</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r>
              <w:rPr>
                <w:rFonts w:hint="eastAsia" w:ascii="Times New Roman" w:hAnsi="Times New Roman" w:eastAsia="仿宋_GB2312" w:cs="Times New Roman"/>
                <w:kern w:val="0"/>
                <w:sz w:val="18"/>
                <w:szCs w:val="18"/>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9"/>
        <w:widowControl/>
        <w:spacing w:line="600" w:lineRule="exact"/>
        <w:ind w:left="0" w:firstLine="0"/>
        <w:rPr>
          <w:rFonts w:hint="default" w:ascii="Times New Roman" w:hAnsi="Times New Roman" w:eastAsia="仿宋" w:cs="Times New Roman"/>
          <w:bCs/>
          <w:sz w:val="32"/>
          <w:szCs w:val="32"/>
          <w:lang w:val="en-US"/>
        </w:rPr>
      </w:pPr>
    </w:p>
    <w:p>
      <w:pPr>
        <w:pStyle w:val="9"/>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576" w:firstLineChars="200"/>
        <w:jc w:val="left"/>
        <w:textAlignment w:val="auto"/>
        <w:rPr>
          <w:rFonts w:hint="default" w:ascii="Times New Roman" w:hAnsi="Times New Roman" w:eastAsia="仿宋_GB2312" w:cs="Times New Roman"/>
          <w:w w:val="90"/>
          <w:sz w:val="32"/>
          <w:szCs w:val="32"/>
          <w:lang w:val="en-US"/>
        </w:rPr>
      </w:pPr>
      <w:r>
        <w:rPr>
          <w:rFonts w:hint="default" w:ascii="Times New Roman" w:hAnsi="Times New Roman" w:eastAsia="仿宋_GB2312" w:cs="Times New Roman"/>
          <w:w w:val="90"/>
          <w:sz w:val="32"/>
          <w:szCs w:val="32"/>
          <w:lang w:eastAsia="zh-CN"/>
        </w:rPr>
        <w:t>包括自评工作开展范围、对象、时间及方式等。</w:t>
      </w:r>
    </w:p>
    <w:p>
      <w:pPr>
        <w:pStyle w:val="9"/>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9"/>
        <w:keepNext w:val="0"/>
        <w:keepLines w:val="0"/>
        <w:pageBreakBefore w:val="0"/>
        <w:widowControl/>
        <w:kinsoku/>
        <w:wordWrap/>
        <w:overflowPunct/>
        <w:topLinePunct w:val="0"/>
        <w:autoSpaceDE/>
        <w:autoSpaceDN/>
        <w:bidi w:val="0"/>
        <w:adjustRightInd/>
        <w:snapToGrid/>
        <w:spacing w:line="560" w:lineRule="exact"/>
        <w:ind w:left="0" w:right="0" w:firstLine="608"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76"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sz w:val="28"/>
          <w:szCs w:val="28"/>
        </w:rPr>
        <w:t>202</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eastAsia="zh-CN"/>
        </w:rPr>
        <w:t>本级</w:t>
      </w:r>
      <w:r>
        <w:rPr>
          <w:rFonts w:hint="eastAsia" w:ascii="仿宋_GB2312" w:hAnsi="仿宋_GB2312" w:eastAsia="仿宋_GB2312" w:cs="仿宋_GB2312"/>
          <w:b w:val="0"/>
          <w:bCs w:val="0"/>
          <w:sz w:val="28"/>
          <w:szCs w:val="28"/>
        </w:rPr>
        <w:t>下达</w:t>
      </w:r>
      <w:r>
        <w:rPr>
          <w:rFonts w:hint="eastAsia" w:ascii="仿宋_GB2312" w:hAnsi="仿宋_GB2312" w:eastAsia="仿宋_GB2312" w:cs="仿宋_GB2312"/>
          <w:b w:val="0"/>
          <w:bCs w:val="0"/>
          <w:sz w:val="28"/>
          <w:szCs w:val="28"/>
          <w:lang w:eastAsia="zh-CN"/>
        </w:rPr>
        <w:t>本单位</w:t>
      </w:r>
      <w:r>
        <w:rPr>
          <w:rFonts w:hint="eastAsia" w:ascii="仿宋_GB2312" w:hAnsi="仿宋_GB2312" w:eastAsia="仿宋_GB2312" w:cs="仿宋_GB2312"/>
          <w:b w:val="0"/>
          <w:bCs w:val="0"/>
          <w:sz w:val="28"/>
          <w:szCs w:val="28"/>
          <w:lang w:val="en-US" w:eastAsia="zh-CN"/>
        </w:rPr>
        <w:t>民生100机耕道新建维修改造资金</w:t>
      </w:r>
      <w:r>
        <w:rPr>
          <w:rFonts w:hint="eastAsia" w:ascii="仿宋_GB2312" w:hAnsi="仿宋_GB2312" w:eastAsia="仿宋_GB2312" w:cs="仿宋_GB2312"/>
          <w:b w:val="0"/>
          <w:bCs w:val="0"/>
          <w:sz w:val="28"/>
          <w:szCs w:val="28"/>
        </w:rPr>
        <w:t>共计</w:t>
      </w:r>
      <w:r>
        <w:rPr>
          <w:rFonts w:hint="eastAsia" w:ascii="仿宋_GB2312" w:hAnsi="仿宋_GB2312" w:eastAsia="仿宋_GB2312" w:cs="仿宋_GB2312"/>
          <w:b w:val="0"/>
          <w:bCs w:val="0"/>
          <w:sz w:val="28"/>
          <w:szCs w:val="28"/>
          <w:lang w:val="en-US" w:eastAsia="zh-CN"/>
        </w:rPr>
        <w:t>24</w:t>
      </w:r>
      <w:r>
        <w:rPr>
          <w:rFonts w:hint="eastAsia" w:ascii="仿宋_GB2312" w:hAnsi="仿宋_GB2312" w:eastAsia="仿宋_GB2312" w:cs="仿宋_GB2312"/>
          <w:b w:val="0"/>
          <w:bCs w:val="0"/>
          <w:sz w:val="28"/>
          <w:szCs w:val="28"/>
        </w:rPr>
        <w:t>万元</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已于2022年1月实际到位，在2022年10月份财政指标追减19.2万元。实际专项资金4.8万元。</w:t>
      </w:r>
    </w:p>
    <w:p>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76" w:firstLineChars="200"/>
        <w:jc w:val="left"/>
        <w:textAlignment w:val="auto"/>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right="0" w:rightChars="0" w:firstLine="576" w:firstLineChars="200"/>
        <w:jc w:val="left"/>
        <w:textAlignment w:val="auto"/>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本年资金支出4.8万元，主要用于机耕道新建维修改造等方面，在12月30日前将资金全部支付到位。</w:t>
      </w:r>
    </w:p>
    <w:p>
      <w:pPr>
        <w:pStyle w:val="9"/>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576" w:firstLineChars="200"/>
        <w:jc w:val="left"/>
        <w:textAlignment w:val="auto"/>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pPr>
        <w:pStyle w:val="3"/>
        <w:keepNext w:val="0"/>
        <w:keepLines w:val="0"/>
        <w:pageBreakBefore w:val="0"/>
        <w:widowControl/>
        <w:kinsoku/>
        <w:wordWrap/>
        <w:overflowPunct/>
        <w:topLinePunct w:val="0"/>
        <w:autoSpaceDE/>
        <w:autoSpaceDN/>
        <w:bidi w:val="0"/>
        <w:adjustRightInd/>
        <w:snapToGrid/>
        <w:spacing w:line="560" w:lineRule="exact"/>
        <w:ind w:left="0" w:right="0" w:firstLine="576" w:firstLineChars="200"/>
        <w:jc w:val="left"/>
        <w:textAlignment w:val="auto"/>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pPr>
        <w:pStyle w:val="3"/>
        <w:keepNext w:val="0"/>
        <w:keepLines w:val="0"/>
        <w:pageBreakBefore w:val="0"/>
        <w:widowControl/>
        <w:kinsoku/>
        <w:wordWrap/>
        <w:overflowPunct/>
        <w:topLinePunct w:val="0"/>
        <w:autoSpaceDE/>
        <w:autoSpaceDN/>
        <w:bidi w:val="0"/>
        <w:adjustRightInd/>
        <w:snapToGrid/>
        <w:spacing w:line="560" w:lineRule="exact"/>
        <w:ind w:left="0" w:right="0" w:firstLine="608" w:firstLineChars="200"/>
        <w:jc w:val="left"/>
        <w:textAlignment w:val="auto"/>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9"/>
        <w:keepNext w:val="0"/>
        <w:keepLines w:val="0"/>
        <w:pageBreakBefore w:val="0"/>
        <w:widowControl/>
        <w:numPr>
          <w:ilvl w:val="0"/>
          <w:numId w:val="0"/>
        </w:numPr>
        <w:tabs>
          <w:tab w:val="left" w:pos="1085"/>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）数</w:t>
      </w:r>
      <w:r>
        <w:rPr>
          <w:rFonts w:hint="eastAsia" w:ascii="仿宋_GB2312" w:hAnsi="仿宋_GB2312" w:eastAsia="仿宋_GB2312" w:cs="仿宋_GB2312"/>
          <w:b w:val="0"/>
          <w:bCs w:val="0"/>
          <w:sz w:val="28"/>
          <w:szCs w:val="28"/>
        </w:rPr>
        <w:t>量指标</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机耕道新建维修60公里，已完成任务；</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（2）质量指标: 验收合格率合格率≥100%；</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）时效指标</w:t>
      </w:r>
      <w:r>
        <w:rPr>
          <w:rFonts w:hint="eastAsia" w:ascii="仿宋_GB2312" w:hAnsi="仿宋_GB2312" w:eastAsia="仿宋_GB2312" w:cs="仿宋_GB2312"/>
          <w:b w:val="0"/>
          <w:bCs w:val="0"/>
          <w:sz w:val="28"/>
          <w:szCs w:val="28"/>
          <w:lang w:val="en-US" w:eastAsia="zh-CN"/>
        </w:rPr>
        <w:t>：2022年12月底已完成任务；</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（4）成本指标：总成4.8万元，实际使用4.8万元；</w:t>
      </w:r>
    </w:p>
    <w:p>
      <w:pPr>
        <w:pStyle w:val="9"/>
        <w:keepNext w:val="0"/>
        <w:keepLines w:val="0"/>
        <w:pageBreakBefore w:val="0"/>
        <w:widowControl/>
        <w:numPr>
          <w:ilvl w:val="0"/>
          <w:numId w:val="0"/>
        </w:numPr>
        <w:tabs>
          <w:tab w:val="left" w:pos="1077"/>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（1）经济效益指标：减少劳动成本，效果明显；</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（2）社会效益指标：受益农户≥300户；</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（3）可持续影响指标：确保工程设计使用年限是否达标，已达标；</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满意度指标完成情况分析。</w:t>
      </w:r>
    </w:p>
    <w:p>
      <w:pPr>
        <w:pStyle w:val="9"/>
        <w:keepNext w:val="0"/>
        <w:keepLines w:val="0"/>
        <w:pageBreakBefore w:val="0"/>
        <w:widowControl/>
        <w:numPr>
          <w:ilvl w:val="0"/>
          <w:numId w:val="0"/>
        </w:numPr>
        <w:tabs>
          <w:tab w:val="left" w:pos="1164"/>
        </w:tabs>
        <w:kinsoku/>
        <w:wordWrap/>
        <w:overflowPunct/>
        <w:topLinePunct w:val="0"/>
        <w:autoSpaceDE/>
        <w:autoSpaceDN/>
        <w:bidi w:val="0"/>
        <w:adjustRightInd/>
        <w:snapToGrid/>
        <w:spacing w:line="560" w:lineRule="exact"/>
        <w:ind w:left="0" w:right="0" w:rightChars="0" w:firstLine="560" w:firstLineChars="20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（1）服务对象满意度：区农业生产人员满意度100%；</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0" w:right="0" w:rightChars="0" w:firstLine="640" w:firstLineChars="200"/>
        <w:jc w:val="left"/>
        <w:textAlignment w:val="auto"/>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lang w:eastAsia="zh-CN"/>
        </w:rPr>
        <w:t>偏离绩效目标的原因和下一步改进措施。</w:t>
      </w:r>
    </w:p>
    <w:p>
      <w:pPr>
        <w:pStyle w:val="9"/>
        <w:keepNext w:val="0"/>
        <w:keepLines w:val="0"/>
        <w:pageBreakBefore w:val="0"/>
        <w:widowControl/>
        <w:numPr>
          <w:ilvl w:val="0"/>
          <w:numId w:val="0"/>
        </w:numPr>
        <w:tabs>
          <w:tab w:val="left" w:pos="116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未有偏离绩效</w:t>
      </w:r>
    </w:p>
    <w:p>
      <w:pPr>
        <w:pStyle w:val="9"/>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keepNext w:val="0"/>
        <w:keepLines w:val="0"/>
        <w:pageBreakBefore w:val="0"/>
        <w:kinsoku/>
        <w:wordWrap/>
        <w:overflowPunct/>
        <w:topLinePunct w:val="0"/>
        <w:autoSpaceDE/>
        <w:autoSpaceDN/>
        <w:bidi w:val="0"/>
        <w:adjustRightInd/>
        <w:snapToGrid/>
        <w:spacing w:line="5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绩效自评结果及应用情况在株洲市渌口区人民政府政务网上公开。</w:t>
      </w:r>
    </w:p>
    <w:p>
      <w:pPr>
        <w:pStyle w:val="9"/>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A1DC8"/>
    <w:multiLevelType w:val="singleLevel"/>
    <w:tmpl w:val="D7CA1DC8"/>
    <w:lvl w:ilvl="0" w:tentative="0">
      <w:start w:val="1"/>
      <w:numFmt w:val="chineseCounting"/>
      <w:suff w:val="nothing"/>
      <w:lvlText w:val="%1、"/>
      <w:lvlJc w:val="left"/>
      <w:rPr>
        <w:rFonts w:hint="eastAsia"/>
      </w:rPr>
    </w:lvl>
  </w:abstractNum>
  <w:abstractNum w:abstractNumId="1">
    <w:nsid w:val="2DE18BE8"/>
    <w:multiLevelType w:val="singleLevel"/>
    <w:tmpl w:val="2DE18B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jY2MGMwZGYxN2NhZWI4NGYyMzAwOTUwZjJiZTkifQ=="/>
  </w:docVars>
  <w:rsids>
    <w:rsidRoot w:val="00000000"/>
    <w:rsid w:val="00333018"/>
    <w:rsid w:val="00661709"/>
    <w:rsid w:val="00726300"/>
    <w:rsid w:val="00C823C4"/>
    <w:rsid w:val="011B0745"/>
    <w:rsid w:val="0156469A"/>
    <w:rsid w:val="0264611C"/>
    <w:rsid w:val="052778F4"/>
    <w:rsid w:val="05436869"/>
    <w:rsid w:val="059211F2"/>
    <w:rsid w:val="05D9472B"/>
    <w:rsid w:val="05FE0636"/>
    <w:rsid w:val="06AD6EDC"/>
    <w:rsid w:val="08C10CF8"/>
    <w:rsid w:val="08D12A6B"/>
    <w:rsid w:val="099B68C7"/>
    <w:rsid w:val="0B510EC7"/>
    <w:rsid w:val="0D1D75F3"/>
    <w:rsid w:val="0D564DFD"/>
    <w:rsid w:val="0DB57CB4"/>
    <w:rsid w:val="0E8845BE"/>
    <w:rsid w:val="0F6C53B5"/>
    <w:rsid w:val="11335637"/>
    <w:rsid w:val="1210604E"/>
    <w:rsid w:val="12F157AA"/>
    <w:rsid w:val="14274190"/>
    <w:rsid w:val="14453BB1"/>
    <w:rsid w:val="14494A99"/>
    <w:rsid w:val="164B6F7F"/>
    <w:rsid w:val="189A2BE8"/>
    <w:rsid w:val="1A9B7E3E"/>
    <w:rsid w:val="1B750FCE"/>
    <w:rsid w:val="1C0D4CD7"/>
    <w:rsid w:val="1C9A5481"/>
    <w:rsid w:val="1CA76EDA"/>
    <w:rsid w:val="1D6C2F59"/>
    <w:rsid w:val="1DAA2EFB"/>
    <w:rsid w:val="1DD5022C"/>
    <w:rsid w:val="1E65704C"/>
    <w:rsid w:val="1F0625DD"/>
    <w:rsid w:val="1F492760"/>
    <w:rsid w:val="20221513"/>
    <w:rsid w:val="204F3B10"/>
    <w:rsid w:val="20A51982"/>
    <w:rsid w:val="21C276E9"/>
    <w:rsid w:val="22DC376E"/>
    <w:rsid w:val="23827D58"/>
    <w:rsid w:val="23CE2F9E"/>
    <w:rsid w:val="249C54BD"/>
    <w:rsid w:val="24D73CA4"/>
    <w:rsid w:val="2580651A"/>
    <w:rsid w:val="25891872"/>
    <w:rsid w:val="28F434A6"/>
    <w:rsid w:val="29363ABF"/>
    <w:rsid w:val="2AAE24A7"/>
    <w:rsid w:val="2B5621F6"/>
    <w:rsid w:val="2B876854"/>
    <w:rsid w:val="2B95569E"/>
    <w:rsid w:val="2BEC66B7"/>
    <w:rsid w:val="2C9521B7"/>
    <w:rsid w:val="2D8C6FB1"/>
    <w:rsid w:val="2EFFB905"/>
    <w:rsid w:val="2FC040E2"/>
    <w:rsid w:val="2FE31AD2"/>
    <w:rsid w:val="2FE75B13"/>
    <w:rsid w:val="2FEA73B1"/>
    <w:rsid w:val="31553C47"/>
    <w:rsid w:val="329B4993"/>
    <w:rsid w:val="32A945C3"/>
    <w:rsid w:val="336C5A75"/>
    <w:rsid w:val="348339DB"/>
    <w:rsid w:val="35150D72"/>
    <w:rsid w:val="35FD77AD"/>
    <w:rsid w:val="36203B2D"/>
    <w:rsid w:val="36A4650C"/>
    <w:rsid w:val="36B96E85"/>
    <w:rsid w:val="37590B61"/>
    <w:rsid w:val="37A570FA"/>
    <w:rsid w:val="394E6C03"/>
    <w:rsid w:val="39706B79"/>
    <w:rsid w:val="3A80103E"/>
    <w:rsid w:val="3AAB598F"/>
    <w:rsid w:val="3BEB0739"/>
    <w:rsid w:val="3C793F97"/>
    <w:rsid w:val="3CB2620D"/>
    <w:rsid w:val="3CB90837"/>
    <w:rsid w:val="3D670293"/>
    <w:rsid w:val="3DA731A6"/>
    <w:rsid w:val="3E6A6D4F"/>
    <w:rsid w:val="3E9649EE"/>
    <w:rsid w:val="3F4940F4"/>
    <w:rsid w:val="3F917849"/>
    <w:rsid w:val="3FE693AD"/>
    <w:rsid w:val="403944D9"/>
    <w:rsid w:val="40DB5220"/>
    <w:rsid w:val="40E55CFB"/>
    <w:rsid w:val="4216723D"/>
    <w:rsid w:val="42D60EDB"/>
    <w:rsid w:val="44B31520"/>
    <w:rsid w:val="45100579"/>
    <w:rsid w:val="453D0C3C"/>
    <w:rsid w:val="455137CA"/>
    <w:rsid w:val="455E6037"/>
    <w:rsid w:val="46F87802"/>
    <w:rsid w:val="474B55A7"/>
    <w:rsid w:val="478B2DD0"/>
    <w:rsid w:val="48137EDD"/>
    <w:rsid w:val="490E1F0B"/>
    <w:rsid w:val="495233C4"/>
    <w:rsid w:val="49B77EAC"/>
    <w:rsid w:val="49CA4084"/>
    <w:rsid w:val="49ED06EE"/>
    <w:rsid w:val="4A2B43F6"/>
    <w:rsid w:val="4A995804"/>
    <w:rsid w:val="4A9A5B32"/>
    <w:rsid w:val="4A9B157C"/>
    <w:rsid w:val="4AF01932"/>
    <w:rsid w:val="4BF13FF6"/>
    <w:rsid w:val="4CD34FFD"/>
    <w:rsid w:val="4D56487E"/>
    <w:rsid w:val="4D8B7DF4"/>
    <w:rsid w:val="4DD57ADF"/>
    <w:rsid w:val="4E361A17"/>
    <w:rsid w:val="4EE17D7E"/>
    <w:rsid w:val="4F3BD62E"/>
    <w:rsid w:val="4F9B5811"/>
    <w:rsid w:val="4FED4628"/>
    <w:rsid w:val="524C14DA"/>
    <w:rsid w:val="525E35BB"/>
    <w:rsid w:val="535F6031"/>
    <w:rsid w:val="536974C6"/>
    <w:rsid w:val="53CB15B5"/>
    <w:rsid w:val="546158C4"/>
    <w:rsid w:val="547E7F44"/>
    <w:rsid w:val="552E23F2"/>
    <w:rsid w:val="55D1679A"/>
    <w:rsid w:val="565371AF"/>
    <w:rsid w:val="56644F18"/>
    <w:rsid w:val="57550741"/>
    <w:rsid w:val="577C6C0C"/>
    <w:rsid w:val="57945CD1"/>
    <w:rsid w:val="58633B93"/>
    <w:rsid w:val="586C6306"/>
    <w:rsid w:val="590F614C"/>
    <w:rsid w:val="5AAB1367"/>
    <w:rsid w:val="5B21162A"/>
    <w:rsid w:val="5E2F405E"/>
    <w:rsid w:val="5E3D49CC"/>
    <w:rsid w:val="5EA93E10"/>
    <w:rsid w:val="5F4C72CA"/>
    <w:rsid w:val="60335DCE"/>
    <w:rsid w:val="605424A1"/>
    <w:rsid w:val="60D27C60"/>
    <w:rsid w:val="61355E2F"/>
    <w:rsid w:val="6163767F"/>
    <w:rsid w:val="6186789B"/>
    <w:rsid w:val="61BF7DEE"/>
    <w:rsid w:val="61DE64C6"/>
    <w:rsid w:val="623E0D13"/>
    <w:rsid w:val="62E2045A"/>
    <w:rsid w:val="63B32BC4"/>
    <w:rsid w:val="640F4998"/>
    <w:rsid w:val="644D16E1"/>
    <w:rsid w:val="6468651B"/>
    <w:rsid w:val="64CB5136"/>
    <w:rsid w:val="68262975"/>
    <w:rsid w:val="682E182A"/>
    <w:rsid w:val="698A6B32"/>
    <w:rsid w:val="69CF4947"/>
    <w:rsid w:val="6A4D243B"/>
    <w:rsid w:val="6A5512F0"/>
    <w:rsid w:val="6B0851D1"/>
    <w:rsid w:val="6B1940CB"/>
    <w:rsid w:val="6B3501CF"/>
    <w:rsid w:val="6B5275DD"/>
    <w:rsid w:val="6C1B20C5"/>
    <w:rsid w:val="6C610CEB"/>
    <w:rsid w:val="6E5518BE"/>
    <w:rsid w:val="6EAB7F82"/>
    <w:rsid w:val="706A1AA4"/>
    <w:rsid w:val="70FF5B11"/>
    <w:rsid w:val="717F064A"/>
    <w:rsid w:val="7338355D"/>
    <w:rsid w:val="73DB0AB8"/>
    <w:rsid w:val="747129CB"/>
    <w:rsid w:val="748A7DE8"/>
    <w:rsid w:val="74F40DB2"/>
    <w:rsid w:val="7577036C"/>
    <w:rsid w:val="75CD2682"/>
    <w:rsid w:val="76336C77"/>
    <w:rsid w:val="77562203"/>
    <w:rsid w:val="77B909F0"/>
    <w:rsid w:val="78540864"/>
    <w:rsid w:val="79252BA1"/>
    <w:rsid w:val="798B088A"/>
    <w:rsid w:val="7BA35304"/>
    <w:rsid w:val="7CED167C"/>
    <w:rsid w:val="7E1322EF"/>
    <w:rsid w:val="7E1F3C97"/>
    <w:rsid w:val="7E3A7A5F"/>
    <w:rsid w:val="7F1B26B0"/>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0"/>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Normal (Web)"/>
    <w:basedOn w:val="1"/>
    <w:qFormat/>
    <w:uiPriority w:val="0"/>
    <w:pPr>
      <w:widowControl/>
      <w:spacing w:before="100" w:beforeAutospacing="1" w:after="100" w:afterAutospacing="1"/>
      <w:jc w:val="left"/>
    </w:pPr>
    <w:rPr>
      <w:rFonts w:ascii="宋体"/>
      <w:color w:val="000000"/>
      <w:kern w:val="0"/>
      <w:sz w:val="24"/>
    </w:rPr>
  </w:style>
  <w:style w:type="character" w:styleId="7">
    <w:name w:val="Strong"/>
    <w:basedOn w:val="6"/>
    <w:qFormat/>
    <w:uiPriority w:val="0"/>
    <w:rPr>
      <w:b/>
    </w:rPr>
  </w:style>
  <w:style w:type="character" w:customStyle="1" w:styleId="8">
    <w:name w:val="标题 1 Char"/>
    <w:basedOn w:val="6"/>
    <w:link w:val="2"/>
    <w:qFormat/>
    <w:uiPriority w:val="0"/>
    <w:rPr>
      <w:rFonts w:hint="default" w:ascii="Calibri" w:hAnsi="Calibri" w:cs="Calibri"/>
      <w:b/>
      <w:bCs/>
      <w:kern w:val="44"/>
      <w:sz w:val="44"/>
      <w:szCs w:val="44"/>
    </w:rPr>
  </w:style>
  <w:style w:type="paragraph" w:customStyle="1" w:styleId="9">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0">
    <w:name w:val="正文文本 Char"/>
    <w:basedOn w:val="6"/>
    <w:link w:val="3"/>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6575</Words>
  <Characters>7077</Characters>
  <Lines>0</Lines>
  <Paragraphs>0</Paragraphs>
  <TotalTime>25</TotalTime>
  <ScaleCrop>false</ScaleCrop>
  <LinksUpToDate>false</LinksUpToDate>
  <CharactersWithSpaces>7401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李真烦</cp:lastModifiedBy>
  <cp:lastPrinted>2023-05-16T07:59:00Z</cp:lastPrinted>
  <dcterms:modified xsi:type="dcterms:W3CDTF">2023-08-31T06:07:08Z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90BD043ABE87492EA87976471421326E_13</vt:lpwstr>
  </property>
</Properties>
</file>