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19" w:rsidRDefault="00EF20EA">
      <w:pPr>
        <w:spacing w:line="360" w:lineRule="exact"/>
        <w:rPr>
          <w:rFonts w:ascii="Times New Roman" w:eastAsia="黑体" w:hAnsi="Times New Roman" w:cs="Times New Roman"/>
          <w:sz w:val="32"/>
          <w:szCs w:val="32"/>
        </w:rPr>
      </w:pPr>
      <w:r>
        <w:rPr>
          <w:rFonts w:ascii="Times New Roman" w:eastAsia="黑体" w:hAnsi="Times New Roman" w:cs="Times New Roman"/>
          <w:sz w:val="32"/>
          <w:szCs w:val="32"/>
          <w:lang w:bidi="ar"/>
        </w:rPr>
        <w:t>附件</w:t>
      </w:r>
      <w:r>
        <w:rPr>
          <w:rFonts w:ascii="Times New Roman" w:eastAsia="黑体" w:hAnsi="Times New Roman" w:cs="Times New Roman"/>
          <w:sz w:val="32"/>
          <w:szCs w:val="32"/>
          <w:lang w:bidi="ar"/>
        </w:rPr>
        <w:t>1</w:t>
      </w:r>
    </w:p>
    <w:p w:rsidR="00AF1C19" w:rsidRDefault="00EF20EA">
      <w:pPr>
        <w:widowControl/>
        <w:jc w:val="center"/>
        <w:rPr>
          <w:rFonts w:ascii="Times New Roman" w:eastAsia="方正小标宋简体" w:hAnsi="Times New Roman" w:cs="Times New Roman"/>
          <w:kern w:val="0"/>
          <w:sz w:val="44"/>
          <w:szCs w:val="44"/>
          <w:lang w:bidi="ar"/>
        </w:rPr>
      </w:pPr>
      <w:r>
        <w:rPr>
          <w:rFonts w:ascii="Times New Roman" w:eastAsia="方正小标宋简体" w:hAnsi="Times New Roman" w:cs="Times New Roman"/>
          <w:kern w:val="0"/>
          <w:sz w:val="44"/>
          <w:szCs w:val="44"/>
          <w:lang w:bidi="ar"/>
        </w:rPr>
        <w:t>部门整体支出绩效自评表</w:t>
      </w:r>
    </w:p>
    <w:p w:rsidR="00AF1C19" w:rsidRDefault="00EF20EA">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填报单位：（盖章）青龙湾中学</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2022</w:t>
      </w:r>
      <w:r>
        <w:rPr>
          <w:rFonts w:ascii="Times New Roman" w:eastAsia="仿宋_GB2312" w:hAnsi="Times New Roman" w:cs="Times New Roman"/>
          <w:kern w:val="0"/>
          <w:szCs w:val="21"/>
          <w:lang w:bidi="ar"/>
        </w:rPr>
        <w:t>年度）</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399"/>
        <w:gridCol w:w="1417"/>
        <w:gridCol w:w="27"/>
        <w:gridCol w:w="1108"/>
        <w:gridCol w:w="27"/>
        <w:gridCol w:w="908"/>
        <w:gridCol w:w="935"/>
        <w:gridCol w:w="777"/>
        <w:gridCol w:w="897"/>
        <w:gridCol w:w="1879"/>
      </w:tblGrid>
      <w:tr w:rsidR="00AF1C19">
        <w:trPr>
          <w:trHeight w:val="340"/>
          <w:jc w:val="center"/>
        </w:trPr>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预算部门名称</w:t>
            </w:r>
          </w:p>
        </w:tc>
        <w:tc>
          <w:tcPr>
            <w:tcW w:w="7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株洲市</w:t>
            </w:r>
            <w:proofErr w:type="gramStart"/>
            <w:r>
              <w:rPr>
                <w:rFonts w:ascii="Times New Roman" w:eastAsia="仿宋_GB2312" w:hAnsi="Times New Roman" w:cs="Times New Roman"/>
                <w:kern w:val="0"/>
                <w:szCs w:val="21"/>
                <w:lang w:bidi="ar"/>
              </w:rPr>
              <w:t>渌</w:t>
            </w:r>
            <w:proofErr w:type="gramEnd"/>
            <w:r>
              <w:rPr>
                <w:rFonts w:ascii="Times New Roman" w:eastAsia="仿宋_GB2312" w:hAnsi="Times New Roman" w:cs="Times New Roman"/>
                <w:kern w:val="0"/>
                <w:szCs w:val="21"/>
                <w:lang w:bidi="ar"/>
              </w:rPr>
              <w:t xml:space="preserve">口区青龙湾中学　</w:t>
            </w:r>
          </w:p>
        </w:tc>
      </w:tr>
      <w:tr w:rsidR="00AF1C19">
        <w:trPr>
          <w:trHeight w:val="34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年度预</w:t>
            </w:r>
          </w:p>
          <w:p w:rsidR="00AF1C19" w:rsidRDefault="00EF20EA">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算申请</w:t>
            </w:r>
            <w:proofErr w:type="gramEnd"/>
            <w:r>
              <w:rPr>
                <w:rFonts w:ascii="Times New Roman" w:eastAsia="仿宋_GB2312" w:hAnsi="Times New Roman" w:cs="Times New Roman"/>
                <w:kern w:val="0"/>
                <w:szCs w:val="21"/>
                <w:lang w:bidi="ar"/>
              </w:rPr>
              <w:br/>
            </w:r>
            <w:r>
              <w:rPr>
                <w:rFonts w:ascii="Times New Roman" w:eastAsia="仿宋_GB2312" w:hAnsi="Times New Roman" w:cs="Times New Roman"/>
                <w:kern w:val="0"/>
                <w:szCs w:val="21"/>
                <w:lang w:bidi="ar"/>
              </w:rPr>
              <w:t>（万元）</w:t>
            </w: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jc w:val="center"/>
              <w:rPr>
                <w:rFonts w:ascii="Times New Roman" w:eastAsia="仿宋_GB2312" w:hAnsi="Times New Roman" w:cs="Times New Roman"/>
                <w:szCs w:val="21"/>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年初</w:t>
            </w:r>
          </w:p>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预算数</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全年</w:t>
            </w:r>
            <w:r>
              <w:rPr>
                <w:rFonts w:ascii="Times New Roman" w:eastAsia="仿宋_GB2312" w:hAnsi="Times New Roman" w:cs="Times New Roman"/>
                <w:szCs w:val="21"/>
                <w:lang w:bidi="ar"/>
              </w:rPr>
              <w:t xml:space="preserve">  </w:t>
            </w:r>
            <w:r>
              <w:rPr>
                <w:rFonts w:ascii="Times New Roman" w:eastAsia="仿宋_GB2312" w:hAnsi="Times New Roman" w:cs="Times New Roman"/>
                <w:szCs w:val="21"/>
                <w:lang w:bidi="ar"/>
              </w:rPr>
              <w:t>预算数</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全年</w:t>
            </w:r>
          </w:p>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执行数</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分值</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执行率</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得分</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年度资金总额</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133</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253.54</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253.54</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szCs w:val="21"/>
                <w:lang w:bidi="ar"/>
              </w:rPr>
              <w:t>10</w:t>
            </w:r>
            <w:r>
              <w:rPr>
                <w:rFonts w:ascii="Times New Roman" w:eastAsia="仿宋_GB2312" w:hAnsi="Times New Roman" w:cs="Times New Roman"/>
                <w:szCs w:val="21"/>
                <w:lang w:bidi="ar"/>
              </w:rPr>
              <w:t>分</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按收入性质分：</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按支出性质分：</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其中：</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一般公共预算：</w:t>
            </w:r>
            <w:r>
              <w:rPr>
                <w:rFonts w:ascii="Times New Roman" w:eastAsia="仿宋_GB2312" w:hAnsi="Times New Roman" w:cs="Times New Roman" w:hint="eastAsia"/>
                <w:kern w:val="0"/>
                <w:szCs w:val="21"/>
                <w:lang w:bidi="ar"/>
              </w:rPr>
              <w:t>195.49</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其中：基本支出：</w:t>
            </w:r>
            <w:r>
              <w:rPr>
                <w:rFonts w:ascii="Times New Roman" w:eastAsia="仿宋_GB2312" w:hAnsi="Times New Roman" w:cs="Times New Roman" w:hint="eastAsia"/>
                <w:szCs w:val="21"/>
              </w:rPr>
              <w:t>253.54</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ind w:firstLineChars="400" w:firstLine="84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政府性基金拨款：</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项目支出：</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纳入专户管理的非税收入拨款：</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widowControl/>
              <w:jc w:val="left"/>
              <w:rPr>
                <w:rFonts w:ascii="Times New Roman" w:eastAsia="仿宋_GB2312" w:hAnsi="Times New Roman" w:cs="Times New Roman"/>
                <w:kern w:val="0"/>
                <w:szCs w:val="21"/>
              </w:rPr>
            </w:pP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ind w:firstLineChars="700" w:firstLine="147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其他资金：</w:t>
            </w:r>
            <w:r>
              <w:rPr>
                <w:rFonts w:ascii="Times New Roman" w:eastAsia="仿宋_GB2312" w:hAnsi="Times New Roman" w:cs="Times New Roman" w:hint="eastAsia"/>
                <w:kern w:val="0"/>
                <w:szCs w:val="21"/>
                <w:lang w:bidi="ar"/>
              </w:rPr>
              <w:t>58.05</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widowControl/>
              <w:jc w:val="left"/>
              <w:rPr>
                <w:rFonts w:ascii="Times New Roman" w:eastAsia="仿宋_GB2312" w:hAnsi="Times New Roman" w:cs="Times New Roman"/>
                <w:kern w:val="0"/>
                <w:szCs w:val="21"/>
              </w:rPr>
            </w:pPr>
          </w:p>
        </w:tc>
      </w:tr>
      <w:tr w:rsidR="00AF1C19">
        <w:trPr>
          <w:trHeight w:val="34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年度总体目标</w:t>
            </w: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预期目标</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实际完成情况　</w:t>
            </w:r>
          </w:p>
        </w:tc>
      </w:tr>
      <w:tr w:rsidR="00AF1C19">
        <w:trPr>
          <w:trHeight w:val="746"/>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rsidP="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Pr="00EF20EA">
              <w:rPr>
                <w:rFonts w:ascii="Times New Roman" w:eastAsia="仿宋_GB2312" w:hAnsi="Times New Roman" w:cs="Times New Roman" w:hint="eastAsia"/>
                <w:kern w:val="0"/>
                <w:szCs w:val="21"/>
                <w:lang w:bidi="ar"/>
              </w:rPr>
              <w:t>实施公办初中教育，促进基础教育发展</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rsidP="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好</w:t>
            </w:r>
          </w:p>
        </w:tc>
      </w:tr>
      <w:tr w:rsidR="00AF1C19">
        <w:trPr>
          <w:trHeight w:val="55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绩</w:t>
            </w:r>
            <w:proofErr w:type="gramEnd"/>
          </w:p>
          <w:p w:rsidR="00AF1C19" w:rsidRDefault="00EF20EA">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效</w:t>
            </w:r>
            <w:proofErr w:type="gramEnd"/>
          </w:p>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w:t>
            </w:r>
          </w:p>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标</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一级指标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二级指标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三级指标</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年度</w:t>
            </w:r>
          </w:p>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指标值</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实际</w:t>
            </w:r>
          </w:p>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完成值</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分值</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得分</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偏差原因分析及改进措施</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产出指标</w:t>
            </w:r>
          </w:p>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(50</w:t>
            </w:r>
            <w:r>
              <w:rPr>
                <w:rFonts w:ascii="Times New Roman" w:eastAsia="仿宋_GB2312" w:hAnsi="Times New Roman" w:cs="Times New Roman"/>
                <w:kern w:val="0"/>
                <w:szCs w:val="21"/>
                <w:lang w:bidi="ar"/>
              </w:rPr>
              <w:t>分</w:t>
            </w:r>
            <w:r>
              <w:rPr>
                <w:rFonts w:ascii="Times New Roman" w:eastAsia="仿宋_GB2312" w:hAnsi="Times New Roman" w:cs="Times New Roman"/>
                <w:kern w:val="0"/>
                <w:szCs w:val="21"/>
                <w:lang w:bidi="a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数量</w:t>
            </w:r>
          </w:p>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教学班数</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8</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8</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006238">
              <w:rPr>
                <w:rFonts w:ascii="Times New Roman" w:eastAsia="仿宋_GB2312" w:hAnsi="Times New Roman" w:cs="Times New Roman" w:hint="eastAsia"/>
                <w:kern w:val="0"/>
                <w:szCs w:val="21"/>
                <w:lang w:bidi="ar"/>
              </w:rPr>
              <w:t>20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006238">
              <w:rPr>
                <w:rFonts w:ascii="Times New Roman" w:eastAsia="仿宋_GB2312" w:hAnsi="Times New Roman" w:cs="Times New Roman" w:hint="eastAsia"/>
                <w:kern w:val="0"/>
                <w:szCs w:val="21"/>
                <w:lang w:bidi="ar"/>
              </w:rPr>
              <w:t>20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质量</w:t>
            </w:r>
          </w:p>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sidRPr="00EF20EA">
              <w:rPr>
                <w:rFonts w:ascii="Times New Roman" w:eastAsia="仿宋_GB2312" w:hAnsi="Times New Roman" w:cs="Times New Roman" w:hint="eastAsia"/>
                <w:kern w:val="0"/>
                <w:szCs w:val="21"/>
              </w:rPr>
              <w:t>区级综合考核考评等第</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优秀</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优秀</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006238">
              <w:rPr>
                <w:rFonts w:ascii="Times New Roman" w:eastAsia="仿宋_GB2312" w:hAnsi="Times New Roman" w:cs="Times New Roman" w:hint="eastAsia"/>
                <w:kern w:val="0"/>
                <w:szCs w:val="21"/>
                <w:lang w:bidi="ar"/>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006238">
              <w:rPr>
                <w:rFonts w:ascii="Times New Roman" w:eastAsia="仿宋_GB2312" w:hAnsi="Times New Roman" w:cs="Times New Roman" w:hint="eastAsia"/>
                <w:kern w:val="0"/>
                <w:szCs w:val="21"/>
                <w:lang w:bidi="ar"/>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AF1C1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AF1C19">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时效</w:t>
            </w:r>
          </w:p>
          <w:p w:rsidR="00AF1C19" w:rsidRDefault="00EF20E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办学年度</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006238">
              <w:rPr>
                <w:rFonts w:ascii="Times New Roman" w:eastAsia="仿宋_GB2312" w:hAnsi="Times New Roman" w:cs="Times New Roman" w:hint="eastAsia"/>
                <w:kern w:val="0"/>
                <w:szCs w:val="21"/>
                <w:lang w:bidi="ar"/>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006238">
              <w:rPr>
                <w:rFonts w:ascii="Times New Roman" w:eastAsia="仿宋_GB2312" w:hAnsi="Times New Roman" w:cs="Times New Roman" w:hint="eastAsia"/>
                <w:kern w:val="0"/>
                <w:szCs w:val="21"/>
                <w:lang w:bidi="ar"/>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F1C19" w:rsidRDefault="00EF20E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006238">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成本</w:t>
            </w:r>
          </w:p>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生均公用经费</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850</w:t>
            </w:r>
            <w:r>
              <w:rPr>
                <w:rFonts w:ascii="Times New Roman" w:eastAsia="仿宋_GB2312" w:hAnsi="Times New Roman" w:cs="Times New Roman" w:hint="eastAsia"/>
                <w:kern w:val="0"/>
                <w:szCs w:val="21"/>
                <w:lang w:bidi="ar"/>
              </w:rPr>
              <w:t>元</w:t>
            </w:r>
            <w:r>
              <w:rPr>
                <w:rFonts w:ascii="Times New Roman" w:eastAsia="仿宋_GB2312" w:hAnsi="Times New Roman" w:cs="Times New Roman" w:hint="eastAsia"/>
                <w:kern w:val="0"/>
                <w:szCs w:val="21"/>
                <w:lang w:bidi="ar"/>
              </w:rPr>
              <w:t>/</w:t>
            </w:r>
            <w:r>
              <w:rPr>
                <w:rFonts w:ascii="Times New Roman" w:eastAsia="仿宋_GB2312" w:hAnsi="Times New Roman" w:cs="Times New Roman" w:hint="eastAsia"/>
                <w:kern w:val="0"/>
                <w:szCs w:val="21"/>
                <w:lang w:bidi="ar"/>
              </w:rPr>
              <w:t>生</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B40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850</w:t>
            </w:r>
            <w:r>
              <w:rPr>
                <w:rFonts w:ascii="Times New Roman" w:eastAsia="仿宋_GB2312" w:hAnsi="Times New Roman" w:cs="Times New Roman" w:hint="eastAsia"/>
                <w:kern w:val="0"/>
                <w:szCs w:val="21"/>
                <w:lang w:bidi="ar"/>
              </w:rPr>
              <w:t>元</w:t>
            </w:r>
            <w:r>
              <w:rPr>
                <w:rFonts w:ascii="Times New Roman" w:eastAsia="仿宋_GB2312" w:hAnsi="Times New Roman" w:cs="Times New Roman" w:hint="eastAsia"/>
                <w:kern w:val="0"/>
                <w:szCs w:val="21"/>
                <w:lang w:bidi="ar"/>
              </w:rPr>
              <w:t>/</w:t>
            </w:r>
            <w:r>
              <w:rPr>
                <w:rFonts w:ascii="Times New Roman" w:eastAsia="仿宋_GB2312" w:hAnsi="Times New Roman" w:cs="Times New Roman" w:hint="eastAsia"/>
                <w:kern w:val="0"/>
                <w:szCs w:val="21"/>
                <w:lang w:bidi="ar"/>
              </w:rPr>
              <w:t>生</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006238">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效益指标</w:t>
            </w:r>
          </w:p>
          <w:p w:rsidR="00006238" w:rsidRDefault="00006238">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30</w:t>
            </w:r>
            <w:r>
              <w:rPr>
                <w:rFonts w:ascii="Times New Roman" w:eastAsia="仿宋_GB2312" w:hAnsi="Times New Roman" w:cs="Times New Roman"/>
                <w:kern w:val="0"/>
                <w:szCs w:val="21"/>
                <w:lang w:bidi="ar"/>
              </w:rPr>
              <w:t xml:space="preserve">分）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经济</w:t>
            </w:r>
            <w:proofErr w:type="gramStart"/>
            <w:r>
              <w:rPr>
                <w:rFonts w:ascii="Times New Roman" w:eastAsia="仿宋_GB2312" w:hAnsi="Times New Roman" w:cs="Times New Roman"/>
                <w:kern w:val="0"/>
                <w:szCs w:val="21"/>
                <w:lang w:bidi="ar"/>
              </w:rPr>
              <w:t>效</w:t>
            </w:r>
            <w:proofErr w:type="gramEnd"/>
          </w:p>
          <w:p w:rsidR="00006238" w:rsidRDefault="00006238">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益指标</w:t>
            </w:r>
            <w:proofErr w:type="gramEnd"/>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sidRPr="00006238">
              <w:rPr>
                <w:rFonts w:ascii="Times New Roman" w:eastAsia="仿宋_GB2312" w:hAnsi="Times New Roman" w:cs="Times New Roman" w:hint="eastAsia"/>
                <w:kern w:val="0"/>
                <w:szCs w:val="21"/>
              </w:rPr>
              <w:t>保障在校师生正常教育教学</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400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397</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9</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无独立校区</w:t>
            </w:r>
          </w:p>
        </w:tc>
      </w:tr>
      <w:tr w:rsidR="00006238">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社会</w:t>
            </w:r>
            <w:proofErr w:type="gramStart"/>
            <w:r>
              <w:rPr>
                <w:rFonts w:ascii="Times New Roman" w:eastAsia="仿宋_GB2312" w:hAnsi="Times New Roman" w:cs="Times New Roman"/>
                <w:kern w:val="0"/>
                <w:szCs w:val="21"/>
                <w:lang w:bidi="ar"/>
              </w:rPr>
              <w:t>效</w:t>
            </w:r>
            <w:proofErr w:type="gramEnd"/>
          </w:p>
          <w:p w:rsidR="00006238" w:rsidRDefault="00006238">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益指标</w:t>
            </w:r>
            <w:proofErr w:type="gramEnd"/>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sidRPr="00006238">
              <w:rPr>
                <w:rFonts w:ascii="Times New Roman" w:eastAsia="仿宋_GB2312" w:hAnsi="Times New Roman" w:cs="Times New Roman" w:hint="eastAsia"/>
                <w:kern w:val="0"/>
                <w:szCs w:val="21"/>
              </w:rPr>
              <w:t>面向全</w:t>
            </w:r>
            <w:r>
              <w:rPr>
                <w:rFonts w:ascii="Times New Roman" w:eastAsia="仿宋_GB2312" w:hAnsi="Times New Roman" w:cs="Times New Roman" w:hint="eastAsia"/>
                <w:kern w:val="0"/>
                <w:szCs w:val="21"/>
              </w:rPr>
              <w:t>区</w:t>
            </w:r>
            <w:r w:rsidRPr="00006238">
              <w:rPr>
                <w:rFonts w:ascii="Times New Roman" w:eastAsia="仿宋_GB2312" w:hAnsi="Times New Roman" w:cs="Times New Roman" w:hint="eastAsia"/>
                <w:kern w:val="0"/>
                <w:szCs w:val="21"/>
              </w:rPr>
              <w:t>开放展示次数</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2</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9</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006238">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生态</w:t>
            </w:r>
            <w:proofErr w:type="gramStart"/>
            <w:r>
              <w:rPr>
                <w:rFonts w:ascii="Times New Roman" w:eastAsia="仿宋_GB2312" w:hAnsi="Times New Roman" w:cs="Times New Roman"/>
                <w:kern w:val="0"/>
                <w:szCs w:val="21"/>
                <w:lang w:bidi="ar"/>
              </w:rPr>
              <w:t>效</w:t>
            </w:r>
            <w:proofErr w:type="gramEnd"/>
          </w:p>
          <w:p w:rsidR="00006238" w:rsidRDefault="00006238">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益指标</w:t>
            </w:r>
            <w:proofErr w:type="gramEnd"/>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006238">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可持续影响指标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持续办学</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长期</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长期</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006238">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rPr>
                <w:rFonts w:ascii="Times New Roman" w:hAnsi="Times New Roman" w:cs="Times New Roman"/>
                <w:sz w:val="20"/>
                <w:szCs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满意度指标</w:t>
            </w:r>
          </w:p>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10</w:t>
            </w:r>
            <w:r>
              <w:rPr>
                <w:rFonts w:ascii="Times New Roman" w:eastAsia="仿宋_GB2312" w:hAnsi="Times New Roman" w:cs="Times New Roman"/>
                <w:kern w:val="0"/>
                <w:szCs w:val="21"/>
                <w:lang w:bidi="ar"/>
              </w:rPr>
              <w:t>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服务对象满意度指标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家长满意度</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90%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85%</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9</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rsidP="00B409B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无独立校区</w:t>
            </w:r>
          </w:p>
        </w:tc>
      </w:tr>
      <w:tr w:rsidR="00006238">
        <w:trPr>
          <w:trHeight w:val="340"/>
          <w:jc w:val="center"/>
        </w:trPr>
        <w:tc>
          <w:tcPr>
            <w:tcW w:w="67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总分</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100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97</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06238" w:rsidRDefault="000062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bl>
    <w:p w:rsidR="00AF1C19" w:rsidRDefault="00AF1C19">
      <w:pPr>
        <w:spacing w:line="360" w:lineRule="exact"/>
        <w:rPr>
          <w:rFonts w:ascii="Times New Roman" w:eastAsia="黑体" w:hAnsi="Times New Roman" w:cs="Times New Roman"/>
          <w:sz w:val="32"/>
          <w:szCs w:val="32"/>
        </w:rPr>
      </w:pPr>
    </w:p>
    <w:p w:rsidR="00AF1C19" w:rsidRDefault="00EF20EA">
      <w:pPr>
        <w:widowControl/>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填报人：</w:t>
      </w:r>
      <w:proofErr w:type="gramStart"/>
      <w:r w:rsidR="00006238">
        <w:rPr>
          <w:rFonts w:ascii="Times New Roman" w:eastAsia="仿宋_GB2312" w:hAnsi="Times New Roman" w:cs="Times New Roman"/>
          <w:kern w:val="0"/>
          <w:szCs w:val="21"/>
          <w:lang w:bidi="ar"/>
        </w:rPr>
        <w:t>陈孝凌</w:t>
      </w:r>
      <w:proofErr w:type="gramEnd"/>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联系电话：</w:t>
      </w:r>
      <w:r w:rsidR="00006238">
        <w:rPr>
          <w:rFonts w:ascii="Times New Roman" w:eastAsia="仿宋_GB2312" w:hAnsi="Times New Roman" w:cs="Times New Roman" w:hint="eastAsia"/>
          <w:kern w:val="0"/>
          <w:szCs w:val="21"/>
          <w:lang w:bidi="ar"/>
        </w:rPr>
        <w:t>15773300521</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填报日期：</w:t>
      </w:r>
      <w:r>
        <w:rPr>
          <w:rFonts w:ascii="Times New Roman" w:eastAsia="仿宋_GB2312" w:hAnsi="Times New Roman" w:cs="Times New Roman"/>
          <w:kern w:val="0"/>
          <w:szCs w:val="21"/>
          <w:lang w:bidi="ar"/>
        </w:rPr>
        <w:t xml:space="preserve"> </w:t>
      </w:r>
      <w:r w:rsidR="00006238">
        <w:rPr>
          <w:rFonts w:ascii="Times New Roman" w:eastAsia="仿宋_GB2312" w:hAnsi="Times New Roman" w:cs="Times New Roman" w:hint="eastAsia"/>
          <w:kern w:val="0"/>
          <w:szCs w:val="21"/>
          <w:lang w:bidi="ar"/>
        </w:rPr>
        <w:t>2023</w:t>
      </w:r>
      <w:r w:rsidR="00006238">
        <w:rPr>
          <w:rFonts w:ascii="Times New Roman" w:eastAsia="仿宋_GB2312" w:hAnsi="Times New Roman" w:cs="Times New Roman" w:hint="eastAsia"/>
          <w:kern w:val="0"/>
          <w:szCs w:val="21"/>
          <w:lang w:bidi="ar"/>
        </w:rPr>
        <w:t>年</w:t>
      </w:r>
      <w:r w:rsidR="00006238">
        <w:rPr>
          <w:rFonts w:ascii="Times New Roman" w:eastAsia="仿宋_GB2312" w:hAnsi="Times New Roman" w:cs="Times New Roman" w:hint="eastAsia"/>
          <w:kern w:val="0"/>
          <w:szCs w:val="21"/>
          <w:lang w:bidi="ar"/>
        </w:rPr>
        <w:t>4</w:t>
      </w:r>
      <w:r w:rsidR="00006238">
        <w:rPr>
          <w:rFonts w:ascii="Times New Roman" w:eastAsia="仿宋_GB2312" w:hAnsi="Times New Roman" w:cs="Times New Roman" w:hint="eastAsia"/>
          <w:kern w:val="0"/>
          <w:szCs w:val="21"/>
          <w:lang w:bidi="ar"/>
        </w:rPr>
        <w:t>月</w:t>
      </w:r>
      <w:r w:rsidR="00006238">
        <w:rPr>
          <w:rFonts w:ascii="Times New Roman" w:eastAsia="仿宋_GB2312" w:hAnsi="Times New Roman" w:cs="Times New Roman" w:hint="eastAsia"/>
          <w:kern w:val="0"/>
          <w:szCs w:val="21"/>
          <w:lang w:bidi="ar"/>
        </w:rPr>
        <w:t>10</w:t>
      </w:r>
      <w:r w:rsidR="00006238">
        <w:rPr>
          <w:rFonts w:ascii="Times New Roman" w:eastAsia="仿宋_GB2312" w:hAnsi="Times New Roman" w:cs="Times New Roman" w:hint="eastAsia"/>
          <w:kern w:val="0"/>
          <w:szCs w:val="21"/>
          <w:lang w:bidi="ar"/>
        </w:rPr>
        <w:t>日</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单位负责人签字：</w:t>
      </w:r>
    </w:p>
    <w:p w:rsidR="00006238" w:rsidRPr="00006238" w:rsidRDefault="00006238">
      <w:pPr>
        <w:widowControl/>
        <w:rPr>
          <w:rFonts w:ascii="Times New Roman" w:eastAsia="仿宋_GB2312" w:hAnsi="Times New Roman" w:cs="Times New Roman"/>
          <w:kern w:val="0"/>
          <w:szCs w:val="21"/>
          <w:lang w:bidi="ar"/>
        </w:rPr>
      </w:pPr>
    </w:p>
    <w:p w:rsidR="00AF1C19" w:rsidRDefault="00EF20EA">
      <w:pPr>
        <w:spacing w:line="360" w:lineRule="exact"/>
        <w:rPr>
          <w:rFonts w:ascii="Times New Roman" w:eastAsia="方正小标宋简体" w:hAnsi="Times New Roman" w:cs="Times New Roman"/>
          <w:sz w:val="44"/>
          <w:szCs w:val="44"/>
        </w:rPr>
      </w:pPr>
      <w:r>
        <w:rPr>
          <w:rFonts w:ascii="Times New Roman" w:eastAsia="黑体" w:hAnsi="Times New Roman" w:cs="Times New Roman"/>
          <w:sz w:val="32"/>
          <w:szCs w:val="32"/>
          <w:lang w:bidi="ar"/>
        </w:rPr>
        <w:lastRenderedPageBreak/>
        <w:t>附件</w:t>
      </w:r>
      <w:r>
        <w:rPr>
          <w:rFonts w:ascii="Times New Roman" w:eastAsia="黑体" w:hAnsi="Times New Roman" w:cs="Times New Roman"/>
          <w:sz w:val="32"/>
          <w:szCs w:val="32"/>
          <w:lang w:bidi="ar"/>
        </w:rPr>
        <w:t>2</w:t>
      </w:r>
    </w:p>
    <w:p w:rsidR="00AF1C19" w:rsidRDefault="00EF20EA">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lang w:bidi="ar"/>
        </w:rPr>
        <w:t>部门整体支出绩效自评报告</w:t>
      </w:r>
    </w:p>
    <w:p w:rsidR="00AF1C19" w:rsidRDefault="00EF20EA">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lang w:bidi="ar"/>
        </w:rPr>
        <w:t>一、预算单位基本情况</w:t>
      </w:r>
    </w:p>
    <w:p w:rsidR="00326D07" w:rsidRPr="00326D07" w:rsidRDefault="00326D07" w:rsidP="00326D07">
      <w:pPr>
        <w:spacing w:line="600" w:lineRule="exact"/>
        <w:ind w:firstLineChars="200" w:firstLine="640"/>
        <w:rPr>
          <w:rFonts w:ascii="Times New Roman" w:eastAsia="仿宋_GB2312" w:hAnsi="Times New Roman" w:cs="Times New Roman"/>
          <w:sz w:val="32"/>
          <w:szCs w:val="32"/>
          <w:lang w:bidi="ar"/>
        </w:rPr>
      </w:pPr>
      <w:r w:rsidRPr="00326D07">
        <w:rPr>
          <w:rFonts w:ascii="Times New Roman" w:eastAsia="仿宋_GB2312" w:hAnsi="Times New Roman" w:cs="Times New Roman" w:hint="eastAsia"/>
          <w:sz w:val="32"/>
          <w:szCs w:val="32"/>
          <w:lang w:bidi="ar"/>
        </w:rPr>
        <w:t>株洲市</w:t>
      </w:r>
      <w:proofErr w:type="gramStart"/>
      <w:r w:rsidRPr="00326D07">
        <w:rPr>
          <w:rFonts w:ascii="Times New Roman" w:eastAsia="仿宋_GB2312" w:hAnsi="Times New Roman" w:cs="Times New Roman" w:hint="eastAsia"/>
          <w:sz w:val="32"/>
          <w:szCs w:val="32"/>
          <w:lang w:bidi="ar"/>
        </w:rPr>
        <w:t>渌</w:t>
      </w:r>
      <w:proofErr w:type="gramEnd"/>
      <w:r w:rsidRPr="00326D07">
        <w:rPr>
          <w:rFonts w:ascii="Times New Roman" w:eastAsia="仿宋_GB2312" w:hAnsi="Times New Roman" w:cs="Times New Roman" w:hint="eastAsia"/>
          <w:sz w:val="32"/>
          <w:szCs w:val="32"/>
          <w:lang w:bidi="ar"/>
        </w:rPr>
        <w:t>口区青龙湾中学是区教育局主管的股级公益一类全额拨款事业单位，属二级预算单位</w:t>
      </w:r>
      <w:r w:rsidRPr="00326D07">
        <w:rPr>
          <w:rFonts w:ascii="Times New Roman" w:eastAsia="仿宋_GB2312" w:hAnsi="Times New Roman" w:cs="Times New Roman" w:hint="eastAsia"/>
          <w:sz w:val="32"/>
          <w:szCs w:val="32"/>
          <w:lang w:bidi="ar"/>
        </w:rPr>
        <w:t>.</w:t>
      </w:r>
      <w:r w:rsidRPr="00326D07">
        <w:rPr>
          <w:rFonts w:ascii="Times New Roman" w:eastAsia="仿宋_GB2312" w:hAnsi="Times New Roman" w:cs="Times New Roman" w:hint="eastAsia"/>
          <w:sz w:val="32"/>
          <w:szCs w:val="32"/>
          <w:lang w:bidi="ar"/>
        </w:rPr>
        <w:t>现有在编在岗教师</w:t>
      </w:r>
      <w:r w:rsidRPr="00326D07">
        <w:rPr>
          <w:rFonts w:ascii="Times New Roman" w:eastAsia="仿宋_GB2312" w:hAnsi="Times New Roman" w:cs="Times New Roman" w:hint="eastAsia"/>
          <w:sz w:val="32"/>
          <w:szCs w:val="32"/>
          <w:lang w:bidi="ar"/>
        </w:rPr>
        <w:t>12</w:t>
      </w:r>
      <w:r w:rsidRPr="00326D07">
        <w:rPr>
          <w:rFonts w:ascii="Times New Roman" w:eastAsia="仿宋_GB2312" w:hAnsi="Times New Roman" w:cs="Times New Roman" w:hint="eastAsia"/>
          <w:sz w:val="32"/>
          <w:szCs w:val="32"/>
          <w:lang w:bidi="ar"/>
        </w:rPr>
        <w:t>人，在校学生</w:t>
      </w:r>
      <w:r w:rsidRPr="00326D07">
        <w:rPr>
          <w:rFonts w:ascii="Times New Roman" w:eastAsia="仿宋_GB2312" w:hAnsi="Times New Roman" w:cs="Times New Roman" w:hint="eastAsia"/>
          <w:sz w:val="32"/>
          <w:szCs w:val="32"/>
          <w:lang w:bidi="ar"/>
        </w:rPr>
        <w:t>39</w:t>
      </w:r>
      <w:r>
        <w:rPr>
          <w:rFonts w:ascii="Times New Roman" w:eastAsia="仿宋_GB2312" w:hAnsi="Times New Roman" w:cs="Times New Roman" w:hint="eastAsia"/>
          <w:sz w:val="32"/>
          <w:szCs w:val="32"/>
          <w:lang w:bidi="ar"/>
        </w:rPr>
        <w:t>7</w:t>
      </w:r>
      <w:r w:rsidRPr="00326D07">
        <w:rPr>
          <w:rFonts w:ascii="Times New Roman" w:eastAsia="仿宋_GB2312" w:hAnsi="Times New Roman" w:cs="Times New Roman" w:hint="eastAsia"/>
          <w:sz w:val="32"/>
          <w:szCs w:val="32"/>
          <w:lang w:bidi="ar"/>
        </w:rPr>
        <w:t>人。</w:t>
      </w:r>
    </w:p>
    <w:p w:rsidR="00AF1C19" w:rsidRDefault="00EF20EA">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hint="default"/>
          <w:sz w:val="32"/>
          <w:szCs w:val="32"/>
        </w:rPr>
        <w:t>二、一般公共预算支出情况</w:t>
      </w:r>
    </w:p>
    <w:p w:rsidR="00AF1C19" w:rsidRDefault="00EF20EA">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（一）基本支出情况</w:t>
      </w:r>
    </w:p>
    <w:p w:rsidR="00326D07" w:rsidRPr="00326D07" w:rsidRDefault="00326D07" w:rsidP="00326D07">
      <w:pPr>
        <w:spacing w:line="600" w:lineRule="exact"/>
        <w:ind w:firstLineChars="200" w:firstLine="640"/>
        <w:rPr>
          <w:rFonts w:ascii="Times New Roman" w:eastAsia="仿宋_GB2312" w:hAnsi="Times New Roman" w:cs="Times New Roman"/>
          <w:sz w:val="32"/>
          <w:szCs w:val="32"/>
          <w:lang w:bidi="ar"/>
        </w:rPr>
      </w:pPr>
      <w:r w:rsidRPr="00326D07">
        <w:rPr>
          <w:rFonts w:ascii="Times New Roman" w:eastAsia="仿宋_GB2312" w:hAnsi="Times New Roman" w:cs="Times New Roman"/>
          <w:sz w:val="32"/>
          <w:szCs w:val="32"/>
          <w:lang w:bidi="ar"/>
        </w:rPr>
        <w:t>全年基本支出合计</w:t>
      </w:r>
      <w:r w:rsidRPr="00326D07">
        <w:rPr>
          <w:rFonts w:ascii="Times New Roman" w:eastAsia="仿宋_GB2312" w:hAnsi="Times New Roman" w:cs="Times New Roman"/>
          <w:sz w:val="32"/>
          <w:szCs w:val="32"/>
          <w:lang w:bidi="ar"/>
        </w:rPr>
        <w:t>253.54</w:t>
      </w:r>
      <w:r w:rsidRPr="00326D07">
        <w:rPr>
          <w:rFonts w:ascii="Times New Roman" w:eastAsia="仿宋_GB2312" w:hAnsi="Times New Roman" w:cs="Times New Roman"/>
          <w:sz w:val="32"/>
          <w:szCs w:val="32"/>
          <w:lang w:bidi="ar"/>
        </w:rPr>
        <w:t>万，其中人员经费</w:t>
      </w:r>
      <w:r w:rsidRPr="00326D07">
        <w:rPr>
          <w:rFonts w:ascii="Times New Roman" w:eastAsia="仿宋_GB2312" w:hAnsi="Times New Roman" w:cs="Times New Roman"/>
          <w:sz w:val="32"/>
          <w:szCs w:val="32"/>
          <w:lang w:bidi="ar"/>
        </w:rPr>
        <w:t>156.01</w:t>
      </w:r>
      <w:r w:rsidRPr="00326D07">
        <w:rPr>
          <w:rFonts w:ascii="Times New Roman" w:eastAsia="仿宋_GB2312" w:hAnsi="Times New Roman" w:cs="Times New Roman"/>
          <w:sz w:val="32"/>
          <w:szCs w:val="32"/>
          <w:lang w:bidi="ar"/>
        </w:rPr>
        <w:t>万，公用经费</w:t>
      </w:r>
      <w:r w:rsidRPr="00326D07">
        <w:rPr>
          <w:rFonts w:ascii="Times New Roman" w:eastAsia="仿宋_GB2312" w:hAnsi="Times New Roman" w:cs="Times New Roman"/>
          <w:sz w:val="32"/>
          <w:szCs w:val="32"/>
          <w:lang w:bidi="ar"/>
        </w:rPr>
        <w:t>97.53</w:t>
      </w:r>
      <w:r w:rsidRPr="00326D07">
        <w:rPr>
          <w:rFonts w:ascii="Times New Roman" w:eastAsia="仿宋_GB2312" w:hAnsi="Times New Roman" w:cs="Times New Roman"/>
          <w:sz w:val="32"/>
          <w:szCs w:val="32"/>
          <w:lang w:bidi="ar"/>
        </w:rPr>
        <w:t>万</w:t>
      </w:r>
      <w:r>
        <w:rPr>
          <w:rFonts w:ascii="Times New Roman" w:eastAsia="仿宋_GB2312" w:hAnsi="Times New Roman" w:cs="Times New Roman"/>
          <w:sz w:val="32"/>
          <w:szCs w:val="32"/>
          <w:lang w:bidi="ar"/>
        </w:rPr>
        <w:t>。</w:t>
      </w:r>
    </w:p>
    <w:p w:rsidR="00AF1C19" w:rsidRDefault="00EF20EA" w:rsidP="00326D07">
      <w:pPr>
        <w:pStyle w:val="msolistparagraph0"/>
        <w:widowControl/>
        <w:spacing w:line="600" w:lineRule="exact"/>
        <w:rPr>
          <w:rFonts w:ascii="Times New Roman" w:eastAsia="仿宋_GB2312" w:hAnsi="Times New Roman" w:hint="default"/>
          <w:sz w:val="32"/>
          <w:szCs w:val="32"/>
        </w:rPr>
      </w:pPr>
      <w:r>
        <w:rPr>
          <w:rFonts w:ascii="Times New Roman" w:eastAsia="楷体_GB2312" w:hAnsi="Times New Roman" w:hint="default"/>
          <w:sz w:val="32"/>
          <w:szCs w:val="32"/>
        </w:rPr>
        <w:t>（二）项目支出情况</w:t>
      </w:r>
      <w:r w:rsidR="00326D07">
        <w:rPr>
          <w:rFonts w:ascii="Times New Roman" w:eastAsia="楷体_GB2312" w:hAnsi="Times New Roman" w:hint="default"/>
          <w:sz w:val="32"/>
          <w:szCs w:val="32"/>
        </w:rPr>
        <w:t>：（</w:t>
      </w:r>
      <w:r w:rsidR="00326D07">
        <w:rPr>
          <w:rFonts w:ascii="Times New Roman" w:eastAsia="仿宋_GB2312" w:hAnsi="Times New Roman"/>
          <w:sz w:val="32"/>
          <w:szCs w:val="32"/>
          <w:lang w:bidi="ar"/>
        </w:rPr>
        <w:t>无）</w:t>
      </w:r>
    </w:p>
    <w:p w:rsidR="00AF1C19" w:rsidRDefault="00EF20EA">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lang w:bidi="ar"/>
        </w:rPr>
        <w:t>三、部门整体支出绩效情况</w:t>
      </w:r>
    </w:p>
    <w:p w:rsidR="00326D07" w:rsidRDefault="00326D07" w:rsidP="00326D07">
      <w:pPr>
        <w:spacing w:line="600" w:lineRule="exact"/>
        <w:ind w:firstLineChars="200" w:firstLine="640"/>
        <w:rPr>
          <w:rFonts w:ascii="Times New Roman" w:eastAsia="仿宋_GB2312" w:hAnsi="Times New Roman" w:cs="Times New Roman"/>
          <w:sz w:val="32"/>
          <w:szCs w:val="32"/>
        </w:rPr>
      </w:pPr>
      <w:r w:rsidRPr="00326D07">
        <w:rPr>
          <w:rFonts w:ascii="Times New Roman" w:eastAsia="仿宋_GB2312" w:hAnsi="Times New Roman" w:cs="Times New Roman" w:hint="eastAsia"/>
          <w:sz w:val="32"/>
          <w:szCs w:val="32"/>
        </w:rPr>
        <w:t>一、党建工作。贯彻落实党的二十大精神，坚持二中“追求治学品位，优化教育生态，落实立德树人，锻造卓越先锋”的党建特色文化，以党建引领事业发展，擦亮党建品牌，在学校发展的关键时期充分发挥党组织的政治核心和战斗堡垒作用和党员的先锋模范作用。</w:t>
      </w:r>
    </w:p>
    <w:p w:rsidR="00326D07" w:rsidRDefault="00326D07" w:rsidP="00326D07">
      <w:pPr>
        <w:spacing w:line="600" w:lineRule="exact"/>
        <w:ind w:firstLineChars="200" w:firstLine="640"/>
        <w:rPr>
          <w:rFonts w:ascii="Times New Roman" w:eastAsia="仿宋_GB2312" w:hAnsi="Times New Roman" w:cs="Times New Roman"/>
          <w:sz w:val="32"/>
          <w:szCs w:val="32"/>
        </w:rPr>
      </w:pPr>
      <w:r w:rsidRPr="00326D07">
        <w:rPr>
          <w:rFonts w:ascii="Times New Roman" w:eastAsia="仿宋_GB2312" w:hAnsi="Times New Roman" w:cs="Times New Roman" w:hint="eastAsia"/>
          <w:sz w:val="32"/>
          <w:szCs w:val="32"/>
        </w:rPr>
        <w:t>二、办学理念。坚持贯彻党的教育方针，全面落实立德树人根本任务，努力办人民满意的教育。学校秉承株洲市二中“追求卓越”之校训，传承先进的办学及管理经验，坚持“以人为本，为了每一个学生全面而有个性的成长，为了每一位老师专业而幸福的发展”的宗旨，依托伟大青龙湾田园国际小镇的独特的教育资源优势，探索出一条融合自然教育、现代教育、未来教育的办学新途径。</w:t>
      </w:r>
    </w:p>
    <w:p w:rsidR="00326D07" w:rsidRDefault="00326D07" w:rsidP="00326D07">
      <w:pPr>
        <w:spacing w:line="600" w:lineRule="exact"/>
        <w:ind w:firstLineChars="200" w:firstLine="640"/>
        <w:rPr>
          <w:rFonts w:ascii="Times New Roman" w:eastAsia="仿宋_GB2312" w:hAnsi="Times New Roman" w:cs="Times New Roman"/>
          <w:sz w:val="32"/>
          <w:szCs w:val="32"/>
        </w:rPr>
      </w:pPr>
      <w:r w:rsidRPr="00326D07">
        <w:rPr>
          <w:rFonts w:ascii="Times New Roman" w:eastAsia="仿宋_GB2312" w:hAnsi="Times New Roman" w:cs="Times New Roman" w:hint="eastAsia"/>
          <w:sz w:val="32"/>
          <w:szCs w:val="32"/>
        </w:rPr>
        <w:lastRenderedPageBreak/>
        <w:t>三、育人目标。牢记为党育人、为国育才使命，在教育教学方面将不断发挥二中集团化办学优势，推行“一个学生一条发展路径，一个学生一套成长方案”的学生个性化培养策略，实行五育并举，</w:t>
      </w:r>
      <w:proofErr w:type="gramStart"/>
      <w:r w:rsidRPr="00326D07">
        <w:rPr>
          <w:rFonts w:ascii="Times New Roman" w:eastAsia="仿宋_GB2312" w:hAnsi="Times New Roman" w:cs="Times New Roman" w:hint="eastAsia"/>
          <w:sz w:val="32"/>
          <w:szCs w:val="32"/>
        </w:rPr>
        <w:t>完善全</w:t>
      </w:r>
      <w:proofErr w:type="gramEnd"/>
      <w:r w:rsidRPr="00326D07">
        <w:rPr>
          <w:rFonts w:ascii="Times New Roman" w:eastAsia="仿宋_GB2312" w:hAnsi="Times New Roman" w:cs="Times New Roman" w:hint="eastAsia"/>
          <w:sz w:val="32"/>
          <w:szCs w:val="32"/>
        </w:rPr>
        <w:t>过程教育，积极挖掘每位孩子成长的潜能，注重学生的创新精神、实践能力、终身学习能力和适应能力的培养，让每个孩子成为最好的自己，锻造具有家国情怀的时代新人。</w:t>
      </w:r>
    </w:p>
    <w:p w:rsidR="00326D07" w:rsidRDefault="00326D07" w:rsidP="00326D07">
      <w:pPr>
        <w:spacing w:line="600" w:lineRule="exact"/>
        <w:ind w:firstLineChars="200" w:firstLine="640"/>
        <w:rPr>
          <w:rFonts w:ascii="Times New Roman" w:eastAsia="仿宋_GB2312" w:hAnsi="Times New Roman" w:cs="Times New Roman"/>
          <w:sz w:val="32"/>
          <w:szCs w:val="32"/>
        </w:rPr>
      </w:pPr>
      <w:r w:rsidRPr="00326D07">
        <w:rPr>
          <w:rFonts w:ascii="Times New Roman" w:eastAsia="仿宋_GB2312" w:hAnsi="Times New Roman" w:cs="Times New Roman" w:hint="eastAsia"/>
          <w:sz w:val="32"/>
          <w:szCs w:val="32"/>
        </w:rPr>
        <w:t>四、教学组织。坚持以“课程创新”作为突破口，实施“万有引力”课程，坚定落实双减政策，高标准、高质量实施国家课程，构建多元、丰富、特色的校本课程体系，为学生提供开放性、多样化、可选择的课程，与此同时，学校将充分利用青龙湾田园国际小镇的优势，大力发展自然教育课程、劳动实践课程、生命认知体验等课程，让每一位学生都能享受到全面而个性的课程大餐，加强学生作业、睡眠、手机、读物、体质健康等五项管理。</w:t>
      </w:r>
    </w:p>
    <w:p w:rsidR="00326D07" w:rsidRDefault="00326D07" w:rsidP="00326D07">
      <w:pPr>
        <w:spacing w:line="600" w:lineRule="exact"/>
        <w:ind w:firstLineChars="200" w:firstLine="640"/>
        <w:rPr>
          <w:rFonts w:ascii="Times New Roman" w:eastAsia="仿宋_GB2312" w:hAnsi="Times New Roman" w:cs="Times New Roman"/>
          <w:sz w:val="32"/>
          <w:szCs w:val="32"/>
        </w:rPr>
      </w:pPr>
      <w:r w:rsidRPr="00326D07">
        <w:rPr>
          <w:rFonts w:ascii="Times New Roman" w:eastAsia="仿宋_GB2312" w:hAnsi="Times New Roman" w:cs="Times New Roman" w:hint="eastAsia"/>
          <w:sz w:val="32"/>
          <w:szCs w:val="32"/>
        </w:rPr>
        <w:t>五、德育活动。积极推进德育课程化发展，系列化建设，进一步完善“读书节、数科节、体育节、艺术节、社团节”五节德育课程，创新德育活动形式，继续推进好习惯课程、</w:t>
      </w:r>
      <w:proofErr w:type="gramStart"/>
      <w:r w:rsidRPr="00326D07">
        <w:rPr>
          <w:rFonts w:ascii="Times New Roman" w:eastAsia="仿宋_GB2312" w:hAnsi="Times New Roman" w:cs="Times New Roman" w:hint="eastAsia"/>
          <w:sz w:val="32"/>
          <w:szCs w:val="32"/>
        </w:rPr>
        <w:t>研</w:t>
      </w:r>
      <w:proofErr w:type="gramEnd"/>
      <w:r w:rsidRPr="00326D07">
        <w:rPr>
          <w:rFonts w:ascii="Times New Roman" w:eastAsia="仿宋_GB2312" w:hAnsi="Times New Roman" w:cs="Times New Roman" w:hint="eastAsia"/>
          <w:sz w:val="32"/>
          <w:szCs w:val="32"/>
        </w:rPr>
        <w:t>学课程、社会实践、学雷锋活动、志愿者活动等，为学生全面而有个性发展打造更好的平台。</w:t>
      </w:r>
    </w:p>
    <w:p w:rsidR="00AF1C19" w:rsidRDefault="00326D07" w:rsidP="00326D07">
      <w:pPr>
        <w:spacing w:line="600" w:lineRule="exact"/>
        <w:ind w:firstLineChars="200" w:firstLine="640"/>
        <w:rPr>
          <w:rFonts w:ascii="Times New Roman" w:eastAsia="仿宋_GB2312" w:hAnsi="Times New Roman" w:cs="Times New Roman"/>
          <w:sz w:val="32"/>
          <w:szCs w:val="32"/>
        </w:rPr>
      </w:pPr>
      <w:r w:rsidRPr="00326D07">
        <w:rPr>
          <w:rFonts w:ascii="Times New Roman" w:eastAsia="仿宋_GB2312" w:hAnsi="Times New Roman" w:cs="Times New Roman" w:hint="eastAsia"/>
          <w:sz w:val="32"/>
          <w:szCs w:val="32"/>
        </w:rPr>
        <w:t>六、安全服务。高度重视安全、财务、人事、食堂、卫生、信息化等工作，重点做好</w:t>
      </w:r>
      <w:proofErr w:type="gramStart"/>
      <w:r w:rsidRPr="00326D07">
        <w:rPr>
          <w:rFonts w:ascii="Times New Roman" w:eastAsia="仿宋_GB2312" w:hAnsi="Times New Roman" w:cs="Times New Roman" w:hint="eastAsia"/>
          <w:sz w:val="32"/>
          <w:szCs w:val="32"/>
        </w:rPr>
        <w:t>防性侵</w:t>
      </w:r>
      <w:proofErr w:type="gramEnd"/>
      <w:r w:rsidRPr="00326D07">
        <w:rPr>
          <w:rFonts w:ascii="Times New Roman" w:eastAsia="仿宋_GB2312" w:hAnsi="Times New Roman" w:cs="Times New Roman" w:hint="eastAsia"/>
          <w:sz w:val="32"/>
          <w:szCs w:val="32"/>
        </w:rPr>
        <w:t>、防溺水、心理安全等工作，积极谋划，防范风险，确保学校教育教学正常、高效运行。</w:t>
      </w:r>
    </w:p>
    <w:p w:rsidR="00AF1C19" w:rsidRDefault="00EF20EA">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hint="default"/>
          <w:sz w:val="32"/>
          <w:szCs w:val="32"/>
        </w:rPr>
        <w:t>四、存在的问题及原因分析</w:t>
      </w:r>
    </w:p>
    <w:p w:rsidR="00AF1C19" w:rsidRDefault="00EF20EA">
      <w:pPr>
        <w:spacing w:line="600" w:lineRule="exact"/>
        <w:ind w:firstLineChars="200" w:firstLine="640"/>
        <w:rPr>
          <w:rFonts w:ascii="Times New Roman" w:eastAsia="仿宋" w:hAnsi="Times New Roman" w:cs="Times New Roman"/>
          <w:sz w:val="18"/>
          <w:szCs w:val="18"/>
        </w:rPr>
      </w:pPr>
      <w:r>
        <w:rPr>
          <w:rFonts w:ascii="Times New Roman" w:eastAsia="仿宋_GB2312" w:hAnsi="Times New Roman" w:cs="Times New Roman"/>
          <w:sz w:val="32"/>
          <w:szCs w:val="32"/>
          <w:lang w:bidi="ar"/>
        </w:rPr>
        <w:t>预算支出执行偏离绩效目标</w:t>
      </w:r>
      <w:r w:rsidR="002158FC">
        <w:rPr>
          <w:rFonts w:ascii="Times New Roman" w:eastAsia="仿宋_GB2312" w:hAnsi="Times New Roman" w:cs="Times New Roman" w:hint="eastAsia"/>
          <w:sz w:val="32"/>
          <w:szCs w:val="32"/>
          <w:lang w:bidi="ar"/>
        </w:rPr>
        <w:t>主要原因是学校</w:t>
      </w:r>
      <w:r w:rsidR="002158FC">
        <w:rPr>
          <w:rFonts w:ascii="Times New Roman" w:eastAsia="仿宋_GB2312" w:hAnsi="Times New Roman" w:cs="Times New Roman" w:hint="eastAsia"/>
          <w:sz w:val="32"/>
          <w:szCs w:val="32"/>
          <w:lang w:bidi="ar"/>
        </w:rPr>
        <w:t>借址办学</w:t>
      </w:r>
      <w:r w:rsidR="002158FC">
        <w:rPr>
          <w:rFonts w:ascii="Times New Roman" w:eastAsia="仿宋_GB2312" w:hAnsi="Times New Roman" w:cs="Times New Roman" w:hint="eastAsia"/>
          <w:sz w:val="32"/>
          <w:szCs w:val="32"/>
          <w:lang w:bidi="ar"/>
        </w:rPr>
        <w:t>，还处于扩招期，规模变化较大</w:t>
      </w:r>
      <w:r>
        <w:rPr>
          <w:rFonts w:ascii="Times New Roman" w:eastAsia="仿宋_GB2312" w:hAnsi="Times New Roman" w:cs="Times New Roman"/>
          <w:sz w:val="32"/>
          <w:szCs w:val="32"/>
          <w:lang w:bidi="ar"/>
        </w:rPr>
        <w:t>。</w:t>
      </w:r>
    </w:p>
    <w:p w:rsidR="002158FC" w:rsidRDefault="00EF20EA" w:rsidP="002158FC">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sz w:val="32"/>
          <w:szCs w:val="32"/>
          <w:lang w:bidi="ar"/>
        </w:rPr>
        <w:lastRenderedPageBreak/>
        <w:t>五、下一步改进措施</w:t>
      </w:r>
    </w:p>
    <w:p w:rsidR="002158FC" w:rsidRPr="00FB4505" w:rsidRDefault="002158FC" w:rsidP="002158FC">
      <w:pPr>
        <w:spacing w:line="60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积极推进新校区建设，</w:t>
      </w:r>
      <w:r w:rsidR="00FB4505">
        <w:rPr>
          <w:rFonts w:ascii="Times New Roman" w:eastAsia="仿宋_GB2312" w:hAnsi="Times New Roman" w:cs="Times New Roman" w:hint="eastAsia"/>
          <w:sz w:val="32"/>
          <w:szCs w:val="32"/>
          <w:lang w:bidi="ar"/>
        </w:rPr>
        <w:t>尽快让学校规模保持稳定。</w:t>
      </w:r>
    </w:p>
    <w:p w:rsidR="00FB4505" w:rsidRDefault="00EF20EA" w:rsidP="00FB4505">
      <w:pPr>
        <w:pStyle w:val="msolistparagraph0"/>
        <w:widowControl/>
        <w:spacing w:line="600" w:lineRule="exact"/>
        <w:rPr>
          <w:rFonts w:ascii="Times New Roman" w:eastAsia="黑体" w:hAnsi="Times New Roman"/>
          <w:sz w:val="32"/>
          <w:szCs w:val="32"/>
          <w:lang w:bidi="ar"/>
        </w:rPr>
      </w:pPr>
      <w:r>
        <w:rPr>
          <w:rFonts w:ascii="Times New Roman" w:eastAsia="黑体" w:hAnsi="Times New Roman"/>
          <w:sz w:val="32"/>
          <w:szCs w:val="32"/>
          <w:lang w:bidi="ar"/>
        </w:rPr>
        <w:t>六、绩效自评结果拟应用和公开情况</w:t>
      </w:r>
    </w:p>
    <w:p w:rsidR="00FB4505" w:rsidRPr="00FB4505" w:rsidRDefault="00FB4505" w:rsidP="00FB4505">
      <w:pPr>
        <w:spacing w:line="600" w:lineRule="exact"/>
        <w:ind w:firstLineChars="200" w:firstLine="640"/>
        <w:rPr>
          <w:rFonts w:ascii="Times New Roman" w:eastAsia="仿宋_GB2312" w:hAnsi="Times New Roman" w:cs="Times New Roman"/>
          <w:sz w:val="32"/>
          <w:szCs w:val="32"/>
          <w:lang w:bidi="ar"/>
        </w:rPr>
      </w:pPr>
      <w:r w:rsidRPr="00FB4505">
        <w:rPr>
          <w:rFonts w:ascii="Times New Roman" w:eastAsia="仿宋_GB2312" w:hAnsi="Times New Roman" w:cs="Times New Roman"/>
          <w:sz w:val="32"/>
          <w:szCs w:val="32"/>
          <w:lang w:bidi="ar"/>
        </w:rPr>
        <w:t>（无）</w:t>
      </w:r>
      <w:bookmarkStart w:id="0" w:name="_GoBack"/>
      <w:bookmarkEnd w:id="0"/>
    </w:p>
    <w:sectPr w:rsidR="00FB4505" w:rsidRPr="00FB4505" w:rsidSect="002158FC">
      <w:pgSz w:w="11906" w:h="16838"/>
      <w:pgMar w:top="851" w:right="1418"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F8" w:rsidRDefault="00413AF8" w:rsidP="002158FC">
      <w:r>
        <w:separator/>
      </w:r>
    </w:p>
  </w:endnote>
  <w:endnote w:type="continuationSeparator" w:id="0">
    <w:p w:rsidR="00413AF8" w:rsidRDefault="00413AF8" w:rsidP="0021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F8" w:rsidRDefault="00413AF8" w:rsidP="002158FC">
      <w:r>
        <w:separator/>
      </w:r>
    </w:p>
  </w:footnote>
  <w:footnote w:type="continuationSeparator" w:id="0">
    <w:p w:rsidR="00413AF8" w:rsidRDefault="00413AF8" w:rsidP="00215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2EF71"/>
    <w:multiLevelType w:val="multilevel"/>
    <w:tmpl w:val="EC52EF71"/>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1">
    <w:nsid w:val="FFFAE41D"/>
    <w:multiLevelType w:val="singleLevel"/>
    <w:tmpl w:val="FFFAE41D"/>
    <w:lvl w:ilvl="0">
      <w:start w:val="2"/>
      <w:numFmt w:val="chineseCounting"/>
      <w:suff w:val="nothing"/>
      <w:lvlText w:val="%1、"/>
      <w:lvlJc w:val="left"/>
      <w:rPr>
        <w:rFonts w:hint="eastAsia"/>
      </w:rPr>
    </w:lvl>
  </w:abstractNum>
  <w:abstractNum w:abstractNumId="2">
    <w:nsid w:val="46877A00"/>
    <w:multiLevelType w:val="multilevel"/>
    <w:tmpl w:val="46877A0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8083B78"/>
    <w:multiLevelType w:val="multilevel"/>
    <w:tmpl w:val="78083B7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AF1C19"/>
    <w:rsid w:val="DFFB7864"/>
    <w:rsid w:val="E7FFF3A3"/>
    <w:rsid w:val="FEFA6A1B"/>
    <w:rsid w:val="00006238"/>
    <w:rsid w:val="002158FC"/>
    <w:rsid w:val="00326D07"/>
    <w:rsid w:val="00413AF8"/>
    <w:rsid w:val="00AF1C19"/>
    <w:rsid w:val="00EF20EA"/>
    <w:rsid w:val="00FB4505"/>
    <w:rsid w:val="05436869"/>
    <w:rsid w:val="0D564DFD"/>
    <w:rsid w:val="0DB57CB4"/>
    <w:rsid w:val="0E8845BE"/>
    <w:rsid w:val="14274190"/>
    <w:rsid w:val="1C9A5481"/>
    <w:rsid w:val="20221513"/>
    <w:rsid w:val="21C276E9"/>
    <w:rsid w:val="2B95569E"/>
    <w:rsid w:val="2EFFB905"/>
    <w:rsid w:val="37A570FA"/>
    <w:rsid w:val="3E6A6D4F"/>
    <w:rsid w:val="3FE693AD"/>
    <w:rsid w:val="455137CA"/>
    <w:rsid w:val="4A9A5B32"/>
    <w:rsid w:val="4AF01932"/>
    <w:rsid w:val="4DD57ADF"/>
    <w:rsid w:val="4F3BD62E"/>
    <w:rsid w:val="524C14DA"/>
    <w:rsid w:val="536974C6"/>
    <w:rsid w:val="53CB15B5"/>
    <w:rsid w:val="577C6C0C"/>
    <w:rsid w:val="590F614C"/>
    <w:rsid w:val="6186789B"/>
    <w:rsid w:val="63B32BC4"/>
    <w:rsid w:val="64CB5136"/>
    <w:rsid w:val="6B0851D1"/>
    <w:rsid w:val="77B909F0"/>
    <w:rsid w:val="78540864"/>
    <w:rsid w:val="7F4D52D0"/>
    <w:rsid w:val="7F55F449"/>
    <w:rsid w:val="BB96D3B8"/>
    <w:rsid w:val="BEB6E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宋体" w:eastAsia="宋体" w:hAnsi="宋体" w:cs="Times New Roman" w:hint="eastAsia"/>
      <w:sz w:val="33"/>
      <w:szCs w:val="33"/>
    </w:rPr>
  </w:style>
  <w:style w:type="character" w:customStyle="1" w:styleId="1Char">
    <w:name w:val="标题 1 Char"/>
    <w:basedOn w:val="a0"/>
    <w:link w:val="1"/>
    <w:qFormat/>
    <w:rPr>
      <w:rFonts w:ascii="Calibri" w:hAnsi="Calibri" w:cs="Calibri" w:hint="default"/>
      <w:b/>
      <w:bCs/>
      <w:kern w:val="44"/>
      <w:sz w:val="44"/>
      <w:szCs w:val="44"/>
    </w:rPr>
  </w:style>
  <w:style w:type="paragraph" w:customStyle="1" w:styleId="msolistparagraph0">
    <w:name w:val="msolistparagraph"/>
    <w:basedOn w:val="a"/>
    <w:qFormat/>
    <w:pPr>
      <w:ind w:left="1079" w:hanging="309"/>
    </w:pPr>
    <w:rPr>
      <w:rFonts w:ascii="宋体" w:eastAsia="宋体" w:hAnsi="宋体" w:cs="Times New Roman" w:hint="eastAsia"/>
      <w:szCs w:val="22"/>
    </w:rPr>
  </w:style>
  <w:style w:type="character" w:customStyle="1" w:styleId="Char">
    <w:name w:val="正文文本 Char"/>
    <w:basedOn w:val="a0"/>
    <w:link w:val="a3"/>
    <w:qFormat/>
    <w:rPr>
      <w:rFonts w:ascii="宋体" w:eastAsia="宋体" w:hAnsi="宋体" w:cs="宋体" w:hint="eastAsia"/>
      <w:kern w:val="2"/>
      <w:sz w:val="33"/>
      <w:szCs w:val="33"/>
    </w:rPr>
  </w:style>
  <w:style w:type="paragraph" w:styleId="a4">
    <w:name w:val="header"/>
    <w:basedOn w:val="a"/>
    <w:link w:val="Char0"/>
    <w:rsid w:val="002158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158FC"/>
    <w:rPr>
      <w:rFonts w:asciiTheme="minorHAnsi" w:eastAsiaTheme="minorEastAsia" w:hAnsiTheme="minorHAnsi" w:cstheme="minorBidi"/>
      <w:kern w:val="2"/>
      <w:sz w:val="18"/>
      <w:szCs w:val="18"/>
    </w:rPr>
  </w:style>
  <w:style w:type="paragraph" w:styleId="a5">
    <w:name w:val="footer"/>
    <w:basedOn w:val="a"/>
    <w:link w:val="Char1"/>
    <w:rsid w:val="002158FC"/>
    <w:pPr>
      <w:tabs>
        <w:tab w:val="center" w:pos="4153"/>
        <w:tab w:val="right" w:pos="8306"/>
      </w:tabs>
      <w:snapToGrid w:val="0"/>
      <w:jc w:val="left"/>
    </w:pPr>
    <w:rPr>
      <w:sz w:val="18"/>
      <w:szCs w:val="18"/>
    </w:rPr>
  </w:style>
  <w:style w:type="character" w:customStyle="1" w:styleId="Char1">
    <w:name w:val="页脚 Char"/>
    <w:basedOn w:val="a0"/>
    <w:link w:val="a5"/>
    <w:rsid w:val="002158F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宋体" w:eastAsia="宋体" w:hAnsi="宋体" w:cs="Times New Roman" w:hint="eastAsia"/>
      <w:sz w:val="33"/>
      <w:szCs w:val="33"/>
    </w:rPr>
  </w:style>
  <w:style w:type="character" w:customStyle="1" w:styleId="1Char">
    <w:name w:val="标题 1 Char"/>
    <w:basedOn w:val="a0"/>
    <w:link w:val="1"/>
    <w:qFormat/>
    <w:rPr>
      <w:rFonts w:ascii="Calibri" w:hAnsi="Calibri" w:cs="Calibri" w:hint="default"/>
      <w:b/>
      <w:bCs/>
      <w:kern w:val="44"/>
      <w:sz w:val="44"/>
      <w:szCs w:val="44"/>
    </w:rPr>
  </w:style>
  <w:style w:type="paragraph" w:customStyle="1" w:styleId="msolistparagraph0">
    <w:name w:val="msolistparagraph"/>
    <w:basedOn w:val="a"/>
    <w:qFormat/>
    <w:pPr>
      <w:ind w:left="1079" w:hanging="309"/>
    </w:pPr>
    <w:rPr>
      <w:rFonts w:ascii="宋体" w:eastAsia="宋体" w:hAnsi="宋体" w:cs="Times New Roman" w:hint="eastAsia"/>
      <w:szCs w:val="22"/>
    </w:rPr>
  </w:style>
  <w:style w:type="character" w:customStyle="1" w:styleId="Char">
    <w:name w:val="正文文本 Char"/>
    <w:basedOn w:val="a0"/>
    <w:link w:val="a3"/>
    <w:qFormat/>
    <w:rPr>
      <w:rFonts w:ascii="宋体" w:eastAsia="宋体" w:hAnsi="宋体" w:cs="宋体" w:hint="eastAsia"/>
      <w:kern w:val="2"/>
      <w:sz w:val="33"/>
      <w:szCs w:val="33"/>
    </w:rPr>
  </w:style>
  <w:style w:type="paragraph" w:styleId="a4">
    <w:name w:val="header"/>
    <w:basedOn w:val="a"/>
    <w:link w:val="Char0"/>
    <w:rsid w:val="002158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158FC"/>
    <w:rPr>
      <w:rFonts w:asciiTheme="minorHAnsi" w:eastAsiaTheme="minorEastAsia" w:hAnsiTheme="minorHAnsi" w:cstheme="minorBidi"/>
      <w:kern w:val="2"/>
      <w:sz w:val="18"/>
      <w:szCs w:val="18"/>
    </w:rPr>
  </w:style>
  <w:style w:type="paragraph" w:styleId="a5">
    <w:name w:val="footer"/>
    <w:basedOn w:val="a"/>
    <w:link w:val="Char1"/>
    <w:rsid w:val="002158FC"/>
    <w:pPr>
      <w:tabs>
        <w:tab w:val="center" w:pos="4153"/>
        <w:tab w:val="right" w:pos="8306"/>
      </w:tabs>
      <w:snapToGrid w:val="0"/>
      <w:jc w:val="left"/>
    </w:pPr>
    <w:rPr>
      <w:sz w:val="18"/>
      <w:szCs w:val="18"/>
    </w:rPr>
  </w:style>
  <w:style w:type="character" w:customStyle="1" w:styleId="Char1">
    <w:name w:val="页脚 Char"/>
    <w:basedOn w:val="a0"/>
    <w:link w:val="a5"/>
    <w:rsid w:val="002158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288</Words>
  <Characters>1646</Characters>
  <Application>Microsoft Office Word</Application>
  <DocSecurity>0</DocSecurity>
  <Lines>13</Lines>
  <Paragraphs>3</Paragraphs>
  <ScaleCrop>false</ScaleCrop>
  <Company>China</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2023-03-31T03:20:00Z</cp:lastPrinted>
  <dcterms:created xsi:type="dcterms:W3CDTF">2021-03-23T07:15:00Z</dcterms:created>
  <dcterms:modified xsi:type="dcterms:W3CDTF">2023-04-14T00:25:00Z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EED5D6D83E0944EF85A4087E4EA8D0A2</vt:lpwstr>
  </property>
</Properties>
</file>