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附件1</w:t>
      </w:r>
    </w:p>
    <w:p>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7"/>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26"/>
        <w:gridCol w:w="1399"/>
        <w:gridCol w:w="1417"/>
        <w:gridCol w:w="27"/>
        <w:gridCol w:w="1108"/>
        <w:gridCol w:w="27"/>
        <w:gridCol w:w="908"/>
        <w:gridCol w:w="935"/>
        <w:gridCol w:w="777"/>
        <w:gridCol w:w="897"/>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797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株洲市渌口区归国华侨联合会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  预算数</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21.88</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26.98</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26.98</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10分</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kern w:val="0"/>
                <w:sz w:val="21"/>
                <w:szCs w:val="21"/>
                <w:lang w:val="en-US" w:eastAsia="zh-CN" w:bidi="ar"/>
              </w:rPr>
              <w:t>26.98</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26.98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团结海内外侨胞侨眷，引导他们在创业发展、公益服务、参政议政等方面发挥作用</w:t>
            </w:r>
            <w:r>
              <w:rPr>
                <w:rFonts w:hint="eastAsia" w:ascii="Times New Roman" w:hAnsi="Times New Roman" w:eastAsia="仿宋_GB2312" w:cs="Times New Roman"/>
                <w:kern w:val="0"/>
                <w:sz w:val="21"/>
                <w:szCs w:val="21"/>
                <w:lang w:val="en-US" w:eastAsia="zh-CN" w:bidi="ar"/>
              </w:rPr>
              <w:t>；掌握区内侨情数据，并完善数据库；联合侨界人士为贫困学子或贫困户提供资助；力争签约2-3个项目，争取一个项目落地。</w:t>
            </w:r>
            <w:r>
              <w:rPr>
                <w:rFonts w:hint="default" w:ascii="Times New Roman" w:hAnsi="Times New Roman" w:eastAsia="仿宋_GB2312" w:cs="Times New Roman"/>
                <w:kern w:val="0"/>
                <w:sz w:val="21"/>
                <w:szCs w:val="21"/>
                <w:lang w:val="en-US" w:eastAsia="zh-CN" w:bidi="ar"/>
              </w:rPr>
              <w:t>　　</w:t>
            </w:r>
          </w:p>
        </w:tc>
        <w:tc>
          <w:tcPr>
            <w:tcW w:w="44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41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联系异地侨商</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 w:val="21"/>
                <w:szCs w:val="21"/>
                <w:lang w:val="en-US" w:eastAsia="zh-CN" w:bidi="ar"/>
              </w:rPr>
              <w:t>引进企业</w:t>
            </w:r>
            <w:r>
              <w:rPr>
                <w:rFonts w:hint="eastAsia" w:ascii="Times New Roman" w:hAnsi="Times New Roman" w:eastAsia="仿宋_GB2312" w:cs="Times New Roman"/>
                <w:kern w:val="0"/>
                <w:sz w:val="21"/>
                <w:szCs w:val="21"/>
                <w:lang w:val="en-US" w:eastAsia="zh-CN" w:bidi="ar"/>
              </w:rPr>
              <w:t>1个</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1399"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1417"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联络联谊</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2次</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2次</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399"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417"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侨情调查</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1次</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1次</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2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39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41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扶侨慰问</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30人次</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rPr>
              <w:t>30人次</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rPr>
              <w:t>联系异地侨商</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完成率100%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完成率100%</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1417"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rPr>
              <w:t>联络联谊</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完成率100%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完成率100%</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417"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rPr>
              <w:t>侨情调查</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完成率100%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完成率100%</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2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39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41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rPr>
              <w:t>扶侨慰问</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完成率100%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完成率100%</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联系异地侨商</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侨情调查</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联络联谊</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扶侨慰问</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年内完成</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年内完成</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6</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6</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rPr>
              <w:t>联系异地侨商</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5万元</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5万元</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3</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3</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1417"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rPr>
              <w:t>联络联谊</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lang w:val="en-US" w:eastAsia="zh-CN"/>
              </w:rPr>
              <w:t>2</w:t>
            </w:r>
            <w:r>
              <w:rPr>
                <w:rFonts w:hint="eastAsia"/>
              </w:rPr>
              <w:t>万元</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lang w:val="en-US" w:eastAsia="zh-CN"/>
              </w:rPr>
              <w:t>2</w:t>
            </w:r>
            <w:r>
              <w:rPr>
                <w:rFonts w:hint="eastAsia"/>
              </w:rPr>
              <w:t>万元</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3</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3</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417"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rPr>
              <w:t>侨情调查</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lang w:val="en-US" w:eastAsia="zh-CN"/>
              </w:rPr>
              <w:t>2</w:t>
            </w:r>
            <w:r>
              <w:rPr>
                <w:rFonts w:hint="eastAsia"/>
              </w:rPr>
              <w:t>万元</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lang w:val="en-US" w:eastAsia="zh-CN"/>
              </w:rPr>
              <w:t>2</w:t>
            </w:r>
            <w:r>
              <w:rPr>
                <w:rFonts w:hint="eastAsia"/>
              </w:rPr>
              <w:t>万元</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3</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3</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2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39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41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rPr>
              <w:t>扶侨慰问</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lang w:val="en-US" w:eastAsia="zh-CN"/>
              </w:rPr>
              <w:t>1</w:t>
            </w:r>
            <w:r>
              <w:rPr>
                <w:rFonts w:hint="eastAsia"/>
              </w:rPr>
              <w:t>万元</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lang w:val="en-US" w:eastAsia="zh-CN"/>
              </w:rPr>
              <w:t>1</w:t>
            </w:r>
            <w:r>
              <w:rPr>
                <w:rFonts w:hint="eastAsia"/>
              </w:rPr>
              <w:t>万元</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3</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3</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联系异地侨商</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创税收50万元/年</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创税收50万元/年</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扶侨慰问</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扶侨慰问受益30人</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扶侨慰问受益30人</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无</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侨情调查</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联络联谊</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为党和政府搭建桥梁，联系广大归侨、侨眷和海外侨胞，助推区内经济社会发展</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为党和政府搭建桥梁，联系广大归侨、侨眷和海外侨胞，助推区内经济社会发展</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满意度</w:t>
            </w:r>
          </w:p>
        </w:tc>
        <w:tc>
          <w:tcPr>
            <w:tcW w:w="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92%</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32"/>
          <w:szCs w:val="32"/>
          <w:lang w:val="en-US"/>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方正小标宋简体" w:cs="Times New Roman"/>
          <w:sz w:val="44"/>
          <w:szCs w:val="44"/>
          <w:lang w:val="en-US"/>
        </w:rPr>
      </w:pPr>
      <w:r>
        <w:rPr>
          <w:rFonts w:hint="default" w:ascii="Times New Roman" w:hAnsi="Times New Roman" w:eastAsia="黑体" w:cs="Times New Roman"/>
          <w:kern w:val="2"/>
          <w:sz w:val="32"/>
          <w:szCs w:val="32"/>
          <w:lang w:val="en-US" w:eastAsia="zh-CN" w:bidi="ar"/>
        </w:rPr>
        <w:t>附件2</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部门整体支出绩效自评报告</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仿宋" w:cs="Times New Roman"/>
          <w:sz w:val="32"/>
          <w:szCs w:val="32"/>
          <w:lang w:val="en-US"/>
        </w:rPr>
      </w:pPr>
      <w:r>
        <w:rPr>
          <w:rFonts w:hint="default" w:ascii="Times New Roman" w:hAnsi="Times New Roman" w:eastAsia="仿宋" w:cs="Times New Roman"/>
          <w:kern w:val="2"/>
          <w:sz w:val="32"/>
          <w:szCs w:val="32"/>
          <w:lang w:val="en-US" w:eastAsia="zh-CN" w:bidi="ar"/>
        </w:rPr>
        <w:t>（参考格式）</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pPr>
        <w:numPr>
          <w:ilvl w:val="0"/>
          <w:numId w:val="1"/>
        </w:numPr>
        <w:snapToGrid w:val="0"/>
        <w:spacing w:line="520" w:lineRule="exact"/>
        <w:ind w:firstLine="640" w:firstLineChars="200"/>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预算单位基本情况</w:t>
      </w:r>
    </w:p>
    <w:p>
      <w:pPr>
        <w:numPr>
          <w:numId w:val="0"/>
        </w:numPr>
        <w:snapToGrid w:val="0"/>
        <w:spacing w:line="520" w:lineRule="exact"/>
        <w:ind w:firstLine="640" w:firstLineChars="200"/>
        <w:rPr>
          <w:rFonts w:hint="eastAsia" w:ascii="宋体" w:hAnsi="宋体" w:eastAsia="方正仿宋_GBK" w:cs="宋体"/>
          <w:color w:val="000000"/>
          <w:kern w:val="0"/>
          <w:sz w:val="32"/>
          <w:szCs w:val="32"/>
          <w:lang w:val="en-US" w:eastAsia="zh-CN" w:bidi="ar"/>
        </w:rPr>
      </w:pPr>
      <w:r>
        <w:rPr>
          <w:rFonts w:hint="eastAsia" w:ascii="宋体" w:hAnsi="宋体" w:eastAsia="方正仿宋_GBK" w:cs="宋体"/>
          <w:color w:val="000000"/>
          <w:kern w:val="0"/>
          <w:sz w:val="32"/>
          <w:szCs w:val="32"/>
          <w:lang w:val="en-US" w:eastAsia="zh-CN" w:bidi="ar"/>
        </w:rPr>
        <w:t>1、主要职能。</w:t>
      </w:r>
    </w:p>
    <w:p>
      <w:pPr>
        <w:snapToGrid w:val="0"/>
        <w:spacing w:line="520" w:lineRule="exact"/>
        <w:ind w:firstLine="640" w:firstLineChars="200"/>
        <w:rPr>
          <w:rFonts w:hint="eastAsia" w:ascii="宋体" w:hAnsi="宋体" w:eastAsia="方正仿宋_GBK" w:cs="宋体"/>
          <w:color w:val="000000"/>
          <w:kern w:val="0"/>
          <w:sz w:val="32"/>
          <w:szCs w:val="32"/>
          <w:lang w:val="en-US" w:eastAsia="zh-CN" w:bidi="ar"/>
        </w:rPr>
      </w:pPr>
      <w:r>
        <w:rPr>
          <w:rFonts w:hint="eastAsia" w:ascii="宋体" w:hAnsi="宋体" w:eastAsia="方正仿宋_GBK" w:cs="宋体"/>
          <w:color w:val="000000"/>
          <w:kern w:val="0"/>
          <w:sz w:val="32"/>
          <w:szCs w:val="32"/>
          <w:lang w:val="en-US" w:eastAsia="zh-CN" w:bidi="ar"/>
        </w:rPr>
        <w:t>(一)宣传、贯彻党和政府的方针、政策，加强思想政治引领，团结和动员广大归侨侨眷积极参加渌口区改革开放和社会主义现代化建设。</w:t>
      </w:r>
      <w:r>
        <w:rPr>
          <w:rFonts w:hint="eastAsia" w:ascii="宋体" w:hAnsi="宋体" w:eastAsia="方正仿宋_GBK" w:cs="宋体"/>
          <w:color w:val="000000"/>
          <w:kern w:val="0"/>
          <w:sz w:val="32"/>
          <w:szCs w:val="32"/>
          <w:lang w:val="en-US" w:eastAsia="zh-CN" w:bidi="ar"/>
        </w:rPr>
        <w:br w:type="textWrapping"/>
      </w:r>
      <w:r>
        <w:rPr>
          <w:rFonts w:hint="eastAsia" w:ascii="宋体" w:hAnsi="宋体" w:eastAsia="方正仿宋_GBK" w:cs="宋体"/>
          <w:color w:val="000000"/>
          <w:kern w:val="0"/>
          <w:sz w:val="32"/>
          <w:szCs w:val="32"/>
          <w:lang w:val="en-US" w:eastAsia="zh-CN" w:bidi="ar"/>
        </w:rPr>
        <w:t xml:space="preserve">    (二)充分发挥侨联组织服务经济发展的重要作用，积极配合区委、区政府吸引利用侨资侨智，引导广大归侨侨眷和海外侨胞积极参与和支持渌口区经济社会发展。</w:t>
      </w:r>
      <w:r>
        <w:rPr>
          <w:rFonts w:hint="eastAsia" w:ascii="宋体" w:hAnsi="宋体" w:eastAsia="方正仿宋_GBK" w:cs="宋体"/>
          <w:color w:val="000000"/>
          <w:kern w:val="0"/>
          <w:sz w:val="32"/>
          <w:szCs w:val="32"/>
          <w:lang w:val="en-US" w:eastAsia="zh-CN" w:bidi="ar"/>
        </w:rPr>
        <w:br w:type="textWrapping"/>
      </w:r>
      <w:r>
        <w:rPr>
          <w:rFonts w:hint="eastAsia" w:ascii="宋体" w:hAnsi="宋体" w:eastAsia="方正仿宋_GBK" w:cs="宋体"/>
          <w:color w:val="000000"/>
          <w:kern w:val="0"/>
          <w:sz w:val="32"/>
          <w:szCs w:val="32"/>
          <w:lang w:val="en-US" w:eastAsia="zh-CN" w:bidi="ar"/>
        </w:rPr>
        <w:t xml:space="preserve">    (三)充分发挥侨联组织依法维护侨益的重要作用，重视保护归侨侨眷合法权益和海外侨胞在国内的正当权益，确保区内基层侨联组织依法开展活动，为广大归侨侨眷和侨胞提供法律咨询服务。</w:t>
      </w:r>
    </w:p>
    <w:p>
      <w:pPr>
        <w:snapToGrid w:val="0"/>
        <w:spacing w:line="520" w:lineRule="exact"/>
        <w:ind w:firstLine="640" w:firstLineChars="200"/>
        <w:rPr>
          <w:rFonts w:hint="eastAsia" w:ascii="宋体" w:hAnsi="宋体" w:eastAsia="方正仿宋_GBK" w:cs="宋体"/>
          <w:color w:val="000000"/>
          <w:kern w:val="0"/>
          <w:sz w:val="32"/>
          <w:szCs w:val="32"/>
          <w:lang w:val="en-US" w:eastAsia="zh-CN" w:bidi="ar"/>
        </w:rPr>
      </w:pPr>
      <w:r>
        <w:rPr>
          <w:rFonts w:hint="eastAsia" w:ascii="宋体" w:hAnsi="宋体" w:eastAsia="方正仿宋_GBK" w:cs="宋体"/>
          <w:color w:val="000000"/>
          <w:kern w:val="0"/>
          <w:sz w:val="32"/>
          <w:szCs w:val="32"/>
          <w:lang w:val="en-US" w:eastAsia="zh-CN" w:bidi="ar"/>
        </w:rPr>
        <w:t>(四)充分发挥侨联组织拓展海外联谊的重要作用，承担海外华侨华人及其社团联络联谊协调服务工作职责，进一步密切与海外侨胞及其社团的联系，广泛了解归侨侨眷和海外侨胞的意见和要求，促进和支持海外侨团之间加强沟通合作，共建和谐侨社。</w:t>
      </w:r>
      <w:r>
        <w:rPr>
          <w:rFonts w:hint="eastAsia" w:ascii="宋体" w:hAnsi="宋体" w:eastAsia="方正仿宋_GBK" w:cs="宋体"/>
          <w:color w:val="000000"/>
          <w:kern w:val="0"/>
          <w:sz w:val="32"/>
          <w:szCs w:val="32"/>
          <w:lang w:val="en-US" w:eastAsia="zh-CN" w:bidi="ar"/>
        </w:rPr>
        <w:br w:type="textWrapping"/>
      </w:r>
      <w:r>
        <w:rPr>
          <w:rFonts w:hint="eastAsia" w:ascii="宋体" w:hAnsi="宋体" w:eastAsia="方正仿宋_GBK" w:cs="宋体"/>
          <w:color w:val="000000"/>
          <w:kern w:val="0"/>
          <w:sz w:val="32"/>
          <w:szCs w:val="32"/>
          <w:lang w:val="en-US" w:eastAsia="zh-CN" w:bidi="ar"/>
        </w:rPr>
        <w:t xml:space="preserve">    (五)充分发挥侨联组织参政议政的重要作用，引导归侨侨眷依法有序参与民主政治建设，依法参与管理国家和社会事务。</w:t>
      </w:r>
      <w:r>
        <w:rPr>
          <w:rFonts w:hint="eastAsia" w:ascii="宋体" w:hAnsi="宋体" w:eastAsia="方正仿宋_GBK" w:cs="宋体"/>
          <w:color w:val="000000"/>
          <w:kern w:val="0"/>
          <w:sz w:val="32"/>
          <w:szCs w:val="32"/>
          <w:lang w:val="en-US" w:eastAsia="zh-CN" w:bidi="ar"/>
        </w:rPr>
        <w:br w:type="textWrapping"/>
      </w:r>
      <w:r>
        <w:rPr>
          <w:rFonts w:hint="eastAsia" w:ascii="宋体" w:hAnsi="宋体" w:eastAsia="方正仿宋_GBK" w:cs="宋体"/>
          <w:color w:val="000000"/>
          <w:kern w:val="0"/>
          <w:sz w:val="32"/>
          <w:szCs w:val="32"/>
          <w:lang w:val="en-US" w:eastAsia="zh-CN" w:bidi="ar"/>
        </w:rPr>
        <w:t xml:space="preserve">    (六)充分发挥侨联组织弘扬中华文化的重要作用，引导海外侨胞积极进行文化交流，展示中华文化独特魅力。</w:t>
      </w:r>
      <w:r>
        <w:rPr>
          <w:rFonts w:hint="eastAsia" w:ascii="宋体" w:hAnsi="宋体" w:eastAsia="方正仿宋_GBK" w:cs="宋体"/>
          <w:color w:val="000000"/>
          <w:kern w:val="0"/>
          <w:sz w:val="32"/>
          <w:szCs w:val="32"/>
          <w:lang w:val="en-US" w:eastAsia="zh-CN" w:bidi="ar"/>
        </w:rPr>
        <w:br w:type="textWrapping"/>
      </w:r>
      <w:r>
        <w:rPr>
          <w:rFonts w:hint="eastAsia" w:ascii="宋体" w:hAnsi="宋体" w:eastAsia="方正仿宋_GBK" w:cs="宋体"/>
          <w:color w:val="000000"/>
          <w:kern w:val="0"/>
          <w:sz w:val="32"/>
          <w:szCs w:val="32"/>
          <w:lang w:val="en-US" w:eastAsia="zh-CN" w:bidi="ar"/>
        </w:rPr>
        <w:t xml:space="preserve">    (七)充分发挥侨联组织参与社会建设的重要作用，协助和联络海外侨胞来渌口区参与公益事业，组织归侨侨眷和海外侨胞积极支持家乡和社会事业发展。</w:t>
      </w:r>
      <w:r>
        <w:rPr>
          <w:rFonts w:hint="eastAsia" w:ascii="宋体" w:hAnsi="宋体" w:eastAsia="方正仿宋_GBK" w:cs="宋体"/>
          <w:color w:val="000000"/>
          <w:kern w:val="0"/>
          <w:sz w:val="32"/>
          <w:szCs w:val="32"/>
          <w:lang w:val="en-US" w:eastAsia="zh-CN" w:bidi="ar"/>
        </w:rPr>
        <w:br w:type="textWrapping"/>
      </w:r>
      <w:r>
        <w:rPr>
          <w:rFonts w:hint="eastAsia" w:ascii="宋体" w:hAnsi="宋体" w:eastAsia="方正仿宋_GBK" w:cs="宋体"/>
          <w:color w:val="000000"/>
          <w:kern w:val="0"/>
          <w:sz w:val="32"/>
          <w:szCs w:val="32"/>
          <w:lang w:val="en-US" w:eastAsia="zh-CN" w:bidi="ar"/>
        </w:rPr>
        <w:t xml:space="preserve">    (八)充分发挥侨联组织拓展民间外交作用。</w:t>
      </w:r>
      <w:r>
        <w:rPr>
          <w:rFonts w:hint="eastAsia" w:ascii="宋体" w:hAnsi="宋体" w:eastAsia="方正仿宋_GBK" w:cs="宋体"/>
          <w:color w:val="000000"/>
          <w:kern w:val="0"/>
          <w:sz w:val="32"/>
          <w:szCs w:val="32"/>
          <w:lang w:val="en-US" w:eastAsia="zh-CN" w:bidi="ar"/>
        </w:rPr>
        <w:br w:type="textWrapping"/>
      </w:r>
      <w:r>
        <w:rPr>
          <w:rFonts w:hint="eastAsia" w:ascii="宋体" w:hAnsi="宋体" w:eastAsia="方正仿宋_GBK" w:cs="宋体"/>
          <w:color w:val="000000"/>
          <w:kern w:val="0"/>
          <w:sz w:val="32"/>
          <w:szCs w:val="32"/>
          <w:lang w:val="en-US" w:eastAsia="zh-CN" w:bidi="ar"/>
        </w:rPr>
        <w:t xml:space="preserve">    (九)拟订全区侨联工作计划和发展规划，并组织实施。负责全区归侨侨眷代表大会及其委员会的决议、决定的实施。</w:t>
      </w:r>
    </w:p>
    <w:p>
      <w:pPr>
        <w:snapToGrid w:val="0"/>
        <w:spacing w:line="520" w:lineRule="exact"/>
        <w:ind w:firstLine="640" w:firstLineChars="200"/>
        <w:rPr>
          <w:rFonts w:hint="eastAsia" w:ascii="宋体" w:hAnsi="宋体" w:eastAsia="方正仿宋_GBK" w:cs="宋体"/>
          <w:color w:val="000000"/>
          <w:kern w:val="0"/>
          <w:sz w:val="32"/>
          <w:szCs w:val="32"/>
          <w:lang w:val="en-US" w:eastAsia="zh-CN" w:bidi="ar"/>
        </w:rPr>
      </w:pPr>
      <w:r>
        <w:rPr>
          <w:rFonts w:hint="eastAsia" w:ascii="宋体" w:hAnsi="宋体" w:eastAsia="方正仿宋_GBK" w:cs="宋体"/>
          <w:color w:val="000000"/>
          <w:kern w:val="0"/>
          <w:sz w:val="32"/>
          <w:szCs w:val="32"/>
          <w:lang w:val="en-US" w:eastAsia="zh-CN" w:bidi="ar"/>
        </w:rPr>
        <w:t>(十)承办区委、区政府交办的其他工作。</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机构情况，独立核算机构，未设二级机构。</w:t>
      </w:r>
    </w:p>
    <w:p>
      <w:pPr>
        <w:snapToGrid w:val="0"/>
        <w:spacing w:line="520" w:lineRule="exact"/>
        <w:ind w:firstLine="640" w:firstLineChars="200"/>
        <w:rPr>
          <w:rFonts w:hint="eastAsia" w:ascii="Times New Roman" w:hAnsi="Times New Roman" w:eastAsia="楷体_GB2312" w:cs="Times New Roman"/>
          <w:kern w:val="2"/>
          <w:sz w:val="32"/>
          <w:szCs w:val="32"/>
          <w:lang w:val="en-US" w:eastAsia="zh-CN" w:bidi="ar"/>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人员情况，事业编制3人，在岗在编1人，临聘人员1人。</w:t>
      </w:r>
    </w:p>
    <w:p>
      <w:pPr>
        <w:pStyle w:val="10"/>
        <w:widowControl/>
        <w:spacing w:line="600" w:lineRule="exact"/>
        <w:ind w:left="0" w:leftChars="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pPr>
        <w:pStyle w:val="10"/>
        <w:widowControl/>
        <w:spacing w:line="600" w:lineRule="exac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（一）基本支出情况</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eastAsia="方正仿宋_GBK"/>
          <w:color w:val="000000"/>
          <w:kern w:val="0"/>
          <w:sz w:val="32"/>
          <w:szCs w:val="32"/>
          <w:lang w:val="en-US" w:eastAsia="zh-CN"/>
        </w:rPr>
        <w:t>2022年决算支出26.98万元，按经济科目分类，</w:t>
      </w:r>
      <w:r>
        <w:rPr>
          <w:rFonts w:hint="eastAsia" w:ascii="仿宋_GB2312" w:hAnsi="仿宋" w:eastAsia="仿宋_GB2312"/>
          <w:sz w:val="32"/>
          <w:szCs w:val="32"/>
          <w:lang w:val="en-US" w:eastAsia="zh-CN"/>
        </w:rPr>
        <w:t>其中工资福利支出16.38万元，较上年增加1.19万元，增长7.83%，原因是工资上调；商品和服务支出7.62万元，较上年减少8.52万元，减少52.79%，原因是2021年召开了侨代会；对个人和家庭的补助支出2.98万元，较上年增加2.98万元，原因是今年开展了乡村振兴工作，发放工作人员生活补助；资本性支出0万元，较上年减少0.20万元，原因是今年没有采购办公设备。</w:t>
      </w:r>
    </w:p>
    <w:p>
      <w:pPr>
        <w:pStyle w:val="10"/>
        <w:widowControl/>
        <w:spacing w:line="600" w:lineRule="exact"/>
        <w:ind w:left="0" w:leftChars="0" w:firstLine="640" w:firstLineChars="200"/>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（二）项目支出情况</w:t>
      </w:r>
    </w:p>
    <w:p>
      <w:pPr>
        <w:keepNext w:val="0"/>
        <w:keepLines w:val="0"/>
        <w:widowControl w:val="0"/>
        <w:suppressLineNumbers w:val="0"/>
        <w:spacing w:before="0" w:beforeAutospacing="0" w:after="0" w:afterAutospacing="0" w:line="600" w:lineRule="exact"/>
        <w:ind w:left="0" w:right="0" w:firstLine="640" w:firstLineChars="200"/>
        <w:jc w:val="both"/>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无。</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三、部门整体支出绩效情况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sz w:val="32"/>
          <w:szCs w:val="32"/>
          <w:lang w:eastAsia="zh-CN"/>
        </w:rPr>
      </w:pPr>
      <w:r>
        <w:rPr>
          <w:rFonts w:hint="eastAsia" w:ascii="仿宋_GB2312" w:hAnsi="仿宋" w:eastAsia="仿宋_GB2312" w:cs="Times New Roman"/>
          <w:kern w:val="2"/>
          <w:sz w:val="32"/>
          <w:szCs w:val="32"/>
          <w:lang w:val="en-US" w:eastAsia="zh-CN" w:bidi="ar-SA"/>
        </w:rPr>
        <w:t>2022年走访侨界群众30余人次。服务经济发展。引进的经世文创部落项目（投资3亿元）和乐禾农业项目（资1.2亿元）签约落地。扩大对外联络。加强与海外侨团、侨商会、在外企业家的交流。助力疫情防控。引导侨界人士向渌口区捐赠防疫物资，参与疫情防控志愿服务。</w:t>
      </w:r>
      <w:r>
        <w:rPr>
          <w:rFonts w:hint="eastAsia" w:ascii="Times New Roman" w:hAnsi="Times New Roman" w:eastAsia="方正仿宋_GBK" w:cs="Times New Roman"/>
          <w:sz w:val="32"/>
          <w:szCs w:val="32"/>
          <w:lang w:eastAsia="zh-CN"/>
        </w:rPr>
        <w:t>绩效指标全部按年初目标完成。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eastAsia="zh-CN"/>
        </w:rPr>
        <w:t>产出指标完成情况分析。</w:t>
      </w:r>
      <w:r>
        <w:rPr>
          <w:rFonts w:hint="eastAsia" w:ascii="Times New Roman" w:hAnsi="Times New Roman" w:eastAsia="仿宋_GB2312" w:cs="Times New Roman"/>
          <w:kern w:val="2"/>
          <w:sz w:val="32"/>
          <w:szCs w:val="32"/>
          <w:lang w:val="en-US" w:eastAsia="zh-CN" w:bidi="ar-SA"/>
        </w:rPr>
        <w:t>数量指标，</w:t>
      </w:r>
      <w:r>
        <w:rPr>
          <w:rFonts w:hint="default" w:ascii="Times New Roman" w:hAnsi="Times New Roman" w:eastAsia="仿宋_GB2312" w:cs="Times New Roman"/>
          <w:kern w:val="2"/>
          <w:sz w:val="32"/>
          <w:szCs w:val="32"/>
          <w:lang w:val="en-US" w:eastAsia="zh-CN" w:bidi="ar-SA"/>
        </w:rPr>
        <w:t>联系异地侨商引进企业</w:t>
      </w:r>
      <w:r>
        <w:rPr>
          <w:rFonts w:hint="eastAsia" w:ascii="Times New Roman" w:hAnsi="Times New Roman" w:eastAsia="仿宋_GB2312" w:cs="Times New Roman"/>
          <w:kern w:val="2"/>
          <w:sz w:val="32"/>
          <w:szCs w:val="32"/>
          <w:lang w:val="en-US" w:eastAsia="zh-CN" w:bidi="ar-SA"/>
        </w:rPr>
        <w:t>1个，完成2个，</w:t>
      </w:r>
      <w:r>
        <w:rPr>
          <w:rFonts w:hint="default" w:ascii="Times New Roman" w:hAnsi="Times New Roman" w:eastAsia="仿宋_GB2312" w:cs="Times New Roman"/>
          <w:kern w:val="2"/>
          <w:sz w:val="32"/>
          <w:szCs w:val="32"/>
          <w:lang w:val="en-US" w:eastAsia="zh-CN" w:bidi="ar-SA"/>
        </w:rPr>
        <w:t>联络联谊</w:t>
      </w:r>
      <w:r>
        <w:rPr>
          <w:rFonts w:hint="eastAsia" w:ascii="Times New Roman" w:hAnsi="Times New Roman" w:eastAsia="仿宋_GB2312" w:cs="Times New Roman"/>
          <w:kern w:val="2"/>
          <w:sz w:val="32"/>
          <w:szCs w:val="32"/>
          <w:lang w:val="en-US" w:eastAsia="zh-CN" w:bidi="ar-SA"/>
        </w:rPr>
        <w:t>2次，完成2次，</w:t>
      </w:r>
      <w:r>
        <w:rPr>
          <w:rFonts w:hint="default" w:ascii="Times New Roman" w:hAnsi="Times New Roman" w:eastAsia="仿宋_GB2312" w:cs="Times New Roman"/>
          <w:kern w:val="2"/>
          <w:sz w:val="32"/>
          <w:szCs w:val="32"/>
          <w:lang w:val="en-US" w:eastAsia="zh-CN" w:bidi="ar-SA"/>
        </w:rPr>
        <w:t>侨情调查</w:t>
      </w:r>
      <w:r>
        <w:rPr>
          <w:rFonts w:hint="eastAsia" w:ascii="Times New Roman" w:hAnsi="Times New Roman" w:eastAsia="仿宋_GB2312" w:cs="Times New Roman"/>
          <w:kern w:val="2"/>
          <w:sz w:val="32"/>
          <w:szCs w:val="32"/>
          <w:lang w:val="en-US" w:eastAsia="zh-CN" w:bidi="ar-SA"/>
        </w:rPr>
        <w:t>1次，完成1次，</w:t>
      </w:r>
      <w:r>
        <w:rPr>
          <w:rFonts w:hint="default" w:ascii="Times New Roman" w:hAnsi="Times New Roman" w:eastAsia="仿宋_GB2312" w:cs="Times New Roman"/>
          <w:kern w:val="2"/>
          <w:sz w:val="32"/>
          <w:szCs w:val="32"/>
          <w:lang w:val="en-US" w:eastAsia="zh-CN" w:bidi="ar-SA"/>
        </w:rPr>
        <w:t>扶侨慰问</w:t>
      </w:r>
      <w:r>
        <w:rPr>
          <w:rFonts w:hint="eastAsia" w:ascii="Times New Roman" w:hAnsi="Times New Roman" w:eastAsia="仿宋_GB2312" w:cs="Times New Roman"/>
          <w:kern w:val="2"/>
          <w:sz w:val="32"/>
          <w:szCs w:val="32"/>
          <w:lang w:val="en-US" w:eastAsia="zh-CN" w:bidi="ar-SA"/>
        </w:rPr>
        <w:t>30人次，完成30余人次；质量指标，</w:t>
      </w:r>
      <w:r>
        <w:rPr>
          <w:rFonts w:hint="default" w:ascii="Times New Roman" w:hAnsi="Times New Roman" w:eastAsia="仿宋_GB2312" w:cs="Times New Roman"/>
          <w:kern w:val="2"/>
          <w:sz w:val="32"/>
          <w:szCs w:val="32"/>
          <w:lang w:val="en-US" w:eastAsia="zh-CN" w:bidi="ar-SA"/>
        </w:rPr>
        <w:t>联系异地侨商</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联络联谊</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侨情调查</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扶侨慰问</w:t>
      </w:r>
      <w:r>
        <w:rPr>
          <w:rFonts w:hint="eastAsia" w:ascii="Times New Roman" w:hAnsi="Times New Roman" w:eastAsia="仿宋_GB2312" w:cs="Times New Roman"/>
          <w:kern w:val="2"/>
          <w:sz w:val="32"/>
          <w:szCs w:val="32"/>
          <w:lang w:val="en-US" w:eastAsia="zh-CN" w:bidi="ar-SA"/>
        </w:rPr>
        <w:t>目标完成率100%，实际完成率</w:t>
      </w:r>
      <w:r>
        <w:rPr>
          <w:rFonts w:hint="eastAsia" w:ascii="Times New Roman" w:hAnsi="Times New Roman" w:eastAsia="仿宋_GB2312" w:cs="Times New Roman"/>
          <w:kern w:val="2"/>
          <w:sz w:val="32"/>
          <w:szCs w:val="32"/>
          <w:lang w:val="en-US" w:eastAsia="zh-CN" w:bidi="ar-SA"/>
        </w:rPr>
        <w:t>100%；时效指标，年内全面完成</w:t>
      </w:r>
      <w:r>
        <w:rPr>
          <w:rFonts w:hint="default" w:ascii="Times New Roman" w:hAnsi="Times New Roman" w:eastAsia="仿宋_GB2312" w:cs="Times New Roman"/>
          <w:kern w:val="2"/>
          <w:sz w:val="32"/>
          <w:szCs w:val="32"/>
          <w:lang w:val="en-US" w:eastAsia="zh-CN" w:bidi="ar-SA"/>
        </w:rPr>
        <w:t>联系异地侨商</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联络联谊</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侨情调查</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扶侨慰问</w:t>
      </w:r>
      <w:r>
        <w:rPr>
          <w:rFonts w:hint="eastAsia" w:ascii="Times New Roman" w:hAnsi="Times New Roman" w:eastAsia="仿宋_GB2312" w:cs="Times New Roman"/>
          <w:kern w:val="2"/>
          <w:sz w:val="32"/>
          <w:szCs w:val="32"/>
          <w:lang w:val="en-US" w:eastAsia="zh-CN" w:bidi="ar-SA"/>
        </w:rPr>
        <w:t>工作</w:t>
      </w:r>
      <w:r>
        <w:rPr>
          <w:rFonts w:hint="eastAsia" w:ascii="Times New Roman" w:hAnsi="Times New Roman" w:eastAsia="仿宋_GB2312" w:cs="Times New Roman"/>
          <w:kern w:val="2"/>
          <w:sz w:val="32"/>
          <w:szCs w:val="32"/>
          <w:lang w:val="en-US" w:eastAsia="zh-CN" w:bidi="ar-SA"/>
        </w:rPr>
        <w:t>；成本指标，</w:t>
      </w:r>
      <w:r>
        <w:rPr>
          <w:rFonts w:hint="default" w:ascii="Times New Roman" w:hAnsi="Times New Roman" w:eastAsia="仿宋_GB2312" w:cs="Times New Roman"/>
          <w:kern w:val="2"/>
          <w:sz w:val="32"/>
          <w:szCs w:val="32"/>
          <w:lang w:val="en-US" w:eastAsia="zh-CN" w:bidi="ar-SA"/>
        </w:rPr>
        <w:t>联系异地侨商</w:t>
      </w:r>
      <w:r>
        <w:rPr>
          <w:rFonts w:hint="eastAsia" w:ascii="Times New Roman" w:hAnsi="Times New Roman" w:eastAsia="仿宋_GB2312" w:cs="Times New Roman"/>
          <w:kern w:val="2"/>
          <w:sz w:val="32"/>
          <w:szCs w:val="32"/>
          <w:lang w:val="en-US" w:eastAsia="zh-CN" w:bidi="ar-SA"/>
        </w:rPr>
        <w:t>目标5万元，实际支出5万元，</w:t>
      </w:r>
      <w:r>
        <w:rPr>
          <w:rFonts w:hint="default" w:ascii="Times New Roman" w:hAnsi="Times New Roman" w:eastAsia="仿宋_GB2312" w:cs="Times New Roman"/>
          <w:kern w:val="2"/>
          <w:sz w:val="32"/>
          <w:szCs w:val="32"/>
          <w:lang w:val="en-US" w:eastAsia="zh-CN" w:bidi="ar-SA"/>
        </w:rPr>
        <w:t>联络联谊</w:t>
      </w:r>
      <w:r>
        <w:rPr>
          <w:rFonts w:hint="eastAsia" w:ascii="Times New Roman" w:hAnsi="Times New Roman" w:eastAsia="仿宋_GB2312" w:cs="Times New Roman"/>
          <w:kern w:val="2"/>
          <w:sz w:val="32"/>
          <w:szCs w:val="32"/>
          <w:lang w:val="en-US" w:eastAsia="zh-CN" w:bidi="ar-SA"/>
        </w:rPr>
        <w:t>目标2万元，实际支出2万元，</w:t>
      </w:r>
      <w:r>
        <w:rPr>
          <w:rFonts w:hint="default" w:ascii="Times New Roman" w:hAnsi="Times New Roman" w:eastAsia="仿宋_GB2312" w:cs="Times New Roman"/>
          <w:kern w:val="2"/>
          <w:sz w:val="32"/>
          <w:szCs w:val="32"/>
          <w:lang w:val="en-US" w:eastAsia="zh-CN" w:bidi="ar-SA"/>
        </w:rPr>
        <w:t>侨情调查</w:t>
      </w:r>
      <w:r>
        <w:rPr>
          <w:rFonts w:hint="eastAsia" w:ascii="Times New Roman" w:hAnsi="Times New Roman" w:eastAsia="仿宋_GB2312" w:cs="Times New Roman"/>
          <w:kern w:val="2"/>
          <w:sz w:val="32"/>
          <w:szCs w:val="32"/>
          <w:lang w:val="en-US" w:eastAsia="zh-CN" w:bidi="ar-SA"/>
        </w:rPr>
        <w:t>目标2万元，实际支出2万元，</w:t>
      </w:r>
      <w:r>
        <w:rPr>
          <w:rFonts w:hint="default" w:ascii="Times New Roman" w:hAnsi="Times New Roman" w:eastAsia="仿宋_GB2312" w:cs="Times New Roman"/>
          <w:kern w:val="2"/>
          <w:sz w:val="32"/>
          <w:szCs w:val="32"/>
          <w:lang w:val="en-US" w:eastAsia="zh-CN" w:bidi="ar-SA"/>
        </w:rPr>
        <w:t>扶侨慰问</w:t>
      </w:r>
      <w:r>
        <w:rPr>
          <w:rFonts w:hint="eastAsia" w:ascii="Times New Roman" w:hAnsi="Times New Roman" w:eastAsia="仿宋_GB2312" w:cs="Times New Roman"/>
          <w:kern w:val="2"/>
          <w:sz w:val="32"/>
          <w:szCs w:val="32"/>
          <w:lang w:val="en-US" w:eastAsia="zh-CN" w:bidi="ar-SA"/>
        </w:rPr>
        <w:t>目标1万元，实际支出1万元。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eastAsia="zh-CN"/>
        </w:rPr>
        <w:t>效益指标完成情况分析。经济效益指标，</w:t>
      </w:r>
      <w:r>
        <w:rPr>
          <w:rFonts w:hint="default" w:ascii="Times New Roman" w:hAnsi="Times New Roman" w:eastAsia="仿宋_GB2312" w:cs="Times New Roman"/>
          <w:kern w:val="2"/>
          <w:sz w:val="32"/>
          <w:szCs w:val="32"/>
          <w:lang w:val="en-US" w:eastAsia="zh-CN" w:bidi="ar-SA"/>
        </w:rPr>
        <w:t>联系异地侨商</w:t>
      </w:r>
      <w:r>
        <w:rPr>
          <w:rFonts w:hint="default" w:ascii="Times New Roman" w:hAnsi="Times New Roman" w:eastAsia="仿宋_GB2312" w:cs="Times New Roman"/>
          <w:sz w:val="32"/>
          <w:szCs w:val="32"/>
          <w:lang w:val="en-US" w:eastAsia="zh-CN"/>
        </w:rPr>
        <w:t>创税收</w:t>
      </w:r>
      <w:r>
        <w:rPr>
          <w:rFonts w:hint="eastAsia" w:ascii="Times New Roman" w:hAnsi="Times New Roman" w:eastAsia="仿宋_GB2312" w:cs="Times New Roman"/>
          <w:sz w:val="32"/>
          <w:szCs w:val="32"/>
          <w:lang w:val="en-US" w:eastAsia="zh-CN"/>
        </w:rPr>
        <w:t>目标</w:t>
      </w:r>
      <w:r>
        <w:rPr>
          <w:rFonts w:hint="default" w:ascii="Times New Roman" w:hAnsi="Times New Roman" w:eastAsia="仿宋_GB2312" w:cs="Times New Roman"/>
          <w:sz w:val="32"/>
          <w:szCs w:val="32"/>
          <w:lang w:val="en-US" w:eastAsia="zh-CN"/>
        </w:rPr>
        <w:t>50万元/年</w:t>
      </w:r>
      <w:r>
        <w:rPr>
          <w:rFonts w:hint="eastAsia"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lang w:val="en-US" w:eastAsia="zh-CN"/>
        </w:rPr>
        <w:t>50万元/年</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社会效益指标</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扶侨慰问受益</w:t>
      </w:r>
      <w:r>
        <w:rPr>
          <w:rFonts w:hint="eastAsia" w:ascii="Times New Roman" w:hAnsi="Times New Roman" w:eastAsia="仿宋_GB2312" w:cs="Times New Roman"/>
          <w:kern w:val="2"/>
          <w:sz w:val="32"/>
          <w:szCs w:val="32"/>
          <w:lang w:val="en-US" w:eastAsia="zh-CN" w:bidi="ar-SA"/>
        </w:rPr>
        <w:t>目标</w:t>
      </w:r>
      <w:r>
        <w:rPr>
          <w:rFonts w:hint="default" w:ascii="Times New Roman" w:hAnsi="Times New Roman" w:eastAsia="仿宋_GB2312" w:cs="Times New Roman"/>
          <w:kern w:val="2"/>
          <w:sz w:val="32"/>
          <w:szCs w:val="32"/>
          <w:lang w:val="en-US" w:eastAsia="zh-CN" w:bidi="ar-SA"/>
        </w:rPr>
        <w:t>30人</w:t>
      </w:r>
      <w:r>
        <w:rPr>
          <w:rFonts w:hint="eastAsia" w:ascii="Times New Roman" w:hAnsi="Times New Roman" w:eastAsia="仿宋_GB2312" w:cs="Times New Roman"/>
          <w:kern w:val="2"/>
          <w:sz w:val="32"/>
          <w:szCs w:val="32"/>
          <w:lang w:val="en-US" w:eastAsia="zh-CN" w:bidi="ar-SA"/>
        </w:rPr>
        <w:t>，完成30人；生态效益指标无；可持续影响指标，完成</w:t>
      </w:r>
      <w:r>
        <w:rPr>
          <w:rFonts w:hint="default" w:ascii="Times New Roman" w:hAnsi="Times New Roman" w:eastAsia="仿宋_GB2312" w:cs="Times New Roman"/>
          <w:kern w:val="2"/>
          <w:sz w:val="32"/>
          <w:szCs w:val="32"/>
          <w:lang w:val="en-US" w:eastAsia="zh-CN" w:bidi="ar-SA"/>
        </w:rPr>
        <w:t>联络</w:t>
      </w:r>
      <w:r>
        <w:rPr>
          <w:rFonts w:hint="eastAsia" w:ascii="Times New Roman" w:hAnsi="Times New Roman" w:eastAsia="仿宋_GB2312" w:cs="Times New Roman"/>
          <w:kern w:val="2"/>
          <w:sz w:val="32"/>
          <w:szCs w:val="32"/>
          <w:lang w:val="en-US" w:eastAsia="zh-CN" w:bidi="ar-SA"/>
        </w:rPr>
        <w:t>侨商</w:t>
      </w:r>
      <w:r>
        <w:rPr>
          <w:rFonts w:hint="default" w:ascii="Times New Roman" w:hAnsi="Times New Roman" w:eastAsia="仿宋_GB2312" w:cs="Times New Roman"/>
          <w:kern w:val="2"/>
          <w:sz w:val="32"/>
          <w:szCs w:val="32"/>
          <w:lang w:val="en-US" w:eastAsia="zh-CN" w:bidi="ar-SA"/>
        </w:rPr>
        <w:t>联谊为党和政府搭建桥梁，联系广大归侨、侨眷和海外侨胞，助推区内经济社会发展。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满意度指标，服务对象满意度达95%以上。</w:t>
      </w:r>
    </w:p>
    <w:p>
      <w:pPr>
        <w:pStyle w:val="10"/>
        <w:widowControl/>
        <w:spacing w:line="600" w:lineRule="exact"/>
        <w:ind w:left="0" w:leftChars="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pPr>
        <w:keepNext w:val="0"/>
        <w:keepLines w:val="0"/>
        <w:widowControl w:val="0"/>
        <w:numPr>
          <w:numId w:val="0"/>
        </w:numPr>
        <w:suppressLineNumbers w:val="0"/>
        <w:spacing w:before="0" w:beforeAutospacing="0" w:after="0" w:afterAutospacing="0" w:line="600" w:lineRule="exact"/>
        <w:ind w:right="0" w:rightChars="0" w:firstLine="640" w:firstLineChars="200"/>
        <w:jc w:val="both"/>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区侨联在预算执行中存在的主要问题是：指标串用，表现为公用经费用作人员经费，商品和服务性支出经济分类不明晰，绩效评价结果运用不成熟。</w:t>
      </w:r>
    </w:p>
    <w:p>
      <w:pPr>
        <w:keepNext w:val="0"/>
        <w:keepLines w:val="0"/>
        <w:widowControl w:val="0"/>
        <w:numPr>
          <w:ilvl w:val="0"/>
          <w:numId w:val="2"/>
        </w:numPr>
        <w:suppressLineNumbers w:val="0"/>
        <w:spacing w:before="0" w:beforeAutospacing="0" w:after="0" w:afterAutospacing="0" w:line="600" w:lineRule="exact"/>
        <w:ind w:right="0" w:rightChars="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下一步改进措施</w:t>
      </w:r>
    </w:p>
    <w:p>
      <w:pPr>
        <w:keepNext w:val="0"/>
        <w:keepLines w:val="0"/>
        <w:widowControl w:val="0"/>
        <w:numPr>
          <w:numId w:val="0"/>
        </w:numPr>
        <w:suppressLineNumbers w:val="0"/>
        <w:spacing w:before="0" w:beforeAutospacing="0" w:after="0" w:afterAutospacing="0" w:line="600" w:lineRule="exact"/>
        <w:ind w:right="0" w:rightChars="0" w:firstLine="640" w:firstLineChars="200"/>
        <w:jc w:val="both"/>
        <w:rPr>
          <w:rFonts w:eastAsia="黑体"/>
          <w:sz w:val="32"/>
          <w:szCs w:val="32"/>
          <w:lang w:val="en-US"/>
        </w:rPr>
      </w:pPr>
      <w:r>
        <w:rPr>
          <w:rFonts w:hint="eastAsia" w:ascii="仿宋_GB2312" w:hAnsi="仿宋" w:eastAsia="仿宋_GB2312" w:cs="Times New Roman"/>
          <w:color w:val="auto"/>
          <w:sz w:val="32"/>
          <w:szCs w:val="32"/>
          <w:lang w:val="en-US" w:eastAsia="zh-CN"/>
        </w:rPr>
        <w:t>2023年，将进一步规范预算指标的运用，尽可能做到有预算才开支，无预算不开支。建立健全绩效评价结果运用机制，充分发挥绩效评价的作用。</w:t>
      </w:r>
    </w:p>
    <w:p>
      <w:pPr>
        <w:keepNext w:val="0"/>
        <w:keepLines w:val="0"/>
        <w:widowControl w:val="0"/>
        <w:numPr>
          <w:ilvl w:val="0"/>
          <w:numId w:val="3"/>
        </w:numPr>
        <w:suppressLineNumbers w:val="0"/>
        <w:spacing w:before="0" w:beforeAutospacing="0" w:after="0" w:afterAutospacing="0" w:line="600" w:lineRule="exact"/>
        <w:ind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绩效自评结果拟应用和公开情况</w:t>
      </w:r>
    </w:p>
    <w:p>
      <w:pPr>
        <w:keepNext w:val="0"/>
        <w:keepLines w:val="0"/>
        <w:widowControl w:val="0"/>
        <w:numPr>
          <w:numId w:val="0"/>
        </w:numPr>
        <w:suppressLineNumbers w:val="0"/>
        <w:spacing w:before="0" w:beforeAutospacing="0" w:after="0" w:afterAutospacing="0" w:line="600" w:lineRule="exact"/>
        <w:ind w:right="0" w:rightChars="0" w:firstLine="640" w:firstLineChars="200"/>
        <w:jc w:val="both"/>
        <w:rPr>
          <w:rFonts w:hint="default" w:ascii="Times New Roman" w:hAnsi="Times New Roman" w:eastAsia="黑体" w:cs="Times New Roman"/>
          <w:sz w:val="32"/>
          <w:szCs w:val="32"/>
          <w:lang w:val="en-US"/>
        </w:rPr>
      </w:pPr>
      <w:r>
        <w:rPr>
          <w:rFonts w:hint="eastAsia" w:eastAsia="仿宋_GB2312"/>
          <w:sz w:val="32"/>
          <w:szCs w:val="32"/>
          <w:lang w:val="en-US" w:eastAsia="zh-CN"/>
        </w:rPr>
        <w:t>本单位2022年绩效自评结果会应用到2023年绩效评价中，促进我局明年的工作取得更大的成绩。2022年绩效自评情况会在规定的时间内，在株洲市渌口区人民政府门户网公开。</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bookmarkStart w:id="0" w:name="_GoBack"/>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9024CF"/>
    <w:multiLevelType w:val="singleLevel"/>
    <w:tmpl w:val="8D9024CF"/>
    <w:lvl w:ilvl="0" w:tentative="0">
      <w:start w:val="1"/>
      <w:numFmt w:val="chineseCounting"/>
      <w:suff w:val="nothing"/>
      <w:lvlText w:val="%1、"/>
      <w:lvlJc w:val="left"/>
      <w:rPr>
        <w:rFonts w:hint="eastAsia"/>
      </w:rPr>
    </w:lvl>
  </w:abstractNum>
  <w:abstractNum w:abstractNumId="1">
    <w:nsid w:val="3842B25C"/>
    <w:multiLevelType w:val="singleLevel"/>
    <w:tmpl w:val="3842B25C"/>
    <w:lvl w:ilvl="0" w:tentative="0">
      <w:start w:val="6"/>
      <w:numFmt w:val="chineseCounting"/>
      <w:suff w:val="nothing"/>
      <w:lvlText w:val="%1、"/>
      <w:lvlJc w:val="left"/>
      <w:rPr>
        <w:rFonts w:hint="eastAsia"/>
      </w:rPr>
    </w:lvl>
  </w:abstractNum>
  <w:abstractNum w:abstractNumId="2">
    <w:nsid w:val="5167AD0F"/>
    <w:multiLevelType w:val="singleLevel"/>
    <w:tmpl w:val="5167AD0F"/>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jYzExODI0M2QyMWRlNGMxYjMyYTg1ZTEzYWI3NmYifQ=="/>
  </w:docVars>
  <w:rsids>
    <w:rsidRoot w:val="00000000"/>
    <w:rsid w:val="05436869"/>
    <w:rsid w:val="0968775C"/>
    <w:rsid w:val="0D564DFD"/>
    <w:rsid w:val="0DB57CB4"/>
    <w:rsid w:val="0E8845BE"/>
    <w:rsid w:val="14274190"/>
    <w:rsid w:val="190B5D76"/>
    <w:rsid w:val="1C9A5481"/>
    <w:rsid w:val="20221513"/>
    <w:rsid w:val="21C276E9"/>
    <w:rsid w:val="236520CC"/>
    <w:rsid w:val="2577763A"/>
    <w:rsid w:val="2B95569E"/>
    <w:rsid w:val="2EFFB905"/>
    <w:rsid w:val="37A570FA"/>
    <w:rsid w:val="3E6A6D4F"/>
    <w:rsid w:val="3FE693AD"/>
    <w:rsid w:val="455137CA"/>
    <w:rsid w:val="4A9A5B32"/>
    <w:rsid w:val="4AF01932"/>
    <w:rsid w:val="4DD57ADF"/>
    <w:rsid w:val="4F3BD62E"/>
    <w:rsid w:val="524C14DA"/>
    <w:rsid w:val="536974C6"/>
    <w:rsid w:val="53CB15B5"/>
    <w:rsid w:val="577C6C0C"/>
    <w:rsid w:val="590F614C"/>
    <w:rsid w:val="5C2B4260"/>
    <w:rsid w:val="6186789B"/>
    <w:rsid w:val="63B32BC4"/>
    <w:rsid w:val="64CB5136"/>
    <w:rsid w:val="6566574B"/>
    <w:rsid w:val="6B0851D1"/>
    <w:rsid w:val="6D233E72"/>
    <w:rsid w:val="77B909F0"/>
    <w:rsid w:val="78540864"/>
    <w:rsid w:val="791A4CA7"/>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9"/>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next w:val="3"/>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6">
    <w:name w:val="Body Text"/>
    <w:basedOn w:val="1"/>
    <w:link w:val="1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character" w:customStyle="1" w:styleId="9">
    <w:name w:val="标题 1 Char"/>
    <w:basedOn w:val="8"/>
    <w:link w:val="4"/>
    <w:qFormat/>
    <w:uiPriority w:val="0"/>
    <w:rPr>
      <w:rFonts w:hint="default" w:ascii="Calibri" w:hAnsi="Calibri" w:cs="Calibri"/>
      <w:b/>
      <w:bCs/>
      <w:kern w:val="44"/>
      <w:sz w:val="44"/>
      <w:szCs w:val="44"/>
    </w:rPr>
  </w:style>
  <w:style w:type="paragraph" w:customStyle="1" w:styleId="10">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1">
    <w:name w:val="正文文本 Char"/>
    <w:basedOn w:val="8"/>
    <w:link w:val="6"/>
    <w:qFormat/>
    <w:uiPriority w:val="0"/>
    <w:rPr>
      <w:rFonts w:hint="eastAsia" w:ascii="宋体" w:hAnsi="宋体" w:eastAsia="宋体" w:cs="宋体"/>
      <w:kern w:val="2"/>
      <w:sz w:val="33"/>
      <w:szCs w:val="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6049</Words>
  <Characters>6200</Characters>
  <Lines>0</Lines>
  <Paragraphs>0</Paragraphs>
  <TotalTime>3</TotalTime>
  <ScaleCrop>false</ScaleCrop>
  <LinksUpToDate>false</LinksUpToDate>
  <CharactersWithSpaces>6753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长情妖怪</cp:lastModifiedBy>
  <cp:lastPrinted>2023-03-31T03:20:00Z</cp:lastPrinted>
  <dcterms:modified xsi:type="dcterms:W3CDTF">2023-04-11T07:12:36Z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EED5D6D83E0944EF85A4087E4EA8D0A2</vt:lpwstr>
  </property>
</Properties>
</file>