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4B" w:rsidRDefault="0042706E">
      <w:pPr>
        <w:wordWrap w:val="0"/>
        <w:spacing w:line="560" w:lineRule="exact"/>
        <w:jc w:val="righ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p>
    <w:p w:rsidR="000B794B" w:rsidRDefault="0042706E">
      <w:pPr>
        <w:spacing w:line="3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0B794B" w:rsidRDefault="0042706E">
      <w:pPr>
        <w:widowControl/>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部门整体支出绩效自评表</w:t>
      </w:r>
    </w:p>
    <w:p w:rsidR="000C4F5D" w:rsidRDefault="000C4F5D" w:rsidP="000C4F5D">
      <w:pPr>
        <w:widowControl/>
        <w:ind w:firstLineChars="1700" w:firstLine="3570"/>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0B794B" w:rsidRDefault="0042706E">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1135"/>
        <w:gridCol w:w="1635"/>
        <w:gridCol w:w="26"/>
        <w:gridCol w:w="1106"/>
        <w:gridCol w:w="27"/>
        <w:gridCol w:w="913"/>
        <w:gridCol w:w="939"/>
        <w:gridCol w:w="772"/>
        <w:gridCol w:w="895"/>
        <w:gridCol w:w="1837"/>
      </w:tblGrid>
      <w:tr w:rsidR="000B794B" w:rsidTr="002F59C4">
        <w:trPr>
          <w:trHeight w:val="340"/>
          <w:jc w:val="center"/>
        </w:trPr>
        <w:tc>
          <w:tcPr>
            <w:tcW w:w="2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预算部门名称</w:t>
            </w:r>
          </w:p>
        </w:tc>
        <w:tc>
          <w:tcPr>
            <w:tcW w:w="815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A24284">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株洲市渌口区机关事务服务中心</w:t>
            </w:r>
            <w:r w:rsidR="0042706E">
              <w:rPr>
                <w:rFonts w:ascii="Times New Roman" w:eastAsia="仿宋_GB2312" w:hAnsi="Times New Roman" w:cs="Times New Roman"/>
                <w:kern w:val="0"/>
                <w:szCs w:val="21"/>
              </w:rPr>
              <w:t xml:space="preserve">　</w:t>
            </w:r>
          </w:p>
        </w:tc>
      </w:tr>
      <w:tr w:rsidR="000B794B" w:rsidTr="002F59C4">
        <w:trPr>
          <w:trHeight w:val="340"/>
          <w:jc w:val="center"/>
        </w:trPr>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年度预</w:t>
            </w:r>
          </w:p>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算申请</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jc w:val="center"/>
              <w:rPr>
                <w:rFonts w:ascii="Times New Roman" w:eastAsia="仿宋_GB2312" w:hAnsi="Times New Roman" w:cs="Times New Roman"/>
                <w:szCs w:val="21"/>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年初</w:t>
            </w:r>
          </w:p>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预算数</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全年</w:t>
            </w:r>
            <w:r>
              <w:rPr>
                <w:rFonts w:ascii="Times New Roman" w:eastAsia="仿宋_GB2312" w:hAnsi="Times New Roman" w:cs="Times New Roman"/>
                <w:szCs w:val="21"/>
              </w:rPr>
              <w:t xml:space="preserve">  </w:t>
            </w:r>
            <w:r>
              <w:rPr>
                <w:rFonts w:ascii="Times New Roman" w:eastAsia="仿宋_GB2312" w:hAnsi="Times New Roman" w:cs="Times New Roman"/>
                <w:szCs w:val="21"/>
              </w:rPr>
              <w:t>预算数</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kern w:val="0"/>
                <w:szCs w:val="21"/>
              </w:rPr>
              <w:t>年度资金总额</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2414.16</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2662.18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2662.18</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jc w:val="center"/>
              <w:rPr>
                <w:rFonts w:ascii="Times New Roman" w:eastAsia="仿宋_GB2312" w:hAnsi="Times New Roman" w:cs="Times New Roman"/>
                <w:szCs w:val="21"/>
              </w:rPr>
            </w:pPr>
            <w:r>
              <w:rPr>
                <w:rFonts w:ascii="Times New Roman" w:eastAsia="仿宋_GB2312" w:hAnsi="Times New Roman" w:cs="Times New Roman"/>
                <w:szCs w:val="21"/>
              </w:rPr>
              <w:t>10</w:t>
            </w:r>
            <w:r>
              <w:rPr>
                <w:rFonts w:ascii="Times New Roman" w:eastAsia="仿宋_GB2312" w:hAnsi="Times New Roman" w:cs="Times New Roman"/>
                <w:szCs w:val="21"/>
              </w:rPr>
              <w:t>分</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55182">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55182">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按收入性质分：</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按支出性质分：</w:t>
            </w: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其中：</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一般公共预算：</w:t>
            </w:r>
            <w:r w:rsidR="00A24284">
              <w:rPr>
                <w:rFonts w:ascii="Times New Roman" w:eastAsia="仿宋_GB2312" w:hAnsi="Times New Roman" w:cs="Times New Roman" w:hint="eastAsia"/>
                <w:szCs w:val="21"/>
              </w:rPr>
              <w:t>2662.18</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其中：基本支出：</w:t>
            </w:r>
            <w:r w:rsidR="00A24284">
              <w:rPr>
                <w:rFonts w:ascii="Times New Roman" w:eastAsia="仿宋_GB2312" w:hAnsi="Times New Roman" w:cs="Times New Roman" w:hint="eastAsia"/>
                <w:szCs w:val="21"/>
              </w:rPr>
              <w:t>1372.76</w:t>
            </w: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政府性基金拨款：</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r w:rsidR="00A24284" w:rsidRPr="00A24284">
              <w:rPr>
                <w:rFonts w:ascii="Times New Roman" w:eastAsia="仿宋_GB2312" w:hAnsi="Times New Roman" w:cs="Times New Roman"/>
                <w:kern w:val="0"/>
                <w:szCs w:val="21"/>
              </w:rPr>
              <w:t>1289</w:t>
            </w:r>
            <w:r w:rsidR="00A24284">
              <w:rPr>
                <w:rFonts w:ascii="Times New Roman" w:eastAsia="仿宋_GB2312" w:hAnsi="Times New Roman" w:cs="Times New Roman" w:hint="eastAsia"/>
                <w:kern w:val="0"/>
                <w:szCs w:val="21"/>
              </w:rPr>
              <w:t>.</w:t>
            </w:r>
            <w:r w:rsidR="00A24284" w:rsidRPr="00A24284">
              <w:rPr>
                <w:rFonts w:ascii="Times New Roman" w:eastAsia="仿宋_GB2312" w:hAnsi="Times New Roman" w:cs="Times New Roman"/>
                <w:kern w:val="0"/>
                <w:szCs w:val="21"/>
              </w:rPr>
              <w:t>4</w:t>
            </w:r>
            <w:r w:rsidR="00A24284">
              <w:rPr>
                <w:rFonts w:ascii="Times New Roman" w:eastAsia="仿宋_GB2312" w:hAnsi="Times New Roman" w:cs="Times New Roman" w:hint="eastAsia"/>
                <w:kern w:val="0"/>
                <w:szCs w:val="21"/>
              </w:rPr>
              <w:t>2</w:t>
            </w: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纳入专户管理的非税收入拨款：</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widowControl/>
              <w:jc w:val="left"/>
              <w:rPr>
                <w:rFonts w:ascii="Times New Roman" w:eastAsia="仿宋_GB2312" w:hAnsi="Times New Roman" w:cs="Times New Roman"/>
                <w:kern w:val="0"/>
                <w:szCs w:val="21"/>
              </w:rPr>
            </w:pPr>
          </w:p>
        </w:tc>
      </w:tr>
      <w:tr w:rsidR="000B794B" w:rsidTr="002F59C4">
        <w:trPr>
          <w:trHeight w:val="34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widowControl/>
              <w:jc w:val="left"/>
              <w:rPr>
                <w:rFonts w:ascii="Times New Roman" w:eastAsia="仿宋_GB2312" w:hAnsi="Times New Roman" w:cs="Times New Roman"/>
                <w:kern w:val="0"/>
                <w:szCs w:val="21"/>
              </w:rPr>
            </w:pPr>
          </w:p>
        </w:tc>
      </w:tr>
      <w:tr w:rsidR="000B794B" w:rsidTr="002F59C4">
        <w:trPr>
          <w:trHeight w:val="340"/>
          <w:jc w:val="center"/>
        </w:trPr>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0B794B" w:rsidTr="002F59C4">
        <w:trPr>
          <w:trHeight w:val="3792"/>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284" w:rsidRPr="00CB1565" w:rsidRDefault="00A24284" w:rsidP="00A24284">
            <w:pPr>
              <w:widowControl/>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1</w:t>
            </w:r>
            <w:r w:rsidRPr="00CB1565">
              <w:rPr>
                <w:rFonts w:ascii="Times New Roman" w:eastAsia="仿宋_GB2312" w:hAnsi="Times New Roman" w:cs="仿宋_GB2312" w:hint="eastAsia"/>
                <w:kern w:val="0"/>
                <w:szCs w:val="21"/>
              </w:rPr>
              <w:t>、负责机关大院物业、安保、食堂等后勤；</w:t>
            </w:r>
          </w:p>
          <w:p w:rsidR="00A24284" w:rsidRPr="00CB1565" w:rsidRDefault="00A24284" w:rsidP="00A24284">
            <w:pPr>
              <w:widowControl/>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2</w:t>
            </w:r>
            <w:r w:rsidRPr="00CB1565">
              <w:rPr>
                <w:rFonts w:ascii="Times New Roman" w:eastAsia="仿宋_GB2312" w:hAnsi="Times New Roman" w:cs="仿宋_GB2312" w:hint="eastAsia"/>
                <w:kern w:val="0"/>
                <w:szCs w:val="21"/>
              </w:rPr>
              <w:t>、机关大院维修完成度及完成质量；</w:t>
            </w:r>
          </w:p>
          <w:p w:rsidR="00A24284" w:rsidRPr="00CB1565" w:rsidRDefault="00A24284" w:rsidP="00A24284">
            <w:pPr>
              <w:widowControl/>
              <w:jc w:val="center"/>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3</w:t>
            </w:r>
            <w:r w:rsidRPr="00CB1565">
              <w:rPr>
                <w:rFonts w:ascii="Times New Roman" w:eastAsia="仿宋_GB2312" w:hAnsi="Times New Roman" w:cs="仿宋_GB2312" w:hint="eastAsia"/>
                <w:kern w:val="0"/>
                <w:szCs w:val="21"/>
              </w:rPr>
              <w:t>、保障区直机关各部门公务出行，负责公务出行保障服务平台运营情况和服务质量的监管；</w:t>
            </w:r>
          </w:p>
          <w:p w:rsidR="00A24284" w:rsidRPr="00CB1565" w:rsidRDefault="00A24284" w:rsidP="00A24284">
            <w:pPr>
              <w:widowControl/>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4</w:t>
            </w:r>
            <w:r w:rsidRPr="00CB1565">
              <w:rPr>
                <w:rFonts w:ascii="Times New Roman" w:eastAsia="仿宋_GB2312" w:hAnsi="Times New Roman" w:cs="仿宋_GB2312" w:hint="eastAsia"/>
                <w:kern w:val="0"/>
                <w:szCs w:val="21"/>
              </w:rPr>
              <w:t>、机关大院绿化；</w:t>
            </w:r>
          </w:p>
          <w:p w:rsidR="000B794B" w:rsidRDefault="00A24284" w:rsidP="00A24284">
            <w:pPr>
              <w:widowControl/>
              <w:rPr>
                <w:rFonts w:ascii="Times New Roman" w:eastAsia="仿宋_GB2312" w:hAnsi="Times New Roman" w:cs="Times New Roman"/>
                <w:kern w:val="0"/>
                <w:szCs w:val="21"/>
              </w:rPr>
            </w:pPr>
            <w:r w:rsidRPr="00CB1565">
              <w:rPr>
                <w:rFonts w:ascii="Times New Roman" w:eastAsia="仿宋_GB2312" w:hAnsi="Times New Roman" w:cs="仿宋_GB2312" w:hint="eastAsia"/>
                <w:kern w:val="0"/>
                <w:szCs w:val="21"/>
              </w:rPr>
              <w:t>5</w:t>
            </w:r>
            <w:r w:rsidRPr="00CB1565">
              <w:rPr>
                <w:rFonts w:ascii="Times New Roman" w:eastAsia="仿宋_GB2312" w:hAnsi="Times New Roman" w:cs="仿宋_GB2312" w:hint="eastAsia"/>
                <w:kern w:val="0"/>
                <w:szCs w:val="21"/>
              </w:rPr>
              <w:t>、机关大院网络维修及添置办公设备。</w:t>
            </w:r>
            <w:r>
              <w:rPr>
                <w:rFonts w:ascii="Times New Roman" w:eastAsia="仿宋_GB2312" w:hAnsi="Times New Roman" w:cs="仿宋_GB2312" w:hint="eastAsia"/>
                <w:kern w:val="0"/>
                <w:szCs w:val="21"/>
              </w:rPr>
              <w:t xml:space="preserve">　　</w:t>
            </w:r>
            <w:r w:rsidR="0042706E">
              <w:rPr>
                <w:rFonts w:ascii="Times New Roman" w:eastAsia="仿宋_GB2312" w:hAnsi="Times New Roman" w:cs="Times New Roman"/>
                <w:kern w:val="0"/>
                <w:szCs w:val="21"/>
              </w:rPr>
              <w:t xml:space="preserve">　　</w:t>
            </w:r>
          </w:p>
        </w:tc>
        <w:tc>
          <w:tcPr>
            <w:tcW w:w="44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24284" w:rsidRPr="00CB1565" w:rsidRDefault="00A24284" w:rsidP="00A24284">
            <w:pPr>
              <w:widowControl/>
              <w:jc w:val="left"/>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1</w:t>
            </w:r>
            <w:r w:rsidRPr="00CB1565">
              <w:rPr>
                <w:rFonts w:ascii="Times New Roman" w:eastAsia="仿宋_GB2312" w:hAnsi="Times New Roman" w:cs="仿宋_GB2312" w:hint="eastAsia"/>
                <w:kern w:val="0"/>
                <w:szCs w:val="21"/>
              </w:rPr>
              <w:t>、负责机关大院物业、安保、食堂等后勤；</w:t>
            </w:r>
          </w:p>
          <w:p w:rsidR="00A24284" w:rsidRPr="00CB1565" w:rsidRDefault="00A24284" w:rsidP="00A24284">
            <w:pPr>
              <w:widowControl/>
              <w:jc w:val="left"/>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2</w:t>
            </w:r>
            <w:r w:rsidRPr="00CB1565">
              <w:rPr>
                <w:rFonts w:ascii="Times New Roman" w:eastAsia="仿宋_GB2312" w:hAnsi="Times New Roman" w:cs="仿宋_GB2312" w:hint="eastAsia"/>
                <w:kern w:val="0"/>
                <w:szCs w:val="21"/>
              </w:rPr>
              <w:t>、机关大院维修完成度及完成质量；</w:t>
            </w:r>
          </w:p>
          <w:p w:rsidR="00A24284" w:rsidRPr="00CB1565" w:rsidRDefault="00A24284" w:rsidP="00A24284">
            <w:pPr>
              <w:widowControl/>
              <w:jc w:val="left"/>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3</w:t>
            </w:r>
            <w:r w:rsidRPr="00CB1565">
              <w:rPr>
                <w:rFonts w:ascii="Times New Roman" w:eastAsia="仿宋_GB2312" w:hAnsi="Times New Roman" w:cs="仿宋_GB2312" w:hint="eastAsia"/>
                <w:kern w:val="0"/>
                <w:szCs w:val="21"/>
              </w:rPr>
              <w:t>、保障区直机关各部门公务出行，负责公务出行保障服务平台运营情况和服务质量的监管；</w:t>
            </w:r>
          </w:p>
          <w:p w:rsidR="00A24284" w:rsidRPr="00CB1565" w:rsidRDefault="00A24284" w:rsidP="00A24284">
            <w:pPr>
              <w:widowControl/>
              <w:jc w:val="left"/>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4</w:t>
            </w:r>
            <w:r w:rsidRPr="00CB1565">
              <w:rPr>
                <w:rFonts w:ascii="Times New Roman" w:eastAsia="仿宋_GB2312" w:hAnsi="Times New Roman" w:cs="仿宋_GB2312" w:hint="eastAsia"/>
                <w:kern w:val="0"/>
                <w:szCs w:val="21"/>
              </w:rPr>
              <w:t>、机关大院绿化；</w:t>
            </w:r>
          </w:p>
          <w:p w:rsidR="002F59C4" w:rsidRDefault="00A24284" w:rsidP="00A24284">
            <w:pPr>
              <w:widowControl/>
              <w:jc w:val="left"/>
              <w:rPr>
                <w:rFonts w:ascii="Times New Roman" w:eastAsia="仿宋_GB2312" w:hAnsi="Times New Roman" w:cs="仿宋_GB2312"/>
                <w:kern w:val="0"/>
                <w:szCs w:val="21"/>
              </w:rPr>
            </w:pPr>
            <w:r w:rsidRPr="00CB1565">
              <w:rPr>
                <w:rFonts w:ascii="Times New Roman" w:eastAsia="仿宋_GB2312" w:hAnsi="Times New Roman" w:cs="仿宋_GB2312" w:hint="eastAsia"/>
                <w:kern w:val="0"/>
                <w:szCs w:val="21"/>
              </w:rPr>
              <w:t>5</w:t>
            </w:r>
            <w:r w:rsidRPr="00CB1565">
              <w:rPr>
                <w:rFonts w:ascii="Times New Roman" w:eastAsia="仿宋_GB2312" w:hAnsi="Times New Roman" w:cs="仿宋_GB2312" w:hint="eastAsia"/>
                <w:kern w:val="0"/>
                <w:szCs w:val="21"/>
              </w:rPr>
              <w:t>、机关大院网络维修及添置办公设备。</w:t>
            </w:r>
          </w:p>
          <w:p w:rsidR="002F59C4" w:rsidRPr="00A24284" w:rsidRDefault="002F59C4" w:rsidP="00A24284">
            <w:pPr>
              <w:widowControl/>
              <w:jc w:val="left"/>
              <w:rPr>
                <w:rFonts w:ascii="Times New Roman" w:eastAsia="仿宋_GB2312" w:hAnsi="Times New Roman" w:cs="仿宋_GB2312"/>
                <w:kern w:val="0"/>
                <w:szCs w:val="21"/>
              </w:rPr>
            </w:pPr>
          </w:p>
        </w:tc>
      </w:tr>
      <w:tr w:rsidR="000B794B" w:rsidTr="002F59C4">
        <w:trPr>
          <w:trHeight w:val="550"/>
          <w:jc w:val="center"/>
        </w:trPr>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绩</w:t>
            </w:r>
          </w:p>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0B794B" w:rsidTr="000C4F5D">
        <w:trPr>
          <w:trHeight w:hRule="exact" w:val="875"/>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0B794B" w:rsidRDefault="0042706E"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kern w:val="0"/>
                <w:szCs w:val="21"/>
              </w:rPr>
            </w:pPr>
            <w:r w:rsidRPr="002F59C4">
              <w:rPr>
                <w:rFonts w:ascii="Times New Roman" w:eastAsia="仿宋_GB2312" w:hAnsi="Times New Roman" w:cs="Times New Roman"/>
                <w:kern w:val="0"/>
                <w:szCs w:val="21"/>
              </w:rPr>
              <w:t>数量</w:t>
            </w:r>
          </w:p>
          <w:p w:rsidR="000B794B" w:rsidRPr="002F59C4" w:rsidRDefault="0042706E" w:rsidP="002F59C4">
            <w:pPr>
              <w:widowControl/>
              <w:spacing w:line="240" w:lineRule="exact"/>
              <w:jc w:val="center"/>
              <w:rPr>
                <w:rFonts w:ascii="Times New Roman" w:eastAsia="仿宋_GB2312" w:hAnsi="Times New Roman" w:cs="Times New Roman"/>
                <w:kern w:val="0"/>
                <w:szCs w:val="21"/>
              </w:rPr>
            </w:pPr>
            <w:r w:rsidRPr="002F59C4">
              <w:rPr>
                <w:rFonts w:ascii="Times New Roman" w:eastAsia="仿宋_GB2312" w:hAnsi="Times New Roman" w:cs="Times New Roman"/>
                <w:kern w:val="0"/>
                <w:szCs w:val="21"/>
              </w:rPr>
              <w:t>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2F59C4">
              <w:rPr>
                <w:rFonts w:ascii="Times New Roman" w:eastAsia="仿宋_GB2312" w:hAnsi="Times New Roman" w:cs="Times New Roman" w:hint="eastAsia"/>
                <w:kern w:val="0"/>
                <w:szCs w:val="21"/>
              </w:rPr>
              <w:t>核酸检测</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r>
              <w:rPr>
                <w:rFonts w:ascii="Times New Roman" w:eastAsia="仿宋_GB2312" w:hAnsi="Times New Roman" w:cs="Times New Roman" w:hint="eastAsia"/>
                <w:kern w:val="0"/>
                <w:szCs w:val="21"/>
              </w:rPr>
              <w:t>场</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2F59C4">
              <w:rPr>
                <w:rFonts w:ascii="Times New Roman" w:eastAsia="仿宋_GB2312" w:hAnsi="Times New Roman" w:cs="Times New Roman" w:hint="eastAsia"/>
                <w:kern w:val="0"/>
                <w:szCs w:val="21"/>
              </w:rPr>
              <w:t>31</w:t>
            </w:r>
            <w:r w:rsidR="002F59C4">
              <w:rPr>
                <w:rFonts w:ascii="Times New Roman" w:eastAsia="仿宋_GB2312" w:hAnsi="Times New Roman" w:cs="Times New Roman" w:hint="eastAsia"/>
                <w:kern w:val="0"/>
                <w:szCs w:val="21"/>
              </w:rPr>
              <w:t>场</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813"/>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A24284" w:rsidP="00A24284">
            <w:pPr>
              <w:widowControl/>
              <w:spacing w:line="240" w:lineRule="exact"/>
              <w:jc w:val="center"/>
              <w:rPr>
                <w:rFonts w:ascii="Times New Roman" w:eastAsia="仿宋_GB2312" w:hAnsi="Times New Roman" w:cs="Times New Roman"/>
                <w:kern w:val="0"/>
                <w:szCs w:val="21"/>
              </w:rPr>
            </w:pPr>
            <w:r w:rsidRPr="00CB1565">
              <w:rPr>
                <w:rFonts w:ascii="Times New Roman" w:eastAsia="仿宋_GB2312" w:hAnsi="Times New Roman" w:cs="Times New Roman" w:hint="eastAsia"/>
                <w:kern w:val="0"/>
                <w:szCs w:val="21"/>
              </w:rPr>
              <w:t>出车次数</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1C5E77"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大于</w:t>
            </w:r>
            <w:r>
              <w:rPr>
                <w:rFonts w:ascii="Times New Roman" w:eastAsia="仿宋_GB2312" w:hAnsi="Times New Roman" w:cs="Times New Roman" w:hint="eastAsia"/>
                <w:kern w:val="0"/>
                <w:szCs w:val="21"/>
              </w:rPr>
              <w:t>14000</w:t>
            </w:r>
            <w:r>
              <w:rPr>
                <w:rFonts w:ascii="Times New Roman" w:eastAsia="仿宋_GB2312" w:hAnsi="Times New Roman" w:cs="Times New Roman" w:hint="eastAsia"/>
                <w:kern w:val="0"/>
                <w:szCs w:val="21"/>
              </w:rPr>
              <w:t>次</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1C5E77"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大于</w:t>
            </w:r>
            <w:r>
              <w:rPr>
                <w:rFonts w:ascii="Times New Roman" w:eastAsia="仿宋_GB2312" w:hAnsi="Times New Roman" w:cs="Times New Roman" w:hint="eastAsia"/>
                <w:kern w:val="0"/>
                <w:szCs w:val="21"/>
              </w:rPr>
              <w:t>14000</w:t>
            </w:r>
            <w:r>
              <w:rPr>
                <w:rFonts w:ascii="Times New Roman" w:eastAsia="仿宋_GB2312" w:hAnsi="Times New Roman" w:cs="Times New Roman" w:hint="eastAsia"/>
                <w:kern w:val="0"/>
                <w:szCs w:val="21"/>
              </w:rPr>
              <w:t>次</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75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9C4" w:rsidRDefault="0042706E"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w:t>
            </w:r>
          </w:p>
          <w:p w:rsidR="000B794B" w:rsidRDefault="0042706E"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CB1565">
              <w:rPr>
                <w:rFonts w:eastAsia="仿宋_GB2312" w:hint="eastAsia"/>
                <w:kern w:val="0"/>
                <w:szCs w:val="21"/>
              </w:rPr>
              <w:t>差错率</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小于</w:t>
            </w:r>
            <w:r>
              <w:rPr>
                <w:rFonts w:ascii="Times New Roman" w:eastAsia="仿宋_GB2312" w:hAnsi="Times New Roman" w:cs="仿宋_GB2312" w:hint="eastAsia"/>
                <w:kern w:val="0"/>
                <w:szCs w:val="21"/>
              </w:rPr>
              <w:t>0.5%</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小于</w:t>
            </w:r>
            <w:r>
              <w:rPr>
                <w:rFonts w:ascii="Times New Roman" w:eastAsia="仿宋_GB2312" w:hAnsi="Times New Roman" w:cs="仿宋_GB2312" w:hint="eastAsia"/>
                <w:kern w:val="0"/>
                <w:szCs w:val="21"/>
              </w:rPr>
              <w:t>0.5%</w:t>
            </w:r>
            <w:r>
              <w:rPr>
                <w:rFonts w:ascii="Times New Roman" w:eastAsia="仿宋_GB2312" w:hAnsi="Times New Roman" w:cs="Times New Roman"/>
                <w:kern w:val="0"/>
                <w:szCs w:val="21"/>
              </w:rPr>
              <w:t xml:space="preserve">　</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830"/>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CB1565">
              <w:rPr>
                <w:rFonts w:ascii="Times New Roman" w:eastAsia="仿宋_GB2312" w:hAnsi="Times New Roman" w:cs="Times New Roman" w:hint="eastAsia"/>
                <w:kern w:val="0"/>
                <w:szCs w:val="21"/>
              </w:rPr>
              <w:t>事故率</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小于</w:t>
            </w:r>
            <w:r>
              <w:rPr>
                <w:rFonts w:ascii="Times New Roman" w:eastAsia="仿宋_GB2312" w:hAnsi="Times New Roman" w:cs="仿宋_GB2312" w:hint="eastAsia"/>
                <w:kern w:val="0"/>
                <w:szCs w:val="21"/>
              </w:rPr>
              <w:t>0.05%</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小于</w:t>
            </w:r>
            <w:r>
              <w:rPr>
                <w:rFonts w:ascii="Times New Roman" w:eastAsia="仿宋_GB2312" w:hAnsi="Times New Roman" w:cs="仿宋_GB2312" w:hint="eastAsia"/>
                <w:kern w:val="0"/>
                <w:szCs w:val="21"/>
              </w:rPr>
              <w:t>0.05%</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2F59C4">
        <w:trPr>
          <w:trHeight w:hRule="exact" w:val="1029"/>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2F59C4" w:rsidRDefault="002F59C4" w:rsidP="002F59C4">
            <w:pPr>
              <w:widowControl/>
              <w:spacing w:line="240" w:lineRule="exact"/>
              <w:jc w:val="center"/>
              <w:rPr>
                <w:rFonts w:ascii="Times New Roman" w:eastAsia="仿宋_GB2312" w:hAnsi="Times New Roman" w:cs="Times New Roman"/>
                <w:kern w:val="0"/>
                <w:szCs w:val="21"/>
              </w:rPr>
            </w:pPr>
          </w:p>
          <w:p w:rsidR="002F59C4" w:rsidRDefault="0042706E"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w:t>
            </w:r>
          </w:p>
          <w:p w:rsidR="000B794B" w:rsidRDefault="002F59C4" w:rsidP="002F59C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指标</w:t>
            </w:r>
          </w:p>
          <w:p w:rsidR="002F59C4" w:rsidRDefault="002F59C4">
            <w:pPr>
              <w:widowControl/>
              <w:jc w:val="center"/>
              <w:rPr>
                <w:rFonts w:ascii="Times New Roman" w:eastAsia="仿宋_GB2312" w:hAnsi="Times New Roman" w:cs="Times New Roman"/>
                <w:kern w:val="0"/>
                <w:szCs w:val="21"/>
              </w:rPr>
            </w:pPr>
          </w:p>
          <w:p w:rsidR="002F59C4" w:rsidRDefault="002F59C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指标</w:t>
            </w:r>
          </w:p>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CB1565">
              <w:rPr>
                <w:rFonts w:eastAsia="仿宋_GB2312" w:hint="eastAsia"/>
                <w:kern w:val="0"/>
                <w:szCs w:val="21"/>
              </w:rPr>
              <w:t>及时完成</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CB1565">
              <w:rPr>
                <w:rFonts w:ascii="Times New Roman" w:eastAsia="仿宋_GB2312" w:hAnsi="Times New Roman" w:cs="仿宋_GB2312" w:hint="eastAsia"/>
                <w:kern w:val="0"/>
                <w:szCs w:val="21"/>
              </w:rPr>
              <w:t>及时完成</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CB1565">
              <w:rPr>
                <w:rFonts w:ascii="Times New Roman" w:eastAsia="仿宋_GB2312" w:hAnsi="Times New Roman" w:cs="仿宋_GB2312" w:hint="eastAsia"/>
                <w:kern w:val="0"/>
                <w:szCs w:val="21"/>
              </w:rPr>
              <w:t>及时完成</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F62FE6"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F62FE6"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854"/>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成本</w:t>
            </w:r>
          </w:p>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933"/>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效益指标</w:t>
            </w:r>
          </w:p>
          <w:p w:rsidR="000B794B" w:rsidRDefault="0042706E" w:rsidP="002F59C4">
            <w:pPr>
              <w:widowControl/>
              <w:spacing w:line="240" w:lineRule="exact"/>
              <w:jc w:val="center"/>
              <w:rPr>
                <w:rFonts w:ascii="Times New Roman" w:eastAsia="仿宋_GB2312" w:hAnsi="Times New Roman" w:cs="Times New Roman"/>
                <w:kern w:val="0"/>
                <w:szCs w:val="21"/>
              </w:rPr>
            </w:pPr>
            <w:r w:rsidRPr="002F59C4">
              <w:rPr>
                <w:rFonts w:ascii="Times New Roman" w:eastAsia="仿宋_GB2312" w:hAnsi="Times New Roman" w:cs="Times New Roman"/>
                <w:szCs w:val="21"/>
              </w:rPr>
              <w:t>（</w:t>
            </w:r>
            <w:r w:rsidRPr="002F59C4">
              <w:rPr>
                <w:rFonts w:ascii="Times New Roman" w:eastAsia="仿宋_GB2312" w:hAnsi="Times New Roman" w:cs="Times New Roman"/>
                <w:szCs w:val="21"/>
              </w:rPr>
              <w:t>30</w:t>
            </w:r>
            <w:r w:rsidRPr="002F59C4">
              <w:rPr>
                <w:rFonts w:ascii="Times New Roman" w:eastAsia="仿宋_GB2312" w:hAnsi="Times New Roman" w:cs="Times New Roman"/>
                <w:szCs w:val="21"/>
              </w:rPr>
              <w:t>分）</w:t>
            </w:r>
            <w:r>
              <w:rPr>
                <w:rFonts w:ascii="Times New Roman" w:eastAsia="仿宋_GB2312" w:hAnsi="Times New Roman" w:cs="Times New Roman"/>
                <w:kern w:val="0"/>
                <w:szCs w:val="21"/>
              </w:rPr>
              <w:t xml:space="preserve">　</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经济效</w:t>
            </w:r>
          </w:p>
          <w:p w:rsidR="000B794B" w:rsidRDefault="0042706E" w:rsidP="002F59C4">
            <w:pPr>
              <w:widowControl/>
              <w:spacing w:line="240" w:lineRule="exact"/>
              <w:jc w:val="center"/>
              <w:rPr>
                <w:rFonts w:ascii="Times New Roman" w:eastAsia="仿宋_GB2312" w:hAnsi="Times New Roman" w:cs="Times New Roman"/>
                <w:kern w:val="0"/>
                <w:szCs w:val="21"/>
              </w:rPr>
            </w:pPr>
            <w:r w:rsidRPr="002F59C4">
              <w:rPr>
                <w:rFonts w:ascii="Times New Roman" w:eastAsia="仿宋_GB2312" w:hAnsi="Times New Roman" w:cs="Times New Roman"/>
                <w:szCs w:val="21"/>
              </w:rPr>
              <w:t>益指标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2662.18</w:t>
            </w:r>
            <w:r>
              <w:rPr>
                <w:rFonts w:ascii="Times New Roman" w:eastAsia="仿宋_GB2312" w:hAnsi="Times New Roman" w:cs="Times New Roman" w:hint="eastAsia"/>
                <w:szCs w:val="21"/>
              </w:rPr>
              <w:t>万元</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1017"/>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社会效</w:t>
            </w:r>
          </w:p>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益指标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维护社会和谐稳定</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1569"/>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生态效</w:t>
            </w:r>
          </w:p>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益指标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为社会生态环境建设提供和谐稳定的环境</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C4F5D"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982"/>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可持续影响指标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总体平稳可控</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sidR="0042706E">
              <w:rPr>
                <w:rFonts w:ascii="Times New Roman" w:eastAsia="仿宋_GB2312" w:hAnsi="Times New Roman" w:cs="Times New Roman"/>
                <w:kern w:val="0"/>
                <w:szCs w:val="21"/>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F62FE6"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F62FE6"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0C4F5D">
        <w:trPr>
          <w:trHeight w:hRule="exact" w:val="1139"/>
          <w:jc w:val="center"/>
        </w:trPr>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满意度指标</w:t>
            </w:r>
          </w:p>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w:t>
            </w:r>
            <w:r w:rsidRPr="002F59C4">
              <w:rPr>
                <w:rFonts w:ascii="Times New Roman" w:eastAsia="仿宋_GB2312" w:hAnsi="Times New Roman" w:cs="Times New Roman"/>
                <w:szCs w:val="21"/>
              </w:rPr>
              <w:t>10</w:t>
            </w:r>
            <w:r w:rsidRPr="002F59C4">
              <w:rPr>
                <w:rFonts w:ascii="Times New Roman" w:eastAsia="仿宋_GB2312" w:hAnsi="Times New Roman" w:cs="Times New Roman"/>
                <w:szCs w:val="21"/>
              </w:rPr>
              <w:t>分）</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2F59C4" w:rsidRDefault="0042706E" w:rsidP="002F59C4">
            <w:pPr>
              <w:widowControl/>
              <w:spacing w:line="240" w:lineRule="exact"/>
              <w:jc w:val="center"/>
              <w:rPr>
                <w:rFonts w:ascii="Times New Roman" w:eastAsia="仿宋_GB2312" w:hAnsi="Times New Roman" w:cs="Times New Roman"/>
                <w:szCs w:val="21"/>
              </w:rPr>
            </w:pPr>
            <w:r w:rsidRPr="002F59C4">
              <w:rPr>
                <w:rFonts w:ascii="Times New Roman" w:eastAsia="仿宋_GB2312" w:hAnsi="Times New Roman" w:cs="Times New Roman"/>
                <w:szCs w:val="21"/>
              </w:rPr>
              <w:t>服务对象满意度指标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机关大院各单位</w:t>
            </w:r>
            <w:r>
              <w:rPr>
                <w:rFonts w:eastAsia="仿宋_GB2312" w:hint="eastAsia"/>
                <w:kern w:val="0"/>
                <w:szCs w:val="21"/>
              </w:rPr>
              <w:t>满意度</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2F59C4">
              <w:rPr>
                <w:rFonts w:ascii="Times New Roman" w:eastAsia="仿宋_GB2312" w:hAnsi="Times New Roman" w:cs="仿宋_GB2312" w:hint="eastAsia"/>
                <w:kern w:val="0"/>
                <w:szCs w:val="21"/>
              </w:rPr>
              <w:t>98%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98%</w:t>
            </w:r>
            <w:r w:rsidR="0042706E">
              <w:rPr>
                <w:rFonts w:ascii="Times New Roman" w:eastAsia="仿宋_GB2312" w:hAnsi="Times New Roman" w:cs="Times New Roman"/>
                <w:kern w:val="0"/>
                <w:szCs w:val="21"/>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2F59C4"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42706E">
              <w:rPr>
                <w:rFonts w:ascii="Times New Roman" w:eastAsia="仿宋_GB2312" w:hAnsi="Times New Roman" w:cs="Times New Roman"/>
                <w:kern w:val="0"/>
                <w:szCs w:val="21"/>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A2428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2F59C4">
        <w:trPr>
          <w:trHeight w:hRule="exact" w:val="624"/>
          <w:jc w:val="center"/>
        </w:trPr>
        <w:tc>
          <w:tcPr>
            <w:tcW w:w="6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2F59C4">
              <w:rPr>
                <w:rFonts w:ascii="Times New Roman" w:eastAsia="仿宋_GB2312" w:hAnsi="Times New Roman" w:cs="Times New Roman" w:hint="eastAsia"/>
                <w:kern w:val="0"/>
                <w:szCs w:val="21"/>
              </w:rPr>
              <w:t>100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794B" w:rsidRDefault="000B794B">
      <w:pPr>
        <w:spacing w:line="360" w:lineRule="exact"/>
        <w:rPr>
          <w:rFonts w:ascii="Times New Roman" w:eastAsia="黑体" w:hAnsi="Times New Roman" w:cs="Times New Roman"/>
          <w:sz w:val="32"/>
          <w:szCs w:val="32"/>
        </w:rPr>
      </w:pPr>
    </w:p>
    <w:p w:rsidR="000B794B" w:rsidRDefault="0042706E">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2F59C4" w:rsidRDefault="002F59C4">
      <w:pPr>
        <w:spacing w:line="360" w:lineRule="exact"/>
        <w:rPr>
          <w:rFonts w:ascii="Times New Roman" w:eastAsia="黑体" w:hAnsi="Times New Roman" w:cs="Times New Roman"/>
          <w:sz w:val="32"/>
          <w:szCs w:val="32"/>
        </w:rPr>
      </w:pPr>
    </w:p>
    <w:p w:rsidR="002F59C4" w:rsidRDefault="002F59C4">
      <w:pPr>
        <w:spacing w:line="360" w:lineRule="exact"/>
        <w:rPr>
          <w:rFonts w:ascii="Times New Roman" w:eastAsia="黑体" w:hAnsi="Times New Roman" w:cs="Times New Roman"/>
          <w:sz w:val="32"/>
          <w:szCs w:val="32"/>
        </w:rPr>
      </w:pPr>
    </w:p>
    <w:p w:rsidR="000B794B" w:rsidRDefault="0042706E">
      <w:pPr>
        <w:spacing w:line="360" w:lineRule="exact"/>
        <w:rPr>
          <w:rFonts w:ascii="Times New Roman" w:eastAsia="方正小标宋简体" w:hAnsi="Times New Roman" w:cs="Times New Roman"/>
          <w:sz w:val="44"/>
          <w:szCs w:val="44"/>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0B794B" w:rsidRDefault="0042706E">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部门整体支出绩效自评报告</w:t>
      </w:r>
    </w:p>
    <w:p w:rsidR="000C4F5D" w:rsidRDefault="000C4F5D">
      <w:pPr>
        <w:spacing w:line="600" w:lineRule="exact"/>
        <w:ind w:firstLineChars="200" w:firstLine="640"/>
        <w:rPr>
          <w:rFonts w:ascii="Times New Roman" w:eastAsia="仿宋" w:hAnsi="Times New Roman" w:cs="Times New Roman"/>
          <w:sz w:val="32"/>
          <w:szCs w:val="32"/>
        </w:rPr>
      </w:pPr>
    </w:p>
    <w:p w:rsidR="000B794B" w:rsidRPr="004952D9" w:rsidRDefault="0042706E" w:rsidP="004952D9">
      <w:pPr>
        <w:pStyle w:val="a6"/>
        <w:numPr>
          <w:ilvl w:val="0"/>
          <w:numId w:val="10"/>
        </w:numPr>
        <w:spacing w:line="600" w:lineRule="exact"/>
        <w:ind w:firstLineChars="0"/>
        <w:rPr>
          <w:rFonts w:ascii="Times New Roman" w:eastAsia="黑体" w:hAnsi="Times New Roman" w:cs="Times New Roman"/>
          <w:sz w:val="32"/>
          <w:szCs w:val="32"/>
        </w:rPr>
      </w:pPr>
      <w:r w:rsidRPr="004952D9">
        <w:rPr>
          <w:rFonts w:ascii="Times New Roman" w:eastAsia="黑体" w:hAnsi="Times New Roman" w:cs="Times New Roman"/>
          <w:sz w:val="32"/>
          <w:szCs w:val="32"/>
        </w:rPr>
        <w:t>预算单位基本情况</w:t>
      </w:r>
    </w:p>
    <w:p w:rsidR="000C4F5D" w:rsidRPr="000C4F5D" w:rsidRDefault="000C4F5D" w:rsidP="004952D9">
      <w:pPr>
        <w:pStyle w:val="a7"/>
        <w:spacing w:before="0" w:beforeAutospacing="0" w:after="0" w:afterAutospacing="0" w:line="560" w:lineRule="exact"/>
        <w:ind w:firstLineChars="200" w:firstLine="640"/>
        <w:textAlignment w:val="baseline"/>
        <w:rPr>
          <w:rFonts w:ascii="Times New Roman" w:eastAsia="楷体_GB2312" w:hAnsi="Times New Roman"/>
          <w:sz w:val="32"/>
          <w:szCs w:val="32"/>
        </w:rPr>
      </w:pPr>
      <w:r w:rsidRPr="000C4F5D">
        <w:rPr>
          <w:rFonts w:ascii="Times New Roman" w:eastAsia="楷体_GB2312" w:hAnsi="Times New Roman" w:hint="eastAsia"/>
          <w:sz w:val="32"/>
          <w:szCs w:val="32"/>
        </w:rPr>
        <w:t>株洲市渌口区机关事务服务中心是区人民政府主管后勤工作的正科级事业单位，现有股室</w:t>
      </w:r>
      <w:r w:rsidRPr="000C4F5D">
        <w:rPr>
          <w:rFonts w:ascii="Times New Roman" w:eastAsia="楷体_GB2312" w:hAnsi="Times New Roman" w:hint="eastAsia"/>
          <w:sz w:val="32"/>
          <w:szCs w:val="32"/>
        </w:rPr>
        <w:t>5</w:t>
      </w:r>
      <w:r w:rsidRPr="000C4F5D">
        <w:rPr>
          <w:rFonts w:ascii="Times New Roman" w:eastAsia="楷体_GB2312" w:hAnsi="Times New Roman" w:hint="eastAsia"/>
          <w:sz w:val="32"/>
          <w:szCs w:val="32"/>
        </w:rPr>
        <w:t>个，在职人员</w:t>
      </w:r>
      <w:r w:rsidRPr="000C4F5D">
        <w:rPr>
          <w:rFonts w:ascii="Times New Roman" w:eastAsia="楷体_GB2312" w:hAnsi="Times New Roman" w:hint="eastAsia"/>
          <w:sz w:val="32"/>
          <w:szCs w:val="32"/>
        </w:rPr>
        <w:t>15</w:t>
      </w:r>
      <w:r w:rsidRPr="000C4F5D">
        <w:rPr>
          <w:rFonts w:ascii="Times New Roman" w:eastAsia="楷体_GB2312" w:hAnsi="Times New Roman" w:hint="eastAsia"/>
          <w:sz w:val="32"/>
          <w:szCs w:val="32"/>
        </w:rPr>
        <w:t>人，离休人员</w:t>
      </w:r>
      <w:r w:rsidRPr="000C4F5D">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人，退休人员</w:t>
      </w:r>
      <w:r w:rsidRPr="000C4F5D">
        <w:rPr>
          <w:rFonts w:ascii="Times New Roman" w:eastAsia="楷体_GB2312" w:hAnsi="Times New Roman" w:hint="eastAsia"/>
          <w:sz w:val="32"/>
          <w:szCs w:val="32"/>
        </w:rPr>
        <w:t>12</w:t>
      </w:r>
      <w:r w:rsidRPr="000C4F5D">
        <w:rPr>
          <w:rFonts w:ascii="Times New Roman" w:eastAsia="楷体_GB2312" w:hAnsi="Times New Roman" w:hint="eastAsia"/>
          <w:sz w:val="32"/>
          <w:szCs w:val="32"/>
        </w:rPr>
        <w:t>人，属区一级预算单位。无下设单位或机构。</w:t>
      </w:r>
    </w:p>
    <w:p w:rsidR="000C4F5D" w:rsidRPr="000C4F5D" w:rsidRDefault="000C4F5D" w:rsidP="004952D9">
      <w:pPr>
        <w:pStyle w:val="a7"/>
        <w:spacing w:before="0" w:beforeAutospacing="0" w:after="0" w:afterAutospacing="0" w:line="560" w:lineRule="exact"/>
        <w:ind w:firstLineChars="200" w:firstLine="640"/>
        <w:textAlignment w:val="baseline"/>
        <w:rPr>
          <w:rFonts w:ascii="Times New Roman" w:eastAsia="楷体_GB2312" w:hAnsi="Times New Roman"/>
          <w:sz w:val="32"/>
          <w:szCs w:val="32"/>
        </w:rPr>
      </w:pPr>
      <w:r w:rsidRPr="000C4F5D">
        <w:rPr>
          <w:rFonts w:ascii="Times New Roman" w:eastAsia="楷体_GB2312" w:hAnsi="Times New Roman" w:hint="eastAsia"/>
          <w:sz w:val="32"/>
          <w:szCs w:val="32"/>
        </w:rPr>
        <w:t>全系统共有人员</w:t>
      </w:r>
      <w:r w:rsidRPr="000C4F5D">
        <w:rPr>
          <w:rFonts w:ascii="Times New Roman" w:eastAsia="楷体_GB2312" w:hAnsi="Times New Roman" w:hint="eastAsia"/>
          <w:sz w:val="32"/>
          <w:szCs w:val="32"/>
        </w:rPr>
        <w:t>27</w:t>
      </w:r>
      <w:r w:rsidRPr="000C4F5D">
        <w:rPr>
          <w:rFonts w:ascii="Times New Roman" w:eastAsia="楷体_GB2312" w:hAnsi="Times New Roman" w:hint="eastAsia"/>
          <w:sz w:val="32"/>
          <w:szCs w:val="32"/>
        </w:rPr>
        <w:t>人，其中在职人员</w:t>
      </w:r>
      <w:r w:rsidRPr="000C4F5D">
        <w:rPr>
          <w:rFonts w:ascii="Times New Roman" w:eastAsia="楷体_GB2312" w:hAnsi="Times New Roman" w:hint="eastAsia"/>
          <w:sz w:val="32"/>
          <w:szCs w:val="32"/>
        </w:rPr>
        <w:t>15</w:t>
      </w:r>
      <w:r w:rsidRPr="000C4F5D">
        <w:rPr>
          <w:rFonts w:ascii="Times New Roman" w:eastAsia="楷体_GB2312" w:hAnsi="Times New Roman" w:hint="eastAsia"/>
          <w:sz w:val="32"/>
          <w:szCs w:val="32"/>
        </w:rPr>
        <w:t>人，离休人员</w:t>
      </w:r>
      <w:r w:rsidRPr="000C4F5D">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人，退休人员</w:t>
      </w:r>
      <w:r w:rsidRPr="000C4F5D">
        <w:rPr>
          <w:rFonts w:ascii="Times New Roman" w:eastAsia="楷体_GB2312" w:hAnsi="Times New Roman" w:hint="eastAsia"/>
          <w:sz w:val="32"/>
          <w:szCs w:val="32"/>
        </w:rPr>
        <w:t>12</w:t>
      </w:r>
      <w:r w:rsidRPr="000C4F5D">
        <w:rPr>
          <w:rFonts w:ascii="Times New Roman" w:eastAsia="楷体_GB2312" w:hAnsi="Times New Roman" w:hint="eastAsia"/>
          <w:sz w:val="32"/>
          <w:szCs w:val="32"/>
        </w:rPr>
        <w:t>人。</w:t>
      </w:r>
    </w:p>
    <w:p w:rsidR="000B794B" w:rsidRDefault="0042706E">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0B794B" w:rsidRDefault="0042706E">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0C4F5D" w:rsidRPr="000C4F5D" w:rsidRDefault="000C4F5D" w:rsidP="000C4F5D">
      <w:pPr>
        <w:pStyle w:val="a7"/>
        <w:spacing w:before="0" w:beforeAutospacing="0" w:after="0" w:afterAutospacing="0" w:line="560" w:lineRule="exact"/>
        <w:ind w:firstLineChars="200" w:firstLine="640"/>
        <w:textAlignment w:val="baseline"/>
        <w:rPr>
          <w:rFonts w:ascii="Times New Roman" w:eastAsia="仿宋" w:hAnsi="仿宋" w:cs="Times New Roman"/>
          <w:color w:val="000000"/>
          <w:sz w:val="32"/>
          <w:szCs w:val="32"/>
          <w:bdr w:val="none" w:sz="0" w:space="0" w:color="auto" w:frame="1"/>
        </w:rPr>
      </w:pPr>
      <w:r>
        <w:rPr>
          <w:rFonts w:ascii="Times New Roman" w:eastAsia="楷体_GB2312" w:hAnsi="Times New Roman"/>
          <w:sz w:val="32"/>
          <w:szCs w:val="32"/>
        </w:rPr>
        <w:t>本单位</w:t>
      </w:r>
      <w:r>
        <w:rPr>
          <w:rFonts w:ascii="Times New Roman" w:eastAsia="楷体_GB2312" w:hAnsi="Times New Roman"/>
          <w:sz w:val="32"/>
          <w:szCs w:val="32"/>
        </w:rPr>
        <w:t>202</w:t>
      </w:r>
      <w:r>
        <w:rPr>
          <w:rFonts w:ascii="Times New Roman" w:eastAsia="楷体_GB2312" w:hAnsi="Times New Roman" w:hint="eastAsia"/>
          <w:sz w:val="32"/>
          <w:szCs w:val="32"/>
        </w:rPr>
        <w:t>2</w:t>
      </w:r>
      <w:r>
        <w:rPr>
          <w:rFonts w:ascii="Times New Roman" w:eastAsia="楷体_GB2312" w:hAnsi="Times New Roman"/>
          <w:sz w:val="32"/>
          <w:szCs w:val="32"/>
        </w:rPr>
        <w:t>年预算</w:t>
      </w:r>
      <w:r>
        <w:rPr>
          <w:rFonts w:ascii="Times New Roman" w:eastAsia="楷体_GB2312" w:hAnsi="Times New Roman" w:hint="eastAsia"/>
          <w:sz w:val="32"/>
          <w:szCs w:val="32"/>
        </w:rPr>
        <w:t>2414.16</w:t>
      </w:r>
      <w:r>
        <w:rPr>
          <w:rFonts w:ascii="Times New Roman" w:eastAsia="楷体_GB2312" w:hAnsi="Times New Roman"/>
          <w:sz w:val="32"/>
          <w:szCs w:val="32"/>
        </w:rPr>
        <w:t>万元，其中基本支出</w:t>
      </w:r>
      <w:r>
        <w:rPr>
          <w:rFonts w:ascii="Times New Roman" w:eastAsia="楷体_GB2312" w:hAnsi="Times New Roman" w:hint="eastAsia"/>
          <w:sz w:val="32"/>
          <w:szCs w:val="32"/>
        </w:rPr>
        <w:t>1372.76</w:t>
      </w:r>
      <w:r>
        <w:rPr>
          <w:rFonts w:ascii="Times New Roman" w:eastAsia="楷体_GB2312" w:hAnsi="Times New Roman"/>
          <w:sz w:val="32"/>
          <w:szCs w:val="32"/>
        </w:rPr>
        <w:t>万</w:t>
      </w:r>
      <w:r>
        <w:rPr>
          <w:rFonts w:ascii="Times New Roman" w:eastAsia="楷体_GB2312" w:hAnsi="Times New Roman" w:hint="eastAsia"/>
          <w:sz w:val="32"/>
          <w:szCs w:val="32"/>
        </w:rPr>
        <w:t>元。其中工资福利支出</w:t>
      </w:r>
      <w:r>
        <w:rPr>
          <w:rFonts w:ascii="Times New Roman" w:eastAsia="楷体_GB2312" w:hAnsi="Times New Roman" w:hint="eastAsia"/>
          <w:sz w:val="32"/>
          <w:szCs w:val="32"/>
        </w:rPr>
        <w:t>215.85</w:t>
      </w:r>
      <w:r>
        <w:rPr>
          <w:rFonts w:ascii="Times New Roman" w:eastAsia="楷体_GB2312" w:hAnsi="Times New Roman" w:hint="eastAsia"/>
          <w:sz w:val="32"/>
          <w:szCs w:val="32"/>
        </w:rPr>
        <w:t>万元，商品和服务支出</w:t>
      </w:r>
      <w:r>
        <w:rPr>
          <w:rFonts w:ascii="Times New Roman" w:eastAsia="楷体_GB2312" w:hAnsi="Times New Roman" w:hint="eastAsia"/>
          <w:sz w:val="32"/>
          <w:szCs w:val="32"/>
        </w:rPr>
        <w:t>1151.8</w:t>
      </w:r>
      <w:r>
        <w:rPr>
          <w:rFonts w:ascii="Times New Roman" w:eastAsia="楷体_GB2312" w:hAnsi="Times New Roman" w:hint="eastAsia"/>
          <w:sz w:val="32"/>
          <w:szCs w:val="32"/>
        </w:rPr>
        <w:t>万元，对个人和家庭的补助</w:t>
      </w:r>
      <w:r>
        <w:rPr>
          <w:rFonts w:ascii="Times New Roman" w:eastAsia="楷体_GB2312" w:hAnsi="Times New Roman" w:hint="eastAsia"/>
          <w:sz w:val="32"/>
          <w:szCs w:val="32"/>
        </w:rPr>
        <w:t>5.11</w:t>
      </w:r>
      <w:r>
        <w:rPr>
          <w:rFonts w:ascii="Times New Roman" w:eastAsia="楷体_GB2312" w:hAnsi="Times New Roman" w:hint="eastAsia"/>
          <w:sz w:val="32"/>
          <w:szCs w:val="32"/>
        </w:rPr>
        <w:t>万元。</w:t>
      </w:r>
    </w:p>
    <w:p w:rsidR="000B794B" w:rsidRDefault="0042706E">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F9309A" w:rsidRDefault="0042706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w:t>
      </w:r>
      <w:r w:rsidR="000C4F5D">
        <w:rPr>
          <w:rFonts w:ascii="Times New Roman" w:eastAsia="仿宋_GB2312" w:hAnsi="Times New Roman" w:cs="Times New Roman" w:hint="eastAsia"/>
          <w:sz w:val="32"/>
          <w:szCs w:val="32"/>
        </w:rPr>
        <w:t>2022</w:t>
      </w:r>
      <w:r>
        <w:rPr>
          <w:rFonts w:ascii="Times New Roman" w:eastAsia="仿宋_GB2312" w:hAnsi="Times New Roman" w:cs="Times New Roman"/>
          <w:sz w:val="32"/>
          <w:szCs w:val="32"/>
        </w:rPr>
        <w:t>年度专项资金分配安排和使用管理情况</w:t>
      </w:r>
      <w:r w:rsidR="000C4F5D">
        <w:rPr>
          <w:rFonts w:ascii="Times New Roman" w:eastAsia="仿宋_GB2312" w:hAnsi="Times New Roman" w:cs="Times New Roman" w:hint="eastAsia"/>
          <w:sz w:val="32"/>
          <w:szCs w:val="32"/>
        </w:rPr>
        <w:t>:</w:t>
      </w:r>
      <w:r w:rsidR="000C4F5D">
        <w:rPr>
          <w:rFonts w:ascii="Times New Roman" w:eastAsia="仿宋_GB2312" w:hAnsi="Times New Roman" w:cs="Times New Roman" w:hint="eastAsia"/>
          <w:sz w:val="32"/>
          <w:szCs w:val="32"/>
        </w:rPr>
        <w:t>水电维修费</w:t>
      </w:r>
      <w:r w:rsidR="000C4F5D">
        <w:rPr>
          <w:rFonts w:ascii="Times New Roman" w:eastAsia="仿宋_GB2312" w:hAnsi="Times New Roman" w:cs="Times New Roman" w:hint="eastAsia"/>
          <w:sz w:val="32"/>
          <w:szCs w:val="32"/>
        </w:rPr>
        <w:t>400</w:t>
      </w:r>
      <w:r w:rsidR="000C4F5D">
        <w:rPr>
          <w:rFonts w:ascii="Times New Roman" w:eastAsia="仿宋_GB2312" w:hAnsi="Times New Roman" w:cs="Times New Roman" w:hint="eastAsia"/>
          <w:sz w:val="32"/>
          <w:szCs w:val="32"/>
        </w:rPr>
        <w:t>万元；物业管理费</w:t>
      </w:r>
      <w:r w:rsidR="00F9309A">
        <w:rPr>
          <w:rFonts w:ascii="Times New Roman" w:eastAsia="仿宋_GB2312" w:hAnsi="Times New Roman" w:cs="Times New Roman" w:hint="eastAsia"/>
          <w:sz w:val="32"/>
          <w:szCs w:val="32"/>
        </w:rPr>
        <w:t>523.12</w:t>
      </w:r>
      <w:r w:rsidR="00F9309A">
        <w:rPr>
          <w:rFonts w:ascii="Times New Roman" w:eastAsia="仿宋_GB2312" w:hAnsi="Times New Roman" w:cs="Times New Roman" w:hint="eastAsia"/>
          <w:sz w:val="32"/>
          <w:szCs w:val="32"/>
        </w:rPr>
        <w:t>万元；区委区政府大院及武装部营院绿化费</w:t>
      </w:r>
      <w:r w:rsidR="00F9309A">
        <w:rPr>
          <w:rFonts w:ascii="Times New Roman" w:eastAsia="仿宋_GB2312" w:hAnsi="Times New Roman" w:cs="Times New Roman" w:hint="eastAsia"/>
          <w:sz w:val="32"/>
          <w:szCs w:val="32"/>
        </w:rPr>
        <w:t>31.6</w:t>
      </w:r>
      <w:r w:rsidR="00F9309A">
        <w:rPr>
          <w:rFonts w:ascii="Times New Roman" w:eastAsia="仿宋_GB2312" w:hAnsi="Times New Roman" w:cs="Times New Roman" w:hint="eastAsia"/>
          <w:sz w:val="32"/>
          <w:szCs w:val="32"/>
        </w:rPr>
        <w:t>万元；宽带及网络维护费</w:t>
      </w:r>
      <w:r w:rsidR="00F9309A">
        <w:rPr>
          <w:rFonts w:ascii="Times New Roman" w:eastAsia="仿宋_GB2312" w:hAnsi="Times New Roman" w:cs="Times New Roman" w:hint="eastAsia"/>
          <w:sz w:val="32"/>
          <w:szCs w:val="32"/>
        </w:rPr>
        <w:t>40</w:t>
      </w:r>
      <w:r w:rsidR="00F9309A">
        <w:rPr>
          <w:rFonts w:ascii="Times New Roman" w:eastAsia="仿宋_GB2312" w:hAnsi="Times New Roman" w:cs="Times New Roman" w:hint="eastAsia"/>
          <w:sz w:val="32"/>
          <w:szCs w:val="32"/>
        </w:rPr>
        <w:t>万元；</w:t>
      </w:r>
      <w:r w:rsidR="00F9309A">
        <w:rPr>
          <w:rFonts w:ascii="Times New Roman" w:eastAsia="仿宋_GB2312" w:hAnsi="Times New Roman" w:cs="Times New Roman" w:hint="eastAsia"/>
          <w:sz w:val="32"/>
          <w:szCs w:val="32"/>
        </w:rPr>
        <w:t>2022</w:t>
      </w:r>
      <w:r w:rsidR="00F9309A">
        <w:rPr>
          <w:rFonts w:ascii="Times New Roman" w:eastAsia="仿宋_GB2312" w:hAnsi="Times New Roman" w:cs="Times New Roman" w:hint="eastAsia"/>
          <w:sz w:val="32"/>
          <w:szCs w:val="32"/>
        </w:rPr>
        <w:t>年全年相关维修改造费等</w:t>
      </w:r>
      <w:r w:rsidR="00F9309A">
        <w:rPr>
          <w:rFonts w:ascii="Times New Roman" w:eastAsia="仿宋_GB2312" w:hAnsi="Times New Roman" w:cs="Times New Roman" w:hint="eastAsia"/>
          <w:sz w:val="32"/>
          <w:szCs w:val="32"/>
        </w:rPr>
        <w:t>294.7</w:t>
      </w:r>
      <w:r w:rsidR="00F9309A">
        <w:rPr>
          <w:rFonts w:ascii="Times New Roman" w:eastAsia="仿宋_GB2312" w:hAnsi="Times New Roman" w:cs="Times New Roman" w:hint="eastAsia"/>
          <w:sz w:val="32"/>
          <w:szCs w:val="32"/>
        </w:rPr>
        <w:t>万元。</w:t>
      </w:r>
    </w:p>
    <w:p w:rsidR="000B794B" w:rsidRDefault="0042706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二是除专项资金以外的其他项目支出情况。</w:t>
      </w:r>
      <w:r w:rsidR="00F9309A">
        <w:rPr>
          <w:rFonts w:ascii="Times New Roman" w:eastAsia="仿宋_GB2312" w:hAnsi="Times New Roman" w:cs="Times New Roman" w:hint="eastAsia"/>
          <w:sz w:val="32"/>
          <w:szCs w:val="32"/>
        </w:rPr>
        <w:t>无</w:t>
      </w:r>
    </w:p>
    <w:p w:rsidR="000B794B" w:rsidRDefault="0042706E">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三、部门整体支出绩效情况</w:t>
      </w:r>
    </w:p>
    <w:p w:rsidR="003C2B68" w:rsidRDefault="003C2B68" w:rsidP="003C2B68">
      <w:pPr>
        <w:pStyle w:val="a7"/>
        <w:shd w:val="clear" w:color="auto" w:fill="FFFFFF"/>
        <w:spacing w:before="0" w:beforeAutospacing="0" w:after="0" w:afterAutospacing="0" w:line="326" w:lineRule="atLeast"/>
        <w:ind w:firstLineChars="200" w:firstLine="640"/>
        <w:rPr>
          <w:rFonts w:ascii="仿宋_GB2312" w:eastAsia="仿宋_GB2312" w:hAnsi="仿宋" w:cs="Times New Roman"/>
          <w:color w:val="000000"/>
          <w:kern w:val="2"/>
          <w:sz w:val="32"/>
          <w:szCs w:val="32"/>
        </w:rPr>
      </w:pPr>
      <w:r w:rsidRPr="004277CA">
        <w:rPr>
          <w:rFonts w:ascii="仿宋_GB2312" w:eastAsia="仿宋_GB2312" w:hAnsi="仿宋" w:cs="Times New Roman" w:hint="eastAsia"/>
          <w:color w:val="000000"/>
          <w:kern w:val="2"/>
          <w:sz w:val="32"/>
          <w:szCs w:val="32"/>
        </w:rPr>
        <w:lastRenderedPageBreak/>
        <w:t>1、本单位预算绩效管理完成情况：本单位组织对202</w:t>
      </w:r>
      <w:r>
        <w:rPr>
          <w:rFonts w:ascii="仿宋_GB2312" w:eastAsia="仿宋_GB2312" w:hAnsi="仿宋" w:cs="Times New Roman" w:hint="eastAsia"/>
          <w:color w:val="000000"/>
          <w:kern w:val="2"/>
          <w:sz w:val="32"/>
          <w:szCs w:val="32"/>
        </w:rPr>
        <w:t>2</w:t>
      </w:r>
      <w:r w:rsidRPr="00EE1568">
        <w:rPr>
          <w:rFonts w:ascii="仿宋_GB2312" w:eastAsia="仿宋_GB2312" w:hAnsi="仿宋" w:cs="Times New Roman" w:hint="eastAsia"/>
          <w:color w:val="000000"/>
          <w:kern w:val="2"/>
          <w:sz w:val="32"/>
          <w:szCs w:val="32"/>
        </w:rPr>
        <w:t>年度部门基本支出和项目支出开展了绩效自评，共涉及资金</w:t>
      </w:r>
      <w:r>
        <w:rPr>
          <w:rFonts w:ascii="仿宋_GB2312" w:eastAsia="仿宋_GB2312" w:hAnsi="仿宋" w:hint="eastAsia"/>
          <w:color w:val="000000"/>
          <w:sz w:val="32"/>
          <w:szCs w:val="32"/>
        </w:rPr>
        <w:t>2662.18</w:t>
      </w:r>
      <w:r w:rsidRPr="00EE1568">
        <w:rPr>
          <w:rFonts w:ascii="仿宋_GB2312" w:eastAsia="仿宋_GB2312" w:hAnsi="仿宋" w:cs="Times New Roman" w:hint="eastAsia"/>
          <w:color w:val="000000"/>
          <w:kern w:val="2"/>
          <w:sz w:val="32"/>
          <w:szCs w:val="32"/>
        </w:rPr>
        <w:t>万元，其中基本支出</w:t>
      </w:r>
      <w:r>
        <w:rPr>
          <w:rFonts w:ascii="仿宋_GB2312" w:eastAsia="仿宋_GB2312" w:hAnsi="仿宋" w:hint="eastAsia"/>
          <w:color w:val="000000"/>
          <w:sz w:val="32"/>
          <w:szCs w:val="32"/>
        </w:rPr>
        <w:t>1372.76</w:t>
      </w:r>
      <w:r w:rsidRPr="00EE1568">
        <w:rPr>
          <w:rFonts w:ascii="仿宋_GB2312" w:eastAsia="仿宋_GB2312" w:hAnsi="仿宋" w:cs="Times New Roman" w:hint="eastAsia"/>
          <w:color w:val="000000"/>
          <w:kern w:val="2"/>
          <w:sz w:val="32"/>
          <w:szCs w:val="32"/>
        </w:rPr>
        <w:t>万元，占总支出</w:t>
      </w:r>
      <w:r>
        <w:rPr>
          <w:rFonts w:ascii="仿宋_GB2312" w:eastAsia="仿宋_GB2312" w:hAnsi="仿宋" w:cs="Times New Roman" w:hint="eastAsia"/>
          <w:color w:val="000000"/>
          <w:kern w:val="2"/>
          <w:sz w:val="32"/>
          <w:szCs w:val="32"/>
        </w:rPr>
        <w:t>51.57</w:t>
      </w:r>
      <w:r w:rsidRPr="00EE1568">
        <w:rPr>
          <w:rFonts w:ascii="仿宋_GB2312" w:eastAsia="仿宋_GB2312" w:hAnsi="仿宋" w:cs="Times New Roman" w:hint="eastAsia"/>
          <w:color w:val="000000"/>
          <w:kern w:val="2"/>
          <w:sz w:val="32"/>
          <w:szCs w:val="32"/>
        </w:rPr>
        <w:t>%，项目支出</w:t>
      </w:r>
      <w:r>
        <w:rPr>
          <w:rFonts w:ascii="仿宋_GB2312" w:eastAsia="仿宋_GB2312" w:hAnsi="仿宋" w:hint="eastAsia"/>
          <w:color w:val="000000"/>
          <w:sz w:val="32"/>
          <w:szCs w:val="32"/>
        </w:rPr>
        <w:t>1289.42</w:t>
      </w:r>
      <w:r w:rsidRPr="00EE1568">
        <w:rPr>
          <w:rFonts w:ascii="仿宋_GB2312" w:eastAsia="仿宋_GB2312" w:hAnsi="仿宋" w:cs="Times New Roman" w:hint="eastAsia"/>
          <w:color w:val="000000"/>
          <w:kern w:val="2"/>
          <w:sz w:val="32"/>
          <w:szCs w:val="32"/>
        </w:rPr>
        <w:t>万元，占总支出</w:t>
      </w:r>
      <w:r>
        <w:rPr>
          <w:rFonts w:ascii="仿宋_GB2312" w:eastAsia="仿宋_GB2312" w:hAnsi="仿宋" w:hint="eastAsia"/>
          <w:color w:val="000000"/>
          <w:sz w:val="32"/>
          <w:szCs w:val="32"/>
        </w:rPr>
        <w:t>48.43</w:t>
      </w:r>
      <w:r w:rsidRPr="00EE1568">
        <w:rPr>
          <w:rFonts w:ascii="仿宋_GB2312" w:eastAsia="仿宋_GB2312" w:hAnsi="仿宋" w:cs="Times New Roman"/>
          <w:color w:val="000000"/>
          <w:kern w:val="2"/>
          <w:sz w:val="32"/>
          <w:szCs w:val="32"/>
        </w:rPr>
        <w:t>%</w:t>
      </w:r>
      <w:r w:rsidRPr="00EE1568">
        <w:rPr>
          <w:rFonts w:ascii="仿宋_GB2312" w:eastAsia="仿宋_GB2312" w:hAnsi="仿宋" w:cs="Times New Roman" w:hint="eastAsia"/>
          <w:color w:val="000000"/>
          <w:kern w:val="2"/>
          <w:sz w:val="32"/>
          <w:szCs w:val="32"/>
        </w:rPr>
        <w:t>。根据预算绩效管理要求，本部门在日常工作中切实强化</w:t>
      </w:r>
      <w:r w:rsidRPr="004277CA">
        <w:rPr>
          <w:rFonts w:ascii="仿宋_GB2312" w:eastAsia="仿宋_GB2312" w:hAnsi="仿宋" w:cs="Times New Roman" w:hint="eastAsia"/>
          <w:color w:val="000000"/>
          <w:kern w:val="2"/>
          <w:sz w:val="32"/>
          <w:szCs w:val="32"/>
        </w:rPr>
        <w:t>预算监督，提高预算执行效率，逐步由</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事后控制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转向</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事中控制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和</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事前控制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坚持民主集中制，大额项目资金的支出由单位领导班子成员集体讨论决定，所有项目资金都确保专款专用，杜绝截留、挤占、挪用现象。从评价情况来看，程序完整规范，预算执行及时有效，绩效目标得到较好实现，绩效管理水平不断提高，绩效指标体系建设逐渐丰富和完善。</w:t>
      </w:r>
    </w:p>
    <w:p w:rsidR="003C2B68" w:rsidRPr="004277CA" w:rsidRDefault="003C2B68" w:rsidP="003C2B68">
      <w:pPr>
        <w:pStyle w:val="a7"/>
        <w:shd w:val="clear" w:color="auto" w:fill="FFFFFF"/>
        <w:spacing w:before="0" w:beforeAutospacing="0" w:after="0" w:afterAutospacing="0" w:line="326" w:lineRule="atLeast"/>
        <w:ind w:firstLineChars="200" w:firstLine="640"/>
        <w:rPr>
          <w:rFonts w:ascii="仿宋_GB2312" w:eastAsia="仿宋_GB2312" w:hAnsi="仿宋" w:cs="Times New Roman"/>
          <w:color w:val="000000"/>
          <w:kern w:val="2"/>
          <w:sz w:val="32"/>
          <w:szCs w:val="32"/>
        </w:rPr>
      </w:pPr>
      <w:r>
        <w:rPr>
          <w:rFonts w:ascii="仿宋_GB2312" w:eastAsia="仿宋_GB2312" w:hAnsi="仿宋" w:cs="Times New Roman" w:hint="eastAsia"/>
          <w:color w:val="000000"/>
          <w:kern w:val="2"/>
          <w:sz w:val="32"/>
          <w:szCs w:val="32"/>
        </w:rPr>
        <w:t>2</w:t>
      </w:r>
      <w:r w:rsidRPr="004277CA">
        <w:rPr>
          <w:rFonts w:ascii="仿宋_GB2312" w:eastAsia="仿宋_GB2312" w:hAnsi="仿宋" w:cs="Times New Roman" w:hint="eastAsia"/>
          <w:color w:val="000000"/>
          <w:kern w:val="2"/>
          <w:sz w:val="32"/>
          <w:szCs w:val="32"/>
        </w:rPr>
        <w:t>、本单位整理支出绩效目标实现情况：一是落实</w:t>
      </w:r>
      <w:r w:rsidR="007B009A">
        <w:rPr>
          <w:rFonts w:ascii="仿宋_GB2312" w:eastAsia="仿宋_GB2312" w:hAnsi="仿宋" w:cs="Times New Roman" w:hint="eastAsia"/>
          <w:color w:val="000000"/>
          <w:kern w:val="2"/>
          <w:sz w:val="32"/>
          <w:szCs w:val="32"/>
        </w:rPr>
        <w:t>区</w:t>
      </w:r>
      <w:r w:rsidRPr="004277CA">
        <w:rPr>
          <w:rFonts w:ascii="仿宋_GB2312" w:eastAsia="仿宋_GB2312" w:hAnsi="仿宋" w:cs="Times New Roman" w:hint="eastAsia"/>
          <w:color w:val="000000"/>
          <w:kern w:val="2"/>
          <w:sz w:val="32"/>
          <w:szCs w:val="32"/>
        </w:rPr>
        <w:t>委、</w:t>
      </w:r>
      <w:r w:rsidR="007B009A">
        <w:rPr>
          <w:rFonts w:ascii="仿宋_GB2312" w:eastAsia="仿宋_GB2312" w:hAnsi="仿宋" w:cs="Times New Roman" w:hint="eastAsia"/>
          <w:color w:val="000000"/>
          <w:kern w:val="2"/>
          <w:sz w:val="32"/>
          <w:szCs w:val="32"/>
        </w:rPr>
        <w:t>区</w:t>
      </w:r>
      <w:r w:rsidRPr="004277CA">
        <w:rPr>
          <w:rFonts w:ascii="仿宋_GB2312" w:eastAsia="仿宋_GB2312" w:hAnsi="仿宋" w:cs="Times New Roman" w:hint="eastAsia"/>
          <w:color w:val="000000"/>
          <w:kern w:val="2"/>
          <w:sz w:val="32"/>
          <w:szCs w:val="32"/>
        </w:rPr>
        <w:t>政府文件精神，积极履职，强化管理，较好的完成了年度工作目标；二是通过加强预算收支管理，不断建立健全内部管理制度，梳理内部管理流程，部门整体支出管理情况得到提升；三是项目绩效评价情况：202</w:t>
      </w:r>
      <w:r>
        <w:rPr>
          <w:rFonts w:ascii="仿宋_GB2312" w:eastAsia="仿宋_GB2312" w:hAnsi="仿宋" w:cs="Times New Roman" w:hint="eastAsia"/>
          <w:color w:val="000000"/>
          <w:kern w:val="2"/>
          <w:sz w:val="32"/>
          <w:szCs w:val="32"/>
        </w:rPr>
        <w:t>2</w:t>
      </w:r>
      <w:r w:rsidRPr="004277CA">
        <w:rPr>
          <w:rFonts w:ascii="仿宋_GB2312" w:eastAsia="仿宋_GB2312" w:hAnsi="仿宋" w:cs="Times New Roman" w:hint="eastAsia"/>
          <w:color w:val="000000"/>
          <w:kern w:val="2"/>
          <w:sz w:val="32"/>
          <w:szCs w:val="32"/>
        </w:rPr>
        <w:t>年项目总支出</w:t>
      </w:r>
      <w:r>
        <w:rPr>
          <w:rFonts w:ascii="仿宋_GB2312" w:eastAsia="仿宋_GB2312" w:hAnsi="仿宋" w:hint="eastAsia"/>
          <w:color w:val="000000"/>
          <w:sz w:val="32"/>
          <w:szCs w:val="32"/>
        </w:rPr>
        <w:t>1289.42</w:t>
      </w:r>
      <w:r w:rsidRPr="004277CA">
        <w:rPr>
          <w:rFonts w:ascii="仿宋_GB2312" w:eastAsia="仿宋_GB2312" w:hAnsi="仿宋" w:cs="Times New Roman" w:hint="eastAsia"/>
          <w:color w:val="000000"/>
          <w:kern w:val="2"/>
          <w:sz w:val="32"/>
          <w:szCs w:val="32"/>
        </w:rPr>
        <w:t>万元，主要为物业管理费</w:t>
      </w:r>
      <w:r>
        <w:rPr>
          <w:rFonts w:ascii="仿宋_GB2312" w:eastAsia="仿宋_GB2312" w:hAnsi="仿宋" w:cs="Times New Roman" w:hint="eastAsia"/>
          <w:color w:val="000000"/>
          <w:kern w:val="2"/>
          <w:sz w:val="32"/>
          <w:szCs w:val="32"/>
        </w:rPr>
        <w:t>、</w:t>
      </w:r>
      <w:r>
        <w:rPr>
          <w:rFonts w:ascii="Times New Roman" w:eastAsia="仿宋_GB2312" w:hAnsi="Times New Roman" w:cs="Times New Roman" w:hint="eastAsia"/>
          <w:sz w:val="32"/>
          <w:szCs w:val="32"/>
        </w:rPr>
        <w:t>水电维修费、区委区政府大院及武装部营院绿化费、宽带及网络维护费、</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年全年相关维修改造费等</w:t>
      </w:r>
      <w:r w:rsidRPr="004277CA">
        <w:rPr>
          <w:rFonts w:ascii="仿宋_GB2312" w:eastAsia="仿宋_GB2312" w:hAnsi="仿宋" w:cs="Times New Roman" w:hint="eastAsia"/>
          <w:color w:val="000000"/>
          <w:kern w:val="2"/>
          <w:sz w:val="32"/>
          <w:szCs w:val="32"/>
        </w:rPr>
        <w:t>。项目支出绩效评价：一是项目支出依据财经法律法规支出，合理合法；二是项目支出依照进度支付，产出指标和效益指标可控。</w:t>
      </w:r>
    </w:p>
    <w:p w:rsidR="000B794B" w:rsidRDefault="0042706E">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0B794B" w:rsidRDefault="0042706E">
      <w:pPr>
        <w:spacing w:line="600" w:lineRule="exact"/>
        <w:ind w:firstLineChars="200" w:firstLine="640"/>
        <w:rPr>
          <w:rFonts w:ascii="Times New Roman" w:eastAsia="仿宋" w:hAnsi="Times New Roman" w:cs="Times New Roman"/>
          <w:sz w:val="18"/>
          <w:szCs w:val="18"/>
        </w:rPr>
      </w:pPr>
      <w:r>
        <w:rPr>
          <w:rFonts w:ascii="Times New Roman" w:eastAsia="仿宋_GB2312" w:hAnsi="Times New Roman" w:cs="Times New Roman"/>
          <w:sz w:val="32"/>
          <w:szCs w:val="32"/>
        </w:rPr>
        <w:t>主要反映各种预算支出执行偏离绩效目标的情况，并分析其</w:t>
      </w:r>
      <w:r>
        <w:rPr>
          <w:rFonts w:ascii="Times New Roman" w:eastAsia="仿宋_GB2312" w:hAnsi="Times New Roman" w:cs="Times New Roman"/>
          <w:sz w:val="32"/>
          <w:szCs w:val="32"/>
        </w:rPr>
        <w:lastRenderedPageBreak/>
        <w:t>原因。</w:t>
      </w:r>
      <w:r w:rsidR="003C2B68">
        <w:rPr>
          <w:rFonts w:ascii="Times New Roman" w:eastAsia="仿宋_GB2312" w:hAnsi="Times New Roman" w:cs="Times New Roman" w:hint="eastAsia"/>
          <w:sz w:val="32"/>
          <w:szCs w:val="32"/>
        </w:rPr>
        <w:t>无</w:t>
      </w:r>
    </w:p>
    <w:p w:rsidR="000B794B" w:rsidRDefault="0042706E">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五、下一步改进措施</w:t>
      </w:r>
      <w:r w:rsidR="003C2B68">
        <w:rPr>
          <w:rFonts w:ascii="Times New Roman" w:eastAsia="黑体" w:hAnsi="Times New Roman" w:cs="Times New Roman" w:hint="eastAsia"/>
          <w:sz w:val="32"/>
          <w:szCs w:val="32"/>
        </w:rPr>
        <w:t>。无</w:t>
      </w:r>
    </w:p>
    <w:p w:rsidR="000B794B" w:rsidRDefault="0042706E">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六、绩效自评结果拟应用和公开情况</w:t>
      </w:r>
    </w:p>
    <w:p w:rsidR="003C2B68" w:rsidRDefault="003C2B68" w:rsidP="003C2B68">
      <w:pPr>
        <w:spacing w:line="600" w:lineRule="exact"/>
        <w:rPr>
          <w:rFonts w:eastAsia="仿宋_GB2312"/>
          <w:sz w:val="32"/>
          <w:szCs w:val="32"/>
        </w:rPr>
      </w:pPr>
      <w:r>
        <w:rPr>
          <w:rFonts w:eastAsia="仿宋_GB2312" w:hint="eastAsia"/>
          <w:sz w:val="32"/>
          <w:szCs w:val="32"/>
        </w:rPr>
        <w:t>公开绩效目标表及绩效自评表</w:t>
      </w:r>
    </w:p>
    <w:p w:rsidR="003C2B68" w:rsidRPr="003C2B68" w:rsidRDefault="003C2B68">
      <w:pPr>
        <w:spacing w:line="600" w:lineRule="exact"/>
        <w:ind w:firstLineChars="200" w:firstLine="640"/>
        <w:rPr>
          <w:rFonts w:ascii="Times New Roman" w:eastAsia="黑体" w:hAnsi="Times New Roman" w:cs="Times New Roman"/>
          <w:sz w:val="32"/>
          <w:szCs w:val="32"/>
        </w:rPr>
      </w:pPr>
    </w:p>
    <w:p w:rsidR="000B794B" w:rsidRDefault="000B794B">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0B794B" w:rsidRDefault="0042706E">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 xml:space="preserve">3 </w:t>
      </w:r>
      <w:r w:rsidR="004952D9">
        <w:rPr>
          <w:rFonts w:ascii="Times New Roman" w:eastAsia="黑体" w:hAnsi="Times New Roman" w:cs="Times New Roman" w:hint="eastAsia"/>
          <w:sz w:val="32"/>
          <w:szCs w:val="32"/>
        </w:rPr>
        <w:t>-1</w:t>
      </w:r>
      <w:r>
        <w:rPr>
          <w:rFonts w:ascii="Times New Roman" w:eastAsia="黑体" w:hAnsi="Times New Roman" w:cs="Times New Roman"/>
          <w:sz w:val="32"/>
          <w:szCs w:val="32"/>
        </w:rPr>
        <w:t xml:space="preserve">            </w:t>
      </w:r>
      <w:r>
        <w:rPr>
          <w:rFonts w:ascii="Times New Roman" w:eastAsia="方正小标宋简体" w:hAnsi="Times New Roman" w:cs="Times New Roman"/>
          <w:kern w:val="0"/>
          <w:sz w:val="44"/>
          <w:szCs w:val="44"/>
        </w:rPr>
        <w:t>项目支出绩效自评表</w:t>
      </w:r>
    </w:p>
    <w:p w:rsidR="003C2B68" w:rsidRDefault="003C2B68">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0B794B" w:rsidRDefault="0042706E">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pPr w:leftFromText="180" w:rightFromText="180" w:vertAnchor="text" w:horzAnchor="page" w:tblpX="1155" w:tblpY="291"/>
        <w:tblOverlap w:val="neve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927"/>
        <w:gridCol w:w="170"/>
        <w:gridCol w:w="1135"/>
        <w:gridCol w:w="1209"/>
        <w:gridCol w:w="1172"/>
        <w:gridCol w:w="850"/>
        <w:gridCol w:w="851"/>
        <w:gridCol w:w="1492"/>
      </w:tblGrid>
      <w:tr w:rsidR="000B794B" w:rsidTr="00BB64CC">
        <w:trPr>
          <w:trHeight w:val="428"/>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3C2B68">
            <w:pPr>
              <w:jc w:val="center"/>
              <w:rPr>
                <w:rFonts w:ascii="Times New Roman" w:eastAsia="仿宋_GB2312" w:hAnsi="Times New Roman" w:cs="Times New Roman"/>
                <w:kern w:val="0"/>
                <w:szCs w:val="21"/>
              </w:rPr>
            </w:pPr>
            <w:r>
              <w:rPr>
                <w:rFonts w:eastAsia="仿宋_GB2312" w:hint="eastAsia"/>
                <w:kern w:val="0"/>
                <w:szCs w:val="21"/>
              </w:rPr>
              <w:t>水电维修费</w:t>
            </w:r>
            <w:r w:rsidRPr="00521140">
              <w:rPr>
                <w:rFonts w:eastAsia="仿宋_GB2312"/>
                <w:kern w:val="0"/>
                <w:szCs w:val="21"/>
              </w:rPr>
              <w:t xml:space="preserve">　</w:t>
            </w:r>
            <w:r w:rsidR="0042706E">
              <w:rPr>
                <w:rFonts w:ascii="Times New Roman" w:eastAsia="仿宋_GB2312" w:hAnsi="Times New Roman" w:cs="Times New Roman"/>
                <w:kern w:val="0"/>
                <w:szCs w:val="21"/>
              </w:rPr>
              <w:t xml:space="preserve">　</w:t>
            </w:r>
          </w:p>
        </w:tc>
      </w:tr>
      <w:tr w:rsidR="000B794B" w:rsidTr="00BB64CC">
        <w:trPr>
          <w:trHeight w:val="923"/>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3C2B68" w:rsidP="003C2B68">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3C2B68" w:rsidP="003C2B68">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r>
      <w:tr w:rsidR="000B794B" w:rsidTr="00BB64CC">
        <w:trPr>
          <w:trHeight w:val="69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0B794B" w:rsidRDefault="0042706E"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0B794B" w:rsidRDefault="0042706E"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3C2B68" w:rsidRDefault="0042706E" w:rsidP="003C2B68">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全年</w:t>
            </w:r>
          </w:p>
          <w:p w:rsidR="000B794B" w:rsidRPr="003C2B68" w:rsidRDefault="0042706E" w:rsidP="003C2B68">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3C2B68" w:rsidRDefault="0042706E" w:rsidP="003C2B68">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3C2B68" w:rsidRDefault="0042706E" w:rsidP="003C2B68">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3C2B68" w:rsidRDefault="0042706E" w:rsidP="003C2B68">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得分</w:t>
            </w:r>
          </w:p>
        </w:tc>
      </w:tr>
      <w:tr w:rsidR="000B794B" w:rsidTr="00BB64CC">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C2B68">
              <w:rPr>
                <w:rFonts w:ascii="Times New Roman" w:eastAsia="仿宋_GB2312" w:hAnsi="Times New Roman" w:cs="Times New Roman" w:hint="eastAsia"/>
                <w:kern w:val="0"/>
                <w:szCs w:val="21"/>
              </w:rPr>
              <w:t>400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C2B68">
              <w:rPr>
                <w:rFonts w:ascii="Times New Roman" w:eastAsia="仿宋_GB2312" w:hAnsi="Times New Roman" w:cs="Times New Roman" w:hint="eastAsia"/>
                <w:kern w:val="0"/>
                <w:szCs w:val="21"/>
              </w:rPr>
              <w:t>400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C2B68">
              <w:rPr>
                <w:rFonts w:ascii="Times New Roman" w:eastAsia="仿宋_GB2312" w:hAnsi="Times New Roman" w:cs="Times New Roman" w:hint="eastAsia"/>
                <w:kern w:val="0"/>
                <w:szCs w:val="21"/>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3C2B6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2706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C2B68">
              <w:rPr>
                <w:rFonts w:ascii="Times New Roman" w:eastAsia="仿宋_GB2312" w:hAnsi="Times New Roman" w:cs="Times New Roman" w:hint="eastAsia"/>
                <w:kern w:val="0"/>
                <w:szCs w:val="21"/>
              </w:rPr>
              <w:t>10</w:t>
            </w:r>
          </w:p>
        </w:tc>
      </w:tr>
      <w:tr w:rsidR="003C2B68" w:rsidTr="00BB64CC">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3C2B68" w:rsidTr="00BB64CC">
        <w:trPr>
          <w:trHeight w:val="63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 xml:space="preserve">上年结转资金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3C2B68" w:rsidTr="00BB64CC">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机关大院维修完成度及完成质量</w:t>
            </w:r>
            <w:r>
              <w:rPr>
                <w:rFonts w:ascii="Times New Roman" w:eastAsia="仿宋_GB2312" w:hAnsi="Times New Roman" w:cs="Times New Roman"/>
                <w:kern w:val="0"/>
                <w:szCs w:val="21"/>
              </w:rPr>
              <w:t xml:space="preserve">　</w:t>
            </w:r>
          </w:p>
        </w:tc>
        <w:tc>
          <w:tcPr>
            <w:tcW w:w="4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机关大院维修完成度及完成质量</w:t>
            </w:r>
          </w:p>
        </w:tc>
      </w:tr>
      <w:tr w:rsidR="003C2B68" w:rsidTr="00BB64CC">
        <w:trPr>
          <w:trHeight w:val="69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3C2B68"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eastAsia="仿宋_GB2312" w:hint="eastAsia"/>
                <w:kern w:val="0"/>
                <w:szCs w:val="21"/>
              </w:rPr>
              <w:t>维修</w:t>
            </w:r>
            <w:r w:rsidR="00BB64CC">
              <w:rPr>
                <w:rFonts w:eastAsia="仿宋_GB2312" w:hint="eastAsia"/>
                <w:kern w:val="0"/>
                <w:szCs w:val="21"/>
              </w:rPr>
              <w:t>类别</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BB64CC" w:rsidP="00BB64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eastAsia="仿宋_GB2312" w:hint="eastAsia"/>
                <w:kern w:val="0"/>
                <w:szCs w:val="21"/>
              </w:rPr>
              <w:t>类</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B64CC">
              <w:rPr>
                <w:rFonts w:ascii="Times New Roman" w:eastAsia="仿宋_GB2312" w:hAnsi="Times New Roman" w:cs="Times New Roman" w:hint="eastAsia"/>
                <w:kern w:val="0"/>
                <w:szCs w:val="21"/>
              </w:rPr>
              <w:t>7</w:t>
            </w:r>
            <w:r w:rsidR="00BB64CC">
              <w:rPr>
                <w:rFonts w:eastAsia="仿宋_GB2312" w:hint="eastAsia"/>
                <w:kern w:val="0"/>
                <w:szCs w:val="21"/>
              </w:rPr>
              <w:t>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w:t>
            </w:r>
            <w:r w:rsidR="00D35770">
              <w:rPr>
                <w:rFonts w:eastAsia="仿宋_GB2312" w:hint="eastAsia"/>
                <w:kern w:val="0"/>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w:t>
            </w:r>
            <w:r w:rsidR="00D35770">
              <w:rPr>
                <w:rFonts w:eastAsia="仿宋_GB2312" w:hint="eastAsia"/>
                <w:kern w:val="0"/>
                <w:szCs w:val="21"/>
              </w:rPr>
              <w:t>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0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BB64CC" w:rsidP="003C2B6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水电气月平均数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BB64CC" w:rsidP="00BB64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大于</w:t>
            </w:r>
            <w:r>
              <w:rPr>
                <w:rFonts w:eastAsia="仿宋_GB2312" w:hint="eastAsia"/>
                <w:kern w:val="0"/>
                <w:szCs w:val="21"/>
              </w:rPr>
              <w:t>13</w:t>
            </w:r>
            <w:r>
              <w:rPr>
                <w:rFonts w:eastAsia="仿宋_GB2312" w:hint="eastAsia"/>
                <w:kern w:val="0"/>
                <w:szCs w:val="21"/>
              </w:rPr>
              <w:t>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BB64CC" w:rsidP="00BB64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大于</w:t>
            </w:r>
            <w:r>
              <w:rPr>
                <w:rFonts w:eastAsia="仿宋_GB2312" w:hint="eastAsia"/>
                <w:kern w:val="0"/>
                <w:szCs w:val="21"/>
              </w:rPr>
              <w:t>13</w:t>
            </w:r>
            <w:r>
              <w:rPr>
                <w:rFonts w:eastAsia="仿宋_GB2312"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w:t>
            </w:r>
            <w:r w:rsidR="00D35770">
              <w:rPr>
                <w:rFonts w:ascii="Times New Roman" w:eastAsia="仿宋_GB2312" w:hAnsi="Times New Roman" w:cs="Times New Roman" w:hint="eastAsia"/>
                <w:kern w:val="0"/>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w:t>
            </w:r>
            <w:r w:rsidR="00D35770">
              <w:rPr>
                <w:rFonts w:ascii="Times New Roman" w:eastAsia="仿宋_GB2312" w:hAnsi="Times New Roman" w:cs="Times New Roman" w:hint="eastAsia"/>
                <w:kern w:val="0"/>
                <w:szCs w:val="21"/>
              </w:rPr>
              <w:t>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78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D35770">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sidRPr="003C2B68">
              <w:rPr>
                <w:rFonts w:ascii="Times New Roman" w:eastAsia="仿宋_GB2312" w:hAnsi="Times New Roman" w:cs="Times New Roman" w:hint="eastAsia"/>
                <w:kern w:val="0"/>
                <w:szCs w:val="21"/>
              </w:rPr>
              <w:t>高质量完成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1009"/>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3C2B68">
            <w:pPr>
              <w:widowControl/>
              <w:jc w:val="left"/>
              <w:rPr>
                <w:rFonts w:ascii="Times New Roman" w:eastAsia="仿宋_GB2312" w:hAnsi="Times New Roman" w:cs="Times New Roman"/>
                <w:kern w:val="0"/>
                <w:szCs w:val="21"/>
              </w:rPr>
            </w:pPr>
            <w:r>
              <w:rPr>
                <w:rFonts w:eastAsia="仿宋_GB2312"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及时完成维修工程</w:t>
            </w:r>
            <w:r>
              <w:rPr>
                <w:rFonts w:eastAsia="仿宋_GB2312" w:hint="eastAsia"/>
                <w:kern w:val="0"/>
                <w:szCs w:val="21"/>
              </w:rPr>
              <w:t>等项目</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及时完成维修工程</w:t>
            </w:r>
            <w:r>
              <w:rPr>
                <w:rFonts w:eastAsia="仿宋_GB2312" w:hint="eastAsia"/>
                <w:kern w:val="0"/>
                <w:szCs w:val="21"/>
              </w:rPr>
              <w:t>等项目</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C2B68" w:rsidTr="00BB64CC">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机关服务费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400</w:t>
            </w:r>
            <w:r w:rsidR="00D35770">
              <w:rPr>
                <w:rFonts w:ascii="Times New Roman" w:eastAsia="仿宋_GB2312" w:hAnsi="Times New Roman" w:cs="Times New Roman" w:hint="eastAsia"/>
                <w:kern w:val="0"/>
                <w:szCs w:val="21"/>
              </w:rPr>
              <w:t>万元</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D35770"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35770">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3C2B68" w:rsidRDefault="003C2B68" w:rsidP="003C2B6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机关服务费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w:t>
            </w:r>
            <w:r>
              <w:rPr>
                <w:rFonts w:ascii="Times New Roman" w:eastAsia="仿宋_GB2312" w:hAnsi="Times New Roman" w:cs="Times New Roman" w:hint="eastAsia"/>
                <w:kern w:val="0"/>
                <w:szCs w:val="21"/>
              </w:rPr>
              <w:t>万元</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承担全区机关大院及各单位维修质量及服务满意度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35770" w:rsidTr="00BB64CC">
        <w:trPr>
          <w:trHeight w:val="340"/>
        </w:trPr>
        <w:tc>
          <w:tcPr>
            <w:tcW w:w="67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35770" w:rsidRDefault="00D35770" w:rsidP="00D357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794B" w:rsidRDefault="000B794B">
      <w:pPr>
        <w:widowControl/>
        <w:rPr>
          <w:rFonts w:ascii="Times New Roman" w:eastAsia="仿宋_GB2312" w:hAnsi="Times New Roman" w:cs="Times New Roman"/>
          <w:kern w:val="0"/>
          <w:szCs w:val="21"/>
        </w:rPr>
      </w:pPr>
    </w:p>
    <w:p w:rsidR="000B794B" w:rsidRDefault="0042706E">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3C2B68" w:rsidRDefault="003C2B68">
      <w:pPr>
        <w:widowControl/>
        <w:jc w:val="left"/>
        <w:rPr>
          <w:rFonts w:ascii="Times New Roman" w:eastAsia="黑体" w:hAnsi="Times New Roman" w:cs="Times New Roman"/>
          <w:sz w:val="32"/>
          <w:szCs w:val="32"/>
        </w:rPr>
      </w:pPr>
    </w:p>
    <w:p w:rsidR="000B794B" w:rsidRDefault="0042706E">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r w:rsidR="004952D9">
        <w:rPr>
          <w:rFonts w:ascii="Times New Roman" w:eastAsia="黑体" w:hAnsi="Times New Roman" w:cs="Times New Roman" w:hint="eastAsia"/>
          <w:sz w:val="32"/>
          <w:szCs w:val="32"/>
        </w:rPr>
        <w:t>-1</w:t>
      </w:r>
    </w:p>
    <w:p w:rsidR="000B794B" w:rsidRDefault="0042706E">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D35770" w:rsidRDefault="00D35770">
      <w:pPr>
        <w:pStyle w:val="msolistparagraph0"/>
        <w:widowControl/>
        <w:spacing w:line="600" w:lineRule="exact"/>
        <w:ind w:left="0" w:firstLineChars="200" w:firstLine="640"/>
        <w:rPr>
          <w:rFonts w:ascii="Times New Roman" w:eastAsia="方正黑体_GBK" w:hAnsi="Times New Roman" w:hint="default"/>
          <w:sz w:val="32"/>
          <w:szCs w:val="32"/>
        </w:rPr>
      </w:pPr>
    </w:p>
    <w:p w:rsidR="000B794B" w:rsidRDefault="0042706E">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4952D9" w:rsidRPr="004952D9" w:rsidRDefault="004952D9" w:rsidP="004952D9">
      <w:pPr>
        <w:pStyle w:val="a3"/>
        <w:spacing w:line="600" w:lineRule="exact"/>
        <w:ind w:right="-31" w:firstLineChars="200" w:firstLine="640"/>
        <w:rPr>
          <w:rFonts w:ascii="Times New Roman" w:eastAsia="仿宋_GB2312" w:hAnsi="Times New Roman" w:hint="default"/>
          <w:sz w:val="32"/>
          <w:szCs w:val="32"/>
        </w:rPr>
      </w:pPr>
      <w:r w:rsidRPr="004952D9">
        <w:rPr>
          <w:rFonts w:ascii="Times New Roman" w:eastAsia="仿宋_GB2312" w:hAnsi="Times New Roman"/>
          <w:sz w:val="32"/>
          <w:szCs w:val="32"/>
        </w:rPr>
        <w:t>株洲市渌口区机关事务服务中心的职责是研究拟订全区机关事务管理工作的具体政策、规章制度和后勤体制改革总体规划并组织实施</w:t>
      </w:r>
      <w:r w:rsidRPr="004952D9">
        <w:rPr>
          <w:rFonts w:ascii="Times New Roman" w:eastAsia="仿宋_GB2312" w:hAnsi="Times New Roman"/>
          <w:sz w:val="32"/>
          <w:szCs w:val="32"/>
        </w:rPr>
        <w:t>;</w:t>
      </w:r>
      <w:r w:rsidRPr="004952D9">
        <w:rPr>
          <w:rFonts w:ascii="Times New Roman" w:eastAsia="仿宋_GB2312" w:hAnsi="Times New Roman"/>
          <w:sz w:val="32"/>
          <w:szCs w:val="32"/>
        </w:rPr>
        <w:t>负责区委、</w:t>
      </w:r>
      <w:r w:rsidR="007B009A">
        <w:rPr>
          <w:rFonts w:ascii="Times New Roman" w:eastAsia="仿宋_GB2312" w:hAnsi="Times New Roman"/>
          <w:sz w:val="32"/>
          <w:szCs w:val="32"/>
        </w:rPr>
        <w:t>区</w:t>
      </w:r>
      <w:r w:rsidRPr="004952D9">
        <w:rPr>
          <w:rFonts w:ascii="Times New Roman" w:eastAsia="仿宋_GB2312" w:hAnsi="Times New Roman"/>
          <w:sz w:val="32"/>
          <w:szCs w:val="32"/>
        </w:rPr>
        <w:t>政府机关的事务管理、保障和服务工作，承担机关房屋维修、危旧房改造事务工作</w:t>
      </w:r>
      <w:r w:rsidRPr="004952D9">
        <w:rPr>
          <w:rFonts w:ascii="Times New Roman" w:eastAsia="仿宋_GB2312" w:hAnsi="Times New Roman"/>
          <w:sz w:val="32"/>
          <w:szCs w:val="32"/>
        </w:rPr>
        <w:t>;</w:t>
      </w:r>
      <w:r w:rsidRPr="004952D9">
        <w:rPr>
          <w:rFonts w:ascii="Times New Roman" w:eastAsia="仿宋_GB2312" w:hAnsi="Times New Roman"/>
          <w:sz w:val="32"/>
          <w:szCs w:val="32"/>
        </w:rPr>
        <w:t>承担</w:t>
      </w:r>
      <w:r w:rsidR="007B009A">
        <w:rPr>
          <w:rFonts w:ascii="Times New Roman" w:eastAsia="仿宋_GB2312" w:hAnsi="Times New Roman"/>
          <w:sz w:val="32"/>
          <w:szCs w:val="32"/>
        </w:rPr>
        <w:t>区</w:t>
      </w:r>
      <w:r w:rsidRPr="004952D9">
        <w:rPr>
          <w:rFonts w:ascii="Times New Roman" w:eastAsia="仿宋_GB2312" w:hAnsi="Times New Roman"/>
          <w:sz w:val="32"/>
          <w:szCs w:val="32"/>
        </w:rPr>
        <w:t>直机关政府集中采购工作</w:t>
      </w:r>
      <w:r w:rsidRPr="004952D9">
        <w:rPr>
          <w:rFonts w:ascii="Times New Roman" w:eastAsia="仿宋_GB2312" w:hAnsi="Times New Roman"/>
          <w:sz w:val="32"/>
          <w:szCs w:val="32"/>
        </w:rPr>
        <w:t>;</w:t>
      </w:r>
      <w:r w:rsidRPr="004952D9">
        <w:rPr>
          <w:rFonts w:ascii="Times New Roman" w:eastAsia="仿宋_GB2312" w:hAnsi="Times New Roman"/>
          <w:sz w:val="32"/>
          <w:szCs w:val="32"/>
        </w:rPr>
        <w:t>负责区直机关办公用房、公务用车的调配、管理工作</w:t>
      </w:r>
      <w:r w:rsidRPr="004952D9">
        <w:rPr>
          <w:rFonts w:ascii="Times New Roman" w:eastAsia="仿宋_GB2312" w:hAnsi="Times New Roman"/>
          <w:sz w:val="32"/>
          <w:szCs w:val="32"/>
        </w:rPr>
        <w:t>;</w:t>
      </w:r>
      <w:r w:rsidRPr="004952D9">
        <w:rPr>
          <w:rFonts w:ascii="Times New Roman" w:eastAsia="仿宋_GB2312" w:hAnsi="Times New Roman"/>
          <w:sz w:val="32"/>
          <w:szCs w:val="32"/>
        </w:rPr>
        <w:t>负责区直公共机构节能管理工作，组织开展全</w:t>
      </w:r>
      <w:r w:rsidR="007B009A">
        <w:rPr>
          <w:rFonts w:ascii="Times New Roman" w:eastAsia="仿宋_GB2312" w:hAnsi="Times New Roman"/>
          <w:sz w:val="32"/>
          <w:szCs w:val="32"/>
        </w:rPr>
        <w:t>区</w:t>
      </w:r>
      <w:r w:rsidRPr="004952D9">
        <w:rPr>
          <w:rFonts w:ascii="Times New Roman" w:eastAsia="仿宋_GB2312" w:hAnsi="Times New Roman"/>
          <w:sz w:val="32"/>
          <w:szCs w:val="32"/>
        </w:rPr>
        <w:t>公共机构能耗统计、监测和评价考核工作</w:t>
      </w:r>
      <w:r w:rsidRPr="004952D9">
        <w:rPr>
          <w:rFonts w:ascii="Times New Roman" w:eastAsia="仿宋_GB2312" w:hAnsi="Times New Roman"/>
          <w:sz w:val="32"/>
          <w:szCs w:val="32"/>
        </w:rPr>
        <w:t>;</w:t>
      </w:r>
      <w:r w:rsidRPr="004952D9">
        <w:rPr>
          <w:rFonts w:ascii="Times New Roman" w:eastAsia="仿宋_GB2312" w:hAnsi="Times New Roman"/>
          <w:sz w:val="32"/>
          <w:szCs w:val="32"/>
        </w:rPr>
        <w:t>负责为委派</w:t>
      </w:r>
      <w:r w:rsidRPr="004952D9">
        <w:rPr>
          <w:rFonts w:ascii="Times New Roman" w:eastAsia="仿宋_GB2312" w:hAnsi="Times New Roman"/>
          <w:sz w:val="32"/>
          <w:szCs w:val="32"/>
        </w:rPr>
        <w:t>(</w:t>
      </w:r>
      <w:r w:rsidRPr="004952D9">
        <w:rPr>
          <w:rFonts w:ascii="Times New Roman" w:eastAsia="仿宋_GB2312" w:hAnsi="Times New Roman"/>
          <w:sz w:val="32"/>
          <w:szCs w:val="32"/>
        </w:rPr>
        <w:t>交流</w:t>
      </w:r>
      <w:r w:rsidRPr="004952D9">
        <w:rPr>
          <w:rFonts w:ascii="Times New Roman" w:eastAsia="仿宋_GB2312" w:hAnsi="Times New Roman"/>
          <w:sz w:val="32"/>
          <w:szCs w:val="32"/>
        </w:rPr>
        <w:t>)</w:t>
      </w:r>
      <w:r w:rsidRPr="004952D9">
        <w:rPr>
          <w:rFonts w:ascii="Times New Roman" w:eastAsia="仿宋_GB2312" w:hAnsi="Times New Roman"/>
          <w:sz w:val="32"/>
          <w:szCs w:val="32"/>
        </w:rPr>
        <w:t>区领导提供生活服务保障；承办区委、</w:t>
      </w:r>
      <w:r w:rsidR="007B009A">
        <w:rPr>
          <w:rFonts w:ascii="Times New Roman" w:eastAsia="仿宋_GB2312" w:hAnsi="Times New Roman"/>
          <w:sz w:val="32"/>
          <w:szCs w:val="32"/>
        </w:rPr>
        <w:t>区</w:t>
      </w:r>
      <w:r w:rsidRPr="004952D9">
        <w:rPr>
          <w:rFonts w:ascii="Times New Roman" w:eastAsia="仿宋_GB2312" w:hAnsi="Times New Roman"/>
          <w:sz w:val="32"/>
          <w:szCs w:val="32"/>
        </w:rPr>
        <w:t>政府交办的其他事项。为全面推进公务用车制度改革，规范公务用车运行管理，有效降低行政成本，区政府按照省市公车改革文件精神，积极组建公务用车平台，平台设在区机关事务服务中心。根据政府财政预算安排</w:t>
      </w:r>
      <w:r w:rsidRPr="004952D9">
        <w:rPr>
          <w:rFonts w:ascii="Times New Roman" w:eastAsia="仿宋_GB2312" w:hAnsi="Times New Roman"/>
          <w:sz w:val="32"/>
          <w:szCs w:val="32"/>
        </w:rPr>
        <w:t>,</w:t>
      </w:r>
      <w:r w:rsidRPr="004952D9">
        <w:rPr>
          <w:rFonts w:ascii="Times New Roman" w:eastAsia="仿宋_GB2312" w:hAnsi="Times New Roman"/>
          <w:sz w:val="32"/>
          <w:szCs w:val="32"/>
        </w:rPr>
        <w:t>全额拨款指标</w:t>
      </w:r>
      <w:r w:rsidRPr="004952D9">
        <w:rPr>
          <w:rFonts w:ascii="Times New Roman" w:eastAsia="仿宋_GB2312" w:hAnsi="Times New Roman"/>
          <w:sz w:val="32"/>
          <w:szCs w:val="32"/>
        </w:rPr>
        <w:t>400</w:t>
      </w:r>
      <w:r w:rsidRPr="004952D9">
        <w:rPr>
          <w:rFonts w:ascii="Times New Roman" w:eastAsia="仿宋_GB2312" w:hAnsi="Times New Roman"/>
          <w:sz w:val="32"/>
          <w:szCs w:val="32"/>
        </w:rPr>
        <w:t>万元。</w:t>
      </w:r>
    </w:p>
    <w:p w:rsidR="000B794B" w:rsidRDefault="0042706E">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0B794B" w:rsidRDefault="0042706E">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0B794B" w:rsidRPr="004952D9" w:rsidRDefault="0042706E">
      <w:pPr>
        <w:pStyle w:val="msolistparagraph0"/>
        <w:widowControl/>
        <w:numPr>
          <w:ilvl w:val="0"/>
          <w:numId w:val="2"/>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4952D9" w:rsidRPr="004952D9" w:rsidRDefault="004952D9" w:rsidP="004952D9">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Pr>
          <w:rFonts w:ascii="Times New Roman" w:eastAsia="仿宋_GB2312" w:hAnsi="Times New Roman" w:cs="Times New Roman" w:hint="eastAsia"/>
          <w:sz w:val="32"/>
          <w:szCs w:val="32"/>
        </w:rPr>
        <w:t>4</w:t>
      </w:r>
      <w:r w:rsidRPr="004952D9">
        <w:rPr>
          <w:rFonts w:ascii="Times New Roman" w:eastAsia="仿宋_GB2312" w:hAnsi="Times New Roman" w:cs="Times New Roman" w:hint="eastAsia"/>
          <w:sz w:val="32"/>
          <w:szCs w:val="32"/>
        </w:rPr>
        <w:t>00</w:t>
      </w:r>
      <w:r w:rsidRPr="004952D9">
        <w:rPr>
          <w:rFonts w:ascii="Times New Roman" w:eastAsia="仿宋_GB2312" w:hAnsi="Times New Roman" w:cs="Times New Roman" w:hint="eastAsia"/>
          <w:sz w:val="32"/>
          <w:szCs w:val="32"/>
        </w:rPr>
        <w:t>万元</w:t>
      </w:r>
    </w:p>
    <w:p w:rsidR="000B794B" w:rsidRPr="004952D9" w:rsidRDefault="0042706E">
      <w:pPr>
        <w:pStyle w:val="msolistparagraph0"/>
        <w:widowControl/>
        <w:numPr>
          <w:ilvl w:val="0"/>
          <w:numId w:val="2"/>
        </w:numPr>
        <w:tabs>
          <w:tab w:val="left" w:pos="1080"/>
        </w:tabs>
        <w:spacing w:line="600" w:lineRule="exact"/>
        <w:ind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4952D9" w:rsidRPr="004952D9" w:rsidRDefault="004952D9" w:rsidP="004952D9">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Pr>
          <w:rFonts w:ascii="Times New Roman" w:eastAsia="仿宋_GB2312" w:hAnsi="Times New Roman" w:cs="Times New Roman" w:hint="eastAsia"/>
          <w:sz w:val="32"/>
          <w:szCs w:val="32"/>
        </w:rPr>
        <w:t>4</w:t>
      </w:r>
      <w:r w:rsidRPr="004952D9">
        <w:rPr>
          <w:rFonts w:ascii="Times New Roman" w:eastAsia="仿宋_GB2312" w:hAnsi="Times New Roman" w:cs="Times New Roman" w:hint="eastAsia"/>
          <w:sz w:val="32"/>
          <w:szCs w:val="32"/>
        </w:rPr>
        <w:t>00</w:t>
      </w:r>
      <w:r w:rsidRPr="004952D9">
        <w:rPr>
          <w:rFonts w:ascii="Times New Roman" w:eastAsia="仿宋_GB2312" w:hAnsi="Times New Roman" w:cs="Times New Roman" w:hint="eastAsia"/>
          <w:sz w:val="32"/>
          <w:szCs w:val="32"/>
        </w:rPr>
        <w:t>万元</w:t>
      </w:r>
    </w:p>
    <w:p w:rsidR="000B794B" w:rsidRPr="004952D9" w:rsidRDefault="0042706E">
      <w:pPr>
        <w:pStyle w:val="msolistparagraph0"/>
        <w:widowControl/>
        <w:numPr>
          <w:ilvl w:val="0"/>
          <w:numId w:val="2"/>
        </w:numPr>
        <w:tabs>
          <w:tab w:val="left" w:pos="1080"/>
        </w:tabs>
        <w:spacing w:line="600" w:lineRule="exact"/>
        <w:ind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lastRenderedPageBreak/>
        <w:t>项目资金管理情况分析。</w:t>
      </w:r>
    </w:p>
    <w:p w:rsidR="004952D9" w:rsidRPr="004952D9" w:rsidRDefault="004952D9" w:rsidP="004952D9">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4952D9" w:rsidRDefault="004952D9" w:rsidP="004952D9">
      <w:pPr>
        <w:pStyle w:val="msolistparagraph0"/>
        <w:widowControl/>
        <w:tabs>
          <w:tab w:val="left" w:pos="1080"/>
        </w:tabs>
        <w:spacing w:line="600" w:lineRule="exact"/>
        <w:ind w:left="741" w:firstLine="0"/>
        <w:jc w:val="left"/>
        <w:rPr>
          <w:rFonts w:ascii="Times New Roman" w:eastAsia="仿宋_GB2312" w:hAnsi="Times New Roman" w:hint="default"/>
          <w:sz w:val="32"/>
          <w:szCs w:val="32"/>
        </w:rPr>
      </w:pPr>
    </w:p>
    <w:p w:rsidR="000B794B" w:rsidRDefault="0042706E">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0B794B" w:rsidRDefault="0042706E">
      <w:pPr>
        <w:pStyle w:val="msolistparagraph0"/>
        <w:widowControl/>
        <w:numPr>
          <w:ilvl w:val="0"/>
          <w:numId w:val="3"/>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4952D9" w:rsidRPr="00521140" w:rsidRDefault="004952D9" w:rsidP="004952D9">
      <w:pPr>
        <w:pStyle w:val="a3"/>
        <w:spacing w:line="600" w:lineRule="exact"/>
        <w:ind w:firstLineChars="200" w:firstLine="608"/>
        <w:rPr>
          <w:rFonts w:ascii="Times New Roman" w:eastAsia="仿宋_GB2312" w:hAnsi="Times New Roman" w:hint="default"/>
          <w:sz w:val="32"/>
          <w:szCs w:val="32"/>
        </w:rPr>
      </w:pPr>
      <w:r>
        <w:rPr>
          <w:rFonts w:ascii="Times New Roman" w:eastAsia="仿宋_GB2312" w:hAnsi="Times New Roman"/>
          <w:w w:val="95"/>
          <w:sz w:val="32"/>
          <w:szCs w:val="32"/>
        </w:rPr>
        <w:t>202</w:t>
      </w:r>
      <w:r w:rsidR="005539F4">
        <w:rPr>
          <w:rFonts w:ascii="Times New Roman" w:eastAsia="仿宋_GB2312" w:hAnsi="Times New Roman"/>
          <w:w w:val="95"/>
          <w:sz w:val="32"/>
          <w:szCs w:val="32"/>
        </w:rPr>
        <w:t>2</w:t>
      </w:r>
      <w:r>
        <w:rPr>
          <w:rFonts w:ascii="Times New Roman" w:eastAsia="仿宋_GB2312" w:hAnsi="Times New Roman"/>
          <w:w w:val="95"/>
          <w:sz w:val="32"/>
          <w:szCs w:val="32"/>
        </w:rPr>
        <w:t>年</w:t>
      </w:r>
      <w:r w:rsidR="00C7486E">
        <w:rPr>
          <w:rFonts w:eastAsia="仿宋_GB2312"/>
          <w:kern w:val="0"/>
          <w:szCs w:val="21"/>
        </w:rPr>
        <w:t>维修类别</w:t>
      </w:r>
      <w:r w:rsidR="00C7486E">
        <w:rPr>
          <w:rFonts w:eastAsia="仿宋_GB2312"/>
          <w:kern w:val="0"/>
          <w:szCs w:val="21"/>
        </w:rPr>
        <w:t>7</w:t>
      </w:r>
      <w:r w:rsidR="00C7486E">
        <w:rPr>
          <w:rFonts w:eastAsia="仿宋_GB2312"/>
          <w:kern w:val="0"/>
          <w:szCs w:val="21"/>
        </w:rPr>
        <w:t>大类</w:t>
      </w:r>
      <w:r>
        <w:rPr>
          <w:rFonts w:eastAsia="仿宋_GB2312"/>
          <w:kern w:val="0"/>
          <w:szCs w:val="21"/>
        </w:rPr>
        <w:t>，</w:t>
      </w:r>
      <w:r w:rsidR="00C7486E">
        <w:rPr>
          <w:rFonts w:ascii="Times New Roman" w:eastAsia="仿宋_GB2312" w:hAnsi="Times New Roman"/>
          <w:kern w:val="0"/>
          <w:szCs w:val="21"/>
        </w:rPr>
        <w:t>水电气月平均数</w:t>
      </w:r>
      <w:r w:rsidR="00C7486E">
        <w:rPr>
          <w:rFonts w:eastAsia="仿宋_GB2312"/>
          <w:kern w:val="0"/>
          <w:szCs w:val="21"/>
        </w:rPr>
        <w:t>大于</w:t>
      </w:r>
      <w:r w:rsidR="00C7486E">
        <w:rPr>
          <w:rFonts w:eastAsia="仿宋_GB2312"/>
          <w:kern w:val="0"/>
          <w:szCs w:val="21"/>
        </w:rPr>
        <w:t>13</w:t>
      </w:r>
      <w:r w:rsidR="00C7486E">
        <w:rPr>
          <w:rFonts w:eastAsia="仿宋_GB2312"/>
          <w:kern w:val="0"/>
          <w:szCs w:val="21"/>
        </w:rPr>
        <w:t>万元</w:t>
      </w:r>
      <w:r>
        <w:rPr>
          <w:rFonts w:eastAsia="仿宋_GB2312"/>
          <w:kern w:val="0"/>
          <w:szCs w:val="21"/>
        </w:rPr>
        <w:t>，</w:t>
      </w:r>
      <w:r>
        <w:rPr>
          <w:rFonts w:eastAsia="仿宋_GB2312"/>
          <w:kern w:val="0"/>
          <w:szCs w:val="21"/>
        </w:rPr>
        <w:t>98%</w:t>
      </w:r>
      <w:r>
        <w:rPr>
          <w:rFonts w:eastAsia="仿宋_GB2312"/>
          <w:kern w:val="0"/>
          <w:szCs w:val="21"/>
        </w:rPr>
        <w:t>高质量完成，按实支付</w:t>
      </w:r>
      <w:r>
        <w:rPr>
          <w:rFonts w:eastAsia="仿宋_GB2312"/>
          <w:kern w:val="0"/>
          <w:szCs w:val="21"/>
        </w:rPr>
        <w:t>400</w:t>
      </w:r>
      <w:r>
        <w:rPr>
          <w:rFonts w:eastAsia="仿宋_GB2312"/>
          <w:kern w:val="0"/>
          <w:szCs w:val="21"/>
        </w:rPr>
        <w:t>万元。</w:t>
      </w:r>
    </w:p>
    <w:p w:rsidR="000B794B" w:rsidRDefault="0042706E">
      <w:pPr>
        <w:pStyle w:val="msolistparagraph0"/>
        <w:widowControl/>
        <w:numPr>
          <w:ilvl w:val="0"/>
          <w:numId w:val="3"/>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4</w:t>
      </w:r>
      <w:r w:rsidRPr="004952D9">
        <w:rPr>
          <w:rFonts w:ascii="Times New Roman" w:eastAsia="仿宋_GB2312" w:hAnsi="Times New Roman" w:cs="Times New Roman" w:hint="eastAsia"/>
          <w:kern w:val="2"/>
          <w:sz w:val="32"/>
          <w:szCs w:val="32"/>
        </w:rPr>
        <w:t>）可持续影响：总体平稳可控</w:t>
      </w:r>
    </w:p>
    <w:p w:rsidR="000B794B" w:rsidRDefault="0042706E">
      <w:pPr>
        <w:pStyle w:val="msolistparagraph0"/>
        <w:widowControl/>
        <w:numPr>
          <w:ilvl w:val="0"/>
          <w:numId w:val="3"/>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承担全区机关大院各单位后勤服务，得到区领导及工作人员的一致认可。</w:t>
      </w:r>
    </w:p>
    <w:p w:rsidR="004952D9" w:rsidRDefault="0042706E" w:rsidP="004952D9">
      <w:pPr>
        <w:pStyle w:val="msolistparagraph0"/>
        <w:widowControl/>
        <w:numPr>
          <w:ilvl w:val="0"/>
          <w:numId w:val="5"/>
        </w:numPr>
        <w:spacing w:line="600" w:lineRule="exact"/>
        <w:rPr>
          <w:rFonts w:ascii="Times New Roman" w:eastAsia="方正黑体_GBK" w:hAnsi="Times New Roman" w:hint="default"/>
          <w:sz w:val="32"/>
          <w:szCs w:val="32"/>
        </w:rPr>
      </w:pPr>
      <w:r>
        <w:rPr>
          <w:rFonts w:ascii="Times New Roman" w:eastAsia="方正黑体_GBK" w:hAnsi="Times New Roman" w:hint="default"/>
          <w:sz w:val="32"/>
          <w:szCs w:val="32"/>
        </w:rPr>
        <w:t>偏离绩效目标的原因和下一步改进措施。</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物业安保人员绩效考核标准有待完善。</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机关大院报修次数较多。</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lastRenderedPageBreak/>
        <w:t>1</w:t>
      </w:r>
      <w:r w:rsidRPr="004952D9">
        <w:rPr>
          <w:rFonts w:ascii="Times New Roman" w:eastAsia="仿宋_GB2312" w:hAnsi="Times New Roman" w:cs="Times New Roman" w:hint="eastAsia"/>
          <w:kern w:val="2"/>
          <w:sz w:val="32"/>
          <w:szCs w:val="32"/>
        </w:rPr>
        <w:t>、为更好的服务机关大院各单位的办公环境卫生与安全，我单位将结合本机关大院的实际情况制定更完善的机关物业保安人员的考核机制。</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、由于机关大院大楼大部分建设年代久远，存在很多安全隐患，我单位将增加检修次数与人数，排查各类安全隐患，做到早发现早维修，减少各单位报修次数。</w:t>
      </w:r>
    </w:p>
    <w:p w:rsidR="000B794B" w:rsidRDefault="0042706E">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4952D9" w:rsidRPr="00FE69F9" w:rsidRDefault="004952D9" w:rsidP="004952D9">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4952D9" w:rsidRPr="004952D9" w:rsidRDefault="004952D9">
      <w:pPr>
        <w:pStyle w:val="msolistparagraph0"/>
        <w:widowControl/>
        <w:spacing w:line="600" w:lineRule="exact"/>
        <w:ind w:left="0" w:firstLineChars="200" w:firstLine="640"/>
        <w:rPr>
          <w:rFonts w:ascii="Times New Roman" w:eastAsia="方正黑体_GBK" w:hAnsi="Times New Roman" w:hint="default"/>
          <w:sz w:val="32"/>
          <w:szCs w:val="32"/>
        </w:rPr>
      </w:pPr>
    </w:p>
    <w:p w:rsidR="000B794B" w:rsidRDefault="000B794B">
      <w:pPr>
        <w:spacing w:line="560" w:lineRule="exact"/>
        <w:jc w:val="right"/>
        <w:rPr>
          <w:rFonts w:ascii="Times New Roman" w:eastAsia="仿宋_GB2312" w:hAnsi="Times New Roman" w:cs="Times New Roman"/>
          <w:sz w:val="32"/>
          <w:szCs w:val="32"/>
        </w:rPr>
      </w:pPr>
    </w:p>
    <w:p w:rsidR="000B794B" w:rsidRDefault="000B794B">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pPr>
        <w:spacing w:line="580" w:lineRule="exact"/>
        <w:rPr>
          <w:rFonts w:ascii="Times New Roman" w:eastAsia="黑体" w:hAnsi="Times New Roman" w:cs="Times New Roman"/>
          <w:color w:val="000000"/>
          <w:sz w:val="32"/>
          <w:szCs w:val="32"/>
        </w:rPr>
      </w:pPr>
    </w:p>
    <w:p w:rsidR="004952D9" w:rsidRDefault="004952D9" w:rsidP="004952D9">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r>
        <w:rPr>
          <w:rFonts w:ascii="Times New Roman" w:eastAsia="黑体" w:hAnsi="Times New Roman" w:cs="Times New Roman" w:hint="eastAsia"/>
          <w:sz w:val="32"/>
          <w:szCs w:val="32"/>
        </w:rPr>
        <w:t>-2</w:t>
      </w:r>
      <w:r>
        <w:rPr>
          <w:rFonts w:ascii="Times New Roman" w:eastAsia="黑体" w:hAnsi="Times New Roman" w:cs="Times New Roman"/>
          <w:sz w:val="32"/>
          <w:szCs w:val="32"/>
        </w:rPr>
        <w:t xml:space="preserve">           </w:t>
      </w:r>
      <w:r>
        <w:rPr>
          <w:rFonts w:ascii="Times New Roman" w:eastAsia="方正小标宋简体" w:hAnsi="Times New Roman" w:cs="Times New Roman"/>
          <w:kern w:val="0"/>
          <w:sz w:val="44"/>
          <w:szCs w:val="44"/>
        </w:rPr>
        <w:t>项目支出绩效自评表</w:t>
      </w:r>
    </w:p>
    <w:p w:rsidR="004952D9" w:rsidRDefault="004952D9" w:rsidP="004952D9">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4952D9" w:rsidRDefault="004952D9" w:rsidP="004952D9">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927"/>
        <w:gridCol w:w="170"/>
        <w:gridCol w:w="1135"/>
        <w:gridCol w:w="1209"/>
        <w:gridCol w:w="1059"/>
        <w:gridCol w:w="850"/>
        <w:gridCol w:w="851"/>
        <w:gridCol w:w="1492"/>
      </w:tblGrid>
      <w:tr w:rsidR="004952D9" w:rsidTr="004952D9">
        <w:trPr>
          <w:trHeight w:val="428"/>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7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jc w:val="center"/>
              <w:rPr>
                <w:rFonts w:ascii="Times New Roman" w:eastAsia="仿宋_GB2312" w:hAnsi="Times New Roman" w:cs="Times New Roman"/>
                <w:kern w:val="0"/>
                <w:szCs w:val="21"/>
              </w:rPr>
            </w:pPr>
            <w:r>
              <w:rPr>
                <w:rFonts w:eastAsia="仿宋_GB2312" w:hint="eastAsia"/>
                <w:kern w:val="0"/>
                <w:szCs w:val="21"/>
              </w:rPr>
              <w:t>物业管理费</w:t>
            </w:r>
          </w:p>
        </w:tc>
      </w:tr>
      <w:tr w:rsidR="004952D9" w:rsidTr="004952D9">
        <w:trPr>
          <w:trHeight w:val="923"/>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r>
      <w:tr w:rsidR="004952D9" w:rsidTr="004952D9">
        <w:trPr>
          <w:trHeight w:val="69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Pr="003C2B68" w:rsidRDefault="004952D9" w:rsidP="004952D9">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全年</w:t>
            </w:r>
          </w:p>
          <w:p w:rsidR="004952D9" w:rsidRPr="003C2B68" w:rsidRDefault="004952D9" w:rsidP="004952D9">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Pr="003C2B68" w:rsidRDefault="004952D9" w:rsidP="004952D9">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Pr="003C2B68" w:rsidRDefault="004952D9" w:rsidP="004952D9">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Pr="003C2B68" w:rsidRDefault="004952D9" w:rsidP="004952D9">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得分</w:t>
            </w:r>
          </w:p>
        </w:tc>
      </w:tr>
      <w:tr w:rsidR="004952D9" w:rsidTr="004952D9">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4952D9" w:rsidTr="004952D9">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523.12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4952D9" w:rsidTr="004952D9">
        <w:trPr>
          <w:trHeight w:val="63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 xml:space="preserve">上年结转资金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4952D9" w:rsidTr="004952D9">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658C2" w:rsidRPr="00E4605B">
              <w:rPr>
                <w:rFonts w:eastAsia="仿宋_GB2312" w:hint="eastAsia"/>
                <w:kern w:val="0"/>
                <w:szCs w:val="21"/>
              </w:rPr>
              <w:t>负责机关大院物业、安保、食堂等后勤</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658C2" w:rsidRPr="00E4605B">
              <w:rPr>
                <w:rFonts w:eastAsia="仿宋_GB2312" w:hint="eastAsia"/>
                <w:kern w:val="0"/>
                <w:szCs w:val="21"/>
              </w:rPr>
              <w:t>负责机关大院物业、安保、食堂等后勤</w:t>
            </w:r>
          </w:p>
        </w:tc>
      </w:tr>
      <w:tr w:rsidR="004952D9" w:rsidTr="004952D9">
        <w:trPr>
          <w:trHeight w:val="69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4952D9"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1658C2">
            <w:pPr>
              <w:widowControl/>
              <w:spacing w:line="240" w:lineRule="exact"/>
              <w:jc w:val="center"/>
              <w:rPr>
                <w:rFonts w:ascii="Times New Roman" w:eastAsia="仿宋_GB2312" w:hAnsi="Times New Roman" w:cs="Times New Roman"/>
                <w:kern w:val="0"/>
                <w:szCs w:val="21"/>
              </w:rPr>
            </w:pPr>
            <w:r w:rsidRPr="001658C2">
              <w:rPr>
                <w:rFonts w:ascii="Times New Roman" w:eastAsia="仿宋_GB2312" w:hAnsi="Times New Roman" w:cs="Times New Roman" w:hint="eastAsia"/>
                <w:kern w:val="0"/>
                <w:szCs w:val="21"/>
              </w:rPr>
              <w:t>安排会议次数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A02E34" w:rsidP="00A02E3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约</w:t>
            </w:r>
            <w:r>
              <w:rPr>
                <w:rFonts w:eastAsia="仿宋_GB2312" w:hint="eastAsia"/>
                <w:kern w:val="0"/>
                <w:szCs w:val="21"/>
              </w:rPr>
              <w:t>3200</w:t>
            </w:r>
            <w:r w:rsidR="004952D9">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A02E34" w:rsidP="00A02E3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约</w:t>
            </w:r>
            <w:r w:rsidRPr="00A02E34">
              <w:rPr>
                <w:rFonts w:ascii="Times New Roman" w:eastAsia="仿宋_GB2312" w:hAnsi="Times New Roman" w:cs="Times New Roman" w:hint="eastAsia"/>
                <w:kern w:val="0"/>
                <w:szCs w:val="21"/>
              </w:rPr>
              <w:t>3200</w:t>
            </w:r>
            <w:r w:rsidRPr="00A02E34">
              <w:rPr>
                <w:rFonts w:ascii="Times New Roman" w:eastAsia="仿宋_GB2312" w:hAnsi="Times New Roman" w:cs="Times New Roman"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A02E34"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消防安全检查次数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A02E34" w:rsidP="00A02E34">
            <w:pPr>
              <w:widowControl/>
              <w:spacing w:line="240" w:lineRule="exact"/>
              <w:jc w:val="center"/>
              <w:rPr>
                <w:rFonts w:ascii="Times New Roman" w:eastAsia="仿宋_GB2312" w:hAnsi="Times New Roman" w:cs="Times New Roman"/>
                <w:kern w:val="0"/>
                <w:szCs w:val="21"/>
              </w:rPr>
            </w:pPr>
            <w:r w:rsidRPr="00A02E34">
              <w:rPr>
                <w:rFonts w:ascii="Times New Roman" w:eastAsia="仿宋_GB2312" w:hAnsi="Times New Roman" w:cs="Times New Roman" w:hint="eastAsia"/>
                <w:kern w:val="0"/>
                <w:szCs w:val="21"/>
              </w:rPr>
              <w:t>每月一次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A02E3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A02E34">
              <w:rPr>
                <w:rFonts w:ascii="Times New Roman" w:eastAsia="仿宋_GB2312" w:hAnsi="Times New Roman" w:cs="Times New Roman" w:hint="eastAsia"/>
                <w:kern w:val="0"/>
                <w:szCs w:val="21"/>
              </w:rPr>
              <w:t>12</w:t>
            </w:r>
            <w:r w:rsidR="001658C2" w:rsidRPr="00A02E34">
              <w:rPr>
                <w:rFonts w:ascii="Times New Roman" w:eastAsia="仿宋_GB2312" w:hAnsi="Times New Roman" w:cs="Times New Roman"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78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3C2B68">
              <w:rPr>
                <w:rFonts w:ascii="Times New Roman" w:eastAsia="仿宋_GB2312" w:hAnsi="Times New Roman" w:cs="Times New Roman" w:hint="eastAsia"/>
                <w:kern w:val="0"/>
                <w:szCs w:val="21"/>
              </w:rPr>
              <w:t>高质量完成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1009"/>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eastAsia="仿宋_GB2312"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4952D9">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Pr>
                <w:rFonts w:eastAsia="仿宋_GB2312" w:hint="eastAsia"/>
                <w:kern w:val="0"/>
                <w:szCs w:val="21"/>
              </w:rPr>
              <w:t>安排会议</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4952D9">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Pr>
                <w:rFonts w:eastAsia="仿宋_GB2312" w:hint="eastAsia"/>
                <w:kern w:val="0"/>
                <w:szCs w:val="21"/>
              </w:rPr>
              <w:t>安排会议</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机关物业管理费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523.12</w:t>
            </w:r>
            <w:r>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523.12</w:t>
            </w:r>
            <w:r>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658C2"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1658C2" w:rsidRDefault="001658C2" w:rsidP="001658C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机关物业管理费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523.12</w:t>
            </w:r>
            <w:r>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523.12</w:t>
            </w:r>
            <w:r>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658C2" w:rsidRDefault="001658C2" w:rsidP="001658C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1658C2" w:rsidP="004952D9">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承担机关大院全问题、后勤服务问题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952D9" w:rsidTr="004952D9">
        <w:trPr>
          <w:trHeight w:val="340"/>
        </w:trPr>
        <w:tc>
          <w:tcPr>
            <w:tcW w:w="66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952D9" w:rsidRDefault="004952D9" w:rsidP="004952D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4952D9" w:rsidRDefault="004952D9" w:rsidP="004952D9">
      <w:pPr>
        <w:widowControl/>
        <w:rPr>
          <w:rFonts w:ascii="Times New Roman" w:eastAsia="仿宋_GB2312" w:hAnsi="Times New Roman" w:cs="Times New Roman"/>
          <w:kern w:val="0"/>
          <w:szCs w:val="21"/>
        </w:rPr>
      </w:pPr>
    </w:p>
    <w:p w:rsidR="004952D9" w:rsidRDefault="004952D9" w:rsidP="004952D9">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p>
    <w:p w:rsidR="004952D9" w:rsidRDefault="004952D9" w:rsidP="004952D9">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-2</w:t>
      </w:r>
    </w:p>
    <w:p w:rsidR="004952D9" w:rsidRDefault="004952D9" w:rsidP="004952D9">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4952D9" w:rsidRDefault="004952D9" w:rsidP="004952D9">
      <w:pPr>
        <w:pStyle w:val="msolistparagraph0"/>
        <w:widowControl/>
        <w:spacing w:line="600" w:lineRule="exact"/>
        <w:ind w:left="0" w:firstLineChars="200" w:firstLine="640"/>
        <w:rPr>
          <w:rFonts w:ascii="Times New Roman" w:eastAsia="方正黑体_GBK" w:hAnsi="Times New Roman" w:hint="default"/>
          <w:sz w:val="32"/>
          <w:szCs w:val="32"/>
        </w:rPr>
      </w:pPr>
    </w:p>
    <w:p w:rsidR="004952D9" w:rsidRDefault="004952D9" w:rsidP="004952D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1658C2" w:rsidRDefault="001658C2" w:rsidP="001658C2">
      <w:pPr>
        <w:pStyle w:val="msolistparagraph0"/>
        <w:widowControl/>
        <w:spacing w:line="600" w:lineRule="exact"/>
        <w:ind w:left="0" w:firstLineChars="200" w:firstLine="640"/>
        <w:rPr>
          <w:rFonts w:ascii="Times New Roman" w:eastAsia="仿宋_GB2312" w:hAnsi="Times New Roman" w:hint="default"/>
          <w:sz w:val="32"/>
          <w:szCs w:val="32"/>
        </w:rPr>
      </w:pPr>
      <w:r w:rsidRPr="001658C2">
        <w:rPr>
          <w:rFonts w:ascii="Times New Roman" w:eastAsia="仿宋_GB2312" w:hAnsi="Times New Roman"/>
          <w:sz w:val="32"/>
          <w:szCs w:val="32"/>
        </w:rPr>
        <w:t>株洲市渌口区机关事务服务中心的职责是研究拟订全区机关事务管理工作的具体政策、规章制度和后勤体制改革总体规划并组织实施</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政府机关的事务管理、保障和服务工作，承担机关房屋维修、危旧房改造事务工作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承担</w:t>
      </w:r>
      <w:r w:rsidR="007B009A">
        <w:rPr>
          <w:rFonts w:ascii="Times New Roman" w:eastAsia="仿宋_GB2312" w:hAnsi="Times New Roman"/>
          <w:sz w:val="32"/>
          <w:szCs w:val="32"/>
        </w:rPr>
        <w:t>区</w:t>
      </w:r>
      <w:r w:rsidRPr="001658C2">
        <w:rPr>
          <w:rFonts w:ascii="Times New Roman" w:eastAsia="仿宋_GB2312" w:hAnsi="Times New Roman"/>
          <w:sz w:val="32"/>
          <w:szCs w:val="32"/>
        </w:rPr>
        <w:t>直机关政府集中采购工作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负责区直机关办公用房、公务用车的调配、管理工作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负责区直公共机构节能管理工作，组织开展全</w:t>
      </w:r>
      <w:r w:rsidR="007B009A">
        <w:rPr>
          <w:rFonts w:ascii="Times New Roman" w:eastAsia="仿宋_GB2312" w:hAnsi="Times New Roman"/>
          <w:sz w:val="32"/>
          <w:szCs w:val="32"/>
        </w:rPr>
        <w:t>区</w:t>
      </w:r>
      <w:r w:rsidRPr="001658C2">
        <w:rPr>
          <w:rFonts w:ascii="Times New Roman" w:eastAsia="仿宋_GB2312" w:hAnsi="Times New Roman"/>
          <w:sz w:val="32"/>
          <w:szCs w:val="32"/>
        </w:rPr>
        <w:t>公共机构能耗统计、监测和评价考核工作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负责为委派</w:t>
      </w:r>
      <w:r w:rsidRPr="001658C2">
        <w:rPr>
          <w:rFonts w:ascii="Times New Roman" w:eastAsia="仿宋_GB2312" w:hAnsi="Times New Roman"/>
          <w:sz w:val="32"/>
          <w:szCs w:val="32"/>
        </w:rPr>
        <w:t>(</w:t>
      </w:r>
      <w:r w:rsidRPr="001658C2">
        <w:rPr>
          <w:rFonts w:ascii="Times New Roman" w:eastAsia="仿宋_GB2312" w:hAnsi="Times New Roman"/>
          <w:sz w:val="32"/>
          <w:szCs w:val="32"/>
        </w:rPr>
        <w:t>交流</w:t>
      </w:r>
      <w:r w:rsidRPr="001658C2">
        <w:rPr>
          <w:rFonts w:ascii="Times New Roman" w:eastAsia="仿宋_GB2312" w:hAnsi="Times New Roman"/>
          <w:sz w:val="32"/>
          <w:szCs w:val="32"/>
        </w:rPr>
        <w:t>)</w:t>
      </w:r>
      <w:r w:rsidRPr="001658C2">
        <w:rPr>
          <w:rFonts w:ascii="Times New Roman" w:eastAsia="仿宋_GB2312" w:hAnsi="Times New Roman"/>
          <w:sz w:val="32"/>
          <w:szCs w:val="32"/>
        </w:rPr>
        <w:t>区领导提供生活服务保障；承办区委、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交办的其他事项。为全面推进公务用车制度改革，规范公务用车运行管理，有效降低行政成本，区政府按照省市公车改革文件精神，积极组建公务用车平台，平台设在区机关事务服务中心。根据政府财政预算安排</w:t>
      </w:r>
      <w:r w:rsidRPr="001658C2">
        <w:rPr>
          <w:rFonts w:ascii="Times New Roman" w:eastAsia="仿宋_GB2312" w:hAnsi="Times New Roman"/>
          <w:sz w:val="32"/>
          <w:szCs w:val="32"/>
        </w:rPr>
        <w:t>,</w:t>
      </w:r>
      <w:r w:rsidRPr="001658C2">
        <w:rPr>
          <w:rFonts w:ascii="Times New Roman" w:eastAsia="仿宋_GB2312" w:hAnsi="Times New Roman"/>
          <w:sz w:val="32"/>
          <w:szCs w:val="32"/>
        </w:rPr>
        <w:t>全额拨款指标</w:t>
      </w:r>
      <w:r w:rsidRPr="001658C2">
        <w:rPr>
          <w:rFonts w:ascii="Times New Roman" w:eastAsia="仿宋_GB2312" w:hAnsi="Times New Roman"/>
          <w:sz w:val="32"/>
          <w:szCs w:val="32"/>
        </w:rPr>
        <w:t>523.12</w:t>
      </w:r>
      <w:r w:rsidRPr="001658C2">
        <w:rPr>
          <w:rFonts w:ascii="Times New Roman" w:eastAsia="仿宋_GB2312" w:hAnsi="Times New Roman"/>
          <w:sz w:val="32"/>
          <w:szCs w:val="32"/>
        </w:rPr>
        <w:t>万元。</w:t>
      </w:r>
    </w:p>
    <w:p w:rsidR="004952D9" w:rsidRDefault="004952D9" w:rsidP="001658C2">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4952D9" w:rsidRDefault="004952D9" w:rsidP="001658C2">
      <w:pPr>
        <w:pStyle w:val="msolistparagraph0"/>
        <w:widowControl/>
        <w:numPr>
          <w:ilvl w:val="0"/>
          <w:numId w:val="11"/>
        </w:numPr>
        <w:spacing w:line="600" w:lineRule="exact"/>
        <w:rPr>
          <w:rFonts w:ascii="Times New Roman" w:eastAsia="黑体" w:hAnsi="Times New Roman" w:hint="default"/>
          <w:sz w:val="32"/>
          <w:szCs w:val="32"/>
        </w:rPr>
      </w:pPr>
      <w:r>
        <w:rPr>
          <w:rFonts w:ascii="Times New Roman" w:eastAsia="方正楷体_GBK" w:hAnsi="Times New Roman" w:hint="default"/>
          <w:w w:val="95"/>
          <w:sz w:val="32"/>
          <w:szCs w:val="32"/>
        </w:rPr>
        <w:t>资金投入情况分析。</w:t>
      </w:r>
    </w:p>
    <w:p w:rsidR="004952D9" w:rsidRPr="004952D9" w:rsidRDefault="004952D9" w:rsidP="001658C2">
      <w:pPr>
        <w:pStyle w:val="msolistparagraph0"/>
        <w:widowControl/>
        <w:numPr>
          <w:ilvl w:val="0"/>
          <w:numId w:val="12"/>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4952D9" w:rsidRPr="004952D9" w:rsidRDefault="004952D9" w:rsidP="004952D9">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1658C2" w:rsidRPr="001658C2">
        <w:rPr>
          <w:rFonts w:ascii="Times New Roman" w:eastAsia="仿宋_GB2312" w:hAnsi="Times New Roman" w:cs="Times New Roman" w:hint="eastAsia"/>
          <w:sz w:val="32"/>
          <w:szCs w:val="32"/>
        </w:rPr>
        <w:t>523.12</w:t>
      </w:r>
      <w:r w:rsidRPr="004952D9">
        <w:rPr>
          <w:rFonts w:ascii="Times New Roman" w:eastAsia="仿宋_GB2312" w:hAnsi="Times New Roman" w:cs="Times New Roman" w:hint="eastAsia"/>
          <w:sz w:val="32"/>
          <w:szCs w:val="32"/>
        </w:rPr>
        <w:t>万元</w:t>
      </w:r>
    </w:p>
    <w:p w:rsidR="004952D9" w:rsidRPr="004952D9" w:rsidRDefault="001658C2" w:rsidP="001658C2">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t>2</w:t>
      </w:r>
      <w:r>
        <w:rPr>
          <w:rFonts w:ascii="Times New Roman" w:eastAsia="仿宋_GB2312" w:hAnsi="Times New Roman"/>
          <w:w w:val="90"/>
          <w:sz w:val="32"/>
          <w:szCs w:val="32"/>
        </w:rPr>
        <w:t>、</w:t>
      </w:r>
      <w:r w:rsidR="004952D9">
        <w:rPr>
          <w:rFonts w:ascii="Times New Roman" w:eastAsia="仿宋_GB2312" w:hAnsi="Times New Roman" w:hint="default"/>
          <w:w w:val="90"/>
          <w:sz w:val="32"/>
          <w:szCs w:val="32"/>
        </w:rPr>
        <w:t>项目资金执行情况分析。</w:t>
      </w:r>
    </w:p>
    <w:p w:rsidR="004952D9" w:rsidRPr="004952D9" w:rsidRDefault="004952D9" w:rsidP="004952D9">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1658C2" w:rsidRPr="001658C2">
        <w:rPr>
          <w:rFonts w:ascii="Times New Roman" w:eastAsia="仿宋_GB2312" w:hAnsi="Times New Roman" w:cs="Times New Roman" w:hint="eastAsia"/>
          <w:sz w:val="32"/>
          <w:szCs w:val="32"/>
        </w:rPr>
        <w:t>523.12</w:t>
      </w:r>
      <w:r w:rsidRPr="004952D9">
        <w:rPr>
          <w:rFonts w:ascii="Times New Roman" w:eastAsia="仿宋_GB2312" w:hAnsi="Times New Roman" w:cs="Times New Roman" w:hint="eastAsia"/>
          <w:sz w:val="32"/>
          <w:szCs w:val="32"/>
        </w:rPr>
        <w:t>万元</w:t>
      </w:r>
    </w:p>
    <w:p w:rsidR="004952D9" w:rsidRPr="004952D9" w:rsidRDefault="001658C2" w:rsidP="001658C2">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lastRenderedPageBreak/>
        <w:t>3</w:t>
      </w:r>
      <w:r>
        <w:rPr>
          <w:rFonts w:ascii="Times New Roman" w:eastAsia="仿宋_GB2312" w:hAnsi="Times New Roman"/>
          <w:w w:val="90"/>
          <w:sz w:val="32"/>
          <w:szCs w:val="32"/>
        </w:rPr>
        <w:t>、</w:t>
      </w:r>
      <w:r w:rsidR="004952D9">
        <w:rPr>
          <w:rFonts w:ascii="Times New Roman" w:eastAsia="仿宋_GB2312" w:hAnsi="Times New Roman" w:hint="default"/>
          <w:w w:val="90"/>
          <w:sz w:val="32"/>
          <w:szCs w:val="32"/>
        </w:rPr>
        <w:t>项目资金管理情况分析。</w:t>
      </w:r>
    </w:p>
    <w:p w:rsidR="004952D9" w:rsidRPr="001658C2" w:rsidRDefault="004952D9" w:rsidP="001658C2">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4952D9" w:rsidRDefault="004952D9" w:rsidP="001658C2">
      <w:pPr>
        <w:pStyle w:val="a3"/>
        <w:widowControl/>
        <w:numPr>
          <w:ilvl w:val="0"/>
          <w:numId w:val="11"/>
        </w:numPr>
        <w:spacing w:line="600" w:lineRule="exact"/>
        <w:rPr>
          <w:rFonts w:ascii="Times New Roman" w:eastAsia="楷体" w:hAnsi="Times New Roman" w:hint="default"/>
          <w:w w:val="95"/>
          <w:sz w:val="32"/>
          <w:szCs w:val="32"/>
        </w:rPr>
      </w:pPr>
      <w:r>
        <w:rPr>
          <w:rFonts w:ascii="Times New Roman" w:eastAsia="方正楷体_GBK" w:hAnsi="Times New Roman" w:hint="default"/>
          <w:w w:val="95"/>
          <w:sz w:val="32"/>
          <w:szCs w:val="32"/>
        </w:rPr>
        <w:t>绩效目标完成情况分析。</w:t>
      </w:r>
    </w:p>
    <w:p w:rsidR="004952D9" w:rsidRDefault="004952D9" w:rsidP="001658C2">
      <w:pPr>
        <w:pStyle w:val="msolistparagraph0"/>
        <w:widowControl/>
        <w:numPr>
          <w:ilvl w:val="0"/>
          <w:numId w:val="13"/>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1658C2" w:rsidRPr="00521140" w:rsidRDefault="001658C2" w:rsidP="00A02E34">
      <w:pPr>
        <w:pStyle w:val="a3"/>
        <w:spacing w:line="600" w:lineRule="exact"/>
        <w:ind w:firstLineChars="200" w:firstLine="660"/>
        <w:rPr>
          <w:rFonts w:ascii="Times New Roman" w:eastAsia="仿宋_GB2312" w:hAnsi="Times New Roman" w:hint="default"/>
          <w:sz w:val="32"/>
          <w:szCs w:val="32"/>
        </w:rPr>
      </w:pPr>
      <w:r w:rsidRPr="00A02E34">
        <w:rPr>
          <w:rFonts w:eastAsia="仿宋_GB2312"/>
          <w:kern w:val="0"/>
          <w:szCs w:val="21"/>
        </w:rPr>
        <w:t>2022</w:t>
      </w:r>
      <w:r w:rsidRPr="00A02E34">
        <w:rPr>
          <w:rFonts w:eastAsia="仿宋_GB2312"/>
          <w:kern w:val="0"/>
          <w:szCs w:val="21"/>
        </w:rPr>
        <w:t>年我单位物业管理情况：</w:t>
      </w:r>
      <w:r w:rsidRPr="00E4605B">
        <w:rPr>
          <w:rFonts w:eastAsia="仿宋_GB2312"/>
          <w:kern w:val="0"/>
          <w:szCs w:val="21"/>
        </w:rPr>
        <w:t>安排会议次数</w:t>
      </w:r>
      <w:r w:rsidR="00A02E34">
        <w:rPr>
          <w:rFonts w:eastAsia="仿宋_GB2312"/>
          <w:kern w:val="0"/>
          <w:szCs w:val="21"/>
        </w:rPr>
        <w:t>约</w:t>
      </w:r>
      <w:r w:rsidR="00A02E34">
        <w:rPr>
          <w:rFonts w:eastAsia="仿宋_GB2312"/>
          <w:kern w:val="0"/>
          <w:szCs w:val="21"/>
        </w:rPr>
        <w:t>3200</w:t>
      </w:r>
      <w:r>
        <w:rPr>
          <w:rFonts w:eastAsia="仿宋_GB2312"/>
          <w:kern w:val="0"/>
          <w:szCs w:val="21"/>
        </w:rPr>
        <w:t>次，得到</w:t>
      </w:r>
      <w:r w:rsidR="007B009A">
        <w:rPr>
          <w:rFonts w:eastAsia="仿宋_GB2312"/>
          <w:kern w:val="0"/>
          <w:szCs w:val="21"/>
        </w:rPr>
        <w:t>区</w:t>
      </w:r>
      <w:r>
        <w:rPr>
          <w:rFonts w:eastAsia="仿宋_GB2312"/>
          <w:kern w:val="0"/>
          <w:szCs w:val="21"/>
        </w:rPr>
        <w:t>级领导的高度好评；</w:t>
      </w:r>
      <w:r w:rsidR="00A02E34">
        <w:rPr>
          <w:rFonts w:eastAsia="仿宋_GB2312"/>
          <w:kern w:val="0"/>
          <w:szCs w:val="21"/>
        </w:rPr>
        <w:t>消防安全检查次数每月一</w:t>
      </w:r>
      <w:r>
        <w:rPr>
          <w:rFonts w:eastAsia="仿宋_GB2312"/>
          <w:kern w:val="0"/>
          <w:szCs w:val="21"/>
        </w:rPr>
        <w:t>次，解决</w:t>
      </w:r>
      <w:r w:rsidR="00A02E34">
        <w:rPr>
          <w:rFonts w:eastAsia="仿宋_GB2312"/>
          <w:kern w:val="0"/>
          <w:szCs w:val="21"/>
        </w:rPr>
        <w:t>消防安全</w:t>
      </w:r>
      <w:r>
        <w:rPr>
          <w:rFonts w:eastAsia="仿宋_GB2312"/>
          <w:kern w:val="0"/>
          <w:szCs w:val="21"/>
        </w:rPr>
        <w:t>问题。</w:t>
      </w:r>
    </w:p>
    <w:p w:rsidR="004952D9" w:rsidRDefault="004952D9" w:rsidP="001658C2">
      <w:pPr>
        <w:pStyle w:val="msolistparagraph0"/>
        <w:widowControl/>
        <w:numPr>
          <w:ilvl w:val="0"/>
          <w:numId w:val="13"/>
        </w:numPr>
        <w:tabs>
          <w:tab w:val="left" w:pos="1077"/>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4952D9" w:rsidRPr="004952D9" w:rsidRDefault="004952D9" w:rsidP="001658C2">
      <w:pPr>
        <w:pStyle w:val="a7"/>
        <w:numPr>
          <w:ilvl w:val="0"/>
          <w:numId w:val="14"/>
        </w:numPr>
        <w:shd w:val="clear" w:color="auto" w:fill="FFFFFF"/>
        <w:spacing w:before="0" w:beforeAutospacing="0" w:after="0" w:afterAutospacing="0" w:line="302" w:lineRule="atLeast"/>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可持续影响：总体平稳可控</w:t>
      </w:r>
    </w:p>
    <w:p w:rsidR="004952D9" w:rsidRDefault="004952D9" w:rsidP="001658C2">
      <w:pPr>
        <w:pStyle w:val="msolistparagraph0"/>
        <w:widowControl/>
        <w:numPr>
          <w:ilvl w:val="0"/>
          <w:numId w:val="13"/>
        </w:numPr>
        <w:tabs>
          <w:tab w:val="left" w:pos="1164"/>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承担全区机关大院各单位后勤服务，得到区领导及工作人员的一致认可。</w:t>
      </w:r>
    </w:p>
    <w:p w:rsidR="004952D9" w:rsidRDefault="001658C2" w:rsidP="001658C2">
      <w:pPr>
        <w:pStyle w:val="msolistparagraph0"/>
        <w:widowControl/>
        <w:spacing w:line="600" w:lineRule="exact"/>
        <w:ind w:left="0" w:firstLineChars="250" w:firstLine="800"/>
        <w:rPr>
          <w:rFonts w:ascii="Times New Roman" w:eastAsia="方正黑体_GBK" w:hAnsi="Times New Roman" w:hint="default"/>
          <w:sz w:val="32"/>
          <w:szCs w:val="32"/>
        </w:rPr>
      </w:pPr>
      <w:r>
        <w:rPr>
          <w:rFonts w:ascii="Times New Roman" w:eastAsia="方正黑体_GBK" w:hAnsi="Times New Roman"/>
          <w:sz w:val="32"/>
          <w:szCs w:val="32"/>
        </w:rPr>
        <w:t>三、</w:t>
      </w:r>
      <w:r w:rsidR="004952D9">
        <w:rPr>
          <w:rFonts w:ascii="Times New Roman" w:eastAsia="方正黑体_GBK" w:hAnsi="Times New Roman" w:hint="default"/>
          <w:sz w:val="32"/>
          <w:szCs w:val="32"/>
        </w:rPr>
        <w:t>偏离绩效目标的原因和下一步改进措施。</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5539F4" w:rsidRPr="005539F4"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5539F4">
        <w:rPr>
          <w:rFonts w:ascii="Times New Roman" w:eastAsia="仿宋_GB2312" w:hAnsi="Times New Roman" w:cs="Times New Roman" w:hint="eastAsia"/>
          <w:kern w:val="2"/>
          <w:sz w:val="32"/>
          <w:szCs w:val="32"/>
        </w:rPr>
        <w:t>1</w:t>
      </w:r>
      <w:r w:rsidRPr="005539F4">
        <w:rPr>
          <w:rFonts w:ascii="Times New Roman" w:eastAsia="仿宋_GB2312" w:hAnsi="Times New Roman" w:cs="Times New Roman" w:hint="eastAsia"/>
          <w:kern w:val="2"/>
          <w:sz w:val="32"/>
          <w:szCs w:val="32"/>
        </w:rPr>
        <w:t>、</w:t>
      </w:r>
      <w:r w:rsidRPr="005539F4">
        <w:rPr>
          <w:rFonts w:ascii="Times New Roman" w:eastAsia="仿宋_GB2312" w:hAnsi="Times New Roman" w:cs="Times New Roman" w:hint="eastAsia"/>
          <w:kern w:val="2"/>
          <w:sz w:val="32"/>
          <w:szCs w:val="32"/>
        </w:rPr>
        <w:t>202</w:t>
      </w:r>
      <w:r>
        <w:rPr>
          <w:rFonts w:ascii="Times New Roman" w:eastAsia="仿宋_GB2312" w:hAnsi="Times New Roman" w:cs="Times New Roman" w:hint="eastAsia"/>
          <w:kern w:val="2"/>
          <w:sz w:val="32"/>
          <w:szCs w:val="32"/>
        </w:rPr>
        <w:t>1</w:t>
      </w:r>
      <w:r w:rsidRPr="005539F4">
        <w:rPr>
          <w:rFonts w:ascii="Times New Roman" w:eastAsia="仿宋_GB2312" w:hAnsi="Times New Roman" w:cs="Times New Roman" w:hint="eastAsia"/>
          <w:kern w:val="2"/>
          <w:sz w:val="32"/>
          <w:szCs w:val="32"/>
        </w:rPr>
        <w:t>年由于财政压力，保洁消耗品、茶叶、绿化等费用积压到</w:t>
      </w:r>
      <w:r w:rsidRPr="005539F4">
        <w:rPr>
          <w:rFonts w:ascii="Times New Roman" w:eastAsia="仿宋_GB2312" w:hAnsi="Times New Roman" w:cs="Times New Roman" w:hint="eastAsia"/>
          <w:kern w:val="2"/>
          <w:sz w:val="32"/>
          <w:szCs w:val="32"/>
        </w:rPr>
        <w:t>202</w:t>
      </w:r>
      <w:r>
        <w:rPr>
          <w:rFonts w:ascii="Times New Roman" w:eastAsia="仿宋_GB2312" w:hAnsi="Times New Roman" w:cs="Times New Roman" w:hint="eastAsia"/>
          <w:kern w:val="2"/>
          <w:sz w:val="32"/>
          <w:szCs w:val="32"/>
        </w:rPr>
        <w:t>2</w:t>
      </w:r>
      <w:r w:rsidRPr="005539F4">
        <w:rPr>
          <w:rFonts w:ascii="Times New Roman" w:eastAsia="仿宋_GB2312" w:hAnsi="Times New Roman" w:cs="Times New Roman" w:hint="eastAsia"/>
          <w:kern w:val="2"/>
          <w:sz w:val="32"/>
          <w:szCs w:val="32"/>
        </w:rPr>
        <w:t>年</w:t>
      </w:r>
      <w:r w:rsidRPr="005539F4">
        <w:rPr>
          <w:rFonts w:ascii="Times New Roman" w:eastAsia="仿宋_GB2312" w:hAnsi="Times New Roman" w:cs="Times New Roman" w:hint="eastAsia"/>
          <w:kern w:val="2"/>
          <w:sz w:val="32"/>
          <w:szCs w:val="32"/>
        </w:rPr>
        <w:t>1-2</w:t>
      </w:r>
      <w:r w:rsidRPr="005539F4">
        <w:rPr>
          <w:rFonts w:ascii="Times New Roman" w:eastAsia="仿宋_GB2312" w:hAnsi="Times New Roman" w:cs="Times New Roman" w:hint="eastAsia"/>
          <w:kern w:val="2"/>
          <w:sz w:val="32"/>
          <w:szCs w:val="32"/>
        </w:rPr>
        <w:t>月份支付，导致预算和决算的差异。</w:t>
      </w:r>
    </w:p>
    <w:p w:rsidR="005539F4" w:rsidRPr="005539F4"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5539F4">
        <w:rPr>
          <w:rFonts w:ascii="Times New Roman" w:eastAsia="仿宋_GB2312" w:hAnsi="Times New Roman" w:cs="Times New Roman" w:hint="eastAsia"/>
          <w:kern w:val="2"/>
          <w:sz w:val="32"/>
          <w:szCs w:val="32"/>
        </w:rPr>
        <w:t>2</w:t>
      </w:r>
      <w:r w:rsidRPr="005539F4">
        <w:rPr>
          <w:rFonts w:ascii="Times New Roman" w:eastAsia="仿宋_GB2312" w:hAnsi="Times New Roman" w:cs="Times New Roman" w:hint="eastAsia"/>
          <w:kern w:val="2"/>
          <w:sz w:val="32"/>
          <w:szCs w:val="32"/>
        </w:rPr>
        <w:t>、工作机制有待进一步完善。由于在平时工作中未加强对绩效监控工作的重视，绩效监控工作容易滞后，未形成对绩效目标进行监控的习惯。</w:t>
      </w:r>
    </w:p>
    <w:p w:rsidR="004952D9" w:rsidRPr="004952D9" w:rsidRDefault="004952D9" w:rsidP="004952D9">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（二）</w:t>
      </w:r>
      <w:r w:rsidRPr="004952D9">
        <w:rPr>
          <w:rFonts w:ascii="Times New Roman" w:eastAsia="仿宋_GB2312" w:hAnsi="Times New Roman" w:cs="Times New Roman" w:hint="eastAsia"/>
          <w:kern w:val="2"/>
          <w:sz w:val="32"/>
          <w:szCs w:val="32"/>
        </w:rPr>
        <w:t>改进措施</w:t>
      </w:r>
    </w:p>
    <w:p w:rsidR="001658C2" w:rsidRPr="001658C2" w:rsidRDefault="001658C2" w:rsidP="001658C2">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1</w:t>
      </w:r>
      <w:r w:rsidRPr="001658C2">
        <w:rPr>
          <w:rFonts w:ascii="Times New Roman" w:eastAsia="仿宋_GB2312" w:hAnsi="Times New Roman" w:cs="Times New Roman" w:hint="eastAsia"/>
          <w:kern w:val="2"/>
          <w:sz w:val="32"/>
          <w:szCs w:val="32"/>
        </w:rPr>
        <w:t>、建议单位在平时工作中进一步加强对绩效目标监控的重视，定期对预算执行情况进行监督，使绩效目标监控与政府工作、财务工作挂钩，做到及时监控，及时控制，避免疏忽。</w:t>
      </w:r>
    </w:p>
    <w:p w:rsidR="001658C2" w:rsidRPr="001658C2" w:rsidRDefault="001658C2" w:rsidP="001658C2">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2</w:t>
      </w:r>
      <w:r w:rsidRPr="001658C2">
        <w:rPr>
          <w:rFonts w:ascii="Times New Roman" w:eastAsia="仿宋_GB2312" w:hAnsi="Times New Roman" w:cs="Times New Roman" w:hint="eastAsia"/>
          <w:kern w:val="2"/>
          <w:sz w:val="32"/>
          <w:szCs w:val="32"/>
        </w:rPr>
        <w:t>、科学设置预算绩效指标，合理安排经费和各项资金，使其物尽其用，更加贴合机关事务局财务工作的实际情况，合理运用现有资源，及时协调上级争取资金，保证预算绩效指标的顺利实施。</w:t>
      </w:r>
    </w:p>
    <w:p w:rsidR="004952D9" w:rsidRDefault="004952D9" w:rsidP="004952D9">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4952D9" w:rsidRPr="00FE69F9" w:rsidRDefault="004952D9" w:rsidP="004952D9">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4952D9" w:rsidRDefault="004952D9">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rsidP="005539F4">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r>
        <w:rPr>
          <w:rFonts w:ascii="Times New Roman" w:eastAsia="黑体" w:hAnsi="Times New Roman" w:cs="Times New Roman" w:hint="eastAsia"/>
          <w:sz w:val="32"/>
          <w:szCs w:val="32"/>
        </w:rPr>
        <w:t>-3</w:t>
      </w:r>
      <w:r>
        <w:rPr>
          <w:rFonts w:ascii="Times New Roman" w:eastAsia="黑体" w:hAnsi="Times New Roman" w:cs="Times New Roman"/>
          <w:sz w:val="32"/>
          <w:szCs w:val="32"/>
        </w:rPr>
        <w:t xml:space="preserve">           </w:t>
      </w:r>
      <w:r>
        <w:rPr>
          <w:rFonts w:ascii="Times New Roman" w:eastAsia="方正小标宋简体" w:hAnsi="Times New Roman" w:cs="Times New Roman"/>
          <w:kern w:val="0"/>
          <w:sz w:val="44"/>
          <w:szCs w:val="44"/>
        </w:rPr>
        <w:t>项目支出绩效自评表</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927"/>
        <w:gridCol w:w="170"/>
        <w:gridCol w:w="1135"/>
        <w:gridCol w:w="1209"/>
        <w:gridCol w:w="1059"/>
        <w:gridCol w:w="850"/>
        <w:gridCol w:w="851"/>
        <w:gridCol w:w="1492"/>
      </w:tblGrid>
      <w:tr w:rsidR="005539F4" w:rsidTr="001C5E77">
        <w:trPr>
          <w:trHeight w:val="428"/>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7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jc w:val="center"/>
              <w:rPr>
                <w:rFonts w:ascii="Times New Roman" w:eastAsia="仿宋_GB2312" w:hAnsi="Times New Roman" w:cs="Times New Roman"/>
                <w:kern w:val="0"/>
                <w:szCs w:val="21"/>
              </w:rPr>
            </w:pPr>
            <w:r>
              <w:rPr>
                <w:rFonts w:eastAsia="仿宋_GB2312" w:hint="eastAsia"/>
                <w:kern w:val="0"/>
                <w:szCs w:val="21"/>
              </w:rPr>
              <w:t>区委区政府大院及武装部营院绿化费</w:t>
            </w:r>
          </w:p>
        </w:tc>
      </w:tr>
      <w:tr w:rsidR="005539F4" w:rsidTr="001C5E77">
        <w:trPr>
          <w:trHeight w:val="923"/>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r>
      <w:tr w:rsidR="005539F4" w:rsidTr="001C5E77">
        <w:trPr>
          <w:trHeight w:val="69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全年</w:t>
            </w:r>
          </w:p>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得分</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5539F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31.6</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63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 xml:space="preserve">上年结转资金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5539F4" w:rsidTr="001C5E77">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5539F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w:t>
            </w:r>
            <w:r>
              <w:rPr>
                <w:rFonts w:eastAsia="仿宋_GB2312" w:hint="eastAsia"/>
                <w:kern w:val="0"/>
                <w:szCs w:val="21"/>
              </w:rPr>
              <w:t>绿化</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5539F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w:t>
            </w:r>
            <w:r>
              <w:rPr>
                <w:rFonts w:eastAsia="仿宋_GB2312" w:hint="eastAsia"/>
                <w:kern w:val="0"/>
                <w:szCs w:val="21"/>
              </w:rPr>
              <w:t>绿化</w:t>
            </w:r>
          </w:p>
        </w:tc>
      </w:tr>
      <w:tr w:rsidR="005539F4" w:rsidTr="001C5E77">
        <w:trPr>
          <w:trHeight w:val="69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绿植死亡率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0C3825">
            <w:pPr>
              <w:widowControl/>
              <w:jc w:val="left"/>
              <w:rPr>
                <w:rFonts w:ascii="Times New Roman" w:eastAsia="仿宋_GB2312" w:hAnsi="Times New Roman" w:cs="Times New Roman"/>
                <w:kern w:val="0"/>
                <w:szCs w:val="21"/>
              </w:rPr>
            </w:pPr>
            <w:r>
              <w:rPr>
                <w:rFonts w:eastAsia="仿宋_GB2312" w:hint="eastAsia"/>
                <w:kern w:val="0"/>
                <w:szCs w:val="21"/>
              </w:rPr>
              <w:t>小于</w:t>
            </w:r>
            <w:r>
              <w:rPr>
                <w:rFonts w:eastAsia="仿宋_GB2312" w:hint="eastAsia"/>
                <w:kern w:val="0"/>
                <w:szCs w:val="21"/>
              </w:rPr>
              <w:t>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0C3825">
            <w:pPr>
              <w:widowControl/>
              <w:jc w:val="left"/>
              <w:rPr>
                <w:rFonts w:ascii="Times New Roman" w:eastAsia="仿宋_GB2312" w:hAnsi="Times New Roman" w:cs="Times New Roman"/>
                <w:kern w:val="0"/>
                <w:szCs w:val="21"/>
              </w:rPr>
            </w:pPr>
            <w:r>
              <w:rPr>
                <w:rFonts w:eastAsia="仿宋_GB2312" w:hint="eastAsia"/>
                <w:kern w:val="0"/>
                <w:szCs w:val="21"/>
              </w:rPr>
              <w:t>小于</w:t>
            </w:r>
            <w:r>
              <w:rPr>
                <w:rFonts w:eastAsia="仿宋_GB2312" w:hint="eastAsia"/>
                <w:kern w:val="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杀虫次数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5539F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12</w:t>
            </w:r>
            <w:r>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5539F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12</w:t>
            </w:r>
            <w:r>
              <w:rPr>
                <w:rFonts w:eastAsia="仿宋_GB2312"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78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3C2B68">
              <w:rPr>
                <w:rFonts w:ascii="Times New Roman" w:eastAsia="仿宋_GB2312" w:hAnsi="Times New Roman" w:cs="Times New Roman" w:hint="eastAsia"/>
                <w:kern w:val="0"/>
                <w:szCs w:val="21"/>
              </w:rPr>
              <w:t>高质量完成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1009"/>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eastAsia="仿宋_GB2312"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0C3825">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sidR="000C3825">
              <w:rPr>
                <w:rFonts w:eastAsia="仿宋_GB2312" w:hint="eastAsia"/>
                <w:kern w:val="0"/>
                <w:szCs w:val="21"/>
              </w:rPr>
              <w:t>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Pr>
                <w:rFonts w:eastAsia="仿宋_GB2312" w:hint="eastAsia"/>
                <w:kern w:val="0"/>
                <w:szCs w:val="21"/>
              </w:rPr>
              <w:t>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绿化费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r w:rsidR="005539F4">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r w:rsidR="005539F4">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绿化费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r>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r>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承担机关大院全问题、后勤服务问题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66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5539F4" w:rsidRDefault="005539F4" w:rsidP="005539F4">
      <w:pPr>
        <w:widowControl/>
        <w:rPr>
          <w:rFonts w:ascii="Times New Roman" w:eastAsia="仿宋_GB2312" w:hAnsi="Times New Roman" w:cs="Times New Roman"/>
          <w:kern w:val="0"/>
          <w:szCs w:val="21"/>
        </w:rPr>
      </w:pPr>
    </w:p>
    <w:p w:rsidR="005539F4" w:rsidRDefault="005539F4" w:rsidP="005539F4">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-3</w:t>
      </w:r>
    </w:p>
    <w:p w:rsidR="005539F4" w:rsidRDefault="005539F4" w:rsidP="005539F4">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5539F4" w:rsidRDefault="005539F4" w:rsidP="005539F4">
      <w:pPr>
        <w:pStyle w:val="msolistparagraph0"/>
        <w:widowControl/>
        <w:spacing w:line="600" w:lineRule="exact"/>
        <w:ind w:left="0" w:firstLineChars="200" w:firstLine="640"/>
        <w:rPr>
          <w:rFonts w:ascii="Times New Roman" w:eastAsia="仿宋_GB2312" w:hAnsi="Times New Roman" w:hint="default"/>
          <w:sz w:val="32"/>
          <w:szCs w:val="32"/>
        </w:rPr>
      </w:pPr>
      <w:r w:rsidRPr="001658C2">
        <w:rPr>
          <w:rFonts w:ascii="Times New Roman" w:eastAsia="仿宋_GB2312" w:hAnsi="Times New Roman"/>
          <w:sz w:val="32"/>
          <w:szCs w:val="32"/>
        </w:rPr>
        <w:t>株洲市渌口区机关事务服务中心的职责是研究拟订全区机关事务管理工作的具体政策、规章制度和后勤体制改革总体规划并组织实施</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政府机关的事务管理、保障和服务工作，承担机关房屋维修、危旧房改造事务工作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承担</w:t>
      </w:r>
      <w:r w:rsidR="007B009A">
        <w:rPr>
          <w:rFonts w:ascii="Times New Roman" w:eastAsia="仿宋_GB2312" w:hAnsi="Times New Roman"/>
          <w:sz w:val="32"/>
          <w:szCs w:val="32"/>
        </w:rPr>
        <w:t>区</w:t>
      </w:r>
      <w:r w:rsidRPr="001658C2">
        <w:rPr>
          <w:rFonts w:ascii="Times New Roman" w:eastAsia="仿宋_GB2312" w:hAnsi="Times New Roman"/>
          <w:sz w:val="32"/>
          <w:szCs w:val="32"/>
        </w:rPr>
        <w:t>直机关政府集中采购工作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负责区直机关办公用房、公务用车的调配、管理工作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负责区直公共机构节能管理工作，组织开展全</w:t>
      </w:r>
      <w:r w:rsidR="007B009A">
        <w:rPr>
          <w:rFonts w:ascii="Times New Roman" w:eastAsia="仿宋_GB2312" w:hAnsi="Times New Roman"/>
          <w:sz w:val="32"/>
          <w:szCs w:val="32"/>
        </w:rPr>
        <w:t>区</w:t>
      </w:r>
      <w:r w:rsidRPr="001658C2">
        <w:rPr>
          <w:rFonts w:ascii="Times New Roman" w:eastAsia="仿宋_GB2312" w:hAnsi="Times New Roman"/>
          <w:sz w:val="32"/>
          <w:szCs w:val="32"/>
        </w:rPr>
        <w:t>公共机构能耗统计、监测和评价考核工作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负责为委派</w:t>
      </w:r>
      <w:r w:rsidRPr="001658C2">
        <w:rPr>
          <w:rFonts w:ascii="Times New Roman" w:eastAsia="仿宋_GB2312" w:hAnsi="Times New Roman"/>
          <w:sz w:val="32"/>
          <w:szCs w:val="32"/>
        </w:rPr>
        <w:t>(</w:t>
      </w:r>
      <w:r w:rsidRPr="001658C2">
        <w:rPr>
          <w:rFonts w:ascii="Times New Roman" w:eastAsia="仿宋_GB2312" w:hAnsi="Times New Roman"/>
          <w:sz w:val="32"/>
          <w:szCs w:val="32"/>
        </w:rPr>
        <w:t>交流</w:t>
      </w:r>
      <w:r w:rsidRPr="001658C2">
        <w:rPr>
          <w:rFonts w:ascii="Times New Roman" w:eastAsia="仿宋_GB2312" w:hAnsi="Times New Roman"/>
          <w:sz w:val="32"/>
          <w:szCs w:val="32"/>
        </w:rPr>
        <w:t>)</w:t>
      </w:r>
      <w:r w:rsidRPr="001658C2">
        <w:rPr>
          <w:rFonts w:ascii="Times New Roman" w:eastAsia="仿宋_GB2312" w:hAnsi="Times New Roman"/>
          <w:sz w:val="32"/>
          <w:szCs w:val="32"/>
        </w:rPr>
        <w:t>区领导提供生活服务保障；承办区委、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交办的其他事项。为全面推进公务用车制度改革，规范公务用车运行管理，有效降低行政成本，区政府按照省市公车改革文件精神，积极组建公务用车平台，平台设在区机关事务服务中心。根据政府财政预算安排</w:t>
      </w:r>
      <w:r w:rsidRPr="001658C2">
        <w:rPr>
          <w:rFonts w:ascii="Times New Roman" w:eastAsia="仿宋_GB2312" w:hAnsi="Times New Roman"/>
          <w:sz w:val="32"/>
          <w:szCs w:val="32"/>
        </w:rPr>
        <w:t>,</w:t>
      </w:r>
      <w:r w:rsidRPr="001658C2">
        <w:rPr>
          <w:rFonts w:ascii="Times New Roman" w:eastAsia="仿宋_GB2312" w:hAnsi="Times New Roman"/>
          <w:sz w:val="32"/>
          <w:szCs w:val="32"/>
        </w:rPr>
        <w:t>全额拨款指标</w:t>
      </w:r>
      <w:r w:rsidR="000C3825">
        <w:rPr>
          <w:rFonts w:ascii="Times New Roman" w:eastAsia="仿宋_GB2312" w:hAnsi="Times New Roman"/>
          <w:sz w:val="32"/>
          <w:szCs w:val="32"/>
        </w:rPr>
        <w:t>31.6</w:t>
      </w:r>
      <w:r w:rsidRPr="001658C2">
        <w:rPr>
          <w:rFonts w:ascii="Times New Roman" w:eastAsia="仿宋_GB2312" w:hAnsi="Times New Roman"/>
          <w:sz w:val="32"/>
          <w:szCs w:val="32"/>
        </w:rPr>
        <w:t>万元。</w:t>
      </w:r>
    </w:p>
    <w:p w:rsidR="005539F4" w:rsidRDefault="005539F4" w:rsidP="005539F4">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5539F4" w:rsidRDefault="005539F4" w:rsidP="005539F4">
      <w:pPr>
        <w:pStyle w:val="msolistparagraph0"/>
        <w:widowControl/>
        <w:numPr>
          <w:ilvl w:val="0"/>
          <w:numId w:val="11"/>
        </w:numPr>
        <w:spacing w:line="600" w:lineRule="exact"/>
        <w:rPr>
          <w:rFonts w:ascii="Times New Roman" w:eastAsia="黑体" w:hAnsi="Times New Roman" w:hint="default"/>
          <w:sz w:val="32"/>
          <w:szCs w:val="32"/>
        </w:rPr>
      </w:pPr>
      <w:r>
        <w:rPr>
          <w:rFonts w:ascii="Times New Roman" w:eastAsia="方正楷体_GBK" w:hAnsi="Times New Roman" w:hint="default"/>
          <w:w w:val="95"/>
          <w:sz w:val="32"/>
          <w:szCs w:val="32"/>
        </w:rPr>
        <w:t>资金投入情况分析。</w:t>
      </w:r>
    </w:p>
    <w:p w:rsidR="005539F4" w:rsidRPr="004952D9" w:rsidRDefault="005539F4" w:rsidP="000C3825">
      <w:pPr>
        <w:pStyle w:val="msolistparagraph0"/>
        <w:widowControl/>
        <w:numPr>
          <w:ilvl w:val="0"/>
          <w:numId w:val="16"/>
        </w:numPr>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0C3825">
        <w:rPr>
          <w:rFonts w:ascii="Times New Roman" w:eastAsia="仿宋_GB2312" w:hAnsi="Times New Roman" w:cs="Times New Roman" w:hint="eastAsia"/>
          <w:sz w:val="32"/>
          <w:szCs w:val="32"/>
        </w:rPr>
        <w:t>31.6</w:t>
      </w:r>
      <w:r w:rsidRPr="004952D9">
        <w:rPr>
          <w:rFonts w:ascii="Times New Roman" w:eastAsia="仿宋_GB2312" w:hAnsi="Times New Roman" w:cs="Times New Roman" w:hint="eastAsia"/>
          <w:sz w:val="32"/>
          <w:szCs w:val="32"/>
        </w:rPr>
        <w:t>万元</w:t>
      </w:r>
    </w:p>
    <w:p w:rsidR="005539F4" w:rsidRPr="004952D9" w:rsidRDefault="005539F4" w:rsidP="005539F4">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t>2</w:t>
      </w:r>
      <w:r>
        <w:rPr>
          <w:rFonts w:ascii="Times New Roman" w:eastAsia="仿宋_GB2312" w:hAnsi="Times New Roman"/>
          <w:w w:val="90"/>
          <w:sz w:val="32"/>
          <w:szCs w:val="32"/>
        </w:rPr>
        <w:t>、</w:t>
      </w:r>
      <w:r>
        <w:rPr>
          <w:rFonts w:ascii="Times New Roman" w:eastAsia="仿宋_GB2312" w:hAnsi="Times New Roman" w:hint="default"/>
          <w:w w:val="90"/>
          <w:sz w:val="32"/>
          <w:szCs w:val="32"/>
        </w:rPr>
        <w:t>项目资金执行情况分析。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0C3825">
        <w:rPr>
          <w:rFonts w:ascii="Times New Roman" w:eastAsia="仿宋_GB2312" w:hAnsi="Times New Roman" w:cs="Times New Roman" w:hint="eastAsia"/>
          <w:sz w:val="32"/>
          <w:szCs w:val="32"/>
        </w:rPr>
        <w:t>31.6</w:t>
      </w:r>
      <w:r w:rsidRPr="004952D9">
        <w:rPr>
          <w:rFonts w:ascii="Times New Roman" w:eastAsia="仿宋_GB2312" w:hAnsi="Times New Roman" w:cs="Times New Roman" w:hint="eastAsia"/>
          <w:sz w:val="32"/>
          <w:szCs w:val="32"/>
        </w:rPr>
        <w:t>万元</w:t>
      </w:r>
    </w:p>
    <w:p w:rsidR="005539F4" w:rsidRPr="004952D9" w:rsidRDefault="005539F4" w:rsidP="005539F4">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lastRenderedPageBreak/>
        <w:t>3</w:t>
      </w:r>
      <w:r>
        <w:rPr>
          <w:rFonts w:ascii="Times New Roman" w:eastAsia="仿宋_GB2312" w:hAnsi="Times New Roman"/>
          <w:w w:val="90"/>
          <w:sz w:val="32"/>
          <w:szCs w:val="32"/>
        </w:rPr>
        <w:t>、</w:t>
      </w:r>
      <w:r>
        <w:rPr>
          <w:rFonts w:ascii="Times New Roman" w:eastAsia="仿宋_GB2312" w:hAnsi="Times New Roman" w:hint="default"/>
          <w:w w:val="90"/>
          <w:sz w:val="32"/>
          <w:szCs w:val="32"/>
        </w:rPr>
        <w:t>项目资金管理情况分析。</w:t>
      </w:r>
    </w:p>
    <w:p w:rsidR="005539F4" w:rsidRPr="001658C2" w:rsidRDefault="005539F4" w:rsidP="005539F4">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5539F4" w:rsidRDefault="005539F4" w:rsidP="000C3825">
      <w:pPr>
        <w:pStyle w:val="a3"/>
        <w:widowControl/>
        <w:numPr>
          <w:ilvl w:val="0"/>
          <w:numId w:val="15"/>
        </w:numPr>
        <w:spacing w:line="600" w:lineRule="exact"/>
        <w:rPr>
          <w:rFonts w:ascii="Times New Roman" w:eastAsia="楷体" w:hAnsi="Times New Roman" w:hint="default"/>
          <w:w w:val="95"/>
          <w:sz w:val="32"/>
          <w:szCs w:val="32"/>
        </w:rPr>
      </w:pPr>
      <w:r>
        <w:rPr>
          <w:rFonts w:ascii="Times New Roman" w:eastAsia="方正楷体_GBK" w:hAnsi="Times New Roman" w:hint="default"/>
          <w:w w:val="95"/>
          <w:sz w:val="32"/>
          <w:szCs w:val="32"/>
        </w:rPr>
        <w:t>绩效目标完成情况分析。</w:t>
      </w:r>
    </w:p>
    <w:p w:rsidR="005539F4" w:rsidRDefault="005539F4" w:rsidP="000C3825">
      <w:pPr>
        <w:pStyle w:val="msolistparagraph0"/>
        <w:widowControl/>
        <w:numPr>
          <w:ilvl w:val="0"/>
          <w:numId w:val="17"/>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5539F4" w:rsidRPr="00521140" w:rsidRDefault="005539F4" w:rsidP="005539F4">
      <w:pPr>
        <w:pStyle w:val="a3"/>
        <w:spacing w:line="600" w:lineRule="exact"/>
        <w:ind w:firstLineChars="200" w:firstLine="608"/>
        <w:rPr>
          <w:rFonts w:ascii="Times New Roman" w:eastAsia="仿宋_GB2312" w:hAnsi="Times New Roman" w:hint="default"/>
          <w:sz w:val="32"/>
          <w:szCs w:val="32"/>
        </w:rPr>
      </w:pPr>
      <w:r>
        <w:rPr>
          <w:rFonts w:ascii="Times New Roman" w:eastAsia="仿宋_GB2312" w:hAnsi="Times New Roman"/>
          <w:w w:val="95"/>
          <w:sz w:val="32"/>
          <w:szCs w:val="32"/>
        </w:rPr>
        <w:t>2022</w:t>
      </w:r>
      <w:r>
        <w:rPr>
          <w:rFonts w:ascii="Times New Roman" w:eastAsia="仿宋_GB2312" w:hAnsi="Times New Roman"/>
          <w:w w:val="95"/>
          <w:sz w:val="32"/>
          <w:szCs w:val="32"/>
        </w:rPr>
        <w:t>年我单位</w:t>
      </w:r>
      <w:r w:rsidR="000C3825">
        <w:rPr>
          <w:rFonts w:ascii="Times New Roman" w:eastAsia="仿宋_GB2312" w:hAnsi="Times New Roman"/>
          <w:w w:val="95"/>
          <w:sz w:val="32"/>
          <w:szCs w:val="32"/>
        </w:rPr>
        <w:t>绿化</w:t>
      </w:r>
      <w:r>
        <w:rPr>
          <w:rFonts w:ascii="Times New Roman" w:eastAsia="仿宋_GB2312" w:hAnsi="Times New Roman"/>
          <w:w w:val="95"/>
          <w:sz w:val="32"/>
          <w:szCs w:val="32"/>
        </w:rPr>
        <w:t>情况：</w:t>
      </w:r>
      <w:r w:rsidRPr="00E4605B">
        <w:rPr>
          <w:rFonts w:eastAsia="仿宋_GB2312"/>
          <w:kern w:val="0"/>
          <w:szCs w:val="21"/>
        </w:rPr>
        <w:t>安排</w:t>
      </w:r>
      <w:r w:rsidR="000C3825">
        <w:rPr>
          <w:rFonts w:eastAsia="仿宋_GB2312"/>
          <w:kern w:val="0"/>
          <w:szCs w:val="21"/>
        </w:rPr>
        <w:t>杀虫次数</w:t>
      </w:r>
      <w:r w:rsidR="000C3825">
        <w:rPr>
          <w:rFonts w:eastAsia="仿宋_GB2312"/>
          <w:kern w:val="0"/>
          <w:szCs w:val="21"/>
        </w:rPr>
        <w:t>12</w:t>
      </w:r>
      <w:r>
        <w:rPr>
          <w:rFonts w:eastAsia="仿宋_GB2312"/>
          <w:kern w:val="0"/>
          <w:szCs w:val="21"/>
        </w:rPr>
        <w:t>次，</w:t>
      </w:r>
      <w:r w:rsidR="000C3825">
        <w:rPr>
          <w:rFonts w:eastAsia="仿宋_GB2312"/>
          <w:kern w:val="0"/>
          <w:szCs w:val="21"/>
        </w:rPr>
        <w:t>给机关大院提供绿化舒适</w:t>
      </w:r>
      <w:r>
        <w:rPr>
          <w:rFonts w:eastAsia="仿宋_GB2312"/>
          <w:kern w:val="0"/>
          <w:szCs w:val="21"/>
        </w:rPr>
        <w:t>。</w:t>
      </w:r>
    </w:p>
    <w:p w:rsidR="005539F4" w:rsidRDefault="005539F4" w:rsidP="000C3825">
      <w:pPr>
        <w:pStyle w:val="msolistparagraph0"/>
        <w:widowControl/>
        <w:numPr>
          <w:ilvl w:val="0"/>
          <w:numId w:val="17"/>
        </w:numPr>
        <w:tabs>
          <w:tab w:val="left" w:pos="1077"/>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5539F4" w:rsidRPr="004952D9" w:rsidRDefault="005539F4" w:rsidP="000C3825">
      <w:pPr>
        <w:pStyle w:val="a7"/>
        <w:numPr>
          <w:ilvl w:val="0"/>
          <w:numId w:val="18"/>
        </w:numPr>
        <w:shd w:val="clear" w:color="auto" w:fill="FFFFFF"/>
        <w:spacing w:before="0" w:beforeAutospacing="0" w:after="0" w:afterAutospacing="0" w:line="302" w:lineRule="atLeast"/>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生态效益：为社会生态环境建设提供和谐稳定的环境</w:t>
      </w:r>
    </w:p>
    <w:p w:rsidR="005539F4" w:rsidRPr="004952D9" w:rsidRDefault="000C3825" w:rsidP="000C3825">
      <w:pPr>
        <w:pStyle w:val="a7"/>
        <w:shd w:val="clear" w:color="auto" w:fill="FFFFFF"/>
        <w:spacing w:before="0" w:beforeAutospacing="0" w:after="0" w:afterAutospacing="0" w:line="302" w:lineRule="atLeast"/>
        <w:ind w:leftChars="76" w:left="16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sidR="005539F4" w:rsidRPr="004952D9">
        <w:rPr>
          <w:rFonts w:ascii="Times New Roman" w:eastAsia="仿宋_GB2312" w:hAnsi="Times New Roman" w:cs="Times New Roman" w:hint="eastAsia"/>
          <w:kern w:val="2"/>
          <w:sz w:val="32"/>
          <w:szCs w:val="32"/>
        </w:rPr>
        <w:t>可持续影响：总体平稳可控</w:t>
      </w:r>
    </w:p>
    <w:p w:rsidR="005539F4" w:rsidRDefault="005539F4" w:rsidP="000C3825">
      <w:pPr>
        <w:pStyle w:val="msolistparagraph0"/>
        <w:widowControl/>
        <w:numPr>
          <w:ilvl w:val="0"/>
          <w:numId w:val="17"/>
        </w:numPr>
        <w:tabs>
          <w:tab w:val="left" w:pos="1164"/>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承担全区机关大院各单位后勤服务，得到区领导及工作人员的一致认可。</w:t>
      </w:r>
    </w:p>
    <w:p w:rsidR="005539F4" w:rsidRDefault="005539F4" w:rsidP="005539F4">
      <w:pPr>
        <w:pStyle w:val="msolistparagraph0"/>
        <w:widowControl/>
        <w:spacing w:line="600" w:lineRule="exact"/>
        <w:ind w:left="0" w:firstLineChars="250" w:firstLine="80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5539F4"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0C3825" w:rsidRPr="004952D9" w:rsidRDefault="000C3825"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面积有限，不能提供更高的绿化覆盖率。</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1</w:t>
      </w:r>
      <w:r w:rsidRPr="001658C2">
        <w:rPr>
          <w:rFonts w:ascii="Times New Roman" w:eastAsia="仿宋_GB2312" w:hAnsi="Times New Roman" w:cs="Times New Roman" w:hint="eastAsia"/>
          <w:kern w:val="2"/>
          <w:sz w:val="32"/>
          <w:szCs w:val="32"/>
        </w:rPr>
        <w:t>、建议单位在平时工作中进一步加强对绩效目标监控的重视，定期对预算执行情况进行监督，使绩效目标监控与政府工作、财务工作挂钩，做到及时监控，及时控制，避免疏忽。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lastRenderedPageBreak/>
        <w:t>2</w:t>
      </w:r>
      <w:r w:rsidRPr="001658C2">
        <w:rPr>
          <w:rFonts w:ascii="Times New Roman" w:eastAsia="仿宋_GB2312" w:hAnsi="Times New Roman" w:cs="Times New Roman" w:hint="eastAsia"/>
          <w:kern w:val="2"/>
          <w:sz w:val="32"/>
          <w:szCs w:val="32"/>
        </w:rPr>
        <w:t>、科学设置预算绩效指标，合理安排经费和各项资金，使其物尽其用，更加贴合机关事务局财务工作的实际情况，合理运用现有资源，及时协调上级争取资金，保证预算绩效指标的顺利实施。</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5539F4" w:rsidRPr="00FE69F9" w:rsidRDefault="005539F4" w:rsidP="005539F4">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0C3825" w:rsidRDefault="000C3825">
      <w:pPr>
        <w:spacing w:line="580" w:lineRule="exact"/>
        <w:rPr>
          <w:rFonts w:ascii="Times New Roman" w:eastAsia="黑体" w:hAnsi="Times New Roman" w:cs="Times New Roman"/>
          <w:color w:val="000000"/>
          <w:sz w:val="32"/>
          <w:szCs w:val="32"/>
        </w:rPr>
      </w:pPr>
    </w:p>
    <w:p w:rsidR="000C3825" w:rsidRDefault="000C3825">
      <w:pPr>
        <w:spacing w:line="580" w:lineRule="exact"/>
        <w:rPr>
          <w:rFonts w:ascii="Times New Roman" w:eastAsia="黑体" w:hAnsi="Times New Roman" w:cs="Times New Roman"/>
          <w:color w:val="000000"/>
          <w:sz w:val="32"/>
          <w:szCs w:val="32"/>
        </w:rPr>
      </w:pPr>
    </w:p>
    <w:p w:rsidR="000C3825" w:rsidRDefault="000C3825">
      <w:pPr>
        <w:spacing w:line="580" w:lineRule="exact"/>
        <w:rPr>
          <w:rFonts w:ascii="Times New Roman" w:eastAsia="黑体" w:hAnsi="Times New Roman" w:cs="Times New Roman"/>
          <w:color w:val="000000"/>
          <w:sz w:val="32"/>
          <w:szCs w:val="32"/>
        </w:rPr>
      </w:pPr>
    </w:p>
    <w:p w:rsidR="000C3825" w:rsidRDefault="000C3825">
      <w:pPr>
        <w:spacing w:line="580" w:lineRule="exact"/>
        <w:rPr>
          <w:rFonts w:ascii="Times New Roman" w:eastAsia="黑体" w:hAnsi="Times New Roman" w:cs="Times New Roman"/>
          <w:color w:val="000000"/>
          <w:sz w:val="32"/>
          <w:szCs w:val="32"/>
        </w:rPr>
      </w:pPr>
    </w:p>
    <w:p w:rsidR="005539F4" w:rsidRDefault="005539F4" w:rsidP="005539F4">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r>
        <w:rPr>
          <w:rFonts w:ascii="Times New Roman" w:eastAsia="黑体" w:hAnsi="Times New Roman" w:cs="Times New Roman" w:hint="eastAsia"/>
          <w:sz w:val="32"/>
          <w:szCs w:val="32"/>
        </w:rPr>
        <w:t>-4</w:t>
      </w:r>
      <w:r>
        <w:rPr>
          <w:rFonts w:ascii="Times New Roman" w:eastAsia="黑体" w:hAnsi="Times New Roman" w:cs="Times New Roman"/>
          <w:sz w:val="32"/>
          <w:szCs w:val="32"/>
        </w:rPr>
        <w:t xml:space="preserve">           </w:t>
      </w:r>
      <w:r>
        <w:rPr>
          <w:rFonts w:ascii="Times New Roman" w:eastAsia="方正小标宋简体" w:hAnsi="Times New Roman" w:cs="Times New Roman"/>
          <w:kern w:val="0"/>
          <w:sz w:val="44"/>
          <w:szCs w:val="44"/>
        </w:rPr>
        <w:t>项目支出绩效自评表</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927"/>
        <w:gridCol w:w="170"/>
        <w:gridCol w:w="1135"/>
        <w:gridCol w:w="1209"/>
        <w:gridCol w:w="1059"/>
        <w:gridCol w:w="850"/>
        <w:gridCol w:w="851"/>
        <w:gridCol w:w="1492"/>
      </w:tblGrid>
      <w:tr w:rsidR="005539F4" w:rsidTr="001C5E77">
        <w:trPr>
          <w:trHeight w:val="428"/>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7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jc w:val="center"/>
              <w:rPr>
                <w:rFonts w:ascii="Times New Roman" w:eastAsia="仿宋_GB2312" w:hAnsi="Times New Roman" w:cs="Times New Roman"/>
                <w:kern w:val="0"/>
                <w:szCs w:val="21"/>
              </w:rPr>
            </w:pPr>
            <w:r>
              <w:rPr>
                <w:rFonts w:eastAsia="仿宋_GB2312" w:hint="eastAsia"/>
                <w:kern w:val="0"/>
                <w:szCs w:val="21"/>
              </w:rPr>
              <w:t>宽带及网络维护费</w:t>
            </w:r>
          </w:p>
        </w:tc>
      </w:tr>
      <w:tr w:rsidR="005539F4" w:rsidTr="001C5E77">
        <w:trPr>
          <w:trHeight w:val="923"/>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r>
      <w:tr w:rsidR="005539F4" w:rsidTr="001C5E77">
        <w:trPr>
          <w:trHeight w:val="69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全年</w:t>
            </w:r>
          </w:p>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得分</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0C3825">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ascii="Times New Roman" w:eastAsia="仿宋_GB2312" w:hAnsi="Times New Roman" w:cs="Times New Roman" w:hint="eastAsia"/>
                <w:kern w:val="0"/>
                <w:szCs w:val="21"/>
              </w:rPr>
              <w:t>40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ascii="Times New Roman" w:eastAsia="仿宋_GB2312" w:hAnsi="Times New Roman" w:cs="Times New Roman" w:hint="eastAsia"/>
                <w:kern w:val="0"/>
                <w:szCs w:val="21"/>
              </w:rPr>
              <w:t>40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ascii="Times New Roman" w:eastAsia="仿宋_GB2312" w:hAnsi="Times New Roman" w:cs="Times New Roman" w:hint="eastAsia"/>
                <w:kern w:val="0"/>
                <w:szCs w:val="21"/>
              </w:rPr>
              <w:t>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ascii="Times New Roman" w:eastAsia="仿宋_GB2312" w:hAnsi="Times New Roman" w:cs="Times New Roman" w:hint="eastAsia"/>
                <w:kern w:val="0"/>
                <w:szCs w:val="21"/>
              </w:rPr>
              <w:t>40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ascii="Times New Roman" w:eastAsia="仿宋_GB2312" w:hAnsi="Times New Roman" w:cs="Times New Roman" w:hint="eastAsia"/>
                <w:kern w:val="0"/>
                <w:szCs w:val="21"/>
              </w:rPr>
              <w:t>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63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 xml:space="preserve">上年结转资金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5539F4" w:rsidTr="001C5E77">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负责机关大院物业、安保、食堂等后勤</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负责机关大院物业、安保、食堂等后勤</w:t>
            </w:r>
          </w:p>
        </w:tc>
      </w:tr>
      <w:tr w:rsidR="005539F4" w:rsidTr="001C5E77">
        <w:trPr>
          <w:trHeight w:val="69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网络维护次数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0C3825">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eastAsia="仿宋_GB2312" w:hint="eastAsia"/>
                <w:kern w:val="0"/>
                <w:szCs w:val="21"/>
              </w:rPr>
              <w:t>12</w:t>
            </w:r>
            <w:r>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0C3825">
            <w:pPr>
              <w:widowControl/>
              <w:ind w:firstLineChars="50" w:firstLine="105"/>
              <w:jc w:val="left"/>
              <w:rPr>
                <w:rFonts w:ascii="Times New Roman" w:eastAsia="仿宋_GB2312" w:hAnsi="Times New Roman" w:cs="Times New Roman"/>
                <w:kern w:val="0"/>
                <w:szCs w:val="21"/>
              </w:rPr>
            </w:pPr>
            <w:r>
              <w:rPr>
                <w:rFonts w:eastAsia="仿宋_GB2312" w:hint="eastAsia"/>
                <w:kern w:val="0"/>
                <w:szCs w:val="21"/>
              </w:rPr>
              <w:t>12</w:t>
            </w:r>
            <w:r w:rsidR="005539F4">
              <w:rPr>
                <w:rFonts w:eastAsia="仿宋_GB2312"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会议设备维护次数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eastAsia="仿宋_GB2312" w:hint="eastAsia"/>
                <w:kern w:val="0"/>
                <w:szCs w:val="21"/>
              </w:rPr>
              <w:t>12</w:t>
            </w:r>
            <w:r w:rsidR="000C3825">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0C3825">
              <w:rPr>
                <w:rFonts w:eastAsia="仿宋_GB2312" w:hint="eastAsia"/>
                <w:kern w:val="0"/>
                <w:szCs w:val="21"/>
              </w:rPr>
              <w:t>12</w:t>
            </w:r>
            <w:r w:rsidR="000C3825">
              <w:rPr>
                <w:rFonts w:eastAsia="仿宋_GB2312"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78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3C2B68">
              <w:rPr>
                <w:rFonts w:ascii="Times New Roman" w:eastAsia="仿宋_GB2312" w:hAnsi="Times New Roman" w:cs="Times New Roman" w:hint="eastAsia"/>
                <w:kern w:val="0"/>
                <w:szCs w:val="21"/>
              </w:rPr>
              <w:t>高质量完成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1009"/>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eastAsia="仿宋_GB2312"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及时完成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及时完成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宽带及网络维护费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r w:rsidR="005539F4">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r w:rsidR="005539F4">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宽带及网络维护费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r w:rsidR="005539F4">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r w:rsidR="005539F4">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0C3825"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机关大院职工满意度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66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5539F4" w:rsidRDefault="005539F4" w:rsidP="005539F4">
      <w:pPr>
        <w:widowControl/>
        <w:rPr>
          <w:rFonts w:ascii="Times New Roman" w:eastAsia="仿宋_GB2312" w:hAnsi="Times New Roman" w:cs="Times New Roman"/>
          <w:kern w:val="0"/>
          <w:szCs w:val="21"/>
        </w:rPr>
      </w:pPr>
    </w:p>
    <w:p w:rsidR="005539F4" w:rsidRDefault="005539F4" w:rsidP="005539F4">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-4</w:t>
      </w:r>
    </w:p>
    <w:p w:rsidR="005539F4" w:rsidRDefault="005539F4" w:rsidP="005539F4">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5539F4" w:rsidRDefault="005539F4" w:rsidP="005539F4">
      <w:pPr>
        <w:pStyle w:val="msolistparagraph0"/>
        <w:widowControl/>
        <w:spacing w:line="600" w:lineRule="exact"/>
        <w:ind w:left="0" w:firstLineChars="200" w:firstLine="640"/>
        <w:rPr>
          <w:rFonts w:ascii="Times New Roman" w:eastAsia="仿宋_GB2312" w:hAnsi="Times New Roman" w:hint="default"/>
          <w:sz w:val="32"/>
          <w:szCs w:val="32"/>
        </w:rPr>
      </w:pPr>
      <w:r w:rsidRPr="001658C2">
        <w:rPr>
          <w:rFonts w:ascii="Times New Roman" w:eastAsia="仿宋_GB2312" w:hAnsi="Times New Roman"/>
          <w:sz w:val="32"/>
          <w:szCs w:val="32"/>
        </w:rPr>
        <w:t>株洲市渌口区机关事务服务中心的职责是研究拟订全区机关事务管理工作的具体政策、规章制度和后勤体制改革总体规划并组织实施</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政府机关的事务管理、保障和服务工作，承担机关房屋维修、危旧房改造事务工作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承担</w:t>
      </w:r>
      <w:r w:rsidR="007B009A">
        <w:rPr>
          <w:rFonts w:ascii="Times New Roman" w:eastAsia="仿宋_GB2312" w:hAnsi="Times New Roman"/>
          <w:sz w:val="32"/>
          <w:szCs w:val="32"/>
        </w:rPr>
        <w:t>区</w:t>
      </w:r>
      <w:r w:rsidRPr="001658C2">
        <w:rPr>
          <w:rFonts w:ascii="Times New Roman" w:eastAsia="仿宋_GB2312" w:hAnsi="Times New Roman"/>
          <w:sz w:val="32"/>
          <w:szCs w:val="32"/>
        </w:rPr>
        <w:t>直机关政府集中采购工作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负责区直机关办公用房、公务用车的调配、管理工作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负责区直公共机构节能管理工作，组织开展全</w:t>
      </w:r>
      <w:r w:rsidR="007B009A">
        <w:rPr>
          <w:rFonts w:ascii="Times New Roman" w:eastAsia="仿宋_GB2312" w:hAnsi="Times New Roman"/>
          <w:sz w:val="32"/>
          <w:szCs w:val="32"/>
        </w:rPr>
        <w:t>区</w:t>
      </w:r>
      <w:r w:rsidRPr="001658C2">
        <w:rPr>
          <w:rFonts w:ascii="Times New Roman" w:eastAsia="仿宋_GB2312" w:hAnsi="Times New Roman"/>
          <w:sz w:val="32"/>
          <w:szCs w:val="32"/>
        </w:rPr>
        <w:t>公共机构能耗统计、监测和评价考核工作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负责为委派</w:t>
      </w:r>
      <w:r w:rsidRPr="001658C2">
        <w:rPr>
          <w:rFonts w:ascii="Times New Roman" w:eastAsia="仿宋_GB2312" w:hAnsi="Times New Roman"/>
          <w:sz w:val="32"/>
          <w:szCs w:val="32"/>
        </w:rPr>
        <w:t>(</w:t>
      </w:r>
      <w:r w:rsidRPr="001658C2">
        <w:rPr>
          <w:rFonts w:ascii="Times New Roman" w:eastAsia="仿宋_GB2312" w:hAnsi="Times New Roman"/>
          <w:sz w:val="32"/>
          <w:szCs w:val="32"/>
        </w:rPr>
        <w:t>交流</w:t>
      </w:r>
      <w:r w:rsidRPr="001658C2">
        <w:rPr>
          <w:rFonts w:ascii="Times New Roman" w:eastAsia="仿宋_GB2312" w:hAnsi="Times New Roman"/>
          <w:sz w:val="32"/>
          <w:szCs w:val="32"/>
        </w:rPr>
        <w:t>)</w:t>
      </w:r>
      <w:r w:rsidRPr="001658C2">
        <w:rPr>
          <w:rFonts w:ascii="Times New Roman" w:eastAsia="仿宋_GB2312" w:hAnsi="Times New Roman"/>
          <w:sz w:val="32"/>
          <w:szCs w:val="32"/>
        </w:rPr>
        <w:t>区领导提供生活服务保障；承办区委、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交办的其他事项。为全面推进公务用车制度改革，规范公务用车运行管理，有效降低行政成本，区政府按照省市公车改革文件精神，积极组建公务用车平台，平台设在区机关事务服务中心。根据政府财政预算安排</w:t>
      </w:r>
      <w:r w:rsidRPr="001658C2">
        <w:rPr>
          <w:rFonts w:ascii="Times New Roman" w:eastAsia="仿宋_GB2312" w:hAnsi="Times New Roman"/>
          <w:sz w:val="32"/>
          <w:szCs w:val="32"/>
        </w:rPr>
        <w:t>,</w:t>
      </w:r>
      <w:r w:rsidRPr="001658C2">
        <w:rPr>
          <w:rFonts w:ascii="Times New Roman" w:eastAsia="仿宋_GB2312" w:hAnsi="Times New Roman"/>
          <w:sz w:val="32"/>
          <w:szCs w:val="32"/>
        </w:rPr>
        <w:t>全额拨款指标</w:t>
      </w:r>
      <w:r w:rsidR="000C3825">
        <w:rPr>
          <w:rFonts w:ascii="Times New Roman" w:eastAsia="仿宋_GB2312" w:hAnsi="Times New Roman"/>
          <w:sz w:val="32"/>
          <w:szCs w:val="32"/>
        </w:rPr>
        <w:t>40</w:t>
      </w:r>
      <w:r w:rsidRPr="001658C2">
        <w:rPr>
          <w:rFonts w:ascii="Times New Roman" w:eastAsia="仿宋_GB2312" w:hAnsi="Times New Roman"/>
          <w:sz w:val="32"/>
          <w:szCs w:val="32"/>
        </w:rPr>
        <w:t>万元。</w:t>
      </w:r>
    </w:p>
    <w:p w:rsidR="005539F4" w:rsidRDefault="005539F4" w:rsidP="000C3825">
      <w:pPr>
        <w:pStyle w:val="msolistparagraph0"/>
        <w:widowControl/>
        <w:numPr>
          <w:ilvl w:val="0"/>
          <w:numId w:val="5"/>
        </w:numPr>
        <w:spacing w:line="600" w:lineRule="exact"/>
        <w:rPr>
          <w:rFonts w:ascii="Times New Roman" w:eastAsia="黑体" w:hAnsi="Times New Roman" w:hint="default"/>
          <w:sz w:val="32"/>
          <w:szCs w:val="32"/>
        </w:rPr>
      </w:pPr>
      <w:r>
        <w:rPr>
          <w:rFonts w:ascii="Times New Roman" w:eastAsia="方正黑体_GBK" w:hAnsi="Times New Roman" w:hint="default"/>
          <w:sz w:val="32"/>
          <w:szCs w:val="32"/>
        </w:rPr>
        <w:t>绩效目标自评完成情况分析</w:t>
      </w:r>
    </w:p>
    <w:p w:rsidR="005539F4" w:rsidRDefault="000C3825" w:rsidP="000C3825">
      <w:pPr>
        <w:pStyle w:val="msolistparagraph0"/>
        <w:widowControl/>
        <w:spacing w:line="600" w:lineRule="exact"/>
        <w:rPr>
          <w:rFonts w:ascii="Times New Roman" w:eastAsia="黑体" w:hAnsi="Times New Roman" w:hint="default"/>
          <w:sz w:val="32"/>
          <w:szCs w:val="32"/>
        </w:rPr>
      </w:pPr>
      <w:r>
        <w:rPr>
          <w:rFonts w:ascii="Times New Roman" w:eastAsia="方正楷体_GBK" w:hAnsi="Times New Roman"/>
          <w:w w:val="95"/>
          <w:sz w:val="32"/>
          <w:szCs w:val="32"/>
        </w:rPr>
        <w:t>（一）</w:t>
      </w:r>
      <w:r w:rsidR="005539F4">
        <w:rPr>
          <w:rFonts w:ascii="Times New Roman" w:eastAsia="方正楷体_GBK" w:hAnsi="Times New Roman" w:hint="default"/>
          <w:w w:val="95"/>
          <w:sz w:val="32"/>
          <w:szCs w:val="32"/>
        </w:rPr>
        <w:t>资金投入情况分析。</w:t>
      </w:r>
    </w:p>
    <w:p w:rsidR="005539F4" w:rsidRPr="004952D9" w:rsidRDefault="000C3825" w:rsidP="000C3825">
      <w:pPr>
        <w:pStyle w:val="msolistparagraph0"/>
        <w:widowControl/>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w w:val="90"/>
          <w:sz w:val="32"/>
          <w:szCs w:val="32"/>
        </w:rPr>
        <w:t>1</w:t>
      </w:r>
      <w:r>
        <w:rPr>
          <w:rFonts w:ascii="Times New Roman" w:eastAsia="仿宋_GB2312" w:hAnsi="Times New Roman"/>
          <w:w w:val="90"/>
          <w:sz w:val="32"/>
          <w:szCs w:val="32"/>
        </w:rPr>
        <w:t>、</w:t>
      </w:r>
      <w:r w:rsidR="005539F4">
        <w:rPr>
          <w:rFonts w:ascii="Times New Roman" w:eastAsia="仿宋_GB2312" w:hAnsi="Times New Roman" w:hint="default"/>
          <w:w w:val="90"/>
          <w:sz w:val="32"/>
          <w:szCs w:val="32"/>
        </w:rPr>
        <w:t>项目资金到位情况分析。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0C3825">
        <w:rPr>
          <w:rFonts w:ascii="Times New Roman" w:eastAsia="仿宋_GB2312" w:hAnsi="Times New Roman" w:cs="Times New Roman" w:hint="eastAsia"/>
          <w:sz w:val="32"/>
          <w:szCs w:val="32"/>
        </w:rPr>
        <w:t>40</w:t>
      </w:r>
      <w:r w:rsidRPr="004952D9">
        <w:rPr>
          <w:rFonts w:ascii="Times New Roman" w:eastAsia="仿宋_GB2312" w:hAnsi="Times New Roman" w:cs="Times New Roman" w:hint="eastAsia"/>
          <w:sz w:val="32"/>
          <w:szCs w:val="32"/>
        </w:rPr>
        <w:t>万元</w:t>
      </w:r>
    </w:p>
    <w:p w:rsidR="005539F4" w:rsidRPr="004952D9" w:rsidRDefault="000C3825" w:rsidP="000C3825">
      <w:pPr>
        <w:pStyle w:val="msolistparagraph0"/>
        <w:widowControl/>
        <w:tabs>
          <w:tab w:val="left" w:pos="1080"/>
        </w:tabs>
        <w:spacing w:line="600" w:lineRule="exact"/>
        <w:ind w:leftChars="145" w:left="304" w:firstLineChars="150" w:firstLine="432"/>
        <w:jc w:val="left"/>
        <w:rPr>
          <w:rFonts w:ascii="Times New Roman" w:eastAsia="仿宋_GB2312" w:hAnsi="Times New Roman" w:hint="default"/>
          <w:sz w:val="32"/>
          <w:szCs w:val="32"/>
        </w:rPr>
      </w:pPr>
      <w:r>
        <w:rPr>
          <w:rFonts w:ascii="Times New Roman" w:eastAsia="仿宋_GB2312" w:hAnsi="Times New Roman"/>
          <w:w w:val="90"/>
          <w:sz w:val="32"/>
          <w:szCs w:val="32"/>
        </w:rPr>
        <w:t>2</w:t>
      </w:r>
      <w:r>
        <w:rPr>
          <w:rFonts w:ascii="Times New Roman" w:eastAsia="仿宋_GB2312" w:hAnsi="Times New Roman"/>
          <w:w w:val="90"/>
          <w:sz w:val="32"/>
          <w:szCs w:val="32"/>
        </w:rPr>
        <w:t>、</w:t>
      </w:r>
      <w:r w:rsidR="005539F4">
        <w:rPr>
          <w:rFonts w:ascii="Times New Roman" w:eastAsia="仿宋_GB2312" w:hAnsi="Times New Roman" w:hint="default"/>
          <w:w w:val="90"/>
          <w:sz w:val="32"/>
          <w:szCs w:val="32"/>
        </w:rPr>
        <w:t>项目资金执行情况分析。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0C3825">
        <w:rPr>
          <w:rFonts w:ascii="Times New Roman" w:eastAsia="仿宋_GB2312" w:hAnsi="Times New Roman" w:cs="Times New Roman" w:hint="eastAsia"/>
          <w:sz w:val="32"/>
          <w:szCs w:val="32"/>
        </w:rPr>
        <w:t>40</w:t>
      </w:r>
      <w:r w:rsidRPr="004952D9">
        <w:rPr>
          <w:rFonts w:ascii="Times New Roman" w:eastAsia="仿宋_GB2312" w:hAnsi="Times New Roman" w:cs="Times New Roman" w:hint="eastAsia"/>
          <w:sz w:val="32"/>
          <w:szCs w:val="32"/>
        </w:rPr>
        <w:t>万元</w:t>
      </w:r>
    </w:p>
    <w:p w:rsidR="005539F4" w:rsidRPr="004952D9" w:rsidRDefault="00B157BA" w:rsidP="00B157BA">
      <w:pPr>
        <w:pStyle w:val="msolistparagraph0"/>
        <w:widowControl/>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w w:val="90"/>
          <w:sz w:val="32"/>
          <w:szCs w:val="32"/>
        </w:rPr>
        <w:lastRenderedPageBreak/>
        <w:t>3</w:t>
      </w:r>
      <w:r>
        <w:rPr>
          <w:rFonts w:ascii="Times New Roman" w:eastAsia="仿宋_GB2312" w:hAnsi="Times New Roman"/>
          <w:w w:val="90"/>
          <w:sz w:val="32"/>
          <w:szCs w:val="32"/>
        </w:rPr>
        <w:t>、</w:t>
      </w:r>
      <w:r w:rsidR="005539F4">
        <w:rPr>
          <w:rFonts w:ascii="Times New Roman" w:eastAsia="仿宋_GB2312" w:hAnsi="Times New Roman" w:hint="default"/>
          <w:w w:val="90"/>
          <w:sz w:val="32"/>
          <w:szCs w:val="32"/>
        </w:rPr>
        <w:t>项目资金管理情况分析。</w:t>
      </w:r>
    </w:p>
    <w:p w:rsidR="005539F4" w:rsidRPr="001658C2" w:rsidRDefault="005539F4" w:rsidP="005539F4">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5539F4" w:rsidRDefault="005539F4" w:rsidP="00B157BA">
      <w:pPr>
        <w:pStyle w:val="a3"/>
        <w:widowControl/>
        <w:numPr>
          <w:ilvl w:val="0"/>
          <w:numId w:val="19"/>
        </w:numPr>
        <w:spacing w:line="600" w:lineRule="exact"/>
        <w:rPr>
          <w:rFonts w:ascii="Times New Roman" w:eastAsia="楷体" w:hAnsi="Times New Roman" w:hint="default"/>
          <w:w w:val="95"/>
          <w:sz w:val="32"/>
          <w:szCs w:val="32"/>
        </w:rPr>
      </w:pPr>
      <w:r>
        <w:rPr>
          <w:rFonts w:ascii="Times New Roman" w:eastAsia="方正楷体_GBK" w:hAnsi="Times New Roman" w:hint="default"/>
          <w:w w:val="95"/>
          <w:sz w:val="32"/>
          <w:szCs w:val="32"/>
        </w:rPr>
        <w:t>绩效目标完成情况分析。</w:t>
      </w:r>
    </w:p>
    <w:p w:rsidR="005539F4" w:rsidRDefault="00B157BA" w:rsidP="00B157BA">
      <w:pPr>
        <w:pStyle w:val="msolistparagraph0"/>
        <w:widowControl/>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sz w:val="32"/>
          <w:szCs w:val="32"/>
        </w:rPr>
        <w:t>1</w:t>
      </w:r>
      <w:r>
        <w:rPr>
          <w:rFonts w:ascii="Times New Roman" w:eastAsia="仿宋_GB2312" w:hAnsi="Times New Roman"/>
          <w:sz w:val="32"/>
          <w:szCs w:val="32"/>
        </w:rPr>
        <w:t>、</w:t>
      </w:r>
      <w:r w:rsidR="005539F4">
        <w:rPr>
          <w:rFonts w:ascii="Times New Roman" w:eastAsia="仿宋_GB2312" w:hAnsi="Times New Roman" w:hint="default"/>
          <w:sz w:val="32"/>
          <w:szCs w:val="32"/>
        </w:rPr>
        <w:t>产出指标完成情况分析。</w:t>
      </w:r>
    </w:p>
    <w:p w:rsidR="005539F4" w:rsidRPr="00521140" w:rsidRDefault="005539F4" w:rsidP="005539F4">
      <w:pPr>
        <w:pStyle w:val="a3"/>
        <w:spacing w:line="600" w:lineRule="exact"/>
        <w:ind w:firstLineChars="200" w:firstLine="608"/>
        <w:rPr>
          <w:rFonts w:ascii="Times New Roman" w:eastAsia="仿宋_GB2312" w:hAnsi="Times New Roman" w:hint="default"/>
          <w:sz w:val="32"/>
          <w:szCs w:val="32"/>
        </w:rPr>
      </w:pPr>
      <w:r>
        <w:rPr>
          <w:rFonts w:ascii="Times New Roman" w:eastAsia="仿宋_GB2312" w:hAnsi="Times New Roman"/>
          <w:w w:val="95"/>
          <w:sz w:val="32"/>
          <w:szCs w:val="32"/>
        </w:rPr>
        <w:t>2022</w:t>
      </w:r>
      <w:r>
        <w:rPr>
          <w:rFonts w:ascii="Times New Roman" w:eastAsia="仿宋_GB2312" w:hAnsi="Times New Roman"/>
          <w:w w:val="95"/>
          <w:sz w:val="32"/>
          <w:szCs w:val="32"/>
        </w:rPr>
        <w:t>年我单位</w:t>
      </w:r>
      <w:r w:rsidR="00B157BA">
        <w:rPr>
          <w:rFonts w:eastAsia="仿宋_GB2312"/>
          <w:kern w:val="0"/>
          <w:szCs w:val="21"/>
        </w:rPr>
        <w:t>宽带及网络维护费</w:t>
      </w:r>
      <w:r>
        <w:rPr>
          <w:rFonts w:ascii="Times New Roman" w:eastAsia="仿宋_GB2312" w:hAnsi="Times New Roman"/>
          <w:w w:val="95"/>
          <w:sz w:val="32"/>
          <w:szCs w:val="32"/>
        </w:rPr>
        <w:t>情况：</w:t>
      </w:r>
      <w:r w:rsidR="00B157BA">
        <w:rPr>
          <w:rFonts w:eastAsia="仿宋_GB2312"/>
          <w:kern w:val="0"/>
          <w:szCs w:val="21"/>
        </w:rPr>
        <w:t>网络维护次数</w:t>
      </w:r>
      <w:r w:rsidR="00B157BA">
        <w:rPr>
          <w:rFonts w:eastAsia="仿宋_GB2312"/>
          <w:kern w:val="0"/>
          <w:szCs w:val="21"/>
        </w:rPr>
        <w:t>12</w:t>
      </w:r>
      <w:r>
        <w:rPr>
          <w:rFonts w:eastAsia="仿宋_GB2312"/>
          <w:kern w:val="0"/>
          <w:szCs w:val="21"/>
        </w:rPr>
        <w:t>次，</w:t>
      </w:r>
      <w:r w:rsidR="00B157BA">
        <w:rPr>
          <w:rFonts w:eastAsia="仿宋_GB2312"/>
          <w:kern w:val="0"/>
          <w:szCs w:val="21"/>
        </w:rPr>
        <w:t>会议室设备维护次数</w:t>
      </w:r>
      <w:r w:rsidR="00B157BA">
        <w:rPr>
          <w:rFonts w:eastAsia="仿宋_GB2312"/>
          <w:kern w:val="0"/>
          <w:szCs w:val="21"/>
        </w:rPr>
        <w:t>12</w:t>
      </w:r>
      <w:r w:rsidR="00B157BA">
        <w:rPr>
          <w:rFonts w:eastAsia="仿宋_GB2312"/>
          <w:kern w:val="0"/>
          <w:szCs w:val="21"/>
        </w:rPr>
        <w:t>次，</w:t>
      </w:r>
      <w:r>
        <w:rPr>
          <w:rFonts w:eastAsia="仿宋_GB2312"/>
          <w:kern w:val="0"/>
          <w:szCs w:val="21"/>
        </w:rPr>
        <w:t>解决实际问题。</w:t>
      </w:r>
    </w:p>
    <w:p w:rsidR="005539F4" w:rsidRDefault="005539F4" w:rsidP="00B157BA">
      <w:pPr>
        <w:pStyle w:val="msolistparagraph0"/>
        <w:widowControl/>
        <w:numPr>
          <w:ilvl w:val="0"/>
          <w:numId w:val="15"/>
        </w:numPr>
        <w:tabs>
          <w:tab w:val="left" w:pos="1077"/>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5539F4" w:rsidRPr="004952D9" w:rsidRDefault="00B157BA" w:rsidP="00B157BA">
      <w:pPr>
        <w:pStyle w:val="a7"/>
        <w:shd w:val="clear" w:color="auto" w:fill="FFFFFF"/>
        <w:spacing w:before="0" w:beforeAutospacing="0" w:after="0" w:afterAutospacing="0" w:line="302" w:lineRule="atLeast"/>
        <w:ind w:left="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sidR="005539F4" w:rsidRPr="004952D9">
        <w:rPr>
          <w:rFonts w:ascii="Times New Roman" w:eastAsia="仿宋_GB2312" w:hAnsi="Times New Roman" w:cs="Times New Roman" w:hint="eastAsia"/>
          <w:kern w:val="2"/>
          <w:sz w:val="32"/>
          <w:szCs w:val="32"/>
        </w:rPr>
        <w:t>可持续影响：总体平稳可控</w:t>
      </w:r>
    </w:p>
    <w:p w:rsidR="005539F4" w:rsidRDefault="005539F4" w:rsidP="00B157BA">
      <w:pPr>
        <w:pStyle w:val="msolistparagraph0"/>
        <w:widowControl/>
        <w:numPr>
          <w:ilvl w:val="0"/>
          <w:numId w:val="15"/>
        </w:numPr>
        <w:tabs>
          <w:tab w:val="left" w:pos="1164"/>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承担全区机关大院各单位后勤服务，得到区领导及工作人员的一致认可。</w:t>
      </w:r>
    </w:p>
    <w:p w:rsidR="005539F4" w:rsidRDefault="005539F4" w:rsidP="005539F4">
      <w:pPr>
        <w:pStyle w:val="msolistparagraph0"/>
        <w:widowControl/>
        <w:spacing w:line="600" w:lineRule="exact"/>
        <w:ind w:left="0" w:firstLineChars="250" w:firstLine="80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5539F4" w:rsidRPr="005539F4" w:rsidRDefault="005539F4" w:rsidP="00B157BA">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r w:rsidR="00B157BA">
        <w:rPr>
          <w:rFonts w:ascii="Times New Roman" w:eastAsia="仿宋_GB2312" w:hAnsi="Times New Roman" w:cs="Times New Roman" w:hint="eastAsia"/>
          <w:kern w:val="2"/>
          <w:sz w:val="32"/>
          <w:szCs w:val="32"/>
        </w:rPr>
        <w:t xml:space="preserve">   </w:t>
      </w:r>
      <w:r w:rsidR="00B157BA">
        <w:rPr>
          <w:rFonts w:ascii="Times New Roman" w:eastAsia="仿宋_GB2312" w:hAnsi="Times New Roman" w:cs="Times New Roman" w:hint="eastAsia"/>
          <w:kern w:val="2"/>
          <w:sz w:val="32"/>
          <w:szCs w:val="32"/>
        </w:rPr>
        <w:t>无</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1</w:t>
      </w:r>
      <w:r w:rsidRPr="001658C2">
        <w:rPr>
          <w:rFonts w:ascii="Times New Roman" w:eastAsia="仿宋_GB2312" w:hAnsi="Times New Roman" w:cs="Times New Roman" w:hint="eastAsia"/>
          <w:kern w:val="2"/>
          <w:sz w:val="32"/>
          <w:szCs w:val="32"/>
        </w:rPr>
        <w:t>、建议单位在平时工作中进一步加强对绩效目标监控的重视，定期对预算执行情况进行监督，使绩效目标监控与政府工作、财务工作挂钩，做到及时监控，及时控制，避免疏忽。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2</w:t>
      </w:r>
      <w:r w:rsidRPr="001658C2">
        <w:rPr>
          <w:rFonts w:ascii="Times New Roman" w:eastAsia="仿宋_GB2312" w:hAnsi="Times New Roman" w:cs="Times New Roman" w:hint="eastAsia"/>
          <w:kern w:val="2"/>
          <w:sz w:val="32"/>
          <w:szCs w:val="32"/>
        </w:rPr>
        <w:t>、科学设置预算绩效指标，合理安排经费和各项资金，使其物尽其用，更加贴合机关事务局财务工作的实际情况，合理运用</w:t>
      </w:r>
      <w:r w:rsidRPr="001658C2">
        <w:rPr>
          <w:rFonts w:ascii="Times New Roman" w:eastAsia="仿宋_GB2312" w:hAnsi="Times New Roman" w:cs="Times New Roman" w:hint="eastAsia"/>
          <w:kern w:val="2"/>
          <w:sz w:val="32"/>
          <w:szCs w:val="32"/>
        </w:rPr>
        <w:lastRenderedPageBreak/>
        <w:t>现有资源，及时协调上级争取资金，保证预算绩效指标的顺利实施。</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5539F4" w:rsidRPr="00FE69F9" w:rsidRDefault="005539F4" w:rsidP="005539F4">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B157BA" w:rsidRDefault="00B157BA">
      <w:pPr>
        <w:spacing w:line="580" w:lineRule="exact"/>
        <w:rPr>
          <w:rFonts w:ascii="Times New Roman" w:eastAsia="黑体" w:hAnsi="Times New Roman" w:cs="Times New Roman"/>
          <w:color w:val="000000"/>
          <w:sz w:val="32"/>
          <w:szCs w:val="32"/>
        </w:rPr>
      </w:pPr>
    </w:p>
    <w:p w:rsidR="005539F4" w:rsidRDefault="005539F4">
      <w:pPr>
        <w:spacing w:line="580" w:lineRule="exact"/>
        <w:rPr>
          <w:rFonts w:ascii="Times New Roman" w:eastAsia="黑体" w:hAnsi="Times New Roman" w:cs="Times New Roman"/>
          <w:color w:val="000000"/>
          <w:sz w:val="32"/>
          <w:szCs w:val="32"/>
        </w:rPr>
      </w:pPr>
    </w:p>
    <w:p w:rsidR="005539F4" w:rsidRDefault="005539F4" w:rsidP="005539F4">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r>
        <w:rPr>
          <w:rFonts w:ascii="Times New Roman" w:eastAsia="黑体" w:hAnsi="Times New Roman" w:cs="Times New Roman" w:hint="eastAsia"/>
          <w:sz w:val="32"/>
          <w:szCs w:val="32"/>
        </w:rPr>
        <w:t>-5</w:t>
      </w:r>
      <w:r>
        <w:rPr>
          <w:rFonts w:ascii="Times New Roman" w:eastAsia="黑体" w:hAnsi="Times New Roman" w:cs="Times New Roman"/>
          <w:sz w:val="32"/>
          <w:szCs w:val="32"/>
        </w:rPr>
        <w:t xml:space="preserve">          </w:t>
      </w:r>
      <w:r>
        <w:rPr>
          <w:rFonts w:ascii="Times New Roman" w:eastAsia="方正小标宋简体" w:hAnsi="Times New Roman" w:cs="Times New Roman"/>
          <w:kern w:val="0"/>
          <w:sz w:val="44"/>
          <w:szCs w:val="44"/>
        </w:rPr>
        <w:t>项目支出绩效自评表</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p w:rsidR="005539F4" w:rsidRDefault="005539F4" w:rsidP="005539F4">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927"/>
        <w:gridCol w:w="170"/>
        <w:gridCol w:w="1135"/>
        <w:gridCol w:w="1209"/>
        <w:gridCol w:w="1059"/>
        <w:gridCol w:w="850"/>
        <w:gridCol w:w="851"/>
        <w:gridCol w:w="1492"/>
      </w:tblGrid>
      <w:tr w:rsidR="005539F4" w:rsidTr="001C5E77">
        <w:trPr>
          <w:trHeight w:val="428"/>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7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jc w:val="center"/>
              <w:rPr>
                <w:rFonts w:ascii="Times New Roman" w:eastAsia="仿宋_GB2312" w:hAnsi="Times New Roman" w:cs="Times New Roman"/>
                <w:kern w:val="0"/>
                <w:szCs w:val="21"/>
              </w:rPr>
            </w:pPr>
            <w:r w:rsidRPr="00B157BA">
              <w:rPr>
                <w:rFonts w:ascii="Times New Roman" w:eastAsia="仿宋_GB2312" w:hAnsi="Times New Roman" w:cs="Times New Roman" w:hint="eastAsia"/>
                <w:kern w:val="0"/>
                <w:szCs w:val="21"/>
              </w:rPr>
              <w:t>2022</w:t>
            </w:r>
            <w:r w:rsidRPr="00B157BA">
              <w:rPr>
                <w:rFonts w:ascii="Times New Roman" w:eastAsia="仿宋_GB2312" w:hAnsi="Times New Roman" w:cs="Times New Roman" w:hint="eastAsia"/>
                <w:kern w:val="0"/>
                <w:szCs w:val="21"/>
              </w:rPr>
              <w:t>年全年相关维修改造费等</w:t>
            </w:r>
          </w:p>
        </w:tc>
      </w:tr>
      <w:tr w:rsidR="005539F4" w:rsidTr="001C5E77">
        <w:trPr>
          <w:trHeight w:val="923"/>
        </w:trPr>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株洲市渌口区机关事务服务中心</w:t>
            </w:r>
          </w:p>
        </w:tc>
      </w:tr>
      <w:tr w:rsidR="005539F4" w:rsidTr="001C5E77">
        <w:trPr>
          <w:trHeight w:val="69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全年</w:t>
            </w:r>
          </w:p>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Pr="003C2B68" w:rsidRDefault="005539F4" w:rsidP="001C5E77">
            <w:pPr>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kern w:val="0"/>
                <w:szCs w:val="21"/>
              </w:rPr>
              <w:t>得分</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B157B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ascii="Times New Roman" w:eastAsia="仿宋_GB2312" w:hAnsi="Times New Roman" w:cs="Times New Roman" w:hint="eastAsia"/>
                <w:kern w:val="0"/>
                <w:szCs w:val="21"/>
              </w:rPr>
              <w:t>294.7</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ascii="Times New Roman" w:eastAsia="仿宋_GB2312" w:hAnsi="Times New Roman" w:cs="Times New Roman" w:hint="eastAsia"/>
                <w:kern w:val="0"/>
                <w:szCs w:val="21"/>
              </w:rPr>
              <w:t>294.7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ascii="Times New Roman" w:eastAsia="仿宋_GB2312" w:hAnsi="Times New Roman" w:cs="Times New Roman" w:hint="eastAsia"/>
                <w:kern w:val="0"/>
                <w:szCs w:val="21"/>
              </w:rPr>
              <w:t>294.7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ind w:firstLineChars="100" w:firstLine="210"/>
              <w:jc w:val="left"/>
              <w:rPr>
                <w:rFonts w:ascii="Times New Roman" w:eastAsia="仿宋_GB2312" w:hAnsi="Times New Roman" w:cs="Times New Roman"/>
                <w:kern w:val="0"/>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ascii="Times New Roman" w:eastAsia="仿宋_GB2312" w:hAnsi="Times New Roman" w:cs="Times New Roman" w:hint="eastAsia"/>
                <w:kern w:val="0"/>
                <w:szCs w:val="21"/>
              </w:rPr>
              <w:t>294.7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ascii="Times New Roman" w:eastAsia="仿宋_GB2312" w:hAnsi="Times New Roman" w:cs="Times New Roman" w:hint="eastAsia"/>
                <w:kern w:val="0"/>
                <w:szCs w:val="21"/>
              </w:rPr>
              <w:t>294.7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5539F4" w:rsidTr="001C5E77">
        <w:trPr>
          <w:trHeight w:val="63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 xml:space="preserve">上年结转资金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5539F4" w:rsidTr="001C5E77">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4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负责机关大院物业、安保、食堂等后勤</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E4605B">
              <w:rPr>
                <w:rFonts w:eastAsia="仿宋_GB2312" w:hint="eastAsia"/>
                <w:kern w:val="0"/>
                <w:szCs w:val="21"/>
              </w:rPr>
              <w:t>负责机关大院物业、安保、食堂等后勤</w:t>
            </w:r>
          </w:p>
        </w:tc>
      </w:tr>
      <w:tr w:rsidR="005539F4" w:rsidTr="001C5E77">
        <w:trPr>
          <w:trHeight w:val="69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项目改造次数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B157B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eastAsia="仿宋_GB2312" w:hint="eastAsia"/>
                <w:kern w:val="0"/>
                <w:szCs w:val="21"/>
              </w:rPr>
              <w:t>19</w:t>
            </w:r>
            <w:r>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B157BA">
            <w:pPr>
              <w:widowControl/>
              <w:ind w:firstLineChars="50" w:firstLine="105"/>
              <w:jc w:val="left"/>
              <w:rPr>
                <w:rFonts w:ascii="Times New Roman" w:eastAsia="仿宋_GB2312" w:hAnsi="Times New Roman" w:cs="Times New Roman"/>
                <w:kern w:val="0"/>
                <w:szCs w:val="21"/>
              </w:rPr>
            </w:pPr>
            <w:r>
              <w:rPr>
                <w:rFonts w:eastAsia="仿宋_GB2312" w:hint="eastAsia"/>
                <w:kern w:val="0"/>
                <w:szCs w:val="21"/>
              </w:rPr>
              <w:t>19</w:t>
            </w:r>
            <w:r w:rsidR="005539F4">
              <w:rPr>
                <w:rFonts w:eastAsia="仿宋_GB2312"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B157BA">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购置次数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B157B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eastAsia="仿宋_GB2312" w:hint="eastAsia"/>
                <w:kern w:val="0"/>
                <w:szCs w:val="21"/>
              </w:rPr>
              <w:t>2</w:t>
            </w:r>
            <w:r>
              <w:rPr>
                <w:rFonts w:eastAsia="仿宋_GB2312" w:hint="eastAsia"/>
                <w:kern w:val="0"/>
                <w:szCs w:val="21"/>
              </w:rPr>
              <w:t>次</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B157B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157BA">
              <w:rPr>
                <w:rFonts w:eastAsia="仿宋_GB2312" w:hint="eastAsia"/>
                <w:kern w:val="0"/>
                <w:szCs w:val="21"/>
              </w:rPr>
              <w:t>2</w:t>
            </w:r>
            <w:r>
              <w:rPr>
                <w:rFonts w:eastAsia="仿宋_GB2312" w:hint="eastAsia"/>
                <w:kern w:val="0"/>
                <w:szCs w:val="21"/>
              </w:rPr>
              <w:t>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78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3C2B68">
              <w:rPr>
                <w:rFonts w:ascii="Times New Roman" w:eastAsia="仿宋_GB2312" w:hAnsi="Times New Roman" w:cs="Times New Roman" w:hint="eastAsia"/>
                <w:kern w:val="0"/>
                <w:szCs w:val="21"/>
              </w:rPr>
              <w:t>高质量完成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3C2B68">
              <w:rPr>
                <w:rFonts w:ascii="Times New Roman" w:eastAsia="仿宋_GB2312" w:hAnsi="Times New Roman" w:cs="Times New Roman" w:hint="eastAsia"/>
                <w:kern w:val="0"/>
                <w:szCs w:val="21"/>
              </w:rPr>
              <w:t>高质量完成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1009"/>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eastAsia="仿宋_GB2312"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B157BA">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sidR="00B157BA">
              <w:rPr>
                <w:rFonts w:eastAsia="仿宋_GB2312" w:hint="eastAsia"/>
                <w:kern w:val="0"/>
                <w:szCs w:val="21"/>
              </w:rPr>
              <w:t>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spacing w:line="240" w:lineRule="exact"/>
              <w:jc w:val="center"/>
              <w:rPr>
                <w:rFonts w:ascii="Times New Roman" w:eastAsia="仿宋_GB2312" w:hAnsi="Times New Roman" w:cs="Times New Roman"/>
                <w:kern w:val="0"/>
                <w:szCs w:val="21"/>
              </w:rPr>
            </w:pPr>
            <w:r w:rsidRPr="00E4605B">
              <w:rPr>
                <w:rFonts w:eastAsia="仿宋_GB2312" w:hint="eastAsia"/>
                <w:kern w:val="0"/>
                <w:szCs w:val="21"/>
              </w:rPr>
              <w:t>及时</w:t>
            </w:r>
            <w:r>
              <w:rPr>
                <w:rFonts w:eastAsia="仿宋_GB2312" w:hint="eastAsia"/>
                <w:kern w:val="0"/>
                <w:szCs w:val="21"/>
              </w:rPr>
              <w:t>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spacing w:line="240" w:lineRule="exact"/>
              <w:jc w:val="center"/>
              <w:rPr>
                <w:rFonts w:ascii="Times New Roman" w:eastAsia="仿宋_GB2312" w:hAnsi="Times New Roman" w:cs="Times New Roman"/>
                <w:kern w:val="0"/>
                <w:szCs w:val="21"/>
              </w:rPr>
            </w:pPr>
            <w:r w:rsidRPr="00B157BA">
              <w:rPr>
                <w:rFonts w:ascii="Times New Roman" w:eastAsia="仿宋_GB2312" w:hAnsi="Times New Roman" w:cs="Times New Roman" w:hint="eastAsia"/>
                <w:kern w:val="0"/>
                <w:szCs w:val="21"/>
              </w:rPr>
              <w:t>2022</w:t>
            </w:r>
            <w:r w:rsidRPr="00B157BA">
              <w:rPr>
                <w:rFonts w:ascii="Times New Roman" w:eastAsia="仿宋_GB2312" w:hAnsi="Times New Roman" w:cs="Times New Roman" w:hint="eastAsia"/>
                <w:kern w:val="0"/>
                <w:szCs w:val="21"/>
              </w:rPr>
              <w:t>年全年相关维修改造费等</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294.7</w:t>
            </w:r>
            <w:r w:rsidR="005539F4">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294.7</w:t>
            </w:r>
            <w:r w:rsidR="005539F4">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spacing w:line="240" w:lineRule="exact"/>
              <w:jc w:val="center"/>
              <w:rPr>
                <w:rFonts w:ascii="Times New Roman" w:eastAsia="仿宋_GB2312" w:hAnsi="Times New Roman" w:cs="Times New Roman"/>
                <w:kern w:val="0"/>
                <w:szCs w:val="21"/>
              </w:rPr>
            </w:pPr>
            <w:r w:rsidRPr="00B157BA">
              <w:rPr>
                <w:rFonts w:ascii="Times New Roman" w:eastAsia="仿宋_GB2312" w:hAnsi="Times New Roman" w:cs="Times New Roman" w:hint="eastAsia"/>
                <w:kern w:val="0"/>
                <w:szCs w:val="21"/>
              </w:rPr>
              <w:t>2022</w:t>
            </w:r>
            <w:r w:rsidRPr="00B157BA">
              <w:rPr>
                <w:rFonts w:ascii="Times New Roman" w:eastAsia="仿宋_GB2312" w:hAnsi="Times New Roman" w:cs="Times New Roman" w:hint="eastAsia"/>
                <w:kern w:val="0"/>
                <w:szCs w:val="21"/>
              </w:rPr>
              <w:t>年全年相关维修改造费等</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294.7</w:t>
            </w:r>
            <w:r w:rsidR="005539F4">
              <w:rPr>
                <w:rFonts w:ascii="Times New Roman" w:eastAsia="仿宋_GB2312" w:hAnsi="Times New Roman" w:cs="Times New Roman" w:hint="eastAsia"/>
                <w:kern w:val="0"/>
                <w:szCs w:val="21"/>
              </w:rPr>
              <w:t>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294.7</w:t>
            </w:r>
            <w:r w:rsidR="005539F4">
              <w:rPr>
                <w:rFonts w:ascii="Times New Roman" w:eastAsia="仿宋_GB2312" w:hAnsi="Times New Roman" w:cs="Times New Roman" w:hint="eastAsia"/>
                <w:kern w:val="0"/>
                <w:szCs w:val="21"/>
              </w:rPr>
              <w:t>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28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B157BA"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机关大院干部满意度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539F4" w:rsidTr="001C5E77">
        <w:trPr>
          <w:trHeight w:val="340"/>
        </w:trPr>
        <w:tc>
          <w:tcPr>
            <w:tcW w:w="66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5539F4" w:rsidRDefault="005539F4" w:rsidP="001C5E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5539F4" w:rsidRDefault="005539F4" w:rsidP="005539F4">
      <w:pPr>
        <w:widowControl/>
        <w:rPr>
          <w:rFonts w:ascii="Times New Roman" w:eastAsia="仿宋_GB2312" w:hAnsi="Times New Roman" w:cs="Times New Roman"/>
          <w:kern w:val="0"/>
          <w:szCs w:val="21"/>
        </w:rPr>
      </w:pPr>
    </w:p>
    <w:p w:rsidR="005539F4" w:rsidRDefault="005539F4" w:rsidP="005539F4">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p>
    <w:p w:rsidR="005539F4" w:rsidRDefault="005539F4" w:rsidP="005539F4">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-5</w:t>
      </w:r>
    </w:p>
    <w:p w:rsidR="005539F4" w:rsidRDefault="005539F4" w:rsidP="005539F4">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5539F4" w:rsidRDefault="005539F4" w:rsidP="005539F4">
      <w:pPr>
        <w:pStyle w:val="msolistparagraph0"/>
        <w:widowControl/>
        <w:spacing w:line="600" w:lineRule="exact"/>
        <w:ind w:left="0" w:firstLineChars="200" w:firstLine="640"/>
        <w:rPr>
          <w:rFonts w:ascii="Times New Roman" w:eastAsia="仿宋_GB2312" w:hAnsi="Times New Roman" w:hint="default"/>
          <w:sz w:val="32"/>
          <w:szCs w:val="32"/>
        </w:rPr>
      </w:pPr>
      <w:r w:rsidRPr="001658C2">
        <w:rPr>
          <w:rFonts w:ascii="Times New Roman" w:eastAsia="仿宋_GB2312" w:hAnsi="Times New Roman"/>
          <w:sz w:val="32"/>
          <w:szCs w:val="32"/>
        </w:rPr>
        <w:t>株洲市渌口区机关事务服务中心的职责是研究拟订全区机关事务管理工作的具体政策、规章制度和后勤体制改革总体规划并组织实施</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政府机关的事务管理、保障和服务工作，承担机关房屋维修、危旧房改造事务工作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承担</w:t>
      </w:r>
      <w:r w:rsidR="007B009A">
        <w:rPr>
          <w:rFonts w:ascii="Times New Roman" w:eastAsia="仿宋_GB2312" w:hAnsi="Times New Roman"/>
          <w:sz w:val="32"/>
          <w:szCs w:val="32"/>
        </w:rPr>
        <w:t>区</w:t>
      </w:r>
      <w:r w:rsidRPr="001658C2">
        <w:rPr>
          <w:rFonts w:ascii="Times New Roman" w:eastAsia="仿宋_GB2312" w:hAnsi="Times New Roman"/>
          <w:sz w:val="32"/>
          <w:szCs w:val="32"/>
        </w:rPr>
        <w:t>直机关政府集中采购工作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负责区直机关办公用房、公务用车的调配、管理工作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负责区直公共机构节能管理工作，组织开展全</w:t>
      </w:r>
      <w:r w:rsidR="007B009A">
        <w:rPr>
          <w:rFonts w:ascii="Times New Roman" w:eastAsia="仿宋_GB2312" w:hAnsi="Times New Roman"/>
          <w:sz w:val="32"/>
          <w:szCs w:val="32"/>
        </w:rPr>
        <w:t>区</w:t>
      </w:r>
      <w:r w:rsidRPr="001658C2">
        <w:rPr>
          <w:rFonts w:ascii="Times New Roman" w:eastAsia="仿宋_GB2312" w:hAnsi="Times New Roman"/>
          <w:sz w:val="32"/>
          <w:szCs w:val="32"/>
        </w:rPr>
        <w:t>公共机构能耗统计、监测和评价考核工作</w:t>
      </w:r>
      <w:r w:rsidRPr="001658C2">
        <w:rPr>
          <w:rFonts w:ascii="Times New Roman" w:eastAsia="仿宋_GB2312" w:hAnsi="Times New Roman"/>
          <w:sz w:val="32"/>
          <w:szCs w:val="32"/>
        </w:rPr>
        <w:t>;</w:t>
      </w:r>
      <w:r w:rsidRPr="001658C2">
        <w:rPr>
          <w:rFonts w:ascii="Times New Roman" w:eastAsia="仿宋_GB2312" w:hAnsi="Times New Roman"/>
          <w:sz w:val="32"/>
          <w:szCs w:val="32"/>
        </w:rPr>
        <w:t>负责为委派</w:t>
      </w:r>
      <w:r w:rsidRPr="001658C2">
        <w:rPr>
          <w:rFonts w:ascii="Times New Roman" w:eastAsia="仿宋_GB2312" w:hAnsi="Times New Roman"/>
          <w:sz w:val="32"/>
          <w:szCs w:val="32"/>
        </w:rPr>
        <w:t>(</w:t>
      </w:r>
      <w:r w:rsidRPr="001658C2">
        <w:rPr>
          <w:rFonts w:ascii="Times New Roman" w:eastAsia="仿宋_GB2312" w:hAnsi="Times New Roman"/>
          <w:sz w:val="32"/>
          <w:szCs w:val="32"/>
        </w:rPr>
        <w:t>交流</w:t>
      </w:r>
      <w:r w:rsidRPr="001658C2">
        <w:rPr>
          <w:rFonts w:ascii="Times New Roman" w:eastAsia="仿宋_GB2312" w:hAnsi="Times New Roman"/>
          <w:sz w:val="32"/>
          <w:szCs w:val="32"/>
        </w:rPr>
        <w:t>)</w:t>
      </w:r>
      <w:r w:rsidRPr="001658C2">
        <w:rPr>
          <w:rFonts w:ascii="Times New Roman" w:eastAsia="仿宋_GB2312" w:hAnsi="Times New Roman"/>
          <w:sz w:val="32"/>
          <w:szCs w:val="32"/>
        </w:rPr>
        <w:t>区领导提供生活服务保障；承办区委、</w:t>
      </w:r>
      <w:r w:rsidR="007B009A">
        <w:rPr>
          <w:rFonts w:ascii="Times New Roman" w:eastAsia="仿宋_GB2312" w:hAnsi="Times New Roman"/>
          <w:sz w:val="32"/>
          <w:szCs w:val="32"/>
        </w:rPr>
        <w:t>区</w:t>
      </w:r>
      <w:r w:rsidRPr="001658C2">
        <w:rPr>
          <w:rFonts w:ascii="Times New Roman" w:eastAsia="仿宋_GB2312" w:hAnsi="Times New Roman"/>
          <w:sz w:val="32"/>
          <w:szCs w:val="32"/>
        </w:rPr>
        <w:t>政府交办的其他事项。为全面推进公务用车制度改革，规范公务用车运行管理，有效降低行政成本，区政府按照省市公车改革文件精神，积极组建公务用车平台，平台设在区机关事务服务中心。根据政府财政预算安排</w:t>
      </w:r>
      <w:r w:rsidRPr="001658C2">
        <w:rPr>
          <w:rFonts w:ascii="Times New Roman" w:eastAsia="仿宋_GB2312" w:hAnsi="Times New Roman"/>
          <w:sz w:val="32"/>
          <w:szCs w:val="32"/>
        </w:rPr>
        <w:t>,</w:t>
      </w:r>
      <w:r w:rsidRPr="001658C2">
        <w:rPr>
          <w:rFonts w:ascii="Times New Roman" w:eastAsia="仿宋_GB2312" w:hAnsi="Times New Roman"/>
          <w:sz w:val="32"/>
          <w:szCs w:val="32"/>
        </w:rPr>
        <w:t>全额拨款指标</w:t>
      </w:r>
      <w:r w:rsidR="00B157BA" w:rsidRPr="00B157BA">
        <w:rPr>
          <w:rFonts w:ascii="Times New Roman" w:eastAsia="仿宋_GB2312" w:hAnsi="Times New Roman"/>
          <w:sz w:val="32"/>
          <w:szCs w:val="32"/>
        </w:rPr>
        <w:t>294.7</w:t>
      </w:r>
      <w:r w:rsidRPr="001658C2">
        <w:rPr>
          <w:rFonts w:ascii="Times New Roman" w:eastAsia="仿宋_GB2312" w:hAnsi="Times New Roman"/>
          <w:sz w:val="32"/>
          <w:szCs w:val="32"/>
        </w:rPr>
        <w:t>万元。</w:t>
      </w:r>
    </w:p>
    <w:p w:rsidR="005539F4" w:rsidRDefault="005539F4" w:rsidP="005539F4">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5539F4" w:rsidRDefault="00B157BA" w:rsidP="00B157BA">
      <w:pPr>
        <w:pStyle w:val="msolistparagraph0"/>
        <w:widowControl/>
        <w:spacing w:line="600" w:lineRule="exact"/>
        <w:ind w:left="770" w:firstLine="0"/>
        <w:rPr>
          <w:rFonts w:ascii="Times New Roman" w:eastAsia="黑体" w:hAnsi="Times New Roman" w:hint="default"/>
          <w:sz w:val="32"/>
          <w:szCs w:val="32"/>
        </w:rPr>
      </w:pPr>
      <w:r>
        <w:rPr>
          <w:rFonts w:ascii="Times New Roman" w:eastAsia="方正楷体_GBK" w:hAnsi="Times New Roman"/>
          <w:w w:val="95"/>
          <w:sz w:val="32"/>
          <w:szCs w:val="32"/>
        </w:rPr>
        <w:t>（一）</w:t>
      </w:r>
      <w:r w:rsidR="005539F4">
        <w:rPr>
          <w:rFonts w:ascii="Times New Roman" w:eastAsia="方正楷体_GBK" w:hAnsi="Times New Roman" w:hint="default"/>
          <w:w w:val="95"/>
          <w:sz w:val="32"/>
          <w:szCs w:val="32"/>
        </w:rPr>
        <w:t>资金投入情况分析。</w:t>
      </w:r>
    </w:p>
    <w:p w:rsidR="005539F4" w:rsidRPr="004952D9" w:rsidRDefault="00B157BA" w:rsidP="00B157BA">
      <w:pPr>
        <w:pStyle w:val="msolistparagraph0"/>
        <w:widowControl/>
        <w:tabs>
          <w:tab w:val="left" w:pos="1080"/>
        </w:tabs>
        <w:spacing w:line="600" w:lineRule="exact"/>
        <w:jc w:val="left"/>
        <w:rPr>
          <w:rFonts w:ascii="Times New Roman" w:eastAsia="仿宋_GB2312" w:hAnsi="Times New Roman" w:hint="default"/>
          <w:sz w:val="32"/>
          <w:szCs w:val="32"/>
        </w:rPr>
      </w:pPr>
      <w:r>
        <w:rPr>
          <w:rFonts w:ascii="Times New Roman" w:eastAsia="仿宋_GB2312" w:hAnsi="Times New Roman"/>
          <w:w w:val="90"/>
          <w:sz w:val="32"/>
          <w:szCs w:val="32"/>
        </w:rPr>
        <w:t>1</w:t>
      </w:r>
      <w:r>
        <w:rPr>
          <w:rFonts w:ascii="Times New Roman" w:eastAsia="仿宋_GB2312" w:hAnsi="Times New Roman"/>
          <w:w w:val="90"/>
          <w:sz w:val="32"/>
          <w:szCs w:val="32"/>
        </w:rPr>
        <w:t>、</w:t>
      </w:r>
      <w:r w:rsidR="005539F4">
        <w:rPr>
          <w:rFonts w:ascii="Times New Roman" w:eastAsia="仿宋_GB2312" w:hAnsi="Times New Roman" w:hint="default"/>
          <w:w w:val="90"/>
          <w:sz w:val="32"/>
          <w:szCs w:val="32"/>
        </w:rPr>
        <w:t>项目资金到位情况分析。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B157BA" w:rsidRPr="00B157BA">
        <w:rPr>
          <w:rFonts w:ascii="Times New Roman" w:eastAsia="仿宋_GB2312" w:hAnsi="Times New Roman" w:cs="Times New Roman" w:hint="eastAsia"/>
          <w:sz w:val="32"/>
          <w:szCs w:val="32"/>
        </w:rPr>
        <w:t>294.7</w:t>
      </w:r>
      <w:r w:rsidRPr="004952D9">
        <w:rPr>
          <w:rFonts w:ascii="Times New Roman" w:eastAsia="仿宋_GB2312" w:hAnsi="Times New Roman" w:cs="Times New Roman" w:hint="eastAsia"/>
          <w:sz w:val="32"/>
          <w:szCs w:val="32"/>
        </w:rPr>
        <w:t>万元</w:t>
      </w:r>
    </w:p>
    <w:p w:rsidR="005539F4" w:rsidRPr="004952D9" w:rsidRDefault="005539F4" w:rsidP="005539F4">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t>2</w:t>
      </w:r>
      <w:r>
        <w:rPr>
          <w:rFonts w:ascii="Times New Roman" w:eastAsia="仿宋_GB2312" w:hAnsi="Times New Roman"/>
          <w:w w:val="90"/>
          <w:sz w:val="32"/>
          <w:szCs w:val="32"/>
        </w:rPr>
        <w:t>、</w:t>
      </w:r>
      <w:r>
        <w:rPr>
          <w:rFonts w:ascii="Times New Roman" w:eastAsia="仿宋_GB2312" w:hAnsi="Times New Roman" w:hint="default"/>
          <w:w w:val="90"/>
          <w:sz w:val="32"/>
          <w:szCs w:val="32"/>
        </w:rPr>
        <w:t>项目资金执行情况分析。</w:t>
      </w:r>
    </w:p>
    <w:p w:rsidR="005539F4" w:rsidRPr="004952D9" w:rsidRDefault="005539F4" w:rsidP="005539F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B157BA" w:rsidRPr="00B157BA">
        <w:rPr>
          <w:rFonts w:ascii="Times New Roman" w:eastAsia="仿宋_GB2312" w:hAnsi="Times New Roman" w:cs="Times New Roman" w:hint="eastAsia"/>
          <w:sz w:val="32"/>
          <w:szCs w:val="32"/>
        </w:rPr>
        <w:t>294.7</w:t>
      </w:r>
      <w:r w:rsidRPr="004952D9">
        <w:rPr>
          <w:rFonts w:ascii="Times New Roman" w:eastAsia="仿宋_GB2312" w:hAnsi="Times New Roman" w:cs="Times New Roman" w:hint="eastAsia"/>
          <w:sz w:val="32"/>
          <w:szCs w:val="32"/>
        </w:rPr>
        <w:t>万元</w:t>
      </w:r>
    </w:p>
    <w:p w:rsidR="005539F4" w:rsidRPr="004952D9" w:rsidRDefault="005539F4" w:rsidP="005539F4">
      <w:pPr>
        <w:pStyle w:val="msolistparagraph0"/>
        <w:widowControl/>
        <w:tabs>
          <w:tab w:val="left" w:pos="1080"/>
        </w:tabs>
        <w:spacing w:line="600" w:lineRule="exact"/>
        <w:ind w:left="0" w:firstLineChars="200" w:firstLine="576"/>
        <w:jc w:val="left"/>
        <w:rPr>
          <w:rFonts w:ascii="Times New Roman" w:eastAsia="仿宋_GB2312" w:hAnsi="Times New Roman" w:hint="default"/>
          <w:sz w:val="32"/>
          <w:szCs w:val="32"/>
        </w:rPr>
      </w:pPr>
      <w:r>
        <w:rPr>
          <w:rFonts w:ascii="Times New Roman" w:eastAsia="仿宋_GB2312" w:hAnsi="Times New Roman"/>
          <w:w w:val="90"/>
          <w:sz w:val="32"/>
          <w:szCs w:val="32"/>
        </w:rPr>
        <w:lastRenderedPageBreak/>
        <w:t>3</w:t>
      </w:r>
      <w:r>
        <w:rPr>
          <w:rFonts w:ascii="Times New Roman" w:eastAsia="仿宋_GB2312" w:hAnsi="Times New Roman"/>
          <w:w w:val="90"/>
          <w:sz w:val="32"/>
          <w:szCs w:val="32"/>
        </w:rPr>
        <w:t>、</w:t>
      </w:r>
      <w:r>
        <w:rPr>
          <w:rFonts w:ascii="Times New Roman" w:eastAsia="仿宋_GB2312" w:hAnsi="Times New Roman" w:hint="default"/>
          <w:w w:val="90"/>
          <w:sz w:val="32"/>
          <w:szCs w:val="32"/>
        </w:rPr>
        <w:t>项目资金管理情况分析。</w:t>
      </w:r>
    </w:p>
    <w:p w:rsidR="005539F4" w:rsidRPr="001658C2" w:rsidRDefault="005539F4" w:rsidP="005539F4">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5539F4" w:rsidRDefault="005539F4" w:rsidP="00B157BA">
      <w:pPr>
        <w:pStyle w:val="a3"/>
        <w:widowControl/>
        <w:numPr>
          <w:ilvl w:val="0"/>
          <w:numId w:val="20"/>
        </w:numPr>
        <w:spacing w:line="600" w:lineRule="exact"/>
        <w:rPr>
          <w:rFonts w:ascii="Times New Roman" w:eastAsia="楷体" w:hAnsi="Times New Roman" w:hint="default"/>
          <w:w w:val="95"/>
          <w:sz w:val="32"/>
          <w:szCs w:val="32"/>
        </w:rPr>
      </w:pPr>
      <w:r>
        <w:rPr>
          <w:rFonts w:ascii="Times New Roman" w:eastAsia="方正楷体_GBK" w:hAnsi="Times New Roman" w:hint="default"/>
          <w:w w:val="95"/>
          <w:sz w:val="32"/>
          <w:szCs w:val="32"/>
        </w:rPr>
        <w:t>绩效目标完成情况分析。</w:t>
      </w:r>
    </w:p>
    <w:p w:rsidR="005539F4" w:rsidRDefault="00B157BA" w:rsidP="00B157BA">
      <w:pPr>
        <w:pStyle w:val="msolistparagraph0"/>
        <w:widowControl/>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sz w:val="32"/>
          <w:szCs w:val="32"/>
        </w:rPr>
        <w:t>1</w:t>
      </w:r>
      <w:r>
        <w:rPr>
          <w:rFonts w:ascii="Times New Roman" w:eastAsia="仿宋_GB2312" w:hAnsi="Times New Roman"/>
          <w:sz w:val="32"/>
          <w:szCs w:val="32"/>
        </w:rPr>
        <w:t>、</w:t>
      </w:r>
      <w:r w:rsidR="005539F4">
        <w:rPr>
          <w:rFonts w:ascii="Times New Roman" w:eastAsia="仿宋_GB2312" w:hAnsi="Times New Roman" w:hint="default"/>
          <w:sz w:val="32"/>
          <w:szCs w:val="32"/>
        </w:rPr>
        <w:t>产出指标完成情况分析。</w:t>
      </w:r>
    </w:p>
    <w:p w:rsidR="005539F4" w:rsidRPr="00521140" w:rsidRDefault="005539F4" w:rsidP="005539F4">
      <w:pPr>
        <w:pStyle w:val="a3"/>
        <w:spacing w:line="600" w:lineRule="exact"/>
        <w:ind w:firstLineChars="200" w:firstLine="608"/>
        <w:rPr>
          <w:rFonts w:ascii="Times New Roman" w:eastAsia="仿宋_GB2312" w:hAnsi="Times New Roman" w:hint="default"/>
          <w:sz w:val="32"/>
          <w:szCs w:val="32"/>
        </w:rPr>
      </w:pPr>
      <w:r>
        <w:rPr>
          <w:rFonts w:ascii="Times New Roman" w:eastAsia="仿宋_GB2312" w:hAnsi="Times New Roman"/>
          <w:w w:val="95"/>
          <w:sz w:val="32"/>
          <w:szCs w:val="32"/>
        </w:rPr>
        <w:t>2022</w:t>
      </w:r>
      <w:r>
        <w:rPr>
          <w:rFonts w:ascii="Times New Roman" w:eastAsia="仿宋_GB2312" w:hAnsi="Times New Roman"/>
          <w:w w:val="95"/>
          <w:sz w:val="32"/>
          <w:szCs w:val="32"/>
        </w:rPr>
        <w:t>年我单位</w:t>
      </w:r>
      <w:r w:rsidR="00B157BA" w:rsidRPr="00B157BA">
        <w:rPr>
          <w:rFonts w:ascii="Times New Roman" w:eastAsia="仿宋_GB2312" w:hAnsi="Times New Roman"/>
          <w:w w:val="95"/>
          <w:sz w:val="32"/>
          <w:szCs w:val="32"/>
        </w:rPr>
        <w:t>2022</w:t>
      </w:r>
      <w:r w:rsidR="00B157BA" w:rsidRPr="00B157BA">
        <w:rPr>
          <w:rFonts w:ascii="Times New Roman" w:eastAsia="仿宋_GB2312" w:hAnsi="Times New Roman"/>
          <w:w w:val="95"/>
          <w:sz w:val="32"/>
          <w:szCs w:val="32"/>
        </w:rPr>
        <w:t>年全年相关维修改造费等</w:t>
      </w:r>
      <w:r>
        <w:rPr>
          <w:rFonts w:ascii="Times New Roman" w:eastAsia="仿宋_GB2312" w:hAnsi="Times New Roman"/>
          <w:w w:val="95"/>
          <w:sz w:val="32"/>
          <w:szCs w:val="32"/>
        </w:rPr>
        <w:t>情况：</w:t>
      </w:r>
      <w:r w:rsidR="00B157BA">
        <w:rPr>
          <w:rFonts w:ascii="Times New Roman" w:eastAsia="仿宋_GB2312" w:hAnsi="Times New Roman"/>
          <w:w w:val="95"/>
          <w:sz w:val="32"/>
          <w:szCs w:val="32"/>
        </w:rPr>
        <w:t>项目</w:t>
      </w:r>
      <w:r w:rsidR="00B157BA">
        <w:rPr>
          <w:rFonts w:eastAsia="仿宋_GB2312"/>
          <w:kern w:val="0"/>
          <w:szCs w:val="21"/>
        </w:rPr>
        <w:t>维修改造次数</w:t>
      </w:r>
      <w:r w:rsidR="00B157BA">
        <w:rPr>
          <w:rFonts w:eastAsia="仿宋_GB2312"/>
          <w:kern w:val="0"/>
          <w:szCs w:val="21"/>
        </w:rPr>
        <w:t>19</w:t>
      </w:r>
      <w:r>
        <w:rPr>
          <w:rFonts w:eastAsia="仿宋_GB2312"/>
          <w:kern w:val="0"/>
          <w:szCs w:val="21"/>
        </w:rPr>
        <w:t>次，解决实际问题。</w:t>
      </w:r>
    </w:p>
    <w:p w:rsidR="005539F4" w:rsidRDefault="005539F4" w:rsidP="00B157BA">
      <w:pPr>
        <w:pStyle w:val="msolistparagraph0"/>
        <w:widowControl/>
        <w:numPr>
          <w:ilvl w:val="0"/>
          <w:numId w:val="16"/>
        </w:numPr>
        <w:tabs>
          <w:tab w:val="left" w:pos="1077"/>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5539F4" w:rsidRPr="004952D9" w:rsidRDefault="00B157BA" w:rsidP="00B157BA">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sidR="005539F4" w:rsidRPr="004952D9">
        <w:rPr>
          <w:rFonts w:ascii="Times New Roman" w:eastAsia="仿宋_GB2312" w:hAnsi="Times New Roman" w:cs="Times New Roman" w:hint="eastAsia"/>
          <w:kern w:val="2"/>
          <w:sz w:val="32"/>
          <w:szCs w:val="32"/>
        </w:rPr>
        <w:t>可持续影响：总体平稳可控</w:t>
      </w:r>
    </w:p>
    <w:p w:rsidR="005539F4" w:rsidRDefault="005539F4" w:rsidP="00B157BA">
      <w:pPr>
        <w:pStyle w:val="msolistparagraph0"/>
        <w:widowControl/>
        <w:numPr>
          <w:ilvl w:val="0"/>
          <w:numId w:val="16"/>
        </w:numPr>
        <w:tabs>
          <w:tab w:val="left" w:pos="1164"/>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承担全区机关大院各单位后勤服务，得到区领导及工作人员的一致认可。</w:t>
      </w:r>
    </w:p>
    <w:p w:rsidR="005539F4" w:rsidRDefault="005539F4" w:rsidP="005539F4">
      <w:pPr>
        <w:pStyle w:val="msolistparagraph0"/>
        <w:widowControl/>
        <w:spacing w:line="600" w:lineRule="exact"/>
        <w:ind w:left="0" w:firstLineChars="250" w:firstLine="800"/>
        <w:rPr>
          <w:rFonts w:ascii="Times New Roman" w:eastAsia="方正黑体_GBK" w:hAnsi="Times New Roman" w:hint="default"/>
          <w:sz w:val="32"/>
          <w:szCs w:val="32"/>
        </w:rPr>
      </w:pPr>
      <w:r>
        <w:rPr>
          <w:rFonts w:ascii="Times New Roman" w:eastAsia="方正黑体_GBK" w:hAnsi="Times New Roman"/>
          <w:sz w:val="32"/>
          <w:szCs w:val="32"/>
        </w:rPr>
        <w:t>三、</w:t>
      </w:r>
      <w:r>
        <w:rPr>
          <w:rFonts w:ascii="Times New Roman" w:eastAsia="方正黑体_GBK" w:hAnsi="Times New Roman" w:hint="default"/>
          <w:sz w:val="32"/>
          <w:szCs w:val="32"/>
        </w:rPr>
        <w:t>偏离绩效目标的原因和下一步改进措施。</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5539F4" w:rsidRPr="005539F4" w:rsidRDefault="00B157BA"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无</w:t>
      </w:r>
    </w:p>
    <w:p w:rsidR="005539F4" w:rsidRPr="004952D9" w:rsidRDefault="005539F4" w:rsidP="005539F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t>1</w:t>
      </w:r>
      <w:r w:rsidRPr="001658C2">
        <w:rPr>
          <w:rFonts w:ascii="Times New Roman" w:eastAsia="仿宋_GB2312" w:hAnsi="Times New Roman" w:cs="Times New Roman" w:hint="eastAsia"/>
          <w:kern w:val="2"/>
          <w:sz w:val="32"/>
          <w:szCs w:val="32"/>
        </w:rPr>
        <w:t>、建议单位在平时工作中进一步加强对绩效目标监控的重视，定期对预算执行情况进行监督，使绩效目标监控与政府工作、财务工作挂钩，做到及时监控，及时控制，避免疏忽。</w:t>
      </w:r>
    </w:p>
    <w:p w:rsidR="005539F4" w:rsidRPr="001658C2" w:rsidRDefault="005539F4" w:rsidP="005539F4">
      <w:pPr>
        <w:pStyle w:val="a7"/>
        <w:shd w:val="clear" w:color="auto" w:fill="FFFFFF"/>
        <w:spacing w:before="0" w:beforeAutospacing="0" w:after="0" w:afterAutospacing="0" w:line="302" w:lineRule="atLeast"/>
        <w:ind w:firstLine="562"/>
        <w:jc w:val="both"/>
        <w:rPr>
          <w:rFonts w:ascii="Times New Roman" w:eastAsia="仿宋_GB2312" w:hAnsi="Times New Roman" w:cs="Times New Roman"/>
          <w:kern w:val="2"/>
          <w:sz w:val="32"/>
          <w:szCs w:val="32"/>
        </w:rPr>
      </w:pPr>
      <w:r w:rsidRPr="001658C2">
        <w:rPr>
          <w:rFonts w:ascii="Times New Roman" w:eastAsia="仿宋_GB2312" w:hAnsi="Times New Roman" w:cs="Times New Roman" w:hint="eastAsia"/>
          <w:kern w:val="2"/>
          <w:sz w:val="32"/>
          <w:szCs w:val="32"/>
        </w:rPr>
        <w:lastRenderedPageBreak/>
        <w:t>2</w:t>
      </w:r>
      <w:r w:rsidRPr="001658C2">
        <w:rPr>
          <w:rFonts w:ascii="Times New Roman" w:eastAsia="仿宋_GB2312" w:hAnsi="Times New Roman" w:cs="Times New Roman" w:hint="eastAsia"/>
          <w:kern w:val="2"/>
          <w:sz w:val="32"/>
          <w:szCs w:val="32"/>
        </w:rPr>
        <w:t>、科学设置预算绩效指标，合理安排经费和各项资金，使其物尽其用，更加贴合机关事务局财务工作的实际情况，合理运用现有资源，及时协调上级争取资金，保证预算绩效指标的顺利实施。</w:t>
      </w:r>
    </w:p>
    <w:p w:rsidR="005539F4" w:rsidRDefault="005539F4" w:rsidP="005539F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5539F4" w:rsidRPr="00FE69F9" w:rsidRDefault="005539F4" w:rsidP="005539F4">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5539F4" w:rsidRPr="005539F4" w:rsidRDefault="005539F4">
      <w:pPr>
        <w:spacing w:line="580" w:lineRule="exact"/>
        <w:rPr>
          <w:rFonts w:ascii="Times New Roman" w:eastAsia="黑体" w:hAnsi="Times New Roman" w:cs="Times New Roman"/>
          <w:color w:val="000000"/>
          <w:sz w:val="32"/>
          <w:szCs w:val="32"/>
        </w:rPr>
      </w:pPr>
    </w:p>
    <w:sectPr w:rsidR="005539F4" w:rsidRPr="005539F4" w:rsidSect="003C2B68">
      <w:pgSz w:w="11906" w:h="16838"/>
      <w:pgMar w:top="1588" w:right="1418" w:bottom="153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38D" w:rsidRDefault="0016638D" w:rsidP="005D46C8">
      <w:r>
        <w:separator/>
      </w:r>
    </w:p>
  </w:endnote>
  <w:endnote w:type="continuationSeparator" w:id="1">
    <w:p w:rsidR="0016638D" w:rsidRDefault="0016638D" w:rsidP="005D4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楷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38D" w:rsidRDefault="0016638D" w:rsidP="005D46C8">
      <w:r>
        <w:separator/>
      </w:r>
    </w:p>
  </w:footnote>
  <w:footnote w:type="continuationSeparator" w:id="1">
    <w:p w:rsidR="0016638D" w:rsidRDefault="0016638D" w:rsidP="005D4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2EF71"/>
    <w:multiLevelType w:val="multilevel"/>
    <w:tmpl w:val="EC52EF71"/>
    <w:lvl w:ilvl="0">
      <w:start w:val="1"/>
      <w:numFmt w:val="decimal"/>
      <w:lvlText w:val="%1."/>
      <w:lvlJc w:val="left"/>
      <w:pPr>
        <w:ind w:left="103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nsid w:val="FFFAE41D"/>
    <w:multiLevelType w:val="singleLevel"/>
    <w:tmpl w:val="FFFAE41D"/>
    <w:lvl w:ilvl="0">
      <w:start w:val="2"/>
      <w:numFmt w:val="chineseCounting"/>
      <w:suff w:val="nothing"/>
      <w:lvlText w:val="%1、"/>
      <w:lvlJc w:val="left"/>
      <w:rPr>
        <w:rFonts w:hint="eastAsia"/>
      </w:rPr>
    </w:lvl>
  </w:abstractNum>
  <w:abstractNum w:abstractNumId="2">
    <w:nsid w:val="08751FBE"/>
    <w:multiLevelType w:val="hybridMultilevel"/>
    <w:tmpl w:val="25302F56"/>
    <w:lvl w:ilvl="0" w:tplc="3A52D670">
      <w:start w:val="3"/>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9EC4CCD"/>
    <w:multiLevelType w:val="hybridMultilevel"/>
    <w:tmpl w:val="7B92160E"/>
    <w:lvl w:ilvl="0" w:tplc="0A5CD2B8">
      <w:start w:val="1"/>
      <w:numFmt w:val="japaneseCounting"/>
      <w:lvlText w:val="（%1）"/>
      <w:lvlJc w:val="left"/>
      <w:pPr>
        <w:ind w:left="1688" w:hanging="1080"/>
      </w:pPr>
      <w:rPr>
        <w:rFonts w:eastAsia="方正楷体_GBK" w:hint="default"/>
        <w:w w:val="95"/>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4">
    <w:nsid w:val="0C0254ED"/>
    <w:multiLevelType w:val="hybridMultilevel"/>
    <w:tmpl w:val="CCEAB0AC"/>
    <w:lvl w:ilvl="0" w:tplc="9DB262F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3415454"/>
    <w:multiLevelType w:val="hybridMultilevel"/>
    <w:tmpl w:val="A2505676"/>
    <w:lvl w:ilvl="0" w:tplc="A8287E8E">
      <w:start w:val="1"/>
      <w:numFmt w:val="decimal"/>
      <w:lvlText w:val="%1、"/>
      <w:lvlJc w:val="left"/>
      <w:pPr>
        <w:ind w:left="1490" w:hanging="720"/>
      </w:pPr>
      <w:rPr>
        <w:rFonts w:hint="default"/>
        <w:w w:val="90"/>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6">
    <w:nsid w:val="15D6663B"/>
    <w:multiLevelType w:val="hybridMultilevel"/>
    <w:tmpl w:val="AA76ECDE"/>
    <w:lvl w:ilvl="0" w:tplc="6E32CBFA">
      <w:start w:val="4"/>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7612442"/>
    <w:multiLevelType w:val="hybridMultilevel"/>
    <w:tmpl w:val="0F0EF29C"/>
    <w:lvl w:ilvl="0" w:tplc="8E58631E">
      <w:start w:val="1"/>
      <w:numFmt w:val="decimal"/>
      <w:lvlText w:val="%1、"/>
      <w:lvlJc w:val="left"/>
      <w:pPr>
        <w:ind w:left="1490" w:hanging="72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8">
    <w:nsid w:val="25DF06C8"/>
    <w:multiLevelType w:val="hybridMultilevel"/>
    <w:tmpl w:val="3E4C7A48"/>
    <w:lvl w:ilvl="0" w:tplc="ADCA9C4A">
      <w:start w:val="1"/>
      <w:numFmt w:val="decimal"/>
      <w:lvlText w:val="%1、"/>
      <w:lvlJc w:val="left"/>
      <w:pPr>
        <w:ind w:left="1135" w:hanging="495"/>
      </w:pPr>
      <w:rPr>
        <w:rFonts w:ascii="仿宋" w:eastAsia="仿宋" w:hAnsi="仿宋"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045764D"/>
    <w:multiLevelType w:val="hybridMultilevel"/>
    <w:tmpl w:val="6F0448E2"/>
    <w:lvl w:ilvl="0" w:tplc="72104BCE">
      <w:start w:val="2"/>
      <w:numFmt w:val="japaneseCounting"/>
      <w:lvlText w:val="（%1）"/>
      <w:lvlJc w:val="left"/>
      <w:pPr>
        <w:ind w:left="1688" w:hanging="1080"/>
      </w:pPr>
      <w:rPr>
        <w:rFonts w:eastAsia="方正楷体_GBK"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0">
    <w:nsid w:val="3B0D2164"/>
    <w:multiLevelType w:val="hybridMultilevel"/>
    <w:tmpl w:val="E57C8B44"/>
    <w:lvl w:ilvl="0" w:tplc="1004D41C">
      <w:start w:val="1"/>
      <w:numFmt w:val="decimal"/>
      <w:lvlText w:val="%1、"/>
      <w:lvlJc w:val="left"/>
      <w:pPr>
        <w:ind w:left="1296" w:hanging="720"/>
      </w:pPr>
      <w:rPr>
        <w:rFonts w:hint="default"/>
        <w:w w:val="90"/>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1">
    <w:nsid w:val="3DC15247"/>
    <w:multiLevelType w:val="hybridMultilevel"/>
    <w:tmpl w:val="4F4A51EE"/>
    <w:lvl w:ilvl="0" w:tplc="FBDCDEBC">
      <w:start w:val="2"/>
      <w:numFmt w:val="japaneseCounting"/>
      <w:lvlText w:val="（%1）"/>
      <w:lvlJc w:val="left"/>
      <w:pPr>
        <w:ind w:left="1688" w:hanging="1080"/>
      </w:pPr>
      <w:rPr>
        <w:rFonts w:eastAsia="方正楷体_GBK"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44BC2871"/>
    <w:multiLevelType w:val="hybridMultilevel"/>
    <w:tmpl w:val="49221E8A"/>
    <w:lvl w:ilvl="0" w:tplc="FC644122">
      <w:start w:val="1"/>
      <w:numFmt w:val="decimal"/>
      <w:lvlText w:val="%1、"/>
      <w:lvlJc w:val="left"/>
      <w:pPr>
        <w:ind w:left="1296" w:hanging="720"/>
      </w:pPr>
      <w:rPr>
        <w:rFonts w:hint="default"/>
        <w:w w:val="90"/>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3">
    <w:nsid w:val="46877A00"/>
    <w:multiLevelType w:val="multilevel"/>
    <w:tmpl w:val="46877A0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C785BFC"/>
    <w:multiLevelType w:val="hybridMultilevel"/>
    <w:tmpl w:val="53DA2BA0"/>
    <w:lvl w:ilvl="0" w:tplc="ACFA9F7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4D2727F1"/>
    <w:multiLevelType w:val="hybridMultilevel"/>
    <w:tmpl w:val="2E76B762"/>
    <w:lvl w:ilvl="0" w:tplc="78E68964">
      <w:start w:val="1"/>
      <w:numFmt w:val="decimal"/>
      <w:lvlText w:val="%1、"/>
      <w:lvlJc w:val="left"/>
      <w:pPr>
        <w:ind w:left="1280" w:hanging="480"/>
      </w:pPr>
      <w:rPr>
        <w:rFonts w:ascii="仿宋" w:eastAsia="仿宋" w:hAnsi="仿宋" w:hint="default"/>
        <w:sz w:val="32"/>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6">
    <w:nsid w:val="5C475A1B"/>
    <w:multiLevelType w:val="hybridMultilevel"/>
    <w:tmpl w:val="76F40026"/>
    <w:lvl w:ilvl="0" w:tplc="FB1647B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EFD5405"/>
    <w:multiLevelType w:val="hybridMultilevel"/>
    <w:tmpl w:val="6C24FBFC"/>
    <w:lvl w:ilvl="0" w:tplc="EB3865B6">
      <w:start w:val="1"/>
      <w:numFmt w:val="japaneseCounting"/>
      <w:lvlText w:val="（%1）"/>
      <w:lvlJc w:val="left"/>
      <w:pPr>
        <w:ind w:left="1614" w:hanging="990"/>
      </w:pPr>
      <w:rPr>
        <w:rFonts w:ascii="仿宋" w:eastAsia="仿宋" w:hAnsi="仿宋" w:cs="宋体" w:hint="default"/>
        <w:color w:val="000000"/>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6BD354F5"/>
    <w:multiLevelType w:val="hybridMultilevel"/>
    <w:tmpl w:val="153A9342"/>
    <w:lvl w:ilvl="0" w:tplc="4448ECF4">
      <w:start w:val="1"/>
      <w:numFmt w:val="decimal"/>
      <w:lvlText w:val="%1、"/>
      <w:lvlJc w:val="left"/>
      <w:pPr>
        <w:ind w:left="1295" w:hanging="495"/>
      </w:pPr>
      <w:rPr>
        <w:rFonts w:ascii="仿宋" w:eastAsia="仿宋" w:hAnsi="仿宋" w:hint="default"/>
        <w:sz w:val="32"/>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9">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1"/>
  </w:num>
  <w:num w:numId="2">
    <w:abstractNumId w:val="0"/>
  </w:num>
  <w:num w:numId="3">
    <w:abstractNumId w:val="19"/>
  </w:num>
  <w:num w:numId="4">
    <w:abstractNumId w:val="13"/>
  </w:num>
  <w:num w:numId="5">
    <w:abstractNumId w:val="14"/>
  </w:num>
  <w:num w:numId="6">
    <w:abstractNumId w:val="17"/>
  </w:num>
  <w:num w:numId="7">
    <w:abstractNumId w:val="18"/>
  </w:num>
  <w:num w:numId="8">
    <w:abstractNumId w:val="8"/>
  </w:num>
  <w:num w:numId="9">
    <w:abstractNumId w:val="15"/>
  </w:num>
  <w:num w:numId="10">
    <w:abstractNumId w:val="16"/>
  </w:num>
  <w:num w:numId="11">
    <w:abstractNumId w:val="3"/>
  </w:num>
  <w:num w:numId="12">
    <w:abstractNumId w:val="12"/>
  </w:num>
  <w:num w:numId="13">
    <w:abstractNumId w:val="4"/>
  </w:num>
  <w:num w:numId="14">
    <w:abstractNumId w:val="6"/>
  </w:num>
  <w:num w:numId="15">
    <w:abstractNumId w:val="5"/>
  </w:num>
  <w:num w:numId="16">
    <w:abstractNumId w:val="10"/>
  </w:num>
  <w:num w:numId="17">
    <w:abstractNumId w:val="7"/>
  </w:num>
  <w:num w:numId="18">
    <w:abstractNumId w:val="2"/>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NjYzExODI0M2QyMWRlNGMxYjMyYTg1ZTEzYWI3NmYifQ=="/>
  </w:docVars>
  <w:rsids>
    <w:rsidRoot w:val="000B794B"/>
    <w:rsid w:val="BB96D3B8"/>
    <w:rsid w:val="BEB6EF53"/>
    <w:rsid w:val="DFFB7864"/>
    <w:rsid w:val="E7FFF3A3"/>
    <w:rsid w:val="FEFA6A1B"/>
    <w:rsid w:val="000B36B5"/>
    <w:rsid w:val="000B794B"/>
    <w:rsid w:val="000C3825"/>
    <w:rsid w:val="000C4F5D"/>
    <w:rsid w:val="001658C2"/>
    <w:rsid w:val="0016638D"/>
    <w:rsid w:val="001C5E77"/>
    <w:rsid w:val="0022192D"/>
    <w:rsid w:val="002222C3"/>
    <w:rsid w:val="00255182"/>
    <w:rsid w:val="00267CC9"/>
    <w:rsid w:val="002B17AF"/>
    <w:rsid w:val="002D1E0A"/>
    <w:rsid w:val="002F59C4"/>
    <w:rsid w:val="00366CF2"/>
    <w:rsid w:val="003C2B68"/>
    <w:rsid w:val="0042706E"/>
    <w:rsid w:val="004952D9"/>
    <w:rsid w:val="005421BA"/>
    <w:rsid w:val="005539F4"/>
    <w:rsid w:val="005D46C8"/>
    <w:rsid w:val="006E5012"/>
    <w:rsid w:val="007B009A"/>
    <w:rsid w:val="0082620C"/>
    <w:rsid w:val="00875342"/>
    <w:rsid w:val="00A02E34"/>
    <w:rsid w:val="00A0351A"/>
    <w:rsid w:val="00A24284"/>
    <w:rsid w:val="00B157BA"/>
    <w:rsid w:val="00B526F2"/>
    <w:rsid w:val="00BB64CC"/>
    <w:rsid w:val="00BE387E"/>
    <w:rsid w:val="00C7486E"/>
    <w:rsid w:val="00D35770"/>
    <w:rsid w:val="00EC4947"/>
    <w:rsid w:val="00ED47DD"/>
    <w:rsid w:val="00F004C4"/>
    <w:rsid w:val="00F62FE6"/>
    <w:rsid w:val="00F92E3C"/>
    <w:rsid w:val="00F9309A"/>
    <w:rsid w:val="05436869"/>
    <w:rsid w:val="0D564DFD"/>
    <w:rsid w:val="0DB57CB4"/>
    <w:rsid w:val="0E8845BE"/>
    <w:rsid w:val="14274190"/>
    <w:rsid w:val="1C9A5481"/>
    <w:rsid w:val="20221513"/>
    <w:rsid w:val="21C276E9"/>
    <w:rsid w:val="2B95569E"/>
    <w:rsid w:val="2EFFB905"/>
    <w:rsid w:val="37A570FA"/>
    <w:rsid w:val="3E6A6D4F"/>
    <w:rsid w:val="3FE693AD"/>
    <w:rsid w:val="455137CA"/>
    <w:rsid w:val="4A9A5B32"/>
    <w:rsid w:val="4AF01932"/>
    <w:rsid w:val="4DD57ADF"/>
    <w:rsid w:val="4F3BD62E"/>
    <w:rsid w:val="524C14DA"/>
    <w:rsid w:val="536974C6"/>
    <w:rsid w:val="53CB15B5"/>
    <w:rsid w:val="577C6C0C"/>
    <w:rsid w:val="590F614C"/>
    <w:rsid w:val="6186789B"/>
    <w:rsid w:val="63B32BC4"/>
    <w:rsid w:val="64CB5136"/>
    <w:rsid w:val="6B0851D1"/>
    <w:rsid w:val="77B909F0"/>
    <w:rsid w:val="78540864"/>
    <w:rsid w:val="7F4D52D0"/>
    <w:rsid w:val="7F55F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94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B794B"/>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B794B"/>
    <w:rPr>
      <w:rFonts w:ascii="宋体" w:eastAsia="宋体" w:hAnsi="宋体" w:cs="Times New Roman" w:hint="eastAsia"/>
      <w:sz w:val="33"/>
      <w:szCs w:val="33"/>
    </w:rPr>
  </w:style>
  <w:style w:type="character" w:customStyle="1" w:styleId="1Char">
    <w:name w:val="标题 1 Char"/>
    <w:basedOn w:val="a0"/>
    <w:link w:val="1"/>
    <w:qFormat/>
    <w:rsid w:val="000B794B"/>
    <w:rPr>
      <w:rFonts w:ascii="Calibri" w:hAnsi="Calibri" w:cs="Calibri" w:hint="default"/>
      <w:b/>
      <w:bCs/>
      <w:kern w:val="44"/>
      <w:sz w:val="44"/>
      <w:szCs w:val="44"/>
    </w:rPr>
  </w:style>
  <w:style w:type="paragraph" w:customStyle="1" w:styleId="msolistparagraph0">
    <w:name w:val="msolistparagraph"/>
    <w:basedOn w:val="a"/>
    <w:qFormat/>
    <w:rsid w:val="000B794B"/>
    <w:pPr>
      <w:ind w:left="1079" w:hanging="309"/>
    </w:pPr>
    <w:rPr>
      <w:rFonts w:ascii="宋体" w:eastAsia="宋体" w:hAnsi="宋体" w:cs="Times New Roman" w:hint="eastAsia"/>
      <w:szCs w:val="22"/>
    </w:rPr>
  </w:style>
  <w:style w:type="character" w:customStyle="1" w:styleId="Char">
    <w:name w:val="正文文本 Char"/>
    <w:basedOn w:val="a0"/>
    <w:link w:val="a3"/>
    <w:qFormat/>
    <w:rsid w:val="000B794B"/>
    <w:rPr>
      <w:rFonts w:ascii="宋体" w:eastAsia="宋体" w:hAnsi="宋体" w:cs="宋体" w:hint="eastAsia"/>
      <w:kern w:val="2"/>
      <w:sz w:val="33"/>
      <w:szCs w:val="33"/>
    </w:rPr>
  </w:style>
  <w:style w:type="paragraph" w:styleId="a4">
    <w:name w:val="header"/>
    <w:basedOn w:val="a"/>
    <w:link w:val="Char0"/>
    <w:rsid w:val="005D46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D46C8"/>
    <w:rPr>
      <w:rFonts w:asciiTheme="minorHAnsi" w:eastAsiaTheme="minorEastAsia" w:hAnsiTheme="minorHAnsi" w:cstheme="minorBidi"/>
      <w:kern w:val="2"/>
      <w:sz w:val="18"/>
      <w:szCs w:val="18"/>
    </w:rPr>
  </w:style>
  <w:style w:type="paragraph" w:styleId="a5">
    <w:name w:val="footer"/>
    <w:basedOn w:val="a"/>
    <w:link w:val="Char1"/>
    <w:rsid w:val="005D46C8"/>
    <w:pPr>
      <w:tabs>
        <w:tab w:val="center" w:pos="4153"/>
        <w:tab w:val="right" w:pos="8306"/>
      </w:tabs>
      <w:snapToGrid w:val="0"/>
      <w:jc w:val="left"/>
    </w:pPr>
    <w:rPr>
      <w:sz w:val="18"/>
      <w:szCs w:val="18"/>
    </w:rPr>
  </w:style>
  <w:style w:type="character" w:customStyle="1" w:styleId="Char1">
    <w:name w:val="页脚 Char"/>
    <w:basedOn w:val="a0"/>
    <w:link w:val="a5"/>
    <w:rsid w:val="005D46C8"/>
    <w:rPr>
      <w:rFonts w:asciiTheme="minorHAnsi" w:eastAsiaTheme="minorEastAsia" w:hAnsiTheme="minorHAnsi" w:cstheme="minorBidi"/>
      <w:kern w:val="2"/>
      <w:sz w:val="18"/>
      <w:szCs w:val="18"/>
    </w:rPr>
  </w:style>
  <w:style w:type="paragraph" w:styleId="a6">
    <w:name w:val="List Paragraph"/>
    <w:basedOn w:val="a"/>
    <w:uiPriority w:val="99"/>
    <w:unhideWhenUsed/>
    <w:rsid w:val="000C4F5D"/>
    <w:pPr>
      <w:ind w:firstLineChars="200" w:firstLine="420"/>
    </w:pPr>
  </w:style>
  <w:style w:type="paragraph" w:styleId="a7">
    <w:name w:val="Normal (Web)"/>
    <w:basedOn w:val="a"/>
    <w:uiPriority w:val="99"/>
    <w:unhideWhenUsed/>
    <w:rsid w:val="000C4F5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4153</TotalTime>
  <Pages>1</Pages>
  <Words>1736</Words>
  <Characters>9900</Characters>
  <Application>Microsoft Office Word</Application>
  <DocSecurity>0</DocSecurity>
  <Lines>82</Lines>
  <Paragraphs>23</Paragraphs>
  <ScaleCrop>false</ScaleCrop>
  <Company>Sky123.Org</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株洲县机关事务服务中心</cp:lastModifiedBy>
  <cp:revision>15</cp:revision>
  <cp:lastPrinted>2023-04-19T01:58:00Z</cp:lastPrinted>
  <dcterms:created xsi:type="dcterms:W3CDTF">2023-04-13T06:40:00Z</dcterms:created>
  <dcterms:modified xsi:type="dcterms:W3CDTF">2023-04-19T02:14:00Z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EED5D6D83E0944EF85A4087E4EA8D0A2</vt:lpwstr>
  </property>
</Properties>
</file>