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4B" w:rsidRDefault="00CA599F">
      <w:pPr>
        <w:spacing w:line="3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0B794B" w:rsidRDefault="00CA599F">
      <w:pPr>
        <w:widowControl/>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部门整体支出绩效自评表</w:t>
      </w:r>
    </w:p>
    <w:p w:rsidR="000B794B" w:rsidRDefault="00CA599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1399"/>
        <w:gridCol w:w="1417"/>
        <w:gridCol w:w="27"/>
        <w:gridCol w:w="1108"/>
        <w:gridCol w:w="27"/>
        <w:gridCol w:w="908"/>
        <w:gridCol w:w="935"/>
        <w:gridCol w:w="777"/>
        <w:gridCol w:w="897"/>
        <w:gridCol w:w="1879"/>
      </w:tblGrid>
      <w:tr w:rsidR="000B794B">
        <w:trPr>
          <w:trHeight w:val="340"/>
          <w:jc w:val="center"/>
        </w:trPr>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预算部门名称</w:t>
            </w:r>
          </w:p>
        </w:tc>
        <w:tc>
          <w:tcPr>
            <w:tcW w:w="7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CE2D77">
              <w:rPr>
                <w:rFonts w:ascii="Times New Roman" w:eastAsia="仿宋_GB2312" w:hAnsi="Times New Roman" w:cs="Times New Roman" w:hint="eastAsia"/>
                <w:kern w:val="0"/>
                <w:szCs w:val="21"/>
              </w:rPr>
              <w:t>中国共产主义青年团株洲市渌口区委员会</w:t>
            </w:r>
          </w:p>
        </w:tc>
      </w:tr>
      <w:tr w:rsidR="000B794B">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年度预</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算申请</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jc w:val="center"/>
              <w:rPr>
                <w:rFonts w:ascii="Times New Roman" w:eastAsia="仿宋_GB2312" w:hAnsi="Times New Roman" w:cs="Times New Roman"/>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年初</w:t>
            </w:r>
          </w:p>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预算数</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全年</w:t>
            </w:r>
            <w:r>
              <w:rPr>
                <w:rFonts w:ascii="Times New Roman" w:eastAsia="仿宋_GB2312" w:hAnsi="Times New Roman" w:cs="Times New Roman"/>
                <w:szCs w:val="21"/>
              </w:rPr>
              <w:t xml:space="preserve">  </w:t>
            </w:r>
            <w:r>
              <w:rPr>
                <w:rFonts w:ascii="Times New Roman" w:eastAsia="仿宋_GB2312" w:hAnsi="Times New Roman" w:cs="Times New Roman"/>
                <w:szCs w:val="21"/>
              </w:rPr>
              <w:t>预算数</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kern w:val="0"/>
                <w:szCs w:val="21"/>
              </w:rPr>
              <w:t>年度资金总额</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782E4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66.24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782E4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68.06</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782E4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68.06</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jc w:val="center"/>
              <w:rPr>
                <w:rFonts w:ascii="Times New Roman" w:eastAsia="仿宋_GB2312" w:hAnsi="Times New Roman" w:cs="Times New Roman"/>
                <w:szCs w:val="21"/>
              </w:rPr>
            </w:pPr>
            <w:r>
              <w:rPr>
                <w:rFonts w:ascii="Times New Roman" w:eastAsia="仿宋_GB2312" w:hAnsi="Times New Roman" w:cs="Times New Roman"/>
                <w:szCs w:val="21"/>
              </w:rPr>
              <w:t>10</w:t>
            </w:r>
            <w:r>
              <w:rPr>
                <w:rFonts w:ascii="Times New Roman" w:eastAsia="仿宋_GB2312" w:hAnsi="Times New Roman" w:cs="Times New Roman"/>
                <w:szCs w:val="21"/>
              </w:rPr>
              <w:t>分</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782E4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jc w:val="center"/>
              <w:rPr>
                <w:rFonts w:ascii="Times New Roman" w:eastAsia="仿宋_GB2312" w:hAnsi="Times New Roman" w:cs="Times New Roman"/>
                <w:szCs w:val="21"/>
              </w:rPr>
            </w:pP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按收入性质分：</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按支出性质分：</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其中：</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一般公共预算：</w:t>
            </w:r>
            <w:r w:rsidR="00782E4B">
              <w:rPr>
                <w:rFonts w:ascii="Times New Roman" w:eastAsia="仿宋_GB2312" w:hAnsi="Times New Roman" w:cs="Times New Roman" w:hint="eastAsia"/>
                <w:kern w:val="0"/>
                <w:szCs w:val="21"/>
              </w:rPr>
              <w:t>68.06</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其中：基本支出：</w:t>
            </w:r>
            <w:r w:rsidR="00782E4B">
              <w:rPr>
                <w:rFonts w:ascii="Times New Roman" w:eastAsia="仿宋_GB2312" w:hAnsi="Times New Roman" w:cs="Times New Roman" w:hint="eastAsia"/>
                <w:kern w:val="0"/>
                <w:szCs w:val="21"/>
              </w:rPr>
              <w:t>58.06</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政府性基金拨款：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r w:rsidR="00782E4B">
              <w:rPr>
                <w:rFonts w:ascii="Times New Roman" w:eastAsia="仿宋_GB2312" w:hAnsi="Times New Roman" w:cs="Times New Roman" w:hint="eastAsia"/>
                <w:kern w:val="0"/>
                <w:szCs w:val="21"/>
              </w:rPr>
              <w:t>10</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纳入专户管理的非税收入拨款：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widowControl/>
              <w:jc w:val="left"/>
              <w:rPr>
                <w:rFonts w:ascii="Times New Roman" w:eastAsia="仿宋_GB2312" w:hAnsi="Times New Roman" w:cs="Times New Roman"/>
                <w:kern w:val="0"/>
                <w:szCs w:val="21"/>
              </w:rPr>
            </w:pP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widowControl/>
              <w:jc w:val="left"/>
              <w:rPr>
                <w:rFonts w:ascii="Times New Roman" w:eastAsia="仿宋_GB2312" w:hAnsi="Times New Roman" w:cs="Times New Roman"/>
                <w:kern w:val="0"/>
                <w:szCs w:val="21"/>
              </w:rPr>
            </w:pPr>
          </w:p>
        </w:tc>
      </w:tr>
      <w:tr w:rsidR="000B794B">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0B794B" w:rsidTr="00782E4B">
        <w:trPr>
          <w:trHeight w:val="2225"/>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782E4B" w:rsidP="00782E4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每周参与</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青年大学习</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的人数稳定在</w:t>
            </w:r>
            <w:r w:rsidRPr="00782E4B">
              <w:rPr>
                <w:rFonts w:ascii="Times New Roman" w:eastAsia="仿宋_GB2312" w:hAnsi="Times New Roman" w:cs="Times New Roman" w:hint="eastAsia"/>
                <w:kern w:val="0"/>
                <w:szCs w:val="21"/>
              </w:rPr>
              <w:t>40</w:t>
            </w:r>
            <w:r w:rsidRPr="00782E4B">
              <w:rPr>
                <w:rFonts w:ascii="Times New Roman" w:eastAsia="仿宋_GB2312" w:hAnsi="Times New Roman" w:cs="Times New Roman"/>
                <w:kern w:val="0"/>
                <w:szCs w:val="21"/>
              </w:rPr>
              <w:t>00</w:t>
            </w:r>
            <w:r w:rsidRPr="00782E4B">
              <w:rPr>
                <w:rFonts w:ascii="Times New Roman" w:eastAsia="仿宋_GB2312" w:hAnsi="Times New Roman" w:cs="Times New Roman"/>
                <w:kern w:val="0"/>
                <w:szCs w:val="21"/>
              </w:rPr>
              <w:t>人以上</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hint="eastAsia"/>
                <w:kern w:val="0"/>
                <w:szCs w:val="21"/>
              </w:rPr>
              <w:t>2</w:t>
            </w:r>
            <w:r w:rsidRPr="00782E4B">
              <w:rPr>
                <w:rFonts w:ascii="Times New Roman" w:eastAsia="仿宋_GB2312" w:hAnsi="Times New Roman" w:cs="Times New Roman" w:hint="eastAsia"/>
                <w:kern w:val="0"/>
                <w:szCs w:val="21"/>
              </w:rPr>
              <w:t>、开展“喜迎二十大</w:t>
            </w:r>
            <w:r w:rsidRPr="00782E4B">
              <w:rPr>
                <w:rFonts w:ascii="Times New Roman" w:eastAsia="仿宋_GB2312" w:hAnsi="Times New Roman" w:cs="Times New Roman" w:hint="eastAsia"/>
                <w:kern w:val="0"/>
                <w:szCs w:val="21"/>
              </w:rPr>
              <w:t xml:space="preserve"> </w:t>
            </w:r>
            <w:r w:rsidRPr="00782E4B">
              <w:rPr>
                <w:rFonts w:ascii="Times New Roman" w:eastAsia="仿宋_GB2312" w:hAnsi="Times New Roman" w:cs="Times New Roman" w:hint="eastAsia"/>
                <w:kern w:val="0"/>
                <w:szCs w:val="21"/>
              </w:rPr>
              <w:t>争做好队员”入队离队仪式等主题活动。</w:t>
            </w:r>
            <w:r w:rsidRPr="00782E4B">
              <w:rPr>
                <w:rFonts w:ascii="Times New Roman" w:eastAsia="仿宋_GB2312" w:hAnsi="Times New Roman" w:cs="Times New Roman" w:hint="eastAsia"/>
                <w:kern w:val="0"/>
                <w:szCs w:val="21"/>
              </w:rPr>
              <w:t>3</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hint="eastAsia"/>
                <w:kern w:val="0"/>
                <w:szCs w:val="21"/>
              </w:rPr>
              <w:t>2022</w:t>
            </w:r>
            <w:r w:rsidRPr="00782E4B">
              <w:rPr>
                <w:rFonts w:ascii="Times New Roman" w:eastAsia="仿宋_GB2312" w:hAnsi="Times New Roman" w:cs="Times New Roman" w:hint="eastAsia"/>
                <w:kern w:val="0"/>
                <w:szCs w:val="21"/>
              </w:rPr>
              <w:t>年团属微信公众号发布推文</w:t>
            </w:r>
            <w:r w:rsidRPr="00782E4B">
              <w:rPr>
                <w:rFonts w:ascii="Times New Roman" w:eastAsia="仿宋_GB2312" w:hAnsi="Times New Roman" w:cs="Times New Roman" w:hint="eastAsia"/>
                <w:kern w:val="0"/>
                <w:szCs w:val="21"/>
              </w:rPr>
              <w:t>48</w:t>
            </w:r>
            <w:r w:rsidRPr="00782E4B">
              <w:rPr>
                <w:rFonts w:ascii="Times New Roman" w:eastAsia="仿宋_GB2312" w:hAnsi="Times New Roman" w:cs="Times New Roman" w:hint="eastAsia"/>
                <w:kern w:val="0"/>
                <w:szCs w:val="21"/>
              </w:rPr>
              <w:t>篇以上。</w:t>
            </w:r>
            <w:r w:rsidRPr="00782E4B">
              <w:rPr>
                <w:rFonts w:ascii="Times New Roman" w:eastAsia="仿宋_GB2312" w:hAnsi="Times New Roman" w:cs="Times New Roman" w:hint="eastAsia"/>
                <w:kern w:val="0"/>
                <w:szCs w:val="21"/>
              </w:rPr>
              <w:t>4</w:t>
            </w:r>
            <w:r w:rsidRPr="00782E4B">
              <w:rPr>
                <w:rFonts w:ascii="Times New Roman" w:eastAsia="仿宋_GB2312" w:hAnsi="Times New Roman" w:cs="Times New Roman" w:hint="eastAsia"/>
                <w:kern w:val="0"/>
                <w:szCs w:val="21"/>
              </w:rPr>
              <w:t>、开展渌口籍大学生任乡镇兼职副书记工作。</w:t>
            </w:r>
            <w:r w:rsidRPr="00782E4B">
              <w:rPr>
                <w:rFonts w:ascii="Times New Roman" w:eastAsia="仿宋_GB2312" w:hAnsi="Times New Roman" w:cs="Times New Roman" w:hint="eastAsia"/>
                <w:kern w:val="0"/>
                <w:szCs w:val="21"/>
              </w:rPr>
              <w:t>5</w:t>
            </w:r>
            <w:r w:rsidRPr="00782E4B">
              <w:rPr>
                <w:rFonts w:ascii="Times New Roman" w:eastAsia="仿宋_GB2312" w:hAnsi="Times New Roman" w:cs="Times New Roman" w:hint="eastAsia"/>
                <w:kern w:val="0"/>
                <w:szCs w:val="21"/>
              </w:rPr>
              <w:t>、开展五四评优评先。</w:t>
            </w:r>
            <w:r w:rsidRPr="00782E4B">
              <w:rPr>
                <w:rFonts w:ascii="Times New Roman" w:eastAsia="仿宋_GB2312" w:hAnsi="Times New Roman" w:cs="Times New Roman" w:hint="eastAsia"/>
                <w:kern w:val="0"/>
                <w:szCs w:val="21"/>
              </w:rPr>
              <w:t>6</w:t>
            </w:r>
            <w:r w:rsidRPr="00782E4B">
              <w:rPr>
                <w:rFonts w:ascii="Times New Roman" w:eastAsia="仿宋_GB2312" w:hAnsi="Times New Roman" w:cs="Times New Roman" w:hint="eastAsia"/>
                <w:kern w:val="0"/>
                <w:szCs w:val="21"/>
              </w:rPr>
              <w:t>、开展校园普法、</w:t>
            </w:r>
            <w:r w:rsidRPr="00782E4B">
              <w:rPr>
                <w:rFonts w:ascii="Times New Roman" w:eastAsia="仿宋_GB2312" w:hAnsi="Times New Roman" w:cs="Times New Roman" w:hint="eastAsia"/>
                <w:kern w:val="0"/>
                <w:szCs w:val="21"/>
              </w:rPr>
              <w:t>12355</w:t>
            </w:r>
            <w:r w:rsidRPr="00782E4B">
              <w:rPr>
                <w:rFonts w:ascii="Times New Roman" w:eastAsia="仿宋_GB2312" w:hAnsi="Times New Roman" w:cs="Times New Roman" w:hint="eastAsia"/>
                <w:kern w:val="0"/>
                <w:szCs w:val="21"/>
              </w:rPr>
              <w:t>减压、心理教育讲座活动。</w:t>
            </w:r>
            <w:r w:rsidRPr="00782E4B">
              <w:rPr>
                <w:rFonts w:ascii="Times New Roman" w:eastAsia="仿宋_GB2312" w:hAnsi="Times New Roman" w:cs="Times New Roman" w:hint="eastAsia"/>
                <w:kern w:val="0"/>
                <w:szCs w:val="21"/>
              </w:rPr>
              <w:t>7</w:t>
            </w:r>
            <w:r w:rsidRPr="00782E4B">
              <w:rPr>
                <w:rFonts w:ascii="Times New Roman" w:eastAsia="仿宋_GB2312" w:hAnsi="Times New Roman" w:cs="Times New Roman" w:hint="eastAsia"/>
                <w:kern w:val="0"/>
                <w:szCs w:val="21"/>
              </w:rPr>
              <w:t>、开展志愿服务。</w:t>
            </w:r>
            <w:r w:rsidRPr="00782E4B">
              <w:rPr>
                <w:rFonts w:ascii="Times New Roman" w:eastAsia="仿宋_GB2312" w:hAnsi="Times New Roman" w:cs="Times New Roman" w:hint="eastAsia"/>
                <w:kern w:val="0"/>
                <w:szCs w:val="21"/>
              </w:rPr>
              <w:t>8</w:t>
            </w:r>
            <w:r w:rsidRPr="00782E4B">
              <w:rPr>
                <w:rFonts w:ascii="Times New Roman" w:eastAsia="仿宋_GB2312" w:hAnsi="Times New Roman" w:cs="Times New Roman" w:hint="eastAsia"/>
                <w:kern w:val="0"/>
                <w:szCs w:val="21"/>
              </w:rPr>
              <w:t>、开展青年联谊活动。</w:t>
            </w:r>
            <w:r w:rsidRPr="00782E4B">
              <w:rPr>
                <w:rFonts w:ascii="Times New Roman" w:eastAsia="仿宋_GB2312" w:hAnsi="Times New Roman" w:cs="Times New Roman" w:hint="eastAsia"/>
                <w:kern w:val="0"/>
                <w:szCs w:val="21"/>
              </w:rPr>
              <w:t>9</w:t>
            </w:r>
            <w:r w:rsidRPr="00782E4B">
              <w:rPr>
                <w:rFonts w:ascii="Times New Roman" w:eastAsia="仿宋_GB2312" w:hAnsi="Times New Roman" w:cs="Times New Roman" w:hint="eastAsia"/>
                <w:kern w:val="0"/>
                <w:szCs w:val="21"/>
              </w:rPr>
              <w:t>、开展五四活动</w:t>
            </w:r>
            <w:r>
              <w:rPr>
                <w:rFonts w:ascii="Times New Roman" w:eastAsia="仿宋_GB2312" w:hAnsi="Times New Roman" w:cs="Times New Roman" w:hint="eastAsia"/>
                <w:kern w:val="0"/>
                <w:szCs w:val="21"/>
              </w:rPr>
              <w:t>。</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left"/>
              <w:rPr>
                <w:rFonts w:ascii="Times New Roman" w:eastAsia="仿宋_GB2312" w:hAnsi="Times New Roman" w:cs="Times New Roman"/>
                <w:kern w:val="0"/>
                <w:szCs w:val="21"/>
              </w:rPr>
            </w:pPr>
          </w:p>
          <w:p w:rsidR="00177698" w:rsidRDefault="00782E4B" w:rsidP="00782E4B">
            <w:pPr>
              <w:widowControl/>
              <w:spacing w:line="240" w:lineRule="exact"/>
              <w:jc w:val="left"/>
              <w:rPr>
                <w:rFonts w:ascii="Times New Roman" w:eastAsia="仿宋_GB2312" w:hAnsi="Times New Roman" w:cs="Times New Roman"/>
                <w:kern w:val="0"/>
                <w:szCs w:val="21"/>
              </w:rPr>
            </w:pPr>
            <w:r w:rsidRPr="00782E4B">
              <w:rPr>
                <w:rFonts w:ascii="Times New Roman" w:eastAsia="仿宋_GB2312" w:hAnsi="Times New Roman" w:cs="Times New Roman" w:hint="eastAsia"/>
                <w:kern w:val="0"/>
                <w:szCs w:val="21"/>
              </w:rPr>
              <w:t>1</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每周参与</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青年大学习</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kern w:val="0"/>
                <w:szCs w:val="21"/>
              </w:rPr>
              <w:t>的人数稳定在</w:t>
            </w:r>
            <w:r w:rsidRPr="00782E4B">
              <w:rPr>
                <w:rFonts w:ascii="Times New Roman" w:eastAsia="仿宋_GB2312" w:hAnsi="Times New Roman" w:cs="Times New Roman" w:hint="eastAsia"/>
                <w:kern w:val="0"/>
                <w:szCs w:val="21"/>
              </w:rPr>
              <w:t>40</w:t>
            </w:r>
            <w:r w:rsidRPr="00782E4B">
              <w:rPr>
                <w:rFonts w:ascii="Times New Roman" w:eastAsia="仿宋_GB2312" w:hAnsi="Times New Roman" w:cs="Times New Roman"/>
                <w:kern w:val="0"/>
                <w:szCs w:val="21"/>
              </w:rPr>
              <w:t>00</w:t>
            </w:r>
            <w:r w:rsidRPr="00782E4B">
              <w:rPr>
                <w:rFonts w:ascii="Times New Roman" w:eastAsia="仿宋_GB2312" w:hAnsi="Times New Roman" w:cs="Times New Roman"/>
                <w:kern w:val="0"/>
                <w:szCs w:val="21"/>
              </w:rPr>
              <w:t>人以上</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hint="eastAsia"/>
                <w:kern w:val="0"/>
                <w:szCs w:val="21"/>
              </w:rPr>
              <w:t>2</w:t>
            </w:r>
            <w:r w:rsidRPr="00782E4B">
              <w:rPr>
                <w:rFonts w:ascii="Times New Roman" w:eastAsia="仿宋_GB2312" w:hAnsi="Times New Roman" w:cs="Times New Roman" w:hint="eastAsia"/>
                <w:kern w:val="0"/>
                <w:szCs w:val="21"/>
              </w:rPr>
              <w:t>、开展“喜迎二十大</w:t>
            </w:r>
            <w:r w:rsidRPr="00782E4B">
              <w:rPr>
                <w:rFonts w:ascii="Times New Roman" w:eastAsia="仿宋_GB2312" w:hAnsi="Times New Roman" w:cs="Times New Roman" w:hint="eastAsia"/>
                <w:kern w:val="0"/>
                <w:szCs w:val="21"/>
              </w:rPr>
              <w:t xml:space="preserve"> </w:t>
            </w:r>
            <w:r w:rsidRPr="00782E4B">
              <w:rPr>
                <w:rFonts w:ascii="Times New Roman" w:eastAsia="仿宋_GB2312" w:hAnsi="Times New Roman" w:cs="Times New Roman" w:hint="eastAsia"/>
                <w:kern w:val="0"/>
                <w:szCs w:val="21"/>
              </w:rPr>
              <w:t>争做好队员”入队离队仪式等主题活动。</w:t>
            </w:r>
            <w:r w:rsidRPr="00782E4B">
              <w:rPr>
                <w:rFonts w:ascii="Times New Roman" w:eastAsia="仿宋_GB2312" w:hAnsi="Times New Roman" w:cs="Times New Roman" w:hint="eastAsia"/>
                <w:kern w:val="0"/>
                <w:szCs w:val="21"/>
              </w:rPr>
              <w:t>3</w:t>
            </w:r>
            <w:r w:rsidRPr="00782E4B">
              <w:rPr>
                <w:rFonts w:ascii="Times New Roman" w:eastAsia="仿宋_GB2312" w:hAnsi="Times New Roman" w:cs="Times New Roman" w:hint="eastAsia"/>
                <w:kern w:val="0"/>
                <w:szCs w:val="21"/>
              </w:rPr>
              <w:t>、</w:t>
            </w:r>
            <w:r w:rsidRPr="00782E4B">
              <w:rPr>
                <w:rFonts w:ascii="Times New Roman" w:eastAsia="仿宋_GB2312" w:hAnsi="Times New Roman" w:cs="Times New Roman" w:hint="eastAsia"/>
                <w:kern w:val="0"/>
                <w:szCs w:val="21"/>
              </w:rPr>
              <w:t>2022</w:t>
            </w:r>
            <w:r w:rsidRPr="00782E4B">
              <w:rPr>
                <w:rFonts w:ascii="Times New Roman" w:eastAsia="仿宋_GB2312" w:hAnsi="Times New Roman" w:cs="Times New Roman" w:hint="eastAsia"/>
                <w:kern w:val="0"/>
                <w:szCs w:val="21"/>
              </w:rPr>
              <w:t>年团属微信公众号发布推文</w:t>
            </w:r>
            <w:r w:rsidRPr="00782E4B">
              <w:rPr>
                <w:rFonts w:ascii="Times New Roman" w:eastAsia="仿宋_GB2312" w:hAnsi="Times New Roman" w:cs="Times New Roman" w:hint="eastAsia"/>
                <w:kern w:val="0"/>
                <w:szCs w:val="21"/>
              </w:rPr>
              <w:t>69</w:t>
            </w:r>
            <w:r w:rsidRPr="00782E4B">
              <w:rPr>
                <w:rFonts w:ascii="Times New Roman" w:eastAsia="仿宋_GB2312" w:hAnsi="Times New Roman" w:cs="Times New Roman" w:hint="eastAsia"/>
                <w:kern w:val="0"/>
                <w:szCs w:val="21"/>
              </w:rPr>
              <w:t>篇、其中原创</w:t>
            </w:r>
            <w:r w:rsidRPr="00782E4B">
              <w:rPr>
                <w:rFonts w:ascii="Times New Roman" w:eastAsia="仿宋_GB2312" w:hAnsi="Times New Roman" w:cs="Times New Roman" w:hint="eastAsia"/>
                <w:kern w:val="0"/>
                <w:szCs w:val="21"/>
              </w:rPr>
              <w:t>61</w:t>
            </w:r>
            <w:r w:rsidRPr="00782E4B">
              <w:rPr>
                <w:rFonts w:ascii="Times New Roman" w:eastAsia="仿宋_GB2312" w:hAnsi="Times New Roman" w:cs="Times New Roman" w:hint="eastAsia"/>
                <w:kern w:val="0"/>
                <w:szCs w:val="21"/>
              </w:rPr>
              <w:t>篇。</w:t>
            </w:r>
            <w:r w:rsidRPr="00782E4B">
              <w:rPr>
                <w:rFonts w:ascii="Times New Roman" w:eastAsia="仿宋_GB2312" w:hAnsi="Times New Roman" w:cs="Times New Roman" w:hint="eastAsia"/>
                <w:kern w:val="0"/>
                <w:szCs w:val="21"/>
              </w:rPr>
              <w:t>4</w:t>
            </w:r>
            <w:r w:rsidRPr="00782E4B">
              <w:rPr>
                <w:rFonts w:ascii="Times New Roman" w:eastAsia="仿宋_GB2312" w:hAnsi="Times New Roman" w:cs="Times New Roman" w:hint="eastAsia"/>
                <w:kern w:val="0"/>
                <w:szCs w:val="21"/>
              </w:rPr>
              <w:t>、开展渌口籍大学生任乡镇兼职副书记工作，吸引</w:t>
            </w:r>
            <w:r w:rsidRPr="00782E4B">
              <w:rPr>
                <w:rFonts w:ascii="Times New Roman" w:eastAsia="仿宋_GB2312" w:hAnsi="Times New Roman" w:cs="Times New Roman" w:hint="eastAsia"/>
                <w:kern w:val="0"/>
                <w:szCs w:val="21"/>
              </w:rPr>
              <w:t>62</w:t>
            </w:r>
            <w:r w:rsidRPr="00782E4B">
              <w:rPr>
                <w:rFonts w:ascii="Times New Roman" w:eastAsia="仿宋_GB2312" w:hAnsi="Times New Roman" w:cs="Times New Roman" w:hint="eastAsia"/>
                <w:kern w:val="0"/>
                <w:szCs w:val="21"/>
              </w:rPr>
              <w:t>名大学生报名，</w:t>
            </w:r>
            <w:r w:rsidRPr="00782E4B">
              <w:rPr>
                <w:rFonts w:ascii="Times New Roman" w:eastAsia="仿宋_GB2312" w:hAnsi="Times New Roman" w:cs="Times New Roman" w:hint="eastAsia"/>
                <w:kern w:val="0"/>
                <w:szCs w:val="21"/>
              </w:rPr>
              <w:t>24</w:t>
            </w:r>
            <w:r w:rsidRPr="00782E4B">
              <w:rPr>
                <w:rFonts w:ascii="Times New Roman" w:eastAsia="仿宋_GB2312" w:hAnsi="Times New Roman" w:cs="Times New Roman" w:hint="eastAsia"/>
                <w:kern w:val="0"/>
                <w:szCs w:val="21"/>
              </w:rPr>
              <w:t>名大学生最终被选拔任用。</w:t>
            </w:r>
            <w:r w:rsidRPr="00782E4B">
              <w:rPr>
                <w:rFonts w:ascii="Times New Roman" w:eastAsia="仿宋_GB2312" w:hAnsi="Times New Roman" w:cs="Times New Roman" w:hint="eastAsia"/>
                <w:kern w:val="0"/>
                <w:szCs w:val="21"/>
              </w:rPr>
              <w:t>5</w:t>
            </w:r>
            <w:r w:rsidRPr="00782E4B">
              <w:rPr>
                <w:rFonts w:ascii="Times New Roman" w:eastAsia="仿宋_GB2312" w:hAnsi="Times New Roman" w:cs="Times New Roman" w:hint="eastAsia"/>
                <w:kern w:val="0"/>
                <w:szCs w:val="21"/>
              </w:rPr>
              <w:t>、开展五四评优评先，评出</w:t>
            </w:r>
            <w:r w:rsidRPr="00782E4B">
              <w:rPr>
                <w:rFonts w:ascii="Times New Roman" w:eastAsia="仿宋_GB2312" w:hAnsi="Times New Roman" w:cs="Times New Roman" w:hint="eastAsia"/>
                <w:kern w:val="0"/>
                <w:szCs w:val="21"/>
              </w:rPr>
              <w:t>10</w:t>
            </w:r>
            <w:r w:rsidRPr="00782E4B">
              <w:rPr>
                <w:rFonts w:ascii="Times New Roman" w:eastAsia="仿宋_GB2312" w:hAnsi="Times New Roman" w:cs="Times New Roman" w:hint="eastAsia"/>
                <w:kern w:val="0"/>
                <w:szCs w:val="21"/>
              </w:rPr>
              <w:t>个优秀集体和</w:t>
            </w:r>
            <w:r w:rsidRPr="00782E4B">
              <w:rPr>
                <w:rFonts w:ascii="Times New Roman" w:eastAsia="仿宋_GB2312" w:hAnsi="Times New Roman" w:cs="Times New Roman" w:hint="eastAsia"/>
                <w:kern w:val="0"/>
                <w:szCs w:val="21"/>
              </w:rPr>
              <w:t>53</w:t>
            </w:r>
            <w:r w:rsidRPr="00782E4B">
              <w:rPr>
                <w:rFonts w:ascii="Times New Roman" w:eastAsia="仿宋_GB2312" w:hAnsi="Times New Roman" w:cs="Times New Roman" w:hint="eastAsia"/>
                <w:kern w:val="0"/>
                <w:szCs w:val="21"/>
              </w:rPr>
              <w:t>个优秀个人。</w:t>
            </w:r>
            <w:r w:rsidRPr="00782E4B">
              <w:rPr>
                <w:rFonts w:ascii="Times New Roman" w:eastAsia="仿宋_GB2312" w:hAnsi="Times New Roman" w:cs="Times New Roman" w:hint="eastAsia"/>
                <w:kern w:val="0"/>
                <w:szCs w:val="21"/>
              </w:rPr>
              <w:t>6</w:t>
            </w:r>
            <w:r w:rsidRPr="00782E4B">
              <w:rPr>
                <w:rFonts w:ascii="Times New Roman" w:eastAsia="仿宋_GB2312" w:hAnsi="Times New Roman" w:cs="Times New Roman" w:hint="eastAsia"/>
                <w:kern w:val="0"/>
                <w:szCs w:val="21"/>
              </w:rPr>
              <w:t>、开展校园普法、</w:t>
            </w:r>
            <w:r w:rsidRPr="00782E4B">
              <w:rPr>
                <w:rFonts w:ascii="Times New Roman" w:eastAsia="仿宋_GB2312" w:hAnsi="Times New Roman" w:cs="Times New Roman" w:hint="eastAsia"/>
                <w:kern w:val="0"/>
                <w:szCs w:val="21"/>
              </w:rPr>
              <w:t>12355</w:t>
            </w:r>
            <w:r w:rsidRPr="00782E4B">
              <w:rPr>
                <w:rFonts w:ascii="Times New Roman" w:eastAsia="仿宋_GB2312" w:hAnsi="Times New Roman" w:cs="Times New Roman" w:hint="eastAsia"/>
                <w:kern w:val="0"/>
                <w:szCs w:val="21"/>
              </w:rPr>
              <w:t>减压、心理教育讲座活动共</w:t>
            </w:r>
            <w:r w:rsidRPr="00782E4B">
              <w:rPr>
                <w:rFonts w:ascii="Times New Roman" w:eastAsia="仿宋_GB2312" w:hAnsi="Times New Roman" w:cs="Times New Roman" w:hint="eastAsia"/>
                <w:kern w:val="0"/>
                <w:szCs w:val="21"/>
              </w:rPr>
              <w:t>8</w:t>
            </w:r>
            <w:r w:rsidRPr="00782E4B">
              <w:rPr>
                <w:rFonts w:ascii="Times New Roman" w:eastAsia="仿宋_GB2312" w:hAnsi="Times New Roman" w:cs="Times New Roman" w:hint="eastAsia"/>
                <w:kern w:val="0"/>
                <w:szCs w:val="21"/>
              </w:rPr>
              <w:t>场。</w:t>
            </w:r>
            <w:r w:rsidRPr="00782E4B">
              <w:rPr>
                <w:rFonts w:ascii="Times New Roman" w:eastAsia="仿宋_GB2312" w:hAnsi="Times New Roman" w:cs="Times New Roman" w:hint="eastAsia"/>
                <w:kern w:val="0"/>
                <w:szCs w:val="21"/>
              </w:rPr>
              <w:t>7</w:t>
            </w:r>
            <w:r w:rsidRPr="00782E4B">
              <w:rPr>
                <w:rFonts w:ascii="Times New Roman" w:eastAsia="仿宋_GB2312" w:hAnsi="Times New Roman" w:cs="Times New Roman" w:hint="eastAsia"/>
                <w:kern w:val="0"/>
                <w:szCs w:val="21"/>
              </w:rPr>
              <w:t>、疫情防控期间，共招募志愿者</w:t>
            </w:r>
            <w:r w:rsidRPr="00782E4B">
              <w:rPr>
                <w:rFonts w:ascii="Times New Roman" w:eastAsia="仿宋_GB2312" w:hAnsi="Times New Roman" w:cs="Times New Roman" w:hint="eastAsia"/>
                <w:kern w:val="0"/>
                <w:szCs w:val="21"/>
              </w:rPr>
              <w:t>239</w:t>
            </w:r>
            <w:r w:rsidRPr="00782E4B">
              <w:rPr>
                <w:rFonts w:ascii="Times New Roman" w:eastAsia="仿宋_GB2312" w:hAnsi="Times New Roman" w:cs="Times New Roman" w:hint="eastAsia"/>
                <w:kern w:val="0"/>
                <w:szCs w:val="21"/>
              </w:rPr>
              <w:t>名参与到疫情值守、核酸检测、物资运送等工作。。</w:t>
            </w:r>
            <w:r w:rsidRPr="00782E4B">
              <w:rPr>
                <w:rFonts w:ascii="Times New Roman" w:eastAsia="仿宋_GB2312" w:hAnsi="Times New Roman" w:cs="Times New Roman" w:hint="eastAsia"/>
                <w:kern w:val="0"/>
                <w:szCs w:val="21"/>
              </w:rPr>
              <w:t>8</w:t>
            </w:r>
            <w:r w:rsidRPr="00782E4B">
              <w:rPr>
                <w:rFonts w:ascii="Times New Roman" w:eastAsia="仿宋_GB2312" w:hAnsi="Times New Roman" w:cs="Times New Roman" w:hint="eastAsia"/>
                <w:kern w:val="0"/>
                <w:szCs w:val="21"/>
              </w:rPr>
              <w:t>、开展“陌上花开·一渌有你”、“青春渌口·一见青心”等联谊团建活动，推动各单位、行业青年人才交流互动。</w:t>
            </w:r>
            <w:r w:rsidRPr="00782E4B">
              <w:rPr>
                <w:rFonts w:ascii="Times New Roman" w:eastAsia="仿宋_GB2312" w:hAnsi="Times New Roman" w:cs="Times New Roman" w:hint="eastAsia"/>
                <w:kern w:val="0"/>
                <w:szCs w:val="21"/>
              </w:rPr>
              <w:t>9</w:t>
            </w:r>
            <w:r w:rsidRPr="00782E4B">
              <w:rPr>
                <w:rFonts w:ascii="Times New Roman" w:eastAsia="仿宋_GB2312" w:hAnsi="Times New Roman" w:cs="Times New Roman" w:hint="eastAsia"/>
                <w:kern w:val="0"/>
                <w:szCs w:val="21"/>
              </w:rPr>
              <w:t>、创新性开展“青春渌口大辩论”活动，采用青年普遍喜欢的辩论赛节目“奇葩说”的比赛形式，开展既有竞争对抗又有轻松欢快的辩论活动，得到了一致好评。</w:t>
            </w:r>
          </w:p>
          <w:p w:rsidR="00782E4B" w:rsidRDefault="00782E4B" w:rsidP="00782E4B">
            <w:pPr>
              <w:widowControl/>
              <w:spacing w:line="240" w:lineRule="exact"/>
              <w:jc w:val="left"/>
              <w:rPr>
                <w:rFonts w:ascii="Times New Roman" w:eastAsia="仿宋_GB2312" w:hAnsi="Times New Roman" w:cs="Times New Roman"/>
                <w:kern w:val="0"/>
                <w:szCs w:val="21"/>
              </w:rPr>
            </w:pPr>
          </w:p>
          <w:p w:rsidR="00782E4B" w:rsidRDefault="00782E4B" w:rsidP="00782E4B">
            <w:pPr>
              <w:widowControl/>
              <w:spacing w:line="240" w:lineRule="exact"/>
              <w:jc w:val="left"/>
              <w:rPr>
                <w:rFonts w:ascii="Times New Roman" w:eastAsia="仿宋_GB2312" w:hAnsi="Times New Roman" w:cs="Times New Roman"/>
                <w:kern w:val="0"/>
                <w:szCs w:val="21"/>
              </w:rPr>
            </w:pPr>
          </w:p>
          <w:p w:rsidR="00782E4B" w:rsidRDefault="00782E4B" w:rsidP="00782E4B">
            <w:pPr>
              <w:widowControl/>
              <w:spacing w:line="240" w:lineRule="exact"/>
              <w:jc w:val="left"/>
              <w:rPr>
                <w:rFonts w:ascii="Times New Roman" w:eastAsia="仿宋_GB2312" w:hAnsi="Times New Roman" w:cs="Times New Roman"/>
                <w:kern w:val="0"/>
                <w:szCs w:val="21"/>
              </w:rPr>
            </w:pPr>
          </w:p>
          <w:p w:rsidR="00782E4B" w:rsidRPr="00782E4B" w:rsidRDefault="00782E4B" w:rsidP="00782E4B">
            <w:pPr>
              <w:widowControl/>
              <w:spacing w:line="240" w:lineRule="exact"/>
              <w:jc w:val="left"/>
              <w:rPr>
                <w:rFonts w:ascii="Times New Roman" w:eastAsia="方正仿宋_GBK" w:hAnsi="Times New Roman" w:cs="Times New Roman"/>
                <w:bCs/>
                <w:sz w:val="15"/>
                <w:szCs w:val="15"/>
              </w:rPr>
            </w:pPr>
          </w:p>
        </w:tc>
      </w:tr>
      <w:tr w:rsidR="000B794B">
        <w:trPr>
          <w:trHeight w:val="55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绩</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782E4B" w:rsidTr="00352BB0">
        <w:trPr>
          <w:trHeight w:val="583"/>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pPr>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w:t>
            </w:r>
          </w:p>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sidRPr="00782E4B">
              <w:rPr>
                <w:rFonts w:ascii="Times New Roman" w:eastAsia="仿宋_GB2312" w:hAnsi="Times New Roman" w:cs="Times New Roman"/>
                <w:kern w:val="0"/>
                <w:szCs w:val="21"/>
              </w:rPr>
              <w:t>青年大学习人数</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4000</w:t>
            </w:r>
            <w:r>
              <w:rPr>
                <w:rFonts w:ascii="Times New Roman" w:eastAsia="仿宋_GB2312" w:hAnsi="Times New Roman" w:cs="Times New Roman" w:hint="eastAsia"/>
                <w:kern w:val="0"/>
                <w:szCs w:val="21"/>
              </w:rPr>
              <w:t>以上</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4000</w:t>
            </w:r>
            <w:r>
              <w:rPr>
                <w:rFonts w:ascii="Times New Roman" w:eastAsia="仿宋_GB2312" w:hAnsi="Times New Roman" w:cs="Times New Roman" w:hint="eastAsia"/>
                <w:kern w:val="0"/>
                <w:szCs w:val="21"/>
              </w:rPr>
              <w:t>以上</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82E4B" w:rsidTr="00352BB0">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E4B" w:rsidRPr="00782E4B" w:rsidRDefault="00782E4B" w:rsidP="00782E4B">
            <w:pPr>
              <w:widowControl/>
              <w:spacing w:line="240" w:lineRule="exact"/>
              <w:jc w:val="center"/>
              <w:rPr>
                <w:rFonts w:ascii="Times New Roman" w:eastAsia="仿宋_GB2312" w:hAnsi="Times New Roman" w:cs="Times New Roman"/>
                <w:kern w:val="0"/>
                <w:szCs w:val="21"/>
              </w:rPr>
            </w:pPr>
          </w:p>
        </w:tc>
        <w:tc>
          <w:tcPr>
            <w:tcW w:w="1417" w:type="dxa"/>
            <w:vMerge/>
            <w:tcBorders>
              <w:left w:val="single" w:sz="4" w:space="0" w:color="auto"/>
              <w:right w:val="single" w:sz="4" w:space="0" w:color="auto"/>
            </w:tcBorders>
            <w:shd w:val="clear" w:color="auto" w:fill="auto"/>
            <w:vAlign w:val="center"/>
          </w:tcPr>
          <w:p w:rsidR="00782E4B" w:rsidRPr="00177698" w:rsidRDefault="00782E4B" w:rsidP="00782E4B">
            <w:pPr>
              <w:widowControl/>
              <w:spacing w:line="240" w:lineRule="exact"/>
              <w:jc w:val="center"/>
              <w:rPr>
                <w:rFonts w:ascii="Times New Roman" w:eastAsia="仿宋_GB2312" w:hAnsi="Times New Roman" w:cs="Times New Roman"/>
                <w:kern w:val="0"/>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177698">
            <w:pPr>
              <w:widowControl/>
              <w:spacing w:line="240" w:lineRule="exact"/>
              <w:jc w:val="center"/>
              <w:rPr>
                <w:rFonts w:ascii="Times New Roman" w:eastAsia="仿宋_GB2312" w:hAnsi="Times New Roman" w:cs="Times New Roman"/>
                <w:kern w:val="0"/>
                <w:szCs w:val="21"/>
              </w:rPr>
            </w:pPr>
            <w:r w:rsidRPr="00F10DF3">
              <w:rPr>
                <w:rFonts w:ascii="Times New Roman" w:eastAsia="方正仿宋_GBK" w:hAnsi="Times New Roman" w:cs="Times New Roman" w:hint="eastAsia"/>
                <w:bCs/>
                <w:sz w:val="18"/>
                <w:szCs w:val="18"/>
              </w:rPr>
              <w:t>微信公众号发布推文</w:t>
            </w:r>
            <w:r w:rsidRPr="00F10DF3">
              <w:rPr>
                <w:rFonts w:ascii="Times New Roman" w:eastAsia="方正仿宋_GBK" w:hAnsi="Times New Roman" w:cs="Times New Roman" w:hint="eastAsia"/>
                <w:bCs/>
                <w:sz w:val="18"/>
                <w:szCs w:val="18"/>
              </w:rPr>
              <w:t>69</w:t>
            </w:r>
            <w:r w:rsidRPr="00F10DF3">
              <w:rPr>
                <w:rFonts w:ascii="Times New Roman" w:eastAsia="方正仿宋_GBK" w:hAnsi="Times New Roman" w:cs="Times New Roman" w:hint="eastAsia"/>
                <w:bCs/>
                <w:sz w:val="18"/>
                <w:szCs w:val="18"/>
              </w:rPr>
              <w:t>篇</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782E4B">
            <w:pPr>
              <w:widowControl/>
              <w:spacing w:line="240" w:lineRule="exact"/>
              <w:jc w:val="center"/>
              <w:rPr>
                <w:rFonts w:ascii="Times New Roman" w:eastAsia="仿宋_GB2312" w:hAnsi="Times New Roman" w:cs="Times New Roman"/>
                <w:kern w:val="0"/>
                <w:szCs w:val="21"/>
              </w:rPr>
            </w:pPr>
            <w:r w:rsidRPr="00F10DF3">
              <w:rPr>
                <w:rFonts w:ascii="Times New Roman" w:eastAsia="方正仿宋_GBK" w:hAnsi="Times New Roman" w:cs="Times New Roman" w:hint="eastAsia"/>
                <w:bCs/>
                <w:sz w:val="18"/>
                <w:szCs w:val="18"/>
              </w:rPr>
              <w:t>6</w:t>
            </w:r>
            <w:r>
              <w:rPr>
                <w:rFonts w:ascii="Times New Roman" w:eastAsia="方正仿宋_GBK" w:hAnsi="Times New Roman" w:cs="Times New Roman" w:hint="eastAsia"/>
                <w:bCs/>
                <w:sz w:val="18"/>
                <w:szCs w:val="18"/>
              </w:rPr>
              <w:t>0</w:t>
            </w:r>
            <w:r w:rsidRPr="00F10DF3">
              <w:rPr>
                <w:rFonts w:ascii="Times New Roman" w:eastAsia="方正仿宋_GBK" w:hAnsi="Times New Roman" w:cs="Times New Roman" w:hint="eastAsia"/>
                <w:bCs/>
                <w:sz w:val="18"/>
                <w:szCs w:val="18"/>
              </w:rPr>
              <w:t>篇</w:t>
            </w:r>
            <w:r>
              <w:rPr>
                <w:rFonts w:ascii="Times New Roman" w:eastAsia="方正仿宋_GBK" w:hAnsi="Times New Roman" w:cs="Times New Roman" w:hint="eastAsia"/>
                <w:bCs/>
                <w:sz w:val="18"/>
                <w:szCs w:val="18"/>
              </w:rPr>
              <w:t>以上</w:t>
            </w:r>
            <w:r>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17769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F10DF3">
              <w:rPr>
                <w:rFonts w:ascii="Times New Roman" w:eastAsia="方正仿宋_GBK" w:hAnsi="Times New Roman" w:cs="Times New Roman" w:hint="eastAsia"/>
                <w:bCs/>
                <w:sz w:val="18"/>
                <w:szCs w:val="18"/>
              </w:rPr>
              <w:t>69</w:t>
            </w:r>
            <w:r w:rsidRPr="00F10DF3">
              <w:rPr>
                <w:rFonts w:ascii="Times New Roman" w:eastAsia="方正仿宋_GBK" w:hAnsi="Times New Roman" w:cs="Times New Roman" w:hint="eastAsia"/>
                <w:bCs/>
                <w:sz w:val="18"/>
                <w:szCs w:val="18"/>
              </w:rPr>
              <w:t>篇</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17769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17769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rsidP="0017769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82E4B" w:rsidTr="00352BB0">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E4B" w:rsidRDefault="00782E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E4B" w:rsidRPr="00782E4B" w:rsidRDefault="00782E4B" w:rsidP="00782E4B">
            <w:pPr>
              <w:widowControl/>
              <w:spacing w:line="240" w:lineRule="exact"/>
              <w:jc w:val="center"/>
              <w:rPr>
                <w:rFonts w:ascii="Times New Roman" w:eastAsia="仿宋_GB2312" w:hAnsi="Times New Roman" w:cs="Times New Roman"/>
                <w:kern w:val="0"/>
                <w:szCs w:val="21"/>
              </w:rPr>
            </w:pPr>
          </w:p>
        </w:tc>
        <w:tc>
          <w:tcPr>
            <w:tcW w:w="1417" w:type="dxa"/>
            <w:vMerge/>
            <w:tcBorders>
              <w:left w:val="single" w:sz="4" w:space="0" w:color="auto"/>
              <w:bottom w:val="single" w:sz="4" w:space="0" w:color="auto"/>
              <w:right w:val="single" w:sz="4" w:space="0" w:color="auto"/>
            </w:tcBorders>
            <w:shd w:val="clear" w:color="auto" w:fill="auto"/>
            <w:vAlign w:val="center"/>
          </w:tcPr>
          <w:p w:rsidR="00782E4B" w:rsidRPr="00177698" w:rsidRDefault="00782E4B" w:rsidP="00782E4B">
            <w:pPr>
              <w:widowControl/>
              <w:spacing w:line="240" w:lineRule="exact"/>
              <w:jc w:val="center"/>
              <w:rPr>
                <w:rFonts w:ascii="Times New Roman" w:eastAsia="仿宋_GB2312" w:hAnsi="Times New Roman" w:cs="Times New Roman"/>
                <w:kern w:val="0"/>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177698">
            <w:pPr>
              <w:widowControl/>
              <w:spacing w:line="240" w:lineRule="exact"/>
              <w:jc w:val="center"/>
              <w:rPr>
                <w:rFonts w:ascii="Times New Roman" w:eastAsia="方正仿宋_GBK" w:hAnsi="Times New Roman" w:cs="Times New Roman"/>
                <w:bCs/>
                <w:sz w:val="18"/>
                <w:szCs w:val="18"/>
              </w:rPr>
            </w:pPr>
            <w:r w:rsidRPr="00D71FF1">
              <w:rPr>
                <w:rFonts w:ascii="Times New Roman" w:eastAsia="方正仿宋_GBK" w:hAnsi="Times New Roman" w:cs="Times New Roman" w:hint="eastAsia"/>
                <w:bCs/>
                <w:sz w:val="18"/>
                <w:szCs w:val="18"/>
              </w:rPr>
              <w:t>开展校园普法、</w:t>
            </w:r>
            <w:r w:rsidRPr="00D71FF1">
              <w:rPr>
                <w:rFonts w:ascii="Times New Roman" w:eastAsia="方正仿宋_GBK" w:hAnsi="Times New Roman" w:cs="Times New Roman" w:hint="eastAsia"/>
                <w:bCs/>
                <w:sz w:val="18"/>
                <w:szCs w:val="18"/>
              </w:rPr>
              <w:t>12355</w:t>
            </w:r>
            <w:r w:rsidRPr="00D71FF1">
              <w:rPr>
                <w:rFonts w:ascii="Times New Roman" w:eastAsia="方正仿宋_GBK" w:hAnsi="Times New Roman" w:cs="Times New Roman" w:hint="eastAsia"/>
                <w:bCs/>
                <w:sz w:val="18"/>
                <w:szCs w:val="18"/>
              </w:rPr>
              <w:t>减压、心理教育讲座活动</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782E4B">
            <w:pPr>
              <w:widowControl/>
              <w:spacing w:line="240" w:lineRule="exact"/>
              <w:jc w:val="center"/>
              <w:rPr>
                <w:rFonts w:ascii="Times New Roman" w:eastAsia="方正仿宋_GBK" w:hAnsi="Times New Roman" w:cs="Times New Roman"/>
                <w:bCs/>
                <w:sz w:val="18"/>
                <w:szCs w:val="18"/>
              </w:rPr>
            </w:pPr>
            <w:r w:rsidRPr="00D71FF1">
              <w:rPr>
                <w:rFonts w:ascii="Times New Roman" w:eastAsia="方正仿宋_GBK" w:hAnsi="Times New Roman" w:cs="Times New Roman" w:hint="eastAsia"/>
                <w:bCs/>
                <w:sz w:val="18"/>
                <w:szCs w:val="18"/>
              </w:rPr>
              <w:t>大于</w:t>
            </w:r>
            <w:r w:rsidRPr="00D71FF1">
              <w:rPr>
                <w:rFonts w:ascii="Times New Roman" w:eastAsia="方正仿宋_GBK" w:hAnsi="Times New Roman" w:cs="Times New Roman" w:hint="eastAsia"/>
                <w:bCs/>
                <w:sz w:val="18"/>
                <w:szCs w:val="18"/>
              </w:rPr>
              <w:t>5</w:t>
            </w:r>
            <w:r w:rsidRPr="00D71FF1">
              <w:rPr>
                <w:rFonts w:ascii="Times New Roman" w:eastAsia="方正仿宋_GBK" w:hAnsi="Times New Roman" w:cs="Times New Roman" w:hint="eastAsia"/>
                <w:bCs/>
                <w:sz w:val="18"/>
                <w:szCs w:val="18"/>
              </w:rPr>
              <w:t>场</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方正仿宋_GBK" w:hAnsi="Times New Roman" w:cs="Times New Roman" w:hint="eastAsia"/>
                <w:bCs/>
                <w:sz w:val="18"/>
                <w:szCs w:val="18"/>
              </w:rPr>
              <w:t>8</w:t>
            </w:r>
            <w:r w:rsidRPr="00D71FF1">
              <w:rPr>
                <w:rFonts w:ascii="Times New Roman" w:eastAsia="方正仿宋_GBK" w:hAnsi="Times New Roman" w:cs="Times New Roman" w:hint="eastAsia"/>
                <w:bCs/>
                <w:sz w:val="18"/>
                <w:szCs w:val="18"/>
              </w:rPr>
              <w:t>场</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782E4B" w:rsidRPr="00D71FF1" w:rsidRDefault="00782E4B" w:rsidP="00177698">
            <w:pPr>
              <w:widowControl/>
              <w:spacing w:line="240" w:lineRule="exact"/>
              <w:jc w:val="center"/>
              <w:rPr>
                <w:rFonts w:ascii="Times New Roman" w:eastAsia="仿宋_GB2312" w:hAnsi="Times New Roman" w:cs="Times New Roman"/>
                <w:kern w:val="0"/>
                <w:szCs w:val="21"/>
              </w:rPr>
            </w:pP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782E4B" w:rsidRDefault="000B794B" w:rsidP="00782E4B">
            <w:pPr>
              <w:widowControl/>
              <w:spacing w:line="240" w:lineRule="exact"/>
              <w:jc w:val="center"/>
              <w:rPr>
                <w:rFonts w:ascii="Times New Roman" w:eastAsia="仿宋_GB2312" w:hAnsi="Times New Roman" w:cs="Times New Roman"/>
                <w:kern w:val="0"/>
                <w:szCs w:val="21"/>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w:t>
            </w:r>
          </w:p>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782E4B">
            <w:pPr>
              <w:widowControl/>
              <w:spacing w:line="240" w:lineRule="exact"/>
              <w:jc w:val="center"/>
              <w:rPr>
                <w:rFonts w:ascii="Times New Roman" w:eastAsia="仿宋_GB2312" w:hAnsi="Times New Roman" w:cs="Times New Roman" w:hint="eastAsia"/>
                <w:kern w:val="0"/>
                <w:szCs w:val="21"/>
              </w:rPr>
            </w:pPr>
            <w:r w:rsidRPr="00D71FF1">
              <w:rPr>
                <w:rFonts w:ascii="Times New Roman" w:eastAsia="仿宋_GB2312" w:hAnsi="Times New Roman" w:cs="Times New Roman" w:hint="eastAsia"/>
                <w:kern w:val="0"/>
                <w:szCs w:val="21"/>
              </w:rPr>
              <w:t>高质量开展青年活动</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2</w:t>
            </w:r>
            <w:r w:rsidRPr="00D71FF1">
              <w:rPr>
                <w:rFonts w:ascii="Times New Roman" w:eastAsia="仿宋_GB2312" w:hAnsi="Times New Roman" w:cs="Times New Roman" w:hint="eastAsia"/>
                <w:kern w:val="0"/>
                <w:szCs w:val="21"/>
              </w:rPr>
              <w:t>场</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2</w:t>
            </w:r>
            <w:r w:rsidRPr="00D71FF1">
              <w:rPr>
                <w:rFonts w:ascii="Times New Roman" w:eastAsia="仿宋_GB2312" w:hAnsi="Times New Roman" w:cs="Times New Roman" w:hint="eastAsia"/>
                <w:kern w:val="0"/>
                <w:szCs w:val="21"/>
              </w:rPr>
              <w:t>场</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E6862"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10</w:t>
            </w:r>
            <w:r w:rsidR="00CA599F" w:rsidRPr="00D71FF1">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E6862"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10</w:t>
            </w:r>
            <w:r w:rsidR="00CA599F" w:rsidRPr="00D71FF1">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CA599F"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kern w:val="0"/>
                <w:szCs w:val="21"/>
              </w:rPr>
              <w:t xml:space="preserve">　</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782E4B" w:rsidRDefault="000B794B" w:rsidP="00782E4B">
            <w:pPr>
              <w:widowControl/>
              <w:spacing w:line="240" w:lineRule="exact"/>
              <w:jc w:val="center"/>
              <w:rPr>
                <w:rFonts w:ascii="Times New Roman" w:eastAsia="仿宋_GB2312" w:hAnsi="Times New Roman" w:cs="Times New Roman"/>
                <w:kern w:val="0"/>
                <w:szCs w:val="2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177698" w:rsidRDefault="000B794B" w:rsidP="00782E4B">
            <w:pPr>
              <w:widowControl/>
              <w:spacing w:line="240" w:lineRule="exact"/>
              <w:jc w:val="center"/>
              <w:rPr>
                <w:rFonts w:ascii="Times New Roman" w:eastAsia="仿宋_GB2312" w:hAnsi="Times New Roman" w:cs="Times New Roman"/>
                <w:kern w:val="0"/>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坚持推优入团程序规范、保证推优质量</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严格把关、推优程序公开公平公正</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71FF1"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严格把关、推优程序公开公平公正</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E6862"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5</w:t>
            </w:r>
            <w:r w:rsidR="00CA599F" w:rsidRPr="00D71FF1">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DE6862"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5</w:t>
            </w:r>
            <w:r w:rsidR="00CA599F" w:rsidRPr="00D71FF1">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CA599F" w:rsidP="00177698">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kern w:val="0"/>
                <w:szCs w:val="21"/>
              </w:rPr>
              <w:t xml:space="preserve">　</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782E4B" w:rsidRDefault="000B794B" w:rsidP="00782E4B">
            <w:pPr>
              <w:widowControl/>
              <w:spacing w:line="240" w:lineRule="exact"/>
              <w:jc w:val="center"/>
              <w:rPr>
                <w:rFonts w:ascii="Times New Roman" w:eastAsia="仿宋_GB2312" w:hAnsi="Times New Roman" w:cs="Times New Roman"/>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w:t>
            </w:r>
          </w:p>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782E4B"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及时完成工作任务</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782E4B"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及时完成工作任务</w:t>
            </w:r>
            <w:r w:rsidR="00CA599F" w:rsidRPr="00D71FF1">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782E4B" w:rsidP="00782E4B">
            <w:pPr>
              <w:widowControl/>
              <w:spacing w:line="240" w:lineRule="exact"/>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及时完成工作任务</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782E4B"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hint="eastAsia"/>
                <w:kern w:val="0"/>
                <w:szCs w:val="21"/>
              </w:rPr>
              <w:t>10</w:t>
            </w:r>
            <w:r w:rsidR="00CA599F" w:rsidRPr="00D71FF1">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CA599F"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kern w:val="0"/>
                <w:szCs w:val="21"/>
              </w:rPr>
              <w:t xml:space="preserve">　</w:t>
            </w:r>
            <w:r w:rsidR="00782E4B" w:rsidRPr="00D71FF1">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D71FF1" w:rsidRDefault="00CA599F" w:rsidP="00782E4B">
            <w:pPr>
              <w:widowControl/>
              <w:spacing w:line="240" w:lineRule="exact"/>
              <w:jc w:val="center"/>
              <w:rPr>
                <w:rFonts w:ascii="Times New Roman" w:eastAsia="仿宋_GB2312" w:hAnsi="Times New Roman" w:cs="Times New Roman"/>
                <w:kern w:val="0"/>
                <w:szCs w:val="21"/>
              </w:rPr>
            </w:pPr>
            <w:r w:rsidRPr="00D71FF1">
              <w:rPr>
                <w:rFonts w:ascii="Times New Roman" w:eastAsia="仿宋_GB2312" w:hAnsi="Times New Roman" w:cs="Times New Roman"/>
                <w:kern w:val="0"/>
                <w:szCs w:val="21"/>
              </w:rPr>
              <w:t xml:space="preserve">　</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782E4B" w:rsidRDefault="000B794B" w:rsidP="00782E4B">
            <w:pPr>
              <w:widowControl/>
              <w:spacing w:line="240" w:lineRule="exact"/>
              <w:jc w:val="center"/>
              <w:rPr>
                <w:rFonts w:ascii="Times New Roman" w:eastAsia="仿宋_GB2312" w:hAnsi="Times New Roman" w:cs="Times New Roman"/>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w:t>
            </w:r>
          </w:p>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68.06</w:t>
            </w:r>
            <w:r>
              <w:rPr>
                <w:rFonts w:ascii="Times New Roman" w:eastAsia="仿宋_GB2312" w:hAnsi="Times New Roman" w:cs="Times New Roman" w:hint="eastAsia"/>
                <w:szCs w:val="21"/>
              </w:rPr>
              <w:t>万元</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68.06</w:t>
            </w:r>
            <w:r>
              <w:rPr>
                <w:rFonts w:ascii="Times New Roman" w:eastAsia="仿宋_GB2312" w:hAnsi="Times New Roman" w:cs="Times New Roman" w:hint="eastAsia"/>
                <w:szCs w:val="21"/>
              </w:rPr>
              <w:t>万元</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68.06</w:t>
            </w:r>
            <w:r>
              <w:rPr>
                <w:rFonts w:ascii="Times New Roman" w:eastAsia="仿宋_GB2312" w:hAnsi="Times New Roman" w:cs="Times New Roman" w:hint="eastAsia"/>
                <w:szCs w:val="21"/>
              </w:rPr>
              <w:t>万元</w:t>
            </w:r>
            <w:r w:rsidR="00CA599F">
              <w:rPr>
                <w:rFonts w:ascii="Times New Roman" w:eastAsia="仿宋_GB2312" w:hAnsi="Times New Roman" w:cs="Times New Roman"/>
                <w:kern w:val="0"/>
                <w:szCs w:val="21"/>
              </w:rPr>
              <w:t xml:space="preserve">　</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sidR="00CA599F">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E6862">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0B794B" w:rsidRDefault="00CA599F" w:rsidP="00782E4B">
            <w:pPr>
              <w:widowControl/>
              <w:spacing w:line="240" w:lineRule="exact"/>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 xml:space="preserve">分）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68.06</w:t>
            </w:r>
            <w:r>
              <w:rPr>
                <w:rFonts w:ascii="Times New Roman" w:eastAsia="仿宋_GB2312" w:hAnsi="Times New Roman" w:cs="Times New Roman" w:hint="eastAsia"/>
                <w:szCs w:val="21"/>
              </w:rPr>
              <w:t>万元</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68.06</w:t>
            </w:r>
            <w:r>
              <w:rPr>
                <w:rFonts w:ascii="Times New Roman" w:eastAsia="仿宋_GB2312" w:hAnsi="Times New Roman" w:cs="Times New Roman" w:hint="eastAsia"/>
                <w:szCs w:val="21"/>
              </w:rPr>
              <w:t>万元</w:t>
            </w:r>
            <w:r w:rsidR="00CA599F">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E6862">
              <w:rPr>
                <w:rFonts w:ascii="Times New Roman" w:eastAsia="仿宋_GB2312" w:hAnsi="Times New Roman" w:cs="Times New Roman" w:hint="eastAsia"/>
                <w:szCs w:val="21"/>
              </w:rPr>
              <w:t>68.06</w:t>
            </w:r>
            <w:r w:rsidR="00DE6862">
              <w:rPr>
                <w:rFonts w:ascii="Times New Roman" w:eastAsia="仿宋_GB2312" w:hAnsi="Times New Roman" w:cs="Times New Roman" w:hint="eastAsia"/>
                <w:szCs w:val="21"/>
              </w:rPr>
              <w:t>万元</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DE6862">
              <w:rPr>
                <w:rFonts w:ascii="Times New Roman" w:eastAsia="仿宋_GB2312" w:hAnsi="Times New Roman" w:cs="Times New Roman" w:hint="eastAsia"/>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E6862">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Pr="00782E4B" w:rsidRDefault="00DE6862" w:rsidP="00782E4B">
            <w:pPr>
              <w:widowControl/>
              <w:spacing w:line="240" w:lineRule="exact"/>
              <w:jc w:val="center"/>
              <w:rPr>
                <w:rFonts w:ascii="Times New Roman" w:eastAsia="仿宋_GB2312" w:hAnsi="Times New Roman" w:cs="Times New Roman"/>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维护社会和谐稳定</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Pr>
                <w:rFonts w:ascii="Times New Roman" w:eastAsia="仿宋_GB2312" w:hAnsi="Times New Roman" w:cs="Times New Roman"/>
                <w:kern w:val="0"/>
                <w:szCs w:val="21"/>
              </w:rPr>
              <w:t xml:space="preserve">　</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E6862">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Pr="00782E4B" w:rsidRDefault="00DE6862" w:rsidP="00782E4B">
            <w:pPr>
              <w:widowControl/>
              <w:spacing w:line="240" w:lineRule="exact"/>
              <w:jc w:val="center"/>
              <w:rPr>
                <w:rFonts w:ascii="Times New Roman" w:eastAsia="仿宋_GB2312" w:hAnsi="Times New Roman" w:cs="Times New Roman"/>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为社会生态环境建设提供和谐稳定的环境</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E6862">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Pr="00782E4B" w:rsidRDefault="00DE6862" w:rsidP="00782E4B">
            <w:pPr>
              <w:widowControl/>
              <w:spacing w:line="240" w:lineRule="exact"/>
              <w:jc w:val="center"/>
              <w:rPr>
                <w:rFonts w:ascii="Times New Roman" w:eastAsia="仿宋_GB2312" w:hAnsi="Times New Roman" w:cs="Times New Roman"/>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eastAsia="仿宋_GB2312" w:hint="eastAsia"/>
                <w:kern w:val="0"/>
                <w:szCs w:val="21"/>
              </w:rPr>
              <w:t>总体平稳可控</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Pr>
                <w:rFonts w:ascii="Times New Roman" w:eastAsia="仿宋_GB2312" w:hAnsi="Times New Roman" w:cs="Times New Roman"/>
                <w:kern w:val="0"/>
                <w:szCs w:val="21"/>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sidRPr="008B268A">
              <w:rPr>
                <w:rFonts w:ascii="Times New Roman" w:eastAsia="仿宋_GB2312" w:hAnsi="Times New Roman" w:cs="仿宋_GB2312" w:hint="eastAsia"/>
                <w:kern w:val="0"/>
                <w:szCs w:val="21"/>
              </w:rPr>
              <w:t>保持</w:t>
            </w:r>
            <w:r>
              <w:rPr>
                <w:rFonts w:ascii="Times New Roman" w:eastAsia="仿宋_GB2312" w:hAnsi="Times New Roman" w:cs="Times New Roman"/>
                <w:kern w:val="0"/>
                <w:szCs w:val="21"/>
              </w:rPr>
              <w:t xml:space="preserve">　</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E6862">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rPr>
                <w:rFonts w:ascii="Times New Roman" w:hAnsi="Times New Roman" w:cs="Times New Roman"/>
                <w:sz w:val="20"/>
                <w:szCs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满意度指标</w:t>
            </w:r>
          </w:p>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全区人民满意度</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98%</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98%</w:t>
            </w:r>
            <w:r>
              <w:rPr>
                <w:rFonts w:ascii="Times New Roman" w:eastAsia="仿宋_GB2312" w:hAnsi="Times New Roman" w:cs="Times New Roman"/>
                <w:kern w:val="0"/>
                <w:szCs w:val="21"/>
              </w:rPr>
              <w:t xml:space="preserve">　</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kern w:val="0"/>
                <w:szCs w:val="21"/>
              </w:rPr>
              <w:t xml:space="preserve">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C0309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kern w:val="0"/>
                <w:szCs w:val="21"/>
              </w:rPr>
              <w:t xml:space="preserve">　</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rsidP="00782E4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DE6862">
        <w:trPr>
          <w:trHeight w:val="340"/>
          <w:jc w:val="center"/>
        </w:trPr>
        <w:tc>
          <w:tcPr>
            <w:tcW w:w="6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DE6862" w:rsidRDefault="00DE686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794B" w:rsidRDefault="000B794B">
      <w:pPr>
        <w:spacing w:line="360" w:lineRule="exact"/>
        <w:rPr>
          <w:rFonts w:ascii="Times New Roman" w:eastAsia="黑体" w:hAnsi="Times New Roman" w:cs="Times New Roman"/>
          <w:sz w:val="32"/>
          <w:szCs w:val="32"/>
        </w:rPr>
      </w:pPr>
    </w:p>
    <w:p w:rsidR="000B794B" w:rsidRDefault="00CA599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177698" w:rsidRDefault="00177698">
      <w:pPr>
        <w:spacing w:line="360" w:lineRule="exact"/>
        <w:rPr>
          <w:rFonts w:ascii="Times New Roman" w:eastAsia="黑体" w:hAnsi="Times New Roman" w:cs="Times New Roman"/>
          <w:sz w:val="32"/>
          <w:szCs w:val="32"/>
        </w:rPr>
      </w:pPr>
    </w:p>
    <w:p w:rsidR="000B794B" w:rsidRDefault="00CA599F">
      <w:pPr>
        <w:spacing w:line="360" w:lineRule="exact"/>
        <w:rPr>
          <w:rFonts w:ascii="Times New Roman" w:eastAsia="方正小标宋简体" w:hAnsi="Times New Roman" w:cs="Times New Roman"/>
          <w:sz w:val="44"/>
          <w:szCs w:val="44"/>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0B794B" w:rsidRPr="005D2875" w:rsidRDefault="00CA599F" w:rsidP="005D2875">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部门整体支出绩效自评报告</w:t>
      </w:r>
    </w:p>
    <w:p w:rsidR="000B794B" w:rsidRDefault="000B794B">
      <w:pPr>
        <w:rPr>
          <w:rFonts w:ascii="Times New Roman" w:hAnsi="Times New Roman" w:cs="Times New Roman"/>
          <w:sz w:val="32"/>
          <w:szCs w:val="32"/>
        </w:rPr>
      </w:pPr>
    </w:p>
    <w:p w:rsidR="000B794B" w:rsidRPr="00DE6862" w:rsidRDefault="00CA599F" w:rsidP="00DE6862">
      <w:pPr>
        <w:pStyle w:val="a6"/>
        <w:numPr>
          <w:ilvl w:val="0"/>
          <w:numId w:val="6"/>
        </w:numPr>
        <w:spacing w:line="600" w:lineRule="exact"/>
        <w:ind w:firstLineChars="0"/>
        <w:rPr>
          <w:rFonts w:ascii="Times New Roman" w:eastAsia="黑体" w:hAnsi="Times New Roman" w:cs="Times New Roman"/>
          <w:sz w:val="32"/>
          <w:szCs w:val="32"/>
        </w:rPr>
      </w:pPr>
      <w:r w:rsidRPr="00DE6862">
        <w:rPr>
          <w:rFonts w:ascii="Times New Roman" w:eastAsia="黑体" w:hAnsi="Times New Roman" w:cs="Times New Roman"/>
          <w:sz w:val="32"/>
          <w:szCs w:val="32"/>
        </w:rPr>
        <w:t>预算单位基本情况</w:t>
      </w:r>
    </w:p>
    <w:p w:rsidR="00DE6862" w:rsidRPr="000C4F5D" w:rsidRDefault="00DE6862" w:rsidP="00DE6862">
      <w:pPr>
        <w:pStyle w:val="a7"/>
        <w:spacing w:before="0" w:beforeAutospacing="0" w:after="0" w:afterAutospacing="0" w:line="560" w:lineRule="exact"/>
        <w:ind w:firstLineChars="200" w:firstLine="640"/>
        <w:textAlignment w:val="baseline"/>
        <w:rPr>
          <w:rFonts w:ascii="Times New Roman" w:eastAsia="楷体_GB2312" w:hAnsi="Times New Roman"/>
          <w:sz w:val="32"/>
          <w:szCs w:val="32"/>
        </w:rPr>
      </w:pPr>
      <w:r>
        <w:rPr>
          <w:rFonts w:ascii="Times New Roman" w:eastAsia="楷体_GB2312" w:hAnsi="Times New Roman" w:hint="eastAsia"/>
          <w:sz w:val="32"/>
          <w:szCs w:val="32"/>
        </w:rPr>
        <w:t>中国共产主义青年团为行政</w:t>
      </w:r>
      <w:r w:rsidRPr="000C4F5D">
        <w:rPr>
          <w:rFonts w:ascii="Times New Roman" w:eastAsia="楷体_GB2312" w:hAnsi="Times New Roman" w:hint="eastAsia"/>
          <w:sz w:val="32"/>
          <w:szCs w:val="32"/>
        </w:rPr>
        <w:t>单位，现有股室</w:t>
      </w:r>
      <w:r>
        <w:rPr>
          <w:rFonts w:ascii="Times New Roman" w:eastAsia="楷体_GB2312" w:hAnsi="Times New Roman" w:hint="eastAsia"/>
          <w:sz w:val="32"/>
          <w:szCs w:val="32"/>
        </w:rPr>
        <w:t>2</w:t>
      </w:r>
      <w:r w:rsidRPr="000C4F5D">
        <w:rPr>
          <w:rFonts w:ascii="Times New Roman" w:eastAsia="楷体_GB2312" w:hAnsi="Times New Roman" w:hint="eastAsia"/>
          <w:sz w:val="32"/>
          <w:szCs w:val="32"/>
        </w:rPr>
        <w:t>个，在职人员</w:t>
      </w:r>
      <w:r>
        <w:rPr>
          <w:rFonts w:ascii="Times New Roman" w:eastAsia="楷体_GB2312" w:hAnsi="Times New Roman" w:hint="eastAsia"/>
          <w:sz w:val="32"/>
          <w:szCs w:val="32"/>
        </w:rPr>
        <w:t>4</w:t>
      </w:r>
      <w:r w:rsidRPr="000C4F5D">
        <w:rPr>
          <w:rFonts w:ascii="Times New Roman" w:eastAsia="楷体_GB2312" w:hAnsi="Times New Roman" w:hint="eastAsia"/>
          <w:sz w:val="32"/>
          <w:szCs w:val="32"/>
        </w:rPr>
        <w:t>人，离休人员</w:t>
      </w:r>
      <w:r w:rsidRPr="000C4F5D">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人，退休人员</w:t>
      </w:r>
      <w:r>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人，属区一级预算单位。下设机构</w:t>
      </w:r>
      <w:r>
        <w:rPr>
          <w:rFonts w:ascii="Times New Roman" w:eastAsia="楷体_GB2312" w:hAnsi="Times New Roman" w:hint="eastAsia"/>
          <w:sz w:val="32"/>
          <w:szCs w:val="32"/>
        </w:rPr>
        <w:t>1</w:t>
      </w:r>
      <w:r>
        <w:rPr>
          <w:rFonts w:ascii="Times New Roman" w:eastAsia="楷体_GB2312" w:hAnsi="Times New Roman" w:hint="eastAsia"/>
          <w:sz w:val="32"/>
          <w:szCs w:val="32"/>
        </w:rPr>
        <w:t>个为青少年发展中心</w:t>
      </w:r>
      <w:r w:rsidRPr="000C4F5D">
        <w:rPr>
          <w:rFonts w:ascii="Times New Roman" w:eastAsia="楷体_GB2312" w:hAnsi="Times New Roman" w:hint="eastAsia"/>
          <w:sz w:val="32"/>
          <w:szCs w:val="32"/>
        </w:rPr>
        <w:t>。</w:t>
      </w:r>
    </w:p>
    <w:p w:rsidR="00DE6862" w:rsidRPr="00DE6862" w:rsidRDefault="00DE6862" w:rsidP="00DE6862">
      <w:pPr>
        <w:pStyle w:val="a7"/>
        <w:spacing w:before="0" w:beforeAutospacing="0" w:after="0" w:afterAutospacing="0" w:line="560" w:lineRule="exact"/>
        <w:ind w:firstLineChars="200" w:firstLine="640"/>
        <w:textAlignment w:val="baseline"/>
        <w:rPr>
          <w:rFonts w:ascii="Times New Roman" w:eastAsia="楷体_GB2312" w:hAnsi="Times New Roman"/>
          <w:sz w:val="32"/>
          <w:szCs w:val="32"/>
        </w:rPr>
      </w:pPr>
      <w:r w:rsidRPr="000C4F5D">
        <w:rPr>
          <w:rFonts w:ascii="Times New Roman" w:eastAsia="楷体_GB2312" w:hAnsi="Times New Roman" w:hint="eastAsia"/>
          <w:sz w:val="32"/>
          <w:szCs w:val="32"/>
        </w:rPr>
        <w:t>全系统共有人员</w:t>
      </w:r>
      <w:r>
        <w:rPr>
          <w:rFonts w:ascii="Times New Roman" w:eastAsia="楷体_GB2312" w:hAnsi="Times New Roman" w:hint="eastAsia"/>
          <w:sz w:val="32"/>
          <w:szCs w:val="32"/>
        </w:rPr>
        <w:t>4</w:t>
      </w:r>
      <w:r w:rsidRPr="000C4F5D">
        <w:rPr>
          <w:rFonts w:ascii="Times New Roman" w:eastAsia="楷体_GB2312" w:hAnsi="Times New Roman" w:hint="eastAsia"/>
          <w:sz w:val="32"/>
          <w:szCs w:val="32"/>
        </w:rPr>
        <w:t>人，其中在职人员</w:t>
      </w:r>
      <w:r>
        <w:rPr>
          <w:rFonts w:ascii="Times New Roman" w:eastAsia="楷体_GB2312" w:hAnsi="Times New Roman" w:hint="eastAsia"/>
          <w:sz w:val="32"/>
          <w:szCs w:val="32"/>
        </w:rPr>
        <w:t>4</w:t>
      </w:r>
      <w:r w:rsidRPr="000C4F5D">
        <w:rPr>
          <w:rFonts w:ascii="Times New Roman" w:eastAsia="楷体_GB2312" w:hAnsi="Times New Roman" w:hint="eastAsia"/>
          <w:sz w:val="32"/>
          <w:szCs w:val="32"/>
        </w:rPr>
        <w:t>人，离休人员</w:t>
      </w:r>
      <w:r w:rsidRPr="000C4F5D">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人，退休人员</w:t>
      </w:r>
      <w:r>
        <w:rPr>
          <w:rFonts w:ascii="Times New Roman" w:eastAsia="楷体_GB2312" w:hAnsi="Times New Roman" w:hint="eastAsia"/>
          <w:sz w:val="32"/>
          <w:szCs w:val="32"/>
        </w:rPr>
        <w:t>0</w:t>
      </w:r>
      <w:r w:rsidRPr="000C4F5D">
        <w:rPr>
          <w:rFonts w:ascii="Times New Roman" w:eastAsia="楷体_GB2312" w:hAnsi="Times New Roman" w:hint="eastAsia"/>
          <w:sz w:val="32"/>
          <w:szCs w:val="32"/>
        </w:rPr>
        <w:t>人。</w:t>
      </w:r>
    </w:p>
    <w:p w:rsidR="000B794B" w:rsidRDefault="00CA599F">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0B794B" w:rsidRDefault="00CA599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DE6862" w:rsidRPr="00DE6862" w:rsidRDefault="00DE6862" w:rsidP="00DE6862">
      <w:pPr>
        <w:pStyle w:val="a7"/>
        <w:spacing w:before="0" w:beforeAutospacing="0" w:after="0" w:afterAutospacing="0" w:line="560" w:lineRule="exact"/>
        <w:ind w:firstLineChars="200" w:firstLine="640"/>
        <w:textAlignment w:val="baseline"/>
        <w:rPr>
          <w:rFonts w:ascii="Times New Roman" w:eastAsia="仿宋" w:hAnsi="仿宋" w:cs="Times New Roman"/>
          <w:color w:val="000000"/>
          <w:sz w:val="32"/>
          <w:szCs w:val="32"/>
          <w:bdr w:val="none" w:sz="0" w:space="0" w:color="auto" w:frame="1"/>
        </w:rPr>
      </w:pPr>
      <w:r>
        <w:rPr>
          <w:rFonts w:ascii="Times New Roman" w:eastAsia="楷体_GB2312" w:hAnsi="Times New Roman"/>
          <w:sz w:val="32"/>
          <w:szCs w:val="32"/>
        </w:rPr>
        <w:t>本单位</w:t>
      </w:r>
      <w:r>
        <w:rPr>
          <w:rFonts w:ascii="Times New Roman" w:eastAsia="楷体_GB2312" w:hAnsi="Times New Roman"/>
          <w:sz w:val="32"/>
          <w:szCs w:val="32"/>
        </w:rPr>
        <w:t>202</w:t>
      </w:r>
      <w:r>
        <w:rPr>
          <w:rFonts w:ascii="Times New Roman" w:eastAsia="楷体_GB2312" w:hAnsi="Times New Roman" w:hint="eastAsia"/>
          <w:sz w:val="32"/>
          <w:szCs w:val="32"/>
        </w:rPr>
        <w:t>2</w:t>
      </w:r>
      <w:r>
        <w:rPr>
          <w:rFonts w:ascii="Times New Roman" w:eastAsia="楷体_GB2312" w:hAnsi="Times New Roman"/>
          <w:sz w:val="32"/>
          <w:szCs w:val="32"/>
        </w:rPr>
        <w:t>年预算</w:t>
      </w:r>
      <w:r w:rsidRPr="00DE6862">
        <w:rPr>
          <w:rFonts w:ascii="Times New Roman" w:eastAsia="楷体_GB2312" w:hAnsi="Times New Roman" w:hint="eastAsia"/>
          <w:sz w:val="32"/>
          <w:szCs w:val="32"/>
        </w:rPr>
        <w:t>68.06</w:t>
      </w:r>
      <w:r>
        <w:rPr>
          <w:rFonts w:ascii="Times New Roman" w:eastAsia="楷体_GB2312" w:hAnsi="Times New Roman"/>
          <w:sz w:val="32"/>
          <w:szCs w:val="32"/>
        </w:rPr>
        <w:t>万元，其中基本支出</w:t>
      </w:r>
      <w:r>
        <w:rPr>
          <w:rFonts w:ascii="Times New Roman" w:eastAsia="楷体_GB2312" w:hAnsi="Times New Roman" w:hint="eastAsia"/>
          <w:sz w:val="32"/>
          <w:szCs w:val="32"/>
        </w:rPr>
        <w:t>58.06</w:t>
      </w:r>
      <w:r>
        <w:rPr>
          <w:rFonts w:ascii="Times New Roman" w:eastAsia="楷体_GB2312" w:hAnsi="Times New Roman"/>
          <w:sz w:val="32"/>
          <w:szCs w:val="32"/>
        </w:rPr>
        <w:t>万</w:t>
      </w:r>
      <w:r>
        <w:rPr>
          <w:rFonts w:ascii="Times New Roman" w:eastAsia="楷体_GB2312" w:hAnsi="Times New Roman" w:hint="eastAsia"/>
          <w:sz w:val="32"/>
          <w:szCs w:val="32"/>
        </w:rPr>
        <w:t>元。其中工资福利支出</w:t>
      </w:r>
      <w:r w:rsidR="004F2EA4" w:rsidRPr="004F2EA4">
        <w:rPr>
          <w:rFonts w:ascii="Times New Roman" w:eastAsia="楷体_GB2312" w:hAnsi="Times New Roman" w:hint="eastAsia"/>
          <w:sz w:val="32"/>
          <w:szCs w:val="32"/>
        </w:rPr>
        <w:t>48.2</w:t>
      </w:r>
      <w:r w:rsidR="004F2EA4">
        <w:rPr>
          <w:rFonts w:ascii="Times New Roman" w:eastAsia="楷体_GB2312" w:hAnsi="Times New Roman" w:hint="eastAsia"/>
          <w:sz w:val="32"/>
          <w:szCs w:val="32"/>
        </w:rPr>
        <w:t>5</w:t>
      </w:r>
      <w:r w:rsidRPr="004F2EA4">
        <w:rPr>
          <w:rFonts w:ascii="Times New Roman" w:eastAsia="楷体_GB2312" w:hAnsi="Times New Roman" w:hint="eastAsia"/>
          <w:sz w:val="32"/>
          <w:szCs w:val="32"/>
        </w:rPr>
        <w:t>万元，商品和服务支出</w:t>
      </w:r>
      <w:r w:rsidR="004F2EA4" w:rsidRPr="004F2EA4">
        <w:rPr>
          <w:rFonts w:ascii="Times New Roman" w:eastAsia="楷体_GB2312" w:hAnsi="Times New Roman" w:hint="eastAsia"/>
          <w:sz w:val="32"/>
          <w:szCs w:val="32"/>
        </w:rPr>
        <w:t>9.81</w:t>
      </w:r>
      <w:r w:rsidRPr="004F2EA4">
        <w:rPr>
          <w:rFonts w:ascii="Times New Roman" w:eastAsia="楷体_GB2312" w:hAnsi="Times New Roman" w:hint="eastAsia"/>
          <w:sz w:val="32"/>
          <w:szCs w:val="32"/>
        </w:rPr>
        <w:t>万元，对个人和家庭的补助</w:t>
      </w:r>
      <w:r w:rsidRPr="004F2EA4">
        <w:rPr>
          <w:rFonts w:ascii="Times New Roman" w:eastAsia="楷体_GB2312" w:hAnsi="Times New Roman" w:hint="eastAsia"/>
          <w:sz w:val="32"/>
          <w:szCs w:val="32"/>
        </w:rPr>
        <w:t>0</w:t>
      </w:r>
      <w:r w:rsidRPr="004F2EA4">
        <w:rPr>
          <w:rFonts w:ascii="Times New Roman" w:eastAsia="楷体_GB2312" w:hAnsi="Times New Roman" w:hint="eastAsia"/>
          <w:sz w:val="32"/>
          <w:szCs w:val="32"/>
        </w:rPr>
        <w:t>万元</w:t>
      </w:r>
      <w:r>
        <w:rPr>
          <w:rFonts w:ascii="Times New Roman" w:eastAsia="楷体_GB2312" w:hAnsi="Times New Roman" w:hint="eastAsia"/>
          <w:sz w:val="32"/>
          <w:szCs w:val="32"/>
        </w:rPr>
        <w:t>。</w:t>
      </w:r>
    </w:p>
    <w:p w:rsidR="000B794B" w:rsidRDefault="00CA599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DE6862" w:rsidRDefault="00DE6862" w:rsidP="00DE686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w:t>
      </w:r>
      <w:r>
        <w:rPr>
          <w:rFonts w:ascii="Times New Roman" w:eastAsia="仿宋_GB2312" w:hAnsi="Times New Roman" w:cs="Times New Roman" w:hint="eastAsia"/>
          <w:sz w:val="32"/>
          <w:szCs w:val="32"/>
        </w:rPr>
        <w:t>2022</w:t>
      </w:r>
      <w:r>
        <w:rPr>
          <w:rFonts w:ascii="Times New Roman" w:eastAsia="仿宋_GB2312" w:hAnsi="Times New Roman" w:cs="Times New Roman"/>
          <w:sz w:val="32"/>
          <w:szCs w:val="32"/>
        </w:rPr>
        <w:t>年度专项资金分配安排和使用管理情况</w:t>
      </w:r>
      <w:r>
        <w:rPr>
          <w:rFonts w:ascii="Times New Roman" w:eastAsia="仿宋_GB2312" w:hAnsi="Times New Roman" w:cs="Times New Roman" w:hint="eastAsia"/>
          <w:sz w:val="32"/>
          <w:szCs w:val="32"/>
        </w:rPr>
        <w:t>:</w:t>
      </w:r>
      <w:r w:rsidR="004F2EA4" w:rsidRPr="004F2EA4">
        <w:rPr>
          <w:rFonts w:ascii="Times New Roman" w:eastAsia="仿宋_GB2312" w:hAnsi="Times New Roman" w:cs="Times New Roman" w:hint="eastAsia"/>
          <w:sz w:val="32"/>
          <w:szCs w:val="32"/>
        </w:rPr>
        <w:t xml:space="preserve"> </w:t>
      </w:r>
      <w:r w:rsidR="004F2EA4">
        <w:rPr>
          <w:rFonts w:ascii="Times New Roman" w:eastAsia="仿宋_GB2312" w:hAnsi="Times New Roman" w:cs="Times New Roman" w:hint="eastAsia"/>
          <w:sz w:val="32"/>
          <w:szCs w:val="32"/>
        </w:rPr>
        <w:t>教育振兴、团代会、十一三建队日活动经费</w:t>
      </w:r>
      <w:r w:rsidR="004F2EA4">
        <w:rPr>
          <w:rFonts w:ascii="Times New Roman" w:eastAsia="仿宋_GB2312" w:hAnsi="Times New Roman" w:cs="Times New Roman" w:hint="eastAsia"/>
          <w:sz w:val="32"/>
          <w:szCs w:val="32"/>
        </w:rPr>
        <w:t>10</w:t>
      </w:r>
      <w:r w:rsidR="004F2EA4">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DE6862" w:rsidRDefault="00DE6862" w:rsidP="00DE686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二是除专项资金以外的其他项目支出情况。</w:t>
      </w:r>
      <w:r>
        <w:rPr>
          <w:rFonts w:ascii="Times New Roman" w:eastAsia="仿宋_GB2312" w:hAnsi="Times New Roman" w:cs="Times New Roman" w:hint="eastAsia"/>
          <w:sz w:val="32"/>
          <w:szCs w:val="32"/>
        </w:rPr>
        <w:t>无</w:t>
      </w:r>
    </w:p>
    <w:p w:rsidR="000B794B" w:rsidRDefault="00CA599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三、部门整体支出绩效情况</w:t>
      </w:r>
    </w:p>
    <w:p w:rsidR="004F2EA4" w:rsidRDefault="004F2EA4" w:rsidP="004F2EA4">
      <w:pPr>
        <w:pStyle w:val="a7"/>
        <w:shd w:val="clear" w:color="auto" w:fill="FFFFFF"/>
        <w:spacing w:before="0" w:beforeAutospacing="0" w:after="0" w:afterAutospacing="0" w:line="326" w:lineRule="atLeast"/>
        <w:ind w:firstLineChars="200" w:firstLine="640"/>
        <w:rPr>
          <w:rFonts w:ascii="仿宋_GB2312" w:eastAsia="仿宋_GB2312" w:hAnsi="仿宋" w:cs="Times New Roman"/>
          <w:color w:val="000000"/>
          <w:kern w:val="2"/>
          <w:sz w:val="32"/>
          <w:szCs w:val="32"/>
        </w:rPr>
      </w:pPr>
      <w:r w:rsidRPr="004277CA">
        <w:rPr>
          <w:rFonts w:ascii="仿宋_GB2312" w:eastAsia="仿宋_GB2312" w:hAnsi="仿宋" w:cs="Times New Roman" w:hint="eastAsia"/>
          <w:color w:val="000000"/>
          <w:kern w:val="2"/>
          <w:sz w:val="32"/>
          <w:szCs w:val="32"/>
        </w:rPr>
        <w:t>1、本单位预算绩效管理完成情况：本单位组织对202</w:t>
      </w:r>
      <w:r>
        <w:rPr>
          <w:rFonts w:ascii="仿宋_GB2312" w:eastAsia="仿宋_GB2312" w:hAnsi="仿宋" w:cs="Times New Roman" w:hint="eastAsia"/>
          <w:color w:val="000000"/>
          <w:kern w:val="2"/>
          <w:sz w:val="32"/>
          <w:szCs w:val="32"/>
        </w:rPr>
        <w:t>2</w:t>
      </w:r>
      <w:r w:rsidRPr="00EE1568">
        <w:rPr>
          <w:rFonts w:ascii="仿宋_GB2312" w:eastAsia="仿宋_GB2312" w:hAnsi="仿宋" w:cs="Times New Roman" w:hint="eastAsia"/>
          <w:color w:val="000000"/>
          <w:kern w:val="2"/>
          <w:sz w:val="32"/>
          <w:szCs w:val="32"/>
        </w:rPr>
        <w:t>年度部门基本支出和项目支出开展了绩效自评，共涉及资金</w:t>
      </w:r>
      <w:r>
        <w:rPr>
          <w:rFonts w:ascii="仿宋_GB2312" w:eastAsia="仿宋_GB2312" w:hAnsi="仿宋" w:hint="eastAsia"/>
          <w:color w:val="000000"/>
          <w:sz w:val="32"/>
          <w:szCs w:val="32"/>
        </w:rPr>
        <w:t>68.06</w:t>
      </w:r>
      <w:r w:rsidRPr="00EE1568">
        <w:rPr>
          <w:rFonts w:ascii="仿宋_GB2312" w:eastAsia="仿宋_GB2312" w:hAnsi="仿宋" w:cs="Times New Roman" w:hint="eastAsia"/>
          <w:color w:val="000000"/>
          <w:kern w:val="2"/>
          <w:sz w:val="32"/>
          <w:szCs w:val="32"/>
        </w:rPr>
        <w:t>万</w:t>
      </w:r>
      <w:r w:rsidRPr="00EE1568">
        <w:rPr>
          <w:rFonts w:ascii="仿宋_GB2312" w:eastAsia="仿宋_GB2312" w:hAnsi="仿宋" w:cs="Times New Roman" w:hint="eastAsia"/>
          <w:color w:val="000000"/>
          <w:kern w:val="2"/>
          <w:sz w:val="32"/>
          <w:szCs w:val="32"/>
        </w:rPr>
        <w:lastRenderedPageBreak/>
        <w:t>元，其中基本支出</w:t>
      </w:r>
      <w:r>
        <w:rPr>
          <w:rFonts w:ascii="仿宋_GB2312" w:eastAsia="仿宋_GB2312" w:hAnsi="仿宋" w:hint="eastAsia"/>
          <w:color w:val="000000"/>
          <w:sz w:val="32"/>
          <w:szCs w:val="32"/>
        </w:rPr>
        <w:t>58.06</w:t>
      </w:r>
      <w:r w:rsidRPr="00EE1568">
        <w:rPr>
          <w:rFonts w:ascii="仿宋_GB2312" w:eastAsia="仿宋_GB2312" w:hAnsi="仿宋" w:cs="Times New Roman" w:hint="eastAsia"/>
          <w:color w:val="000000"/>
          <w:kern w:val="2"/>
          <w:sz w:val="32"/>
          <w:szCs w:val="32"/>
        </w:rPr>
        <w:t>万元，占总支出</w:t>
      </w:r>
      <w:r>
        <w:rPr>
          <w:rFonts w:ascii="仿宋_GB2312" w:eastAsia="仿宋_GB2312" w:hAnsi="仿宋" w:cs="Times New Roman" w:hint="eastAsia"/>
          <w:color w:val="000000"/>
          <w:kern w:val="2"/>
          <w:sz w:val="32"/>
          <w:szCs w:val="32"/>
        </w:rPr>
        <w:t>85.31</w:t>
      </w:r>
      <w:r w:rsidRPr="00EE1568">
        <w:rPr>
          <w:rFonts w:ascii="仿宋_GB2312" w:eastAsia="仿宋_GB2312" w:hAnsi="仿宋" w:cs="Times New Roman" w:hint="eastAsia"/>
          <w:color w:val="000000"/>
          <w:kern w:val="2"/>
          <w:sz w:val="32"/>
          <w:szCs w:val="32"/>
        </w:rPr>
        <w:t>%，项目支出</w:t>
      </w:r>
      <w:r>
        <w:rPr>
          <w:rFonts w:ascii="仿宋_GB2312" w:eastAsia="仿宋_GB2312" w:hAnsi="仿宋" w:hint="eastAsia"/>
          <w:color w:val="000000"/>
          <w:sz w:val="32"/>
          <w:szCs w:val="32"/>
        </w:rPr>
        <w:t>10</w:t>
      </w:r>
      <w:r w:rsidRPr="00EE1568">
        <w:rPr>
          <w:rFonts w:ascii="仿宋_GB2312" w:eastAsia="仿宋_GB2312" w:hAnsi="仿宋" w:cs="Times New Roman" w:hint="eastAsia"/>
          <w:color w:val="000000"/>
          <w:kern w:val="2"/>
          <w:sz w:val="32"/>
          <w:szCs w:val="32"/>
        </w:rPr>
        <w:t>万元，占总支出</w:t>
      </w:r>
      <w:r>
        <w:rPr>
          <w:rFonts w:ascii="仿宋_GB2312" w:eastAsia="仿宋_GB2312" w:hAnsi="仿宋" w:hint="eastAsia"/>
          <w:color w:val="000000"/>
          <w:sz w:val="32"/>
          <w:szCs w:val="32"/>
        </w:rPr>
        <w:t>14.69</w:t>
      </w:r>
      <w:r w:rsidRPr="00EE1568">
        <w:rPr>
          <w:rFonts w:ascii="仿宋_GB2312" w:eastAsia="仿宋_GB2312" w:hAnsi="仿宋" w:cs="Times New Roman"/>
          <w:color w:val="000000"/>
          <w:kern w:val="2"/>
          <w:sz w:val="32"/>
          <w:szCs w:val="32"/>
        </w:rPr>
        <w:t>%</w:t>
      </w:r>
      <w:r w:rsidRPr="00EE1568">
        <w:rPr>
          <w:rFonts w:ascii="仿宋_GB2312" w:eastAsia="仿宋_GB2312" w:hAnsi="仿宋" w:cs="Times New Roman" w:hint="eastAsia"/>
          <w:color w:val="000000"/>
          <w:kern w:val="2"/>
          <w:sz w:val="32"/>
          <w:szCs w:val="32"/>
        </w:rPr>
        <w:t>。根据预算绩效管理要求，本部门在日常工作中切实强化</w:t>
      </w:r>
      <w:r w:rsidRPr="004277CA">
        <w:rPr>
          <w:rFonts w:ascii="仿宋_GB2312" w:eastAsia="仿宋_GB2312" w:hAnsi="仿宋" w:cs="Times New Roman" w:hint="eastAsia"/>
          <w:color w:val="000000"/>
          <w:kern w:val="2"/>
          <w:sz w:val="32"/>
          <w:szCs w:val="32"/>
        </w:rPr>
        <w:t>预算监督，提高预算执行效率，逐步由</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事后控制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转向</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事中控制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和</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事前控制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坚持民主集中制，大额项目资金的支出由单位领导班子成员集体讨论决定，所有项目资金都确保专款专用，杜绝截留、挤占、挪用现象。从评价情况来看，程序完整规范，预算执行及时有效，绩效目标得到较好实现，绩效管理水平不断提高，绩效指标体系建设逐渐丰富和完善。</w:t>
      </w:r>
    </w:p>
    <w:p w:rsidR="000B794B" w:rsidRDefault="004F2EA4" w:rsidP="004F2EA4">
      <w:pPr>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color w:val="000000"/>
          <w:sz w:val="32"/>
          <w:szCs w:val="32"/>
        </w:rPr>
        <w:t>2</w:t>
      </w:r>
      <w:r w:rsidRPr="004277CA">
        <w:rPr>
          <w:rFonts w:ascii="仿宋_GB2312" w:eastAsia="仿宋_GB2312" w:hAnsi="仿宋" w:cs="Times New Roman" w:hint="eastAsia"/>
          <w:color w:val="000000"/>
          <w:sz w:val="32"/>
          <w:szCs w:val="32"/>
        </w:rPr>
        <w:t>、本单位整理支出绩效目标实现情况：一是落实</w:t>
      </w:r>
      <w:r>
        <w:rPr>
          <w:rFonts w:ascii="仿宋_GB2312" w:eastAsia="仿宋_GB2312" w:hAnsi="仿宋" w:cs="Times New Roman" w:hint="eastAsia"/>
          <w:color w:val="000000"/>
          <w:sz w:val="32"/>
          <w:szCs w:val="32"/>
        </w:rPr>
        <w:t>区</w:t>
      </w:r>
      <w:r w:rsidRPr="004277CA">
        <w:rPr>
          <w:rFonts w:ascii="仿宋_GB2312" w:eastAsia="仿宋_GB2312" w:hAnsi="仿宋" w:cs="Times New Roman" w:hint="eastAsia"/>
          <w:color w:val="000000"/>
          <w:sz w:val="32"/>
          <w:szCs w:val="32"/>
        </w:rPr>
        <w:t>委、</w:t>
      </w:r>
      <w:r>
        <w:rPr>
          <w:rFonts w:ascii="仿宋_GB2312" w:eastAsia="仿宋_GB2312" w:hAnsi="仿宋" w:cs="Times New Roman" w:hint="eastAsia"/>
          <w:color w:val="000000"/>
          <w:sz w:val="32"/>
          <w:szCs w:val="32"/>
        </w:rPr>
        <w:t>区</w:t>
      </w:r>
      <w:r w:rsidRPr="004277CA">
        <w:rPr>
          <w:rFonts w:ascii="仿宋_GB2312" w:eastAsia="仿宋_GB2312" w:hAnsi="仿宋" w:cs="Times New Roman" w:hint="eastAsia"/>
          <w:color w:val="000000"/>
          <w:sz w:val="32"/>
          <w:szCs w:val="32"/>
        </w:rPr>
        <w:t>政府文件精神，积极履职，强化管理，较好的完成了年度工作目标；二是通过加强预算收支管理，不断建立健全内部管理制度，梳理内部管理流程，部门整体支出管理情况得到提升；三是项目绩效评价情况：202</w:t>
      </w:r>
      <w:r>
        <w:rPr>
          <w:rFonts w:ascii="仿宋_GB2312" w:eastAsia="仿宋_GB2312" w:hAnsi="仿宋" w:cs="Times New Roman" w:hint="eastAsia"/>
          <w:color w:val="000000"/>
          <w:sz w:val="32"/>
          <w:szCs w:val="32"/>
        </w:rPr>
        <w:t>2</w:t>
      </w:r>
      <w:r w:rsidRPr="004277CA">
        <w:rPr>
          <w:rFonts w:ascii="仿宋_GB2312" w:eastAsia="仿宋_GB2312" w:hAnsi="仿宋" w:cs="Times New Roman" w:hint="eastAsia"/>
          <w:color w:val="000000"/>
          <w:sz w:val="32"/>
          <w:szCs w:val="32"/>
        </w:rPr>
        <w:t>年项目总支出</w:t>
      </w:r>
      <w:r>
        <w:rPr>
          <w:rFonts w:ascii="仿宋_GB2312" w:eastAsia="仿宋_GB2312" w:hAnsi="仿宋" w:hint="eastAsia"/>
          <w:color w:val="000000"/>
          <w:sz w:val="32"/>
          <w:szCs w:val="32"/>
        </w:rPr>
        <w:t>10</w:t>
      </w:r>
      <w:r w:rsidRPr="004277CA">
        <w:rPr>
          <w:rFonts w:ascii="仿宋_GB2312" w:eastAsia="仿宋_GB2312" w:hAnsi="仿宋" w:cs="Times New Roman" w:hint="eastAsia"/>
          <w:color w:val="000000"/>
          <w:sz w:val="32"/>
          <w:szCs w:val="32"/>
        </w:rPr>
        <w:t>万元，为</w:t>
      </w:r>
      <w:r>
        <w:rPr>
          <w:rFonts w:ascii="Times New Roman" w:eastAsia="仿宋_GB2312" w:hAnsi="Times New Roman" w:cs="Times New Roman" w:hint="eastAsia"/>
          <w:sz w:val="32"/>
          <w:szCs w:val="32"/>
        </w:rPr>
        <w:t>教育振兴、团代会、十一三建队日活动经费</w:t>
      </w:r>
      <w:r w:rsidRPr="004277CA">
        <w:rPr>
          <w:rFonts w:ascii="仿宋_GB2312" w:eastAsia="仿宋_GB2312" w:hAnsi="仿宋" w:cs="Times New Roman" w:hint="eastAsia"/>
          <w:color w:val="000000"/>
          <w:sz w:val="32"/>
          <w:szCs w:val="32"/>
        </w:rPr>
        <w:t>。项目支出绩效评价：一是项目支出依据财经法律法规支出，合理合法；二是项目支出依照进度支付，产出指标和效益指标可控。</w:t>
      </w:r>
    </w:p>
    <w:p w:rsidR="000B794B" w:rsidRDefault="00CA599F">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0B794B" w:rsidRDefault="00CA599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主要反映各种预算支出执行偏离绩效目标的情况，并分析其原因。</w:t>
      </w:r>
    </w:p>
    <w:p w:rsidR="004F2EA4" w:rsidRDefault="004F2EA4" w:rsidP="004F2EA4">
      <w:pPr>
        <w:spacing w:line="600" w:lineRule="exact"/>
        <w:ind w:firstLineChars="200" w:firstLine="640"/>
        <w:rPr>
          <w:rFonts w:ascii="Times New Roman" w:eastAsia="仿宋" w:hAnsi="Times New Roman" w:cs="Times New Roman"/>
          <w:sz w:val="18"/>
          <w:szCs w:val="18"/>
        </w:rPr>
      </w:pPr>
      <w:r>
        <w:rPr>
          <w:rFonts w:ascii="Times New Roman" w:eastAsia="仿宋_GB2312" w:hAnsi="Times New Roman" w:cs="Times New Roman" w:hint="eastAsia"/>
          <w:sz w:val="32"/>
          <w:szCs w:val="32"/>
        </w:rPr>
        <w:t>无</w:t>
      </w:r>
    </w:p>
    <w:p w:rsidR="000B794B" w:rsidRDefault="00CA599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五、下一步改进措施</w:t>
      </w:r>
    </w:p>
    <w:p w:rsidR="004F2EA4" w:rsidRDefault="004F2EA4">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无</w:t>
      </w:r>
    </w:p>
    <w:p w:rsidR="000B794B" w:rsidRDefault="00CA599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六、绩效自评结果拟应用和公开情况</w:t>
      </w:r>
    </w:p>
    <w:p w:rsidR="000B794B" w:rsidRPr="004F2EA4" w:rsidRDefault="004F2EA4" w:rsidP="004F2EA4">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0B794B" w:rsidRDefault="00CA599F">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t>附件</w:t>
      </w:r>
      <w:r>
        <w:rPr>
          <w:rFonts w:ascii="Times New Roman" w:eastAsia="黑体" w:hAnsi="Times New Roman" w:cs="Times New Roman"/>
          <w:sz w:val="32"/>
          <w:szCs w:val="32"/>
        </w:rPr>
        <w:t xml:space="preserve">3             </w:t>
      </w:r>
      <w:r>
        <w:rPr>
          <w:rFonts w:ascii="Times New Roman" w:eastAsia="方正小标宋简体" w:hAnsi="Times New Roman" w:cs="Times New Roman"/>
          <w:kern w:val="0"/>
          <w:sz w:val="44"/>
          <w:szCs w:val="44"/>
        </w:rPr>
        <w:t>项目支出绩效自评表</w:t>
      </w:r>
    </w:p>
    <w:p w:rsidR="000B794B" w:rsidRDefault="00CA599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113"/>
        <w:gridCol w:w="738"/>
        <w:gridCol w:w="1492"/>
      </w:tblGrid>
      <w:tr w:rsidR="000B794B">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5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F2EA4">
            <w:pPr>
              <w:jc w:val="center"/>
              <w:rPr>
                <w:rFonts w:ascii="Times New Roman" w:eastAsia="仿宋_GB2312" w:hAnsi="Times New Roman" w:cs="Times New Roman"/>
                <w:kern w:val="0"/>
                <w:szCs w:val="21"/>
              </w:rPr>
            </w:pPr>
            <w:r w:rsidRPr="004F2EA4">
              <w:rPr>
                <w:rFonts w:ascii="Times New Roman" w:eastAsia="仿宋_GB2312" w:hAnsi="Times New Roman" w:cs="Times New Roman" w:hint="eastAsia"/>
                <w:kern w:val="0"/>
                <w:szCs w:val="21"/>
              </w:rPr>
              <w:t>教育振兴、团代会、十一三建队日活动经费</w:t>
            </w:r>
          </w:p>
        </w:tc>
      </w:tr>
      <w:tr w:rsidR="000B794B">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F2EA4"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中国共产主义青年团株洲市渌口区委员会</w:t>
            </w: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4F2EA4">
              <w:rPr>
                <w:rFonts w:ascii="Times New Roman" w:eastAsia="仿宋_GB2312" w:hAnsi="Times New Roman" w:cs="Times New Roman" w:hint="eastAsia"/>
                <w:kern w:val="0"/>
                <w:szCs w:val="21"/>
              </w:rPr>
              <w:t>中国共产主义青年团株洲市渌口区委员会</w:t>
            </w:r>
          </w:p>
        </w:tc>
      </w:tr>
      <w:tr w:rsidR="000B794B">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0B794B" w:rsidRDefault="00CA599F"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0B794B" w:rsidRDefault="00CA599F" w:rsidP="004F2EA4">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4F2EA4" w:rsidRDefault="00CA599F" w:rsidP="004F2EA4">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全年</w:t>
            </w:r>
          </w:p>
          <w:p w:rsidR="000B794B" w:rsidRPr="004F2EA4" w:rsidRDefault="00CA599F" w:rsidP="004F2EA4">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4F2EA4" w:rsidRDefault="00CA599F">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分值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4F2EA4" w:rsidRDefault="00CA599F">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4F2EA4" w:rsidRDefault="00CA599F">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得分</w:t>
            </w:r>
          </w:p>
        </w:tc>
      </w:tr>
      <w:tr w:rsidR="000B794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4F2EA4">
              <w:rPr>
                <w:rFonts w:ascii="Times New Roman" w:eastAsia="仿宋_GB2312" w:hAnsi="Times New Roman" w:cs="Times New Roman" w:hint="eastAsia"/>
                <w:kern w:val="0"/>
                <w:szCs w:val="21"/>
              </w:rPr>
              <w:t>10</w:t>
            </w:r>
            <w:r w:rsidR="004F2EA4">
              <w:rPr>
                <w:rFonts w:ascii="Times New Roman" w:eastAsia="仿宋_GB2312" w:hAnsi="Times New Roman" w:cs="Times New Roman" w:hint="eastAsia"/>
                <w:kern w:val="0"/>
                <w:szCs w:val="21"/>
              </w:rPr>
              <w:t>万元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4F2EA4">
              <w:rPr>
                <w:rFonts w:ascii="Times New Roman" w:eastAsia="仿宋_GB2312" w:hAnsi="Times New Roman" w:cs="Times New Roman" w:hint="eastAsia"/>
                <w:kern w:val="0"/>
                <w:szCs w:val="21"/>
              </w:rPr>
              <w:t>10</w:t>
            </w:r>
            <w:r w:rsidR="004F2EA4">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F2EA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4F2EA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4F2EA4">
              <w:rPr>
                <w:rFonts w:ascii="Times New Roman" w:eastAsia="仿宋_GB2312" w:hAnsi="Times New Roman" w:cs="Times New Roman" w:hint="eastAsia"/>
                <w:kern w:val="0"/>
                <w:szCs w:val="21"/>
              </w:rPr>
              <w:t>10</w:t>
            </w:r>
          </w:p>
        </w:tc>
      </w:tr>
      <w:tr w:rsidR="004F2EA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F2EA4" w:rsidRDefault="004F2EA4" w:rsidP="004F2EA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0B794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0B794B">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p w:rsidR="005D2875" w:rsidRDefault="005D2875">
            <w:pPr>
              <w:widowControl/>
              <w:jc w:val="left"/>
              <w:rPr>
                <w:rFonts w:ascii="Times New Roman" w:eastAsia="仿宋_GB2312" w:hAnsi="Times New Roman" w:cs="Times New Roman"/>
                <w:kern w:val="0"/>
                <w:szCs w:val="21"/>
              </w:rPr>
            </w:pPr>
          </w:p>
          <w:p w:rsidR="005D2875" w:rsidRDefault="005D2875">
            <w:pPr>
              <w:widowControl/>
              <w:jc w:val="left"/>
              <w:rPr>
                <w:rFonts w:ascii="Times New Roman" w:eastAsia="仿宋_GB2312" w:hAnsi="Times New Roman" w:cs="Times New Roman"/>
                <w:kern w:val="0"/>
                <w:szCs w:val="21"/>
              </w:rPr>
            </w:pPr>
          </w:p>
          <w:p w:rsidR="005D2875" w:rsidRDefault="005D2875">
            <w:pPr>
              <w:widowControl/>
              <w:jc w:val="left"/>
              <w:rPr>
                <w:rFonts w:ascii="Times New Roman" w:eastAsia="仿宋_GB2312" w:hAnsi="Times New Roman" w:cs="Times New Roman"/>
                <w:kern w:val="0"/>
                <w:szCs w:val="21"/>
              </w:rPr>
            </w:pPr>
          </w:p>
          <w:p w:rsidR="005D2875" w:rsidRDefault="005D2875">
            <w:pPr>
              <w:widowControl/>
              <w:jc w:val="left"/>
              <w:rPr>
                <w:rFonts w:ascii="Times New Roman" w:eastAsia="仿宋_GB2312" w:hAnsi="Times New Roman" w:cs="Times New Roman"/>
                <w:kern w:val="0"/>
                <w:szCs w:val="21"/>
              </w:rPr>
            </w:pPr>
          </w:p>
          <w:p w:rsidR="005D2875" w:rsidRDefault="005D2875">
            <w:pPr>
              <w:widowControl/>
              <w:jc w:val="left"/>
              <w:rPr>
                <w:rFonts w:ascii="Times New Roman" w:eastAsia="仿宋_GB2312" w:hAnsi="Times New Roman" w:cs="Times New Roman"/>
                <w:kern w:val="0"/>
                <w:szCs w:val="21"/>
              </w:rPr>
            </w:pPr>
          </w:p>
        </w:tc>
      </w:tr>
      <w:tr w:rsidR="000B794B" w:rsidTr="00CE2D77">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0B794B" w:rsidRDefault="00CA599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0B794B" w:rsidTr="00CE2D77">
        <w:trPr>
          <w:trHeight w:val="54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0B794B" w:rsidP="005D2875">
            <w:pPr>
              <w:widowControl/>
              <w:spacing w:line="240" w:lineRule="exact"/>
              <w:jc w:val="left"/>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00CE2D77"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00CE2D77" w:rsidRPr="00CE2D77">
              <w:rPr>
                <w:rFonts w:ascii="Times New Roman" w:eastAsia="仿宋_GB2312" w:hAnsi="Times New Roman" w:cs="Times New Roman" w:hint="eastAsia"/>
                <w:kern w:val="0"/>
                <w:szCs w:val="21"/>
                <w:highlight w:val="yellow"/>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CE2D77">
        <w:trPr>
          <w:trHeight w:val="55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Pr="005D2875" w:rsidRDefault="000B794B" w:rsidP="005D2875">
            <w:pPr>
              <w:widowControl/>
              <w:spacing w:line="240" w:lineRule="exact"/>
              <w:jc w:val="center"/>
              <w:rPr>
                <w:rFonts w:ascii="Times New Roman" w:eastAsia="仿宋_GB2312" w:hAnsi="Times New Roman" w:cs="Times New Roman"/>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0B794B" w:rsidP="005D2875">
            <w:pPr>
              <w:widowControl/>
              <w:spacing w:line="240" w:lineRule="exact"/>
              <w:jc w:val="center"/>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E2D77" w:rsidP="00CE2D77">
            <w:pPr>
              <w:widowControl/>
              <w:spacing w:line="240" w:lineRule="exact"/>
              <w:ind w:firstLineChars="100" w:firstLine="210"/>
              <w:rPr>
                <w:rFonts w:ascii="Times New Roman" w:eastAsia="仿宋_GB2312" w:hAnsi="Times New Roman" w:cs="Times New Roman"/>
                <w:kern w:val="0"/>
                <w:szCs w:val="21"/>
                <w:highlight w:val="yellow"/>
              </w:rPr>
            </w:pPr>
            <w:r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E2D77" w:rsidP="005D2875">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hint="eastAsia"/>
                <w:kern w:val="0"/>
                <w:szCs w:val="21"/>
                <w:highlight w:val="yellow"/>
              </w:rPr>
              <w:t>10</w:t>
            </w:r>
            <w:r w:rsidR="00CA599F" w:rsidRPr="00CE2D77">
              <w:rPr>
                <w:rFonts w:ascii="Times New Roman" w:eastAsia="仿宋_GB2312" w:hAnsi="Times New Roman" w:cs="Times New Roman"/>
                <w:kern w:val="0"/>
                <w:szCs w:val="21"/>
                <w:highlight w:val="yellow"/>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CE2D77">
        <w:trPr>
          <w:trHeight w:val="575"/>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0B794B" w:rsidP="005D2875">
            <w:pPr>
              <w:widowControl/>
              <w:spacing w:line="240" w:lineRule="exact"/>
              <w:jc w:val="left"/>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00CE2D77"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Pr="00CE2D77" w:rsidRDefault="00CA599F" w:rsidP="005D2875">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00CE2D77" w:rsidRPr="00CE2D77">
              <w:rPr>
                <w:rFonts w:ascii="Times New Roman" w:eastAsia="仿宋_GB2312" w:hAnsi="Times New Roman" w:cs="Times New Roman" w:hint="eastAsia"/>
                <w:kern w:val="0"/>
                <w:szCs w:val="21"/>
                <w:highlight w:val="yellow"/>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794B" w:rsidTr="00CE2D77">
        <w:trPr>
          <w:trHeight w:val="691"/>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0B794B">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E2D77"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E2D77"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E2D77"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CE2D77">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CE2D77">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B794B" w:rsidRDefault="00CA599F" w:rsidP="005D2875">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E2D77" w:rsidTr="00CE2D77">
        <w:trPr>
          <w:trHeight w:val="83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hint="eastAsia"/>
                <w:kern w:val="0"/>
                <w:szCs w:val="21"/>
              </w:rPr>
              <w:t>教育振兴、团代会、十一三建队日活动经费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p>
        </w:tc>
      </w:tr>
      <w:tr w:rsidR="00CE2D77" w:rsidTr="00CE2D77">
        <w:trPr>
          <w:trHeight w:val="70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hint="eastAsia"/>
                <w:kern w:val="0"/>
                <w:szCs w:val="21"/>
              </w:rPr>
              <w:t>教育振兴、团代会、十一三建队日活动经费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r>
              <w:rPr>
                <w:rFonts w:ascii="Times New Roman" w:eastAsia="仿宋_GB2312" w:hAnsi="Times New Roman" w:cs="Times New Roman" w:hint="eastAsia"/>
                <w:kern w:val="0"/>
                <w:szCs w:val="21"/>
              </w:rPr>
              <w:t>万元</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p>
        </w:tc>
      </w:tr>
      <w:tr w:rsidR="00CE2D77" w:rsidTr="00CE2D77">
        <w:trPr>
          <w:trHeight w:val="841"/>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Pr="005D2875" w:rsidRDefault="00CE2D77" w:rsidP="00CE2D77">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p>
        </w:tc>
      </w:tr>
      <w:tr w:rsidR="00CE2D77" w:rsidTr="00CE2D77">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Pr="005D2875" w:rsidRDefault="00CE2D77" w:rsidP="00CE2D77">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p>
        </w:tc>
      </w:tr>
      <w:tr w:rsidR="00CE2D77" w:rsidTr="00CE2D77">
        <w:trPr>
          <w:trHeight w:val="977"/>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Pr="005D2875" w:rsidRDefault="00CE2D77" w:rsidP="00CE2D77">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p>
        </w:tc>
      </w:tr>
      <w:tr w:rsidR="00CE2D77" w:rsidTr="00CE2D77">
        <w:trPr>
          <w:trHeight w:val="992"/>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全区人民满意度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spacing w:line="240" w:lineRule="exact"/>
              <w:ind w:firstLineChars="100" w:firstLine="210"/>
              <w:rPr>
                <w:rFonts w:ascii="Times New Roman" w:eastAsia="仿宋_GB2312" w:hAnsi="Times New Roman" w:cs="Times New Roman"/>
                <w:kern w:val="0"/>
                <w:szCs w:val="21"/>
              </w:rPr>
            </w:pPr>
          </w:p>
        </w:tc>
      </w:tr>
      <w:tr w:rsidR="00CE2D77" w:rsidTr="00CE2D77">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E2D77" w:rsidRDefault="00CE2D77" w:rsidP="00CE2D7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794B" w:rsidRDefault="000B794B">
      <w:pPr>
        <w:widowControl/>
        <w:rPr>
          <w:rFonts w:ascii="Times New Roman" w:eastAsia="仿宋_GB2312" w:hAnsi="Times New Roman" w:cs="Times New Roman"/>
          <w:kern w:val="0"/>
          <w:szCs w:val="21"/>
        </w:rPr>
      </w:pPr>
    </w:p>
    <w:p w:rsidR="000B794B" w:rsidRDefault="00CA599F">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5D2875" w:rsidRDefault="005D2875">
      <w:pPr>
        <w:widowControl/>
        <w:jc w:val="left"/>
        <w:rPr>
          <w:rFonts w:ascii="Times New Roman" w:eastAsia="黑体" w:hAnsi="Times New Roman" w:cs="Times New Roman"/>
          <w:sz w:val="32"/>
          <w:szCs w:val="32"/>
        </w:rPr>
      </w:pPr>
    </w:p>
    <w:p w:rsidR="000B794B" w:rsidRDefault="00CA599F">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rsidR="000B794B" w:rsidRDefault="00CA599F">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4F2EA4" w:rsidRDefault="004F2EA4" w:rsidP="004F2EA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4F2EA4" w:rsidRPr="004952D9" w:rsidRDefault="00CE2D77" w:rsidP="004F2EA4">
      <w:pPr>
        <w:pStyle w:val="a3"/>
        <w:spacing w:line="600" w:lineRule="exact"/>
        <w:ind w:right="-31" w:firstLineChars="200" w:firstLine="640"/>
        <w:rPr>
          <w:rFonts w:ascii="Times New Roman" w:eastAsia="仿宋_GB2312" w:hAnsi="Times New Roman" w:hint="default"/>
          <w:sz w:val="32"/>
          <w:szCs w:val="32"/>
        </w:rPr>
      </w:pPr>
      <w:r>
        <w:rPr>
          <w:rFonts w:ascii="Times New Roman" w:eastAsia="仿宋_GB2312" w:hAnsi="Times New Roman"/>
          <w:sz w:val="32"/>
          <w:szCs w:val="32"/>
        </w:rPr>
        <w:t>中国共产主义青年团株洲市渌口区委员会</w:t>
      </w:r>
      <w:r w:rsidR="004F2EA4" w:rsidRPr="004952D9">
        <w:rPr>
          <w:rFonts w:ascii="Times New Roman" w:eastAsia="仿宋_GB2312" w:hAnsi="Times New Roman"/>
          <w:sz w:val="32"/>
          <w:szCs w:val="32"/>
        </w:rPr>
        <w:t>的职责是</w:t>
      </w:r>
      <w:r w:rsidRPr="00DC1A85">
        <w:rPr>
          <w:rFonts w:ascii="仿宋_GB2312" w:eastAsia="仿宋_GB2312" w:hAnsi="仿宋"/>
          <w:sz w:val="32"/>
          <w:szCs w:val="32"/>
        </w:rPr>
        <w:t>贯彻执行党和政府有关青年工作的方针、政策，结合实际，制定全县青年工作的长远规划和年度计划，并组织实施</w:t>
      </w:r>
      <w:r w:rsidR="004F2EA4"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在中国共产党的领导下，教育广大共青团员当好党的助手和后备军</w:t>
      </w:r>
      <w:r w:rsidR="004F2EA4"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按照《中国共产主义青年团章程》的要求，做好青年团的工作。指导全县基层团组织的组织建设工作，负责组织、协调团员干部、青年骨干的培训</w:t>
      </w:r>
      <w:r w:rsidR="004F2EA4"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指导、协调全县的共青团工作，领导少先队工作，配合有关部门做好青少年人才培养工作。树立青少年活动阵地的建设</w:t>
      </w:r>
      <w:r w:rsidR="004F2EA4"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代表维护广大青少年的权益，为青少年成长、成才提供服务</w:t>
      </w:r>
      <w:r w:rsidR="004F2EA4" w:rsidRPr="004952D9">
        <w:rPr>
          <w:rFonts w:ascii="Times New Roman" w:eastAsia="仿宋_GB2312" w:hAnsi="Times New Roman"/>
          <w:sz w:val="32"/>
          <w:szCs w:val="32"/>
        </w:rPr>
        <w:t>；</w:t>
      </w:r>
      <w:r w:rsidRPr="00DC1A85">
        <w:rPr>
          <w:rFonts w:ascii="仿宋_GB2312" w:eastAsia="仿宋_GB2312" w:hAnsi="仿宋"/>
          <w:sz w:val="32"/>
          <w:szCs w:val="32"/>
        </w:rPr>
        <w:t>组织青少年开展健康有益活动，培养广大团员和青少年高尚的道德情操，组织团员青年开展劳动技能，学习竞赛</w:t>
      </w:r>
      <w:r>
        <w:rPr>
          <w:rFonts w:ascii="仿宋_GB2312" w:eastAsia="仿宋_GB2312" w:hAnsi="仿宋"/>
          <w:sz w:val="32"/>
          <w:szCs w:val="32"/>
        </w:rPr>
        <w:t>；</w:t>
      </w:r>
      <w:r w:rsidRPr="00DC1A85">
        <w:rPr>
          <w:rFonts w:ascii="仿宋_GB2312" w:eastAsia="仿宋_GB2312" w:hAnsi="仿宋"/>
          <w:sz w:val="32"/>
          <w:szCs w:val="32"/>
        </w:rPr>
        <w:t>青少年发展基金会的有关工作，开展希望工作教育、救助工作</w:t>
      </w:r>
      <w:r w:rsidR="004F2EA4" w:rsidRPr="004952D9">
        <w:rPr>
          <w:rFonts w:ascii="Times New Roman" w:eastAsia="仿宋_GB2312" w:hAnsi="Times New Roman"/>
          <w:sz w:val="32"/>
          <w:szCs w:val="32"/>
        </w:rPr>
        <w:t>。根据政府财政预算安排</w:t>
      </w:r>
      <w:r w:rsidR="004F2EA4" w:rsidRPr="004952D9">
        <w:rPr>
          <w:rFonts w:ascii="Times New Roman" w:eastAsia="仿宋_GB2312" w:hAnsi="Times New Roman"/>
          <w:sz w:val="32"/>
          <w:szCs w:val="32"/>
        </w:rPr>
        <w:t>,</w:t>
      </w:r>
      <w:r w:rsidR="004F2EA4" w:rsidRPr="004952D9">
        <w:rPr>
          <w:rFonts w:ascii="Times New Roman" w:eastAsia="仿宋_GB2312" w:hAnsi="Times New Roman"/>
          <w:sz w:val="32"/>
          <w:szCs w:val="32"/>
        </w:rPr>
        <w:t>全额拨款指标</w:t>
      </w:r>
      <w:r>
        <w:rPr>
          <w:rFonts w:ascii="Times New Roman" w:eastAsia="仿宋_GB2312" w:hAnsi="Times New Roman"/>
          <w:sz w:val="32"/>
          <w:szCs w:val="32"/>
        </w:rPr>
        <w:t>10</w:t>
      </w:r>
      <w:r w:rsidR="004F2EA4" w:rsidRPr="004952D9">
        <w:rPr>
          <w:rFonts w:ascii="Times New Roman" w:eastAsia="仿宋_GB2312" w:hAnsi="Times New Roman"/>
          <w:sz w:val="32"/>
          <w:szCs w:val="32"/>
        </w:rPr>
        <w:t>万元。</w:t>
      </w:r>
    </w:p>
    <w:p w:rsidR="004F2EA4" w:rsidRDefault="004F2EA4" w:rsidP="004F2EA4">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4F2EA4" w:rsidRDefault="004F2EA4" w:rsidP="004F2EA4">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4F2EA4" w:rsidRPr="004952D9" w:rsidRDefault="004F2EA4" w:rsidP="004F2EA4">
      <w:pPr>
        <w:pStyle w:val="msolistparagraph0"/>
        <w:widowControl/>
        <w:numPr>
          <w:ilvl w:val="0"/>
          <w:numId w:val="2"/>
        </w:numPr>
        <w:tabs>
          <w:tab w:val="left" w:pos="1080"/>
        </w:tabs>
        <w:spacing w:line="600" w:lineRule="exact"/>
        <w:ind w:left="1039"/>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4F2EA4" w:rsidRPr="004952D9" w:rsidRDefault="004F2EA4" w:rsidP="004F2EA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lastRenderedPageBreak/>
        <w:t>财政全额拨款</w:t>
      </w:r>
      <w:r w:rsidR="00CE2D77">
        <w:rPr>
          <w:rFonts w:ascii="Times New Roman" w:eastAsia="仿宋_GB2312" w:hAnsi="Times New Roman" w:cs="Times New Roman" w:hint="eastAsia"/>
          <w:sz w:val="32"/>
          <w:szCs w:val="32"/>
        </w:rPr>
        <w:t>10</w:t>
      </w:r>
      <w:r w:rsidRPr="004952D9">
        <w:rPr>
          <w:rFonts w:ascii="Times New Roman" w:eastAsia="仿宋_GB2312" w:hAnsi="Times New Roman" w:cs="Times New Roman" w:hint="eastAsia"/>
          <w:sz w:val="32"/>
          <w:szCs w:val="32"/>
        </w:rPr>
        <w:t>万元</w:t>
      </w:r>
    </w:p>
    <w:p w:rsidR="004F2EA4" w:rsidRPr="004952D9" w:rsidRDefault="004F2EA4" w:rsidP="004F2EA4">
      <w:pPr>
        <w:pStyle w:val="msolistparagraph0"/>
        <w:widowControl/>
        <w:numPr>
          <w:ilvl w:val="0"/>
          <w:numId w:val="2"/>
        </w:numPr>
        <w:tabs>
          <w:tab w:val="left" w:pos="1080"/>
        </w:tabs>
        <w:spacing w:line="600" w:lineRule="exact"/>
        <w:ind w:left="1039"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4F2EA4" w:rsidRPr="004952D9" w:rsidRDefault="004F2EA4" w:rsidP="004F2EA4">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sidR="00CE2D77">
        <w:rPr>
          <w:rFonts w:ascii="Times New Roman" w:eastAsia="仿宋_GB2312" w:hAnsi="Times New Roman" w:cs="Times New Roman" w:hint="eastAsia"/>
          <w:sz w:val="32"/>
          <w:szCs w:val="32"/>
        </w:rPr>
        <w:t>10</w:t>
      </w:r>
      <w:r w:rsidRPr="004952D9">
        <w:rPr>
          <w:rFonts w:ascii="Times New Roman" w:eastAsia="仿宋_GB2312" w:hAnsi="Times New Roman" w:cs="Times New Roman" w:hint="eastAsia"/>
          <w:sz w:val="32"/>
          <w:szCs w:val="32"/>
        </w:rPr>
        <w:t>万元</w:t>
      </w:r>
    </w:p>
    <w:p w:rsidR="004F2EA4" w:rsidRPr="004952D9" w:rsidRDefault="004F2EA4" w:rsidP="004F2EA4">
      <w:pPr>
        <w:pStyle w:val="msolistparagraph0"/>
        <w:widowControl/>
        <w:numPr>
          <w:ilvl w:val="0"/>
          <w:numId w:val="2"/>
        </w:numPr>
        <w:tabs>
          <w:tab w:val="left" w:pos="1080"/>
        </w:tabs>
        <w:spacing w:line="600" w:lineRule="exact"/>
        <w:ind w:left="1039"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项目资金管理情况分析。</w:t>
      </w:r>
    </w:p>
    <w:p w:rsidR="004F2EA4" w:rsidRPr="00CE2D77" w:rsidRDefault="004F2EA4" w:rsidP="00CE2D77">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4F2EA4" w:rsidRDefault="004F2EA4" w:rsidP="004F2EA4">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4F2EA4" w:rsidRDefault="004F2EA4" w:rsidP="004F2EA4">
      <w:pPr>
        <w:pStyle w:val="msolistparagraph0"/>
        <w:widowControl/>
        <w:numPr>
          <w:ilvl w:val="0"/>
          <w:numId w:val="3"/>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4F2EA4" w:rsidRPr="00521140" w:rsidRDefault="004F2EA4" w:rsidP="004F2EA4">
      <w:pPr>
        <w:pStyle w:val="a3"/>
        <w:spacing w:line="600" w:lineRule="exact"/>
        <w:ind w:firstLineChars="200" w:firstLine="608"/>
        <w:rPr>
          <w:rFonts w:ascii="Times New Roman" w:eastAsia="仿宋_GB2312" w:hAnsi="Times New Roman" w:hint="default"/>
          <w:sz w:val="32"/>
          <w:szCs w:val="32"/>
        </w:rPr>
      </w:pPr>
      <w:r w:rsidRPr="00CE2D77">
        <w:rPr>
          <w:rFonts w:ascii="Times New Roman" w:eastAsia="仿宋_GB2312" w:hAnsi="Times New Roman"/>
          <w:w w:val="95"/>
          <w:sz w:val="32"/>
          <w:szCs w:val="32"/>
          <w:highlight w:val="yellow"/>
        </w:rPr>
        <w:t>2022</w:t>
      </w:r>
      <w:r w:rsidRPr="00CE2D77">
        <w:rPr>
          <w:rFonts w:ascii="Times New Roman" w:eastAsia="仿宋_GB2312" w:hAnsi="Times New Roman"/>
          <w:w w:val="95"/>
          <w:sz w:val="32"/>
          <w:szCs w:val="32"/>
          <w:highlight w:val="yellow"/>
        </w:rPr>
        <w:t>年</w:t>
      </w:r>
      <w:r w:rsidRPr="00CE2D77">
        <w:rPr>
          <w:rFonts w:eastAsia="仿宋_GB2312"/>
          <w:kern w:val="0"/>
          <w:szCs w:val="21"/>
          <w:highlight w:val="yellow"/>
        </w:rPr>
        <w:t>维修类别</w:t>
      </w:r>
      <w:r w:rsidRPr="00CE2D77">
        <w:rPr>
          <w:rFonts w:eastAsia="仿宋_GB2312"/>
          <w:kern w:val="0"/>
          <w:szCs w:val="21"/>
          <w:highlight w:val="yellow"/>
        </w:rPr>
        <w:t>7</w:t>
      </w:r>
      <w:r w:rsidRPr="00CE2D77">
        <w:rPr>
          <w:rFonts w:eastAsia="仿宋_GB2312"/>
          <w:kern w:val="0"/>
          <w:szCs w:val="21"/>
          <w:highlight w:val="yellow"/>
        </w:rPr>
        <w:t>大类，</w:t>
      </w:r>
      <w:r w:rsidRPr="00CE2D77">
        <w:rPr>
          <w:rFonts w:ascii="Times New Roman" w:eastAsia="仿宋_GB2312" w:hAnsi="Times New Roman"/>
          <w:kern w:val="0"/>
          <w:szCs w:val="21"/>
          <w:highlight w:val="yellow"/>
        </w:rPr>
        <w:t>水电气月平均数</w:t>
      </w:r>
      <w:r w:rsidRPr="00CE2D77">
        <w:rPr>
          <w:rFonts w:eastAsia="仿宋_GB2312"/>
          <w:kern w:val="0"/>
          <w:szCs w:val="21"/>
          <w:highlight w:val="yellow"/>
        </w:rPr>
        <w:t>大于</w:t>
      </w:r>
      <w:r w:rsidRPr="00CE2D77">
        <w:rPr>
          <w:rFonts w:eastAsia="仿宋_GB2312"/>
          <w:kern w:val="0"/>
          <w:szCs w:val="21"/>
          <w:highlight w:val="yellow"/>
        </w:rPr>
        <w:t>13</w:t>
      </w:r>
      <w:r w:rsidRPr="00CE2D77">
        <w:rPr>
          <w:rFonts w:eastAsia="仿宋_GB2312"/>
          <w:kern w:val="0"/>
          <w:szCs w:val="21"/>
          <w:highlight w:val="yellow"/>
        </w:rPr>
        <w:t>万元，</w:t>
      </w:r>
      <w:r w:rsidRPr="00CE2D77">
        <w:rPr>
          <w:rFonts w:eastAsia="仿宋_GB2312"/>
          <w:kern w:val="0"/>
          <w:szCs w:val="21"/>
          <w:highlight w:val="yellow"/>
        </w:rPr>
        <w:t>98%</w:t>
      </w:r>
      <w:r w:rsidRPr="00CE2D77">
        <w:rPr>
          <w:rFonts w:eastAsia="仿宋_GB2312"/>
          <w:kern w:val="0"/>
          <w:szCs w:val="21"/>
          <w:highlight w:val="yellow"/>
        </w:rPr>
        <w:t>高质量完成，按实支付</w:t>
      </w:r>
      <w:r w:rsidRPr="00CE2D77">
        <w:rPr>
          <w:rFonts w:eastAsia="仿宋_GB2312"/>
          <w:kern w:val="0"/>
          <w:szCs w:val="21"/>
          <w:highlight w:val="yellow"/>
        </w:rPr>
        <w:t>400</w:t>
      </w:r>
      <w:r w:rsidRPr="00CE2D77">
        <w:rPr>
          <w:rFonts w:eastAsia="仿宋_GB2312"/>
          <w:kern w:val="0"/>
          <w:szCs w:val="21"/>
          <w:highlight w:val="yellow"/>
        </w:rPr>
        <w:t>万元。</w:t>
      </w:r>
    </w:p>
    <w:p w:rsidR="004F2EA4" w:rsidRDefault="004F2EA4" w:rsidP="004F2EA4">
      <w:pPr>
        <w:pStyle w:val="msolistparagraph0"/>
        <w:widowControl/>
        <w:numPr>
          <w:ilvl w:val="0"/>
          <w:numId w:val="3"/>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4</w:t>
      </w:r>
      <w:r w:rsidRPr="004952D9">
        <w:rPr>
          <w:rFonts w:ascii="Times New Roman" w:eastAsia="仿宋_GB2312" w:hAnsi="Times New Roman" w:cs="Times New Roman" w:hint="eastAsia"/>
          <w:kern w:val="2"/>
          <w:sz w:val="32"/>
          <w:szCs w:val="32"/>
        </w:rPr>
        <w:t>）可持续影响：总体平稳可控</w:t>
      </w:r>
    </w:p>
    <w:p w:rsidR="004F2EA4" w:rsidRDefault="004F2EA4" w:rsidP="004F2EA4">
      <w:pPr>
        <w:pStyle w:val="msolistparagraph0"/>
        <w:widowControl/>
        <w:numPr>
          <w:ilvl w:val="0"/>
          <w:numId w:val="3"/>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t>承担全区机关大院各单位后勤服务，得到区领导及工作人员的一致认可。</w:t>
      </w:r>
    </w:p>
    <w:p w:rsidR="004F2EA4" w:rsidRDefault="004F2EA4" w:rsidP="004F2EA4">
      <w:pPr>
        <w:pStyle w:val="msolistparagraph0"/>
        <w:widowControl/>
        <w:numPr>
          <w:ilvl w:val="0"/>
          <w:numId w:val="7"/>
        </w:numPr>
        <w:spacing w:line="600" w:lineRule="exact"/>
        <w:rPr>
          <w:rFonts w:ascii="Times New Roman" w:eastAsia="方正黑体_GBK" w:hAnsi="Times New Roman" w:hint="default"/>
          <w:sz w:val="32"/>
          <w:szCs w:val="32"/>
        </w:rPr>
      </w:pPr>
      <w:r>
        <w:rPr>
          <w:rFonts w:ascii="Times New Roman" w:eastAsia="方正黑体_GBK" w:hAnsi="Times New Roman" w:hint="default"/>
          <w:sz w:val="32"/>
          <w:szCs w:val="32"/>
        </w:rPr>
        <w:t>偏离绩效目标的原因和下一步改进措施。</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4F2EA4" w:rsidRPr="00CE2D77"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highlight w:val="yellow"/>
        </w:rPr>
      </w:pPr>
      <w:r w:rsidRPr="00CE2D77">
        <w:rPr>
          <w:rFonts w:ascii="Times New Roman" w:eastAsia="仿宋_GB2312" w:hAnsi="Times New Roman" w:cs="Times New Roman" w:hint="eastAsia"/>
          <w:kern w:val="2"/>
          <w:sz w:val="32"/>
          <w:szCs w:val="32"/>
          <w:highlight w:val="yellow"/>
        </w:rPr>
        <w:t>1</w:t>
      </w:r>
      <w:r w:rsidRPr="00CE2D77">
        <w:rPr>
          <w:rFonts w:ascii="Times New Roman" w:eastAsia="仿宋_GB2312" w:hAnsi="Times New Roman" w:cs="Times New Roman" w:hint="eastAsia"/>
          <w:kern w:val="2"/>
          <w:sz w:val="32"/>
          <w:szCs w:val="32"/>
          <w:highlight w:val="yellow"/>
        </w:rPr>
        <w:t>、物业安保人员绩效考核标准有待完善。</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t>2</w:t>
      </w:r>
      <w:r w:rsidRPr="00CE2D77">
        <w:rPr>
          <w:rFonts w:ascii="Times New Roman" w:eastAsia="仿宋_GB2312" w:hAnsi="Times New Roman" w:cs="Times New Roman" w:hint="eastAsia"/>
          <w:kern w:val="2"/>
          <w:sz w:val="32"/>
          <w:szCs w:val="32"/>
          <w:highlight w:val="yellow"/>
        </w:rPr>
        <w:t>、机关大院报修次数较多。</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4F2EA4" w:rsidRPr="00CE2D77"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highlight w:val="yellow"/>
        </w:rPr>
      </w:pPr>
      <w:r w:rsidRPr="00CE2D77">
        <w:rPr>
          <w:rFonts w:ascii="Times New Roman" w:eastAsia="仿宋_GB2312" w:hAnsi="Times New Roman" w:cs="Times New Roman" w:hint="eastAsia"/>
          <w:kern w:val="2"/>
          <w:sz w:val="32"/>
          <w:szCs w:val="32"/>
          <w:highlight w:val="yellow"/>
        </w:rPr>
        <w:lastRenderedPageBreak/>
        <w:t>1</w:t>
      </w:r>
      <w:r w:rsidRPr="00CE2D77">
        <w:rPr>
          <w:rFonts w:ascii="Times New Roman" w:eastAsia="仿宋_GB2312" w:hAnsi="Times New Roman" w:cs="Times New Roman" w:hint="eastAsia"/>
          <w:kern w:val="2"/>
          <w:sz w:val="32"/>
          <w:szCs w:val="32"/>
          <w:highlight w:val="yellow"/>
        </w:rPr>
        <w:t>、为更好的服务机关大院各单位的办公环境卫生与安全，我单位将结合本机关大院的实际情况制定更完善的机关物业保安人员的考核机制。</w:t>
      </w:r>
    </w:p>
    <w:p w:rsidR="004F2EA4" w:rsidRPr="004952D9" w:rsidRDefault="004F2EA4" w:rsidP="004F2EA4">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t>2</w:t>
      </w:r>
      <w:r w:rsidRPr="00CE2D77">
        <w:rPr>
          <w:rFonts w:ascii="Times New Roman" w:eastAsia="仿宋_GB2312" w:hAnsi="Times New Roman" w:cs="Times New Roman" w:hint="eastAsia"/>
          <w:kern w:val="2"/>
          <w:sz w:val="32"/>
          <w:szCs w:val="32"/>
          <w:highlight w:val="yellow"/>
        </w:rPr>
        <w:t>、由于机关大院大楼大部分建设年代久远，存在很多安全隐患，我单位将增加检修次数与人数，排查各类安全隐患，做到早发现早维修，减少各单位报修次数。</w:t>
      </w:r>
    </w:p>
    <w:p w:rsidR="004F2EA4" w:rsidRDefault="004F2EA4" w:rsidP="004F2EA4">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4F2EA4" w:rsidRDefault="004F2EA4" w:rsidP="004F2EA4">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4F2EA4">
      <w:pPr>
        <w:spacing w:line="600" w:lineRule="exact"/>
        <w:ind w:firstLineChars="200" w:firstLine="640"/>
        <w:rPr>
          <w:rFonts w:eastAsia="仿宋_GB2312"/>
          <w:sz w:val="32"/>
          <w:szCs w:val="32"/>
        </w:rPr>
      </w:pPr>
    </w:p>
    <w:p w:rsidR="001B4C2D" w:rsidRDefault="001B4C2D" w:rsidP="001B4C2D">
      <w:pPr>
        <w:widowControl/>
        <w:jc w:val="left"/>
        <w:rPr>
          <w:rFonts w:ascii="Times New Roman" w:eastAsia="方正小标宋简体" w:hAnsi="Times New Roman" w:cs="Times New Roman"/>
          <w:kern w:val="0"/>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 xml:space="preserve">3             </w:t>
      </w:r>
      <w:r>
        <w:rPr>
          <w:rFonts w:ascii="Times New Roman" w:eastAsia="方正小标宋简体" w:hAnsi="Times New Roman" w:cs="Times New Roman"/>
          <w:kern w:val="0"/>
          <w:sz w:val="44"/>
          <w:szCs w:val="44"/>
        </w:rPr>
        <w:t>项目支出绩效自评表</w:t>
      </w:r>
    </w:p>
    <w:p w:rsidR="001B4C2D" w:rsidRDefault="001B4C2D" w:rsidP="001B4C2D">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113"/>
        <w:gridCol w:w="738"/>
        <w:gridCol w:w="1492"/>
      </w:tblGrid>
      <w:tr w:rsidR="001B4C2D" w:rsidTr="00CB574A">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项目支出名称</w:t>
            </w:r>
          </w:p>
        </w:tc>
        <w:tc>
          <w:tcPr>
            <w:tcW w:w="65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jc w:val="center"/>
              <w:rPr>
                <w:rFonts w:ascii="Times New Roman" w:eastAsia="仿宋_GB2312" w:hAnsi="Times New Roman" w:cs="Times New Roman"/>
                <w:kern w:val="0"/>
                <w:szCs w:val="21"/>
              </w:rPr>
            </w:pPr>
            <w:r w:rsidRPr="00C32AFD">
              <w:rPr>
                <w:rFonts w:ascii="仿宋_GB2312" w:eastAsia="仿宋_GB2312" w:hAnsi="宋体" w:cs="宋体" w:hint="eastAsia"/>
                <w:kern w:val="0"/>
                <w:sz w:val="22"/>
              </w:rPr>
              <w:t>镇团组织经费</w:t>
            </w:r>
          </w:p>
        </w:tc>
      </w:tr>
      <w:tr w:rsidR="001B4C2D" w:rsidTr="00CB574A">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中国共产主义青年团株洲市渌口区委员会</w:t>
            </w: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实施单位</w:t>
            </w:r>
          </w:p>
        </w:tc>
        <w:tc>
          <w:tcPr>
            <w:tcW w:w="31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中国共产主义青年团株洲市渌口区委员会</w:t>
            </w:r>
          </w:p>
        </w:tc>
      </w:tr>
      <w:tr w:rsidR="001B4C2D" w:rsidTr="00CB574A">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资金</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全年</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4F2EA4" w:rsidRDefault="001B4C2D" w:rsidP="00CB574A">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全年</w:t>
            </w:r>
          </w:p>
          <w:p w:rsidR="001B4C2D" w:rsidRPr="004F2EA4" w:rsidRDefault="001B4C2D" w:rsidP="00CB574A">
            <w:pPr>
              <w:widowControl/>
              <w:spacing w:line="240" w:lineRule="exact"/>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4F2EA4" w:rsidRDefault="001B4C2D" w:rsidP="00CB574A">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分值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Pr="004F2EA4" w:rsidRDefault="001B4C2D" w:rsidP="00CB574A">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4F2EA4" w:rsidRDefault="001B4C2D" w:rsidP="00CB574A">
            <w:pPr>
              <w:jc w:val="center"/>
              <w:rPr>
                <w:rFonts w:ascii="Times New Roman" w:eastAsia="仿宋_GB2312" w:hAnsi="Times New Roman" w:cs="Times New Roman"/>
                <w:kern w:val="0"/>
                <w:szCs w:val="21"/>
              </w:rPr>
            </w:pPr>
            <w:r w:rsidRPr="004F2EA4">
              <w:rPr>
                <w:rFonts w:ascii="Times New Roman" w:eastAsia="仿宋_GB2312" w:hAnsi="Times New Roman" w:cs="Times New Roman"/>
                <w:kern w:val="0"/>
                <w:szCs w:val="21"/>
              </w:rPr>
              <w:t>得分</w:t>
            </w:r>
          </w:p>
        </w:tc>
      </w:tr>
      <w:tr w:rsidR="001B4C2D" w:rsidTr="00CB574A">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1B4C2D" w:rsidTr="00CB574A">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r>
      <w:tr w:rsidR="001B4C2D" w:rsidTr="00CB574A">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1B4C2D" w:rsidTr="00CB574A">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p w:rsidR="001B4C2D" w:rsidRDefault="001B4C2D" w:rsidP="00CB574A">
            <w:pPr>
              <w:widowControl/>
              <w:jc w:val="left"/>
              <w:rPr>
                <w:rFonts w:ascii="Times New Roman" w:eastAsia="仿宋_GB2312" w:hAnsi="Times New Roman" w:cs="Times New Roman"/>
                <w:kern w:val="0"/>
                <w:szCs w:val="21"/>
              </w:rPr>
            </w:pPr>
          </w:p>
          <w:p w:rsidR="001B4C2D" w:rsidRDefault="001B4C2D" w:rsidP="00CB574A">
            <w:pPr>
              <w:widowControl/>
              <w:jc w:val="left"/>
              <w:rPr>
                <w:rFonts w:ascii="Times New Roman" w:eastAsia="仿宋_GB2312" w:hAnsi="Times New Roman" w:cs="Times New Roman"/>
                <w:kern w:val="0"/>
                <w:szCs w:val="21"/>
              </w:rPr>
            </w:pPr>
          </w:p>
          <w:p w:rsidR="001B4C2D" w:rsidRDefault="001B4C2D" w:rsidP="00CB574A">
            <w:pPr>
              <w:widowControl/>
              <w:jc w:val="left"/>
              <w:rPr>
                <w:rFonts w:ascii="Times New Roman" w:eastAsia="仿宋_GB2312" w:hAnsi="Times New Roman" w:cs="Times New Roman"/>
                <w:kern w:val="0"/>
                <w:szCs w:val="21"/>
              </w:rPr>
            </w:pPr>
          </w:p>
          <w:p w:rsidR="001B4C2D" w:rsidRDefault="001B4C2D" w:rsidP="00CB574A">
            <w:pPr>
              <w:widowControl/>
              <w:jc w:val="left"/>
              <w:rPr>
                <w:rFonts w:ascii="Times New Roman" w:eastAsia="仿宋_GB2312" w:hAnsi="Times New Roman" w:cs="Times New Roman"/>
                <w:kern w:val="0"/>
                <w:szCs w:val="21"/>
              </w:rPr>
            </w:pPr>
          </w:p>
          <w:p w:rsidR="001B4C2D" w:rsidRDefault="001B4C2D" w:rsidP="00CB574A">
            <w:pPr>
              <w:widowControl/>
              <w:jc w:val="left"/>
              <w:rPr>
                <w:rFonts w:ascii="Times New Roman" w:eastAsia="仿宋_GB2312" w:hAnsi="Times New Roman" w:cs="Times New Roman"/>
                <w:kern w:val="0"/>
                <w:szCs w:val="21"/>
              </w:rPr>
            </w:pPr>
          </w:p>
        </w:tc>
      </w:tr>
      <w:tr w:rsidR="001B4C2D" w:rsidTr="00CB574A">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1B4C2D" w:rsidTr="00CB574A">
        <w:trPr>
          <w:trHeight w:val="546"/>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Pr="00CE2D77">
              <w:rPr>
                <w:rFonts w:ascii="Times New Roman" w:eastAsia="仿宋_GB2312" w:hAnsi="Times New Roman" w:cs="Times New Roman" w:hint="eastAsia"/>
                <w:kern w:val="0"/>
                <w:szCs w:val="21"/>
                <w:highlight w:val="yellow"/>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55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Pr="005D2875" w:rsidRDefault="001B4C2D" w:rsidP="00CB574A">
            <w:pPr>
              <w:widowControl/>
              <w:spacing w:line="240" w:lineRule="exact"/>
              <w:jc w:val="center"/>
              <w:rPr>
                <w:rFonts w:ascii="Times New Roman" w:eastAsia="仿宋_GB2312" w:hAnsi="Times New Roman" w:cs="Times New Roman"/>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center"/>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ind w:firstLineChars="100" w:firstLine="210"/>
              <w:rPr>
                <w:rFonts w:ascii="Times New Roman" w:eastAsia="仿宋_GB2312" w:hAnsi="Times New Roman" w:cs="Times New Roman"/>
                <w:kern w:val="0"/>
                <w:szCs w:val="21"/>
                <w:highlight w:val="yellow"/>
              </w:rPr>
            </w:pPr>
            <w:r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center"/>
              <w:rPr>
                <w:rFonts w:ascii="Times New Roman" w:eastAsia="仿宋_GB2312" w:hAnsi="Times New Roman" w:cs="Times New Roman"/>
                <w:kern w:val="0"/>
                <w:szCs w:val="21"/>
                <w:highlight w:val="yellow"/>
              </w:rPr>
            </w:pPr>
            <w:r w:rsidRPr="00CE2D77">
              <w:rPr>
                <w:rFonts w:ascii="Times New Roman" w:eastAsia="仿宋_GB2312" w:hAnsi="Times New Roman" w:cs="Times New Roman" w:hint="eastAsia"/>
                <w:kern w:val="0"/>
                <w:szCs w:val="21"/>
                <w:highlight w:val="yellow"/>
              </w:rPr>
              <w:t>10</w:t>
            </w:r>
            <w:r w:rsidRPr="00CE2D77">
              <w:rPr>
                <w:rFonts w:ascii="Times New Roman" w:eastAsia="仿宋_GB2312" w:hAnsi="Times New Roman" w:cs="Times New Roman"/>
                <w:kern w:val="0"/>
                <w:szCs w:val="21"/>
                <w:highlight w:val="yellow"/>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575"/>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Pr="00CE2D77">
              <w:rPr>
                <w:rFonts w:ascii="Times New Roman" w:eastAsia="仿宋_GB2312" w:hAnsi="Times New Roman" w:cs="Times New Roman" w:hint="eastAsia"/>
                <w:kern w:val="0"/>
                <w:szCs w:val="21"/>
                <w:highlight w:val="yellow"/>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Pr="00CE2D77" w:rsidRDefault="001B4C2D" w:rsidP="00CB574A">
            <w:pPr>
              <w:widowControl/>
              <w:spacing w:line="240" w:lineRule="exact"/>
              <w:jc w:val="left"/>
              <w:rPr>
                <w:rFonts w:ascii="Times New Roman" w:eastAsia="仿宋_GB2312" w:hAnsi="Times New Roman" w:cs="Times New Roman"/>
                <w:kern w:val="0"/>
                <w:szCs w:val="21"/>
                <w:highlight w:val="yellow"/>
              </w:rPr>
            </w:pPr>
            <w:r w:rsidRPr="00CE2D77">
              <w:rPr>
                <w:rFonts w:ascii="Times New Roman" w:eastAsia="仿宋_GB2312" w:hAnsi="Times New Roman" w:cs="Times New Roman"/>
                <w:kern w:val="0"/>
                <w:szCs w:val="21"/>
                <w:highlight w:val="yellow"/>
              </w:rPr>
              <w:t xml:space="preserve">　</w:t>
            </w:r>
            <w:r w:rsidRPr="00CE2D77">
              <w:rPr>
                <w:rFonts w:ascii="Times New Roman" w:eastAsia="仿宋_GB2312" w:hAnsi="Times New Roman" w:cs="Times New Roman" w:hint="eastAsia"/>
                <w:kern w:val="0"/>
                <w:szCs w:val="21"/>
                <w:highlight w:val="yellow"/>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691"/>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及时完成</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4C2D" w:rsidTr="00CB574A">
        <w:trPr>
          <w:trHeight w:val="83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sidRPr="00C32AFD">
              <w:rPr>
                <w:rFonts w:ascii="仿宋_GB2312" w:eastAsia="仿宋_GB2312" w:hAnsi="宋体" w:cs="宋体" w:hint="eastAsia"/>
                <w:kern w:val="0"/>
                <w:sz w:val="22"/>
              </w:rPr>
              <w:t>镇团组织经费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p>
        </w:tc>
      </w:tr>
      <w:tr w:rsidR="001B4C2D" w:rsidTr="00CB574A">
        <w:trPr>
          <w:trHeight w:val="703"/>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sidRPr="00C32AFD">
              <w:rPr>
                <w:rFonts w:ascii="仿宋_GB2312" w:eastAsia="仿宋_GB2312" w:hAnsi="宋体" w:cs="宋体" w:hint="eastAsia"/>
                <w:kern w:val="0"/>
                <w:sz w:val="22"/>
              </w:rPr>
              <w:t>镇团组织经费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hint="eastAsia"/>
                <w:kern w:val="0"/>
                <w:szCs w:val="21"/>
              </w:rPr>
              <w:t>万元</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p>
        </w:tc>
      </w:tr>
      <w:tr w:rsidR="001B4C2D" w:rsidTr="00CB574A">
        <w:trPr>
          <w:trHeight w:val="841"/>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Pr="005D2875" w:rsidRDefault="001B4C2D" w:rsidP="00CB574A">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维护社会和谐稳定</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p>
        </w:tc>
      </w:tr>
      <w:tr w:rsidR="001B4C2D" w:rsidTr="00CB574A">
        <w:trPr>
          <w:trHeight w:val="83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Pr="005D2875" w:rsidRDefault="001B4C2D" w:rsidP="00CB574A">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为社会生态环境建设提供和谐稳定的环境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p>
        </w:tc>
      </w:tr>
      <w:tr w:rsidR="001B4C2D" w:rsidTr="00CB574A">
        <w:trPr>
          <w:trHeight w:val="977"/>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Pr="005D2875" w:rsidRDefault="001B4C2D" w:rsidP="00CB574A">
            <w:pPr>
              <w:widowControl/>
              <w:spacing w:line="240" w:lineRule="exact"/>
              <w:jc w:val="center"/>
              <w:rPr>
                <w:rFonts w:ascii="Times New Roman" w:eastAsia="仿宋_GB2312" w:hAnsi="Times New Roman" w:cs="Times New Roman"/>
                <w:kern w:val="0"/>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sidRPr="00D35770">
              <w:rPr>
                <w:rFonts w:ascii="Times New Roman" w:eastAsia="仿宋_GB2312" w:hAnsi="Times New Roman" w:cs="Times New Roman" w:hint="eastAsia"/>
                <w:kern w:val="0"/>
                <w:szCs w:val="21"/>
              </w:rPr>
              <w:t>总体平稳可控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Pr="00D35770">
              <w:rPr>
                <w:rFonts w:ascii="Times New Roman" w:eastAsia="仿宋_GB2312" w:hAnsi="Times New Roman" w:cs="Times New Roman" w:hint="eastAsia"/>
                <w:kern w:val="0"/>
                <w:szCs w:val="21"/>
              </w:rPr>
              <w:t>保持</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p>
        </w:tc>
      </w:tr>
      <w:tr w:rsidR="001B4C2D" w:rsidTr="00CB574A">
        <w:trPr>
          <w:trHeight w:val="992"/>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全区人民满意度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eastAsia="仿宋_GB2312" w:hint="eastAsia"/>
                <w:kern w:val="0"/>
                <w:szCs w:val="21"/>
              </w:rPr>
              <w:t>98%</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jc w:val="center"/>
              <w:rPr>
                <w:rFonts w:ascii="Times New Roman" w:eastAsia="仿宋_GB2312" w:hAnsi="Times New Roman" w:cs="Times New Roman"/>
                <w:kern w:val="0"/>
                <w:szCs w:val="21"/>
              </w:rPr>
            </w:pPr>
            <w:r>
              <w:rPr>
                <w:rFonts w:eastAsia="仿宋_GB2312" w:hint="eastAsia"/>
                <w:kern w:val="0"/>
                <w:szCs w:val="21"/>
              </w:rPr>
              <w:t>10</w:t>
            </w:r>
            <w:r>
              <w:rPr>
                <w:rFonts w:ascii="Times New Roman" w:eastAsia="仿宋_GB2312" w:hAnsi="Times New Roman" w:cs="Times New Roman"/>
                <w:kern w:val="0"/>
                <w:szCs w:val="21"/>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r>
              <w:rPr>
                <w:rFonts w:eastAsia="仿宋_GB2312" w:hint="eastAsia"/>
                <w:kern w:val="0"/>
                <w:szCs w:val="21"/>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spacing w:line="240" w:lineRule="exact"/>
              <w:ind w:firstLineChars="100" w:firstLine="210"/>
              <w:rPr>
                <w:rFonts w:ascii="Times New Roman" w:eastAsia="仿宋_GB2312" w:hAnsi="Times New Roman" w:cs="Times New Roman"/>
                <w:kern w:val="0"/>
                <w:szCs w:val="21"/>
              </w:rPr>
            </w:pPr>
          </w:p>
        </w:tc>
      </w:tr>
      <w:tr w:rsidR="001B4C2D" w:rsidTr="00CB574A">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1B4C2D" w:rsidRDefault="001B4C2D" w:rsidP="00CB574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1B4C2D" w:rsidRDefault="001B4C2D" w:rsidP="001B4C2D">
      <w:pPr>
        <w:widowControl/>
        <w:rPr>
          <w:rFonts w:ascii="Times New Roman" w:eastAsia="仿宋_GB2312" w:hAnsi="Times New Roman" w:cs="Times New Roman"/>
          <w:kern w:val="0"/>
          <w:szCs w:val="21"/>
        </w:rPr>
      </w:pPr>
    </w:p>
    <w:p w:rsidR="001B4C2D" w:rsidRDefault="001B4C2D" w:rsidP="001B4C2D">
      <w:pPr>
        <w:widowControl/>
        <w:rPr>
          <w:rFonts w:ascii="Times New Roman" w:eastAsia="黑体" w:hAnsi="Times New Roman" w:cs="Times New Roman"/>
          <w:sz w:val="32"/>
          <w:szCs w:val="32"/>
        </w:rPr>
      </w:pPr>
      <w:r>
        <w:rPr>
          <w:rFonts w:ascii="Times New Roman" w:eastAsia="仿宋_GB2312" w:hAnsi="Times New Roman" w:cs="Times New Roman"/>
          <w:kern w:val="0"/>
          <w:szCs w:val="21"/>
        </w:rPr>
        <w:t>填报人：</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p>
    <w:p w:rsidR="001B4C2D" w:rsidRDefault="001B4C2D" w:rsidP="001B4C2D">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1B4C2D" w:rsidRDefault="001B4C2D" w:rsidP="001B4C2D">
      <w:pPr>
        <w:pStyle w:val="a3"/>
        <w:widowControl/>
        <w:autoSpaceDE w:val="0"/>
        <w:autoSpaceDN w:val="0"/>
        <w:spacing w:line="660" w:lineRule="exact"/>
        <w:jc w:val="center"/>
        <w:rPr>
          <w:rFonts w:ascii="Times New Roman" w:eastAsia="方正小标宋简体" w:hAnsi="Times New Roman" w:hint="default"/>
          <w:bCs/>
          <w:sz w:val="44"/>
          <w:szCs w:val="44"/>
        </w:rPr>
      </w:pPr>
      <w:r>
        <w:rPr>
          <w:rFonts w:ascii="Times New Roman" w:eastAsia="方正小标宋简体" w:hAnsi="Times New Roman" w:hint="default"/>
          <w:bCs/>
          <w:w w:val="95"/>
          <w:sz w:val="44"/>
          <w:szCs w:val="44"/>
        </w:rPr>
        <w:t>项目支出绩效自评报告</w:t>
      </w:r>
    </w:p>
    <w:p w:rsidR="001B4C2D" w:rsidRDefault="001B4C2D" w:rsidP="001B4C2D">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一、绩效自评工作开展情况</w:t>
      </w:r>
    </w:p>
    <w:p w:rsidR="001B4C2D" w:rsidRPr="004952D9" w:rsidRDefault="001B4C2D" w:rsidP="001B4C2D">
      <w:pPr>
        <w:pStyle w:val="a3"/>
        <w:spacing w:line="600" w:lineRule="exact"/>
        <w:ind w:right="-31" w:firstLineChars="200" w:firstLine="640"/>
        <w:rPr>
          <w:rFonts w:ascii="Times New Roman" w:eastAsia="仿宋_GB2312" w:hAnsi="Times New Roman" w:hint="default"/>
          <w:sz w:val="32"/>
          <w:szCs w:val="32"/>
        </w:rPr>
      </w:pPr>
      <w:r>
        <w:rPr>
          <w:rFonts w:ascii="Times New Roman" w:eastAsia="仿宋_GB2312" w:hAnsi="Times New Roman"/>
          <w:sz w:val="32"/>
          <w:szCs w:val="32"/>
        </w:rPr>
        <w:t>中国共产主义青年团株洲市渌口区委员会</w:t>
      </w:r>
      <w:r w:rsidRPr="004952D9">
        <w:rPr>
          <w:rFonts w:ascii="Times New Roman" w:eastAsia="仿宋_GB2312" w:hAnsi="Times New Roman"/>
          <w:sz w:val="32"/>
          <w:szCs w:val="32"/>
        </w:rPr>
        <w:t>的职责是</w:t>
      </w:r>
      <w:r w:rsidRPr="00DC1A85">
        <w:rPr>
          <w:rFonts w:ascii="仿宋_GB2312" w:eastAsia="仿宋_GB2312" w:hAnsi="仿宋"/>
          <w:sz w:val="32"/>
          <w:szCs w:val="32"/>
        </w:rPr>
        <w:t>贯彻执行党和政府有关青年工作的方针、政策，结合实际，制定全县青年工作的长远规划和年度计划，并组织实施</w:t>
      </w:r>
      <w:r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在中国共产党的领导下，教育广大共青团员当好党的助手和后备军</w:t>
      </w:r>
      <w:r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按照《中国共产主义青年团章程》的要求，做好青年团的工作。指导全县基层团组织的组织建设工作，负责组织、协调团员干部、青年骨干的培训</w:t>
      </w:r>
      <w:r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指导、协调全县的共青团工作，领导少先队工作，配合有关部门做好青少年人才培养工作。树立青少年活动阵地的建设</w:t>
      </w:r>
      <w:r w:rsidRPr="004952D9">
        <w:rPr>
          <w:rFonts w:ascii="Times New Roman" w:eastAsia="仿宋_GB2312" w:hAnsi="Times New Roman"/>
          <w:sz w:val="32"/>
          <w:szCs w:val="32"/>
        </w:rPr>
        <w:t>;</w:t>
      </w:r>
      <w:r w:rsidRPr="00CE2D77">
        <w:rPr>
          <w:rFonts w:ascii="仿宋_GB2312" w:eastAsia="仿宋_GB2312" w:hAnsi="仿宋"/>
          <w:sz w:val="32"/>
          <w:szCs w:val="32"/>
        </w:rPr>
        <w:t xml:space="preserve"> </w:t>
      </w:r>
      <w:r w:rsidRPr="00DC1A85">
        <w:rPr>
          <w:rFonts w:ascii="仿宋_GB2312" w:eastAsia="仿宋_GB2312" w:hAnsi="仿宋"/>
          <w:sz w:val="32"/>
          <w:szCs w:val="32"/>
        </w:rPr>
        <w:t>代表维护广大青少年的权益，为青少年成长、成才提供服务</w:t>
      </w:r>
      <w:r w:rsidRPr="004952D9">
        <w:rPr>
          <w:rFonts w:ascii="Times New Roman" w:eastAsia="仿宋_GB2312" w:hAnsi="Times New Roman"/>
          <w:sz w:val="32"/>
          <w:szCs w:val="32"/>
        </w:rPr>
        <w:t>；</w:t>
      </w:r>
      <w:r w:rsidRPr="00DC1A85">
        <w:rPr>
          <w:rFonts w:ascii="仿宋_GB2312" w:eastAsia="仿宋_GB2312" w:hAnsi="仿宋"/>
          <w:sz w:val="32"/>
          <w:szCs w:val="32"/>
        </w:rPr>
        <w:t>组织青少年开展健康有益活动，培养广大团员和青少年高尚的道德情操，组织团员青年开展劳动技能，学习竞赛</w:t>
      </w:r>
      <w:r>
        <w:rPr>
          <w:rFonts w:ascii="仿宋_GB2312" w:eastAsia="仿宋_GB2312" w:hAnsi="仿宋"/>
          <w:sz w:val="32"/>
          <w:szCs w:val="32"/>
        </w:rPr>
        <w:t>；</w:t>
      </w:r>
      <w:r w:rsidRPr="00DC1A85">
        <w:rPr>
          <w:rFonts w:ascii="仿宋_GB2312" w:eastAsia="仿宋_GB2312" w:hAnsi="仿宋"/>
          <w:sz w:val="32"/>
          <w:szCs w:val="32"/>
        </w:rPr>
        <w:t>青少年发展基金会的有关工作，开展希望工作教育、救助工作</w:t>
      </w:r>
      <w:r w:rsidRPr="004952D9">
        <w:rPr>
          <w:rFonts w:ascii="Times New Roman" w:eastAsia="仿宋_GB2312" w:hAnsi="Times New Roman"/>
          <w:sz w:val="32"/>
          <w:szCs w:val="32"/>
        </w:rPr>
        <w:t>。根据政府财政预算安排</w:t>
      </w:r>
      <w:r w:rsidRPr="004952D9">
        <w:rPr>
          <w:rFonts w:ascii="Times New Roman" w:eastAsia="仿宋_GB2312" w:hAnsi="Times New Roman"/>
          <w:sz w:val="32"/>
          <w:szCs w:val="32"/>
        </w:rPr>
        <w:t>,</w:t>
      </w:r>
      <w:r w:rsidRPr="004952D9">
        <w:rPr>
          <w:rFonts w:ascii="Times New Roman" w:eastAsia="仿宋_GB2312" w:hAnsi="Times New Roman"/>
          <w:sz w:val="32"/>
          <w:szCs w:val="32"/>
        </w:rPr>
        <w:t>全额拨款指标</w:t>
      </w:r>
      <w:r>
        <w:rPr>
          <w:rFonts w:ascii="Times New Roman" w:eastAsia="仿宋_GB2312" w:hAnsi="Times New Roman"/>
          <w:sz w:val="32"/>
          <w:szCs w:val="32"/>
        </w:rPr>
        <w:t>8</w:t>
      </w:r>
      <w:r w:rsidRPr="004952D9">
        <w:rPr>
          <w:rFonts w:ascii="Times New Roman" w:eastAsia="仿宋_GB2312" w:hAnsi="Times New Roman"/>
          <w:sz w:val="32"/>
          <w:szCs w:val="32"/>
        </w:rPr>
        <w:t>万元。</w:t>
      </w:r>
    </w:p>
    <w:p w:rsidR="001B4C2D" w:rsidRDefault="001B4C2D" w:rsidP="001B4C2D">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方正黑体_GBK" w:hAnsi="Times New Roman" w:hint="default"/>
          <w:sz w:val="32"/>
          <w:szCs w:val="32"/>
        </w:rPr>
        <w:t>二、绩效目标自评完成情况分析</w:t>
      </w:r>
    </w:p>
    <w:p w:rsidR="001B4C2D" w:rsidRDefault="001B4C2D" w:rsidP="001B4C2D">
      <w:pPr>
        <w:pStyle w:val="msolistparagraph0"/>
        <w:widowControl/>
        <w:spacing w:line="600" w:lineRule="exact"/>
        <w:ind w:left="0" w:firstLineChars="200" w:firstLine="608"/>
        <w:rPr>
          <w:rFonts w:ascii="Times New Roman" w:eastAsia="黑体" w:hAnsi="Times New Roman" w:hint="default"/>
          <w:sz w:val="32"/>
          <w:szCs w:val="32"/>
        </w:rPr>
      </w:pPr>
      <w:r>
        <w:rPr>
          <w:rFonts w:ascii="Times New Roman" w:eastAsia="方正楷体_GBK" w:hAnsi="Times New Roman" w:hint="default"/>
          <w:w w:val="95"/>
          <w:sz w:val="32"/>
          <w:szCs w:val="32"/>
        </w:rPr>
        <w:t>（一）资金投入情况分析。</w:t>
      </w:r>
    </w:p>
    <w:p w:rsidR="001B4C2D" w:rsidRPr="004952D9" w:rsidRDefault="001B4C2D" w:rsidP="001B4C2D">
      <w:pPr>
        <w:pStyle w:val="msolistparagraph0"/>
        <w:widowControl/>
        <w:numPr>
          <w:ilvl w:val="0"/>
          <w:numId w:val="2"/>
        </w:numPr>
        <w:tabs>
          <w:tab w:val="left" w:pos="1080"/>
        </w:tabs>
        <w:spacing w:line="600" w:lineRule="exact"/>
        <w:ind w:left="1039"/>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项目资金到位情况分析。</w:t>
      </w:r>
    </w:p>
    <w:p w:rsidR="001B4C2D" w:rsidRPr="004952D9" w:rsidRDefault="001B4C2D" w:rsidP="001B4C2D">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Pr>
          <w:rFonts w:ascii="Times New Roman" w:eastAsia="仿宋_GB2312" w:hAnsi="Times New Roman" w:cs="Times New Roman" w:hint="eastAsia"/>
          <w:sz w:val="32"/>
          <w:szCs w:val="32"/>
        </w:rPr>
        <w:t>8</w:t>
      </w:r>
      <w:r w:rsidRPr="004952D9">
        <w:rPr>
          <w:rFonts w:ascii="Times New Roman" w:eastAsia="仿宋_GB2312" w:hAnsi="Times New Roman" w:cs="Times New Roman" w:hint="eastAsia"/>
          <w:sz w:val="32"/>
          <w:szCs w:val="32"/>
        </w:rPr>
        <w:t>万元</w:t>
      </w:r>
    </w:p>
    <w:p w:rsidR="001B4C2D" w:rsidRPr="004952D9" w:rsidRDefault="001B4C2D" w:rsidP="001B4C2D">
      <w:pPr>
        <w:pStyle w:val="msolistparagraph0"/>
        <w:widowControl/>
        <w:numPr>
          <w:ilvl w:val="0"/>
          <w:numId w:val="2"/>
        </w:numPr>
        <w:tabs>
          <w:tab w:val="left" w:pos="1080"/>
        </w:tabs>
        <w:spacing w:line="600" w:lineRule="exact"/>
        <w:ind w:left="1039" w:hanging="306"/>
        <w:jc w:val="left"/>
        <w:rPr>
          <w:rFonts w:ascii="Times New Roman" w:eastAsia="仿宋_GB2312" w:hAnsi="Times New Roman" w:hint="default"/>
          <w:sz w:val="32"/>
          <w:szCs w:val="32"/>
        </w:rPr>
      </w:pPr>
      <w:r>
        <w:rPr>
          <w:rFonts w:ascii="Times New Roman" w:eastAsia="仿宋_GB2312" w:hAnsi="Times New Roman" w:hint="default"/>
          <w:w w:val="90"/>
          <w:sz w:val="32"/>
          <w:szCs w:val="32"/>
        </w:rPr>
        <w:t>项目资金执行情况分析。</w:t>
      </w:r>
    </w:p>
    <w:p w:rsidR="001B4C2D" w:rsidRPr="004952D9" w:rsidRDefault="001B4C2D" w:rsidP="001B4C2D">
      <w:pPr>
        <w:tabs>
          <w:tab w:val="left" w:pos="1080"/>
        </w:tabs>
        <w:spacing w:line="600" w:lineRule="exact"/>
        <w:ind w:firstLineChars="200" w:firstLine="640"/>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sz w:val="32"/>
          <w:szCs w:val="32"/>
        </w:rPr>
        <w:t>财政全额拨款</w:t>
      </w:r>
      <w:r>
        <w:rPr>
          <w:rFonts w:ascii="Times New Roman" w:eastAsia="仿宋_GB2312" w:hAnsi="Times New Roman" w:cs="Times New Roman" w:hint="eastAsia"/>
          <w:sz w:val="32"/>
          <w:szCs w:val="32"/>
        </w:rPr>
        <w:t>8</w:t>
      </w:r>
      <w:r w:rsidRPr="004952D9">
        <w:rPr>
          <w:rFonts w:ascii="Times New Roman" w:eastAsia="仿宋_GB2312" w:hAnsi="Times New Roman" w:cs="Times New Roman" w:hint="eastAsia"/>
          <w:sz w:val="32"/>
          <w:szCs w:val="32"/>
        </w:rPr>
        <w:t>万元</w:t>
      </w:r>
    </w:p>
    <w:p w:rsidR="001B4C2D" w:rsidRPr="004952D9" w:rsidRDefault="001B4C2D" w:rsidP="001B4C2D">
      <w:pPr>
        <w:pStyle w:val="msolistparagraph0"/>
        <w:widowControl/>
        <w:numPr>
          <w:ilvl w:val="0"/>
          <w:numId w:val="2"/>
        </w:numPr>
        <w:tabs>
          <w:tab w:val="left" w:pos="1080"/>
        </w:tabs>
        <w:spacing w:line="600" w:lineRule="exact"/>
        <w:ind w:left="1039" w:hanging="298"/>
        <w:jc w:val="left"/>
        <w:rPr>
          <w:rFonts w:ascii="Times New Roman" w:eastAsia="仿宋_GB2312" w:hAnsi="Times New Roman" w:hint="default"/>
          <w:sz w:val="32"/>
          <w:szCs w:val="32"/>
        </w:rPr>
      </w:pPr>
      <w:r>
        <w:rPr>
          <w:rFonts w:ascii="Times New Roman" w:eastAsia="仿宋_GB2312" w:hAnsi="Times New Roman" w:hint="default"/>
          <w:w w:val="90"/>
          <w:sz w:val="32"/>
          <w:szCs w:val="32"/>
        </w:rPr>
        <w:lastRenderedPageBreak/>
        <w:t>项目资金管理情况分析。</w:t>
      </w:r>
    </w:p>
    <w:p w:rsidR="001B4C2D" w:rsidRPr="00CE2D77" w:rsidRDefault="001B4C2D" w:rsidP="001B4C2D">
      <w:pPr>
        <w:tabs>
          <w:tab w:val="left" w:pos="1080"/>
        </w:tabs>
        <w:spacing w:line="600" w:lineRule="exact"/>
        <w:ind w:left="741"/>
        <w:jc w:val="left"/>
        <w:rPr>
          <w:rFonts w:ascii="Times New Roman" w:eastAsia="仿宋_GB2312" w:hAnsi="Times New Roman" w:cs="Times New Roman"/>
          <w:sz w:val="32"/>
          <w:szCs w:val="32"/>
        </w:rPr>
      </w:pPr>
      <w:r w:rsidRPr="004952D9">
        <w:rPr>
          <w:rFonts w:ascii="Times New Roman" w:eastAsia="仿宋_GB2312" w:hAnsi="Times New Roman" w:cs="Times New Roman" w:hint="eastAsia"/>
          <w:w w:val="90"/>
          <w:sz w:val="32"/>
          <w:szCs w:val="32"/>
        </w:rPr>
        <w:t>无误</w:t>
      </w:r>
    </w:p>
    <w:p w:rsidR="001B4C2D" w:rsidRDefault="001B4C2D" w:rsidP="001B4C2D">
      <w:pPr>
        <w:pStyle w:val="a3"/>
        <w:widowControl/>
        <w:spacing w:line="600" w:lineRule="exact"/>
        <w:ind w:firstLineChars="200" w:firstLine="608"/>
        <w:rPr>
          <w:rFonts w:ascii="Times New Roman" w:eastAsia="楷体" w:hAnsi="Times New Roman" w:hint="default"/>
          <w:w w:val="95"/>
          <w:sz w:val="32"/>
          <w:szCs w:val="32"/>
        </w:rPr>
      </w:pPr>
      <w:r>
        <w:rPr>
          <w:rFonts w:ascii="Times New Roman" w:eastAsia="方正楷体_GBK" w:hAnsi="Times New Roman" w:hint="default"/>
          <w:w w:val="95"/>
          <w:sz w:val="32"/>
          <w:szCs w:val="32"/>
        </w:rPr>
        <w:t>（二）绩效目标完成情况分析。</w:t>
      </w:r>
    </w:p>
    <w:p w:rsidR="001B4C2D" w:rsidRDefault="001B4C2D" w:rsidP="001B4C2D">
      <w:pPr>
        <w:pStyle w:val="msolistparagraph0"/>
        <w:widowControl/>
        <w:numPr>
          <w:ilvl w:val="0"/>
          <w:numId w:val="3"/>
        </w:numPr>
        <w:tabs>
          <w:tab w:val="left" w:pos="1085"/>
        </w:tabs>
        <w:spacing w:line="600" w:lineRule="exact"/>
        <w:jc w:val="left"/>
        <w:rPr>
          <w:rFonts w:ascii="Times New Roman" w:eastAsia="仿宋_GB2312" w:hAnsi="Times New Roman" w:hint="default"/>
          <w:sz w:val="32"/>
          <w:szCs w:val="32"/>
        </w:rPr>
      </w:pPr>
      <w:r>
        <w:rPr>
          <w:rFonts w:ascii="Times New Roman" w:eastAsia="仿宋_GB2312" w:hAnsi="Times New Roman" w:hint="default"/>
          <w:sz w:val="32"/>
          <w:szCs w:val="32"/>
        </w:rPr>
        <w:t>产出指标完成情况分析。</w:t>
      </w:r>
    </w:p>
    <w:p w:rsidR="001B4C2D" w:rsidRPr="00521140" w:rsidRDefault="001B4C2D" w:rsidP="001B4C2D">
      <w:pPr>
        <w:pStyle w:val="a3"/>
        <w:spacing w:line="600" w:lineRule="exact"/>
        <w:ind w:firstLineChars="200" w:firstLine="608"/>
        <w:rPr>
          <w:rFonts w:ascii="Times New Roman" w:eastAsia="仿宋_GB2312" w:hAnsi="Times New Roman" w:hint="default"/>
          <w:sz w:val="32"/>
          <w:szCs w:val="32"/>
        </w:rPr>
      </w:pPr>
      <w:r w:rsidRPr="00CE2D77">
        <w:rPr>
          <w:rFonts w:ascii="Times New Roman" w:eastAsia="仿宋_GB2312" w:hAnsi="Times New Roman"/>
          <w:w w:val="95"/>
          <w:sz w:val="32"/>
          <w:szCs w:val="32"/>
          <w:highlight w:val="yellow"/>
        </w:rPr>
        <w:t>2022</w:t>
      </w:r>
      <w:r w:rsidRPr="00CE2D77">
        <w:rPr>
          <w:rFonts w:ascii="Times New Roman" w:eastAsia="仿宋_GB2312" w:hAnsi="Times New Roman"/>
          <w:w w:val="95"/>
          <w:sz w:val="32"/>
          <w:szCs w:val="32"/>
          <w:highlight w:val="yellow"/>
        </w:rPr>
        <w:t>年</w:t>
      </w:r>
      <w:r w:rsidRPr="00CE2D77">
        <w:rPr>
          <w:rFonts w:eastAsia="仿宋_GB2312"/>
          <w:kern w:val="0"/>
          <w:szCs w:val="21"/>
          <w:highlight w:val="yellow"/>
        </w:rPr>
        <w:t>维修类别</w:t>
      </w:r>
      <w:r w:rsidRPr="00CE2D77">
        <w:rPr>
          <w:rFonts w:eastAsia="仿宋_GB2312"/>
          <w:kern w:val="0"/>
          <w:szCs w:val="21"/>
          <w:highlight w:val="yellow"/>
        </w:rPr>
        <w:t>7</w:t>
      </w:r>
      <w:r w:rsidRPr="00CE2D77">
        <w:rPr>
          <w:rFonts w:eastAsia="仿宋_GB2312"/>
          <w:kern w:val="0"/>
          <w:szCs w:val="21"/>
          <w:highlight w:val="yellow"/>
        </w:rPr>
        <w:t>大类，</w:t>
      </w:r>
      <w:r w:rsidRPr="00CE2D77">
        <w:rPr>
          <w:rFonts w:ascii="Times New Roman" w:eastAsia="仿宋_GB2312" w:hAnsi="Times New Roman"/>
          <w:kern w:val="0"/>
          <w:szCs w:val="21"/>
          <w:highlight w:val="yellow"/>
        </w:rPr>
        <w:t>水电气月平均数</w:t>
      </w:r>
      <w:r w:rsidRPr="00CE2D77">
        <w:rPr>
          <w:rFonts w:eastAsia="仿宋_GB2312"/>
          <w:kern w:val="0"/>
          <w:szCs w:val="21"/>
          <w:highlight w:val="yellow"/>
        </w:rPr>
        <w:t>大于</w:t>
      </w:r>
      <w:r w:rsidRPr="00CE2D77">
        <w:rPr>
          <w:rFonts w:eastAsia="仿宋_GB2312"/>
          <w:kern w:val="0"/>
          <w:szCs w:val="21"/>
          <w:highlight w:val="yellow"/>
        </w:rPr>
        <w:t>13</w:t>
      </w:r>
      <w:r w:rsidRPr="00CE2D77">
        <w:rPr>
          <w:rFonts w:eastAsia="仿宋_GB2312"/>
          <w:kern w:val="0"/>
          <w:szCs w:val="21"/>
          <w:highlight w:val="yellow"/>
        </w:rPr>
        <w:t>万元，</w:t>
      </w:r>
      <w:r w:rsidRPr="00CE2D77">
        <w:rPr>
          <w:rFonts w:eastAsia="仿宋_GB2312"/>
          <w:kern w:val="0"/>
          <w:szCs w:val="21"/>
          <w:highlight w:val="yellow"/>
        </w:rPr>
        <w:t>98%</w:t>
      </w:r>
      <w:r w:rsidRPr="00CE2D77">
        <w:rPr>
          <w:rFonts w:eastAsia="仿宋_GB2312"/>
          <w:kern w:val="0"/>
          <w:szCs w:val="21"/>
          <w:highlight w:val="yellow"/>
        </w:rPr>
        <w:t>高质量完成，按实支付</w:t>
      </w:r>
      <w:r w:rsidRPr="00CE2D77">
        <w:rPr>
          <w:rFonts w:eastAsia="仿宋_GB2312"/>
          <w:kern w:val="0"/>
          <w:szCs w:val="21"/>
          <w:highlight w:val="yellow"/>
        </w:rPr>
        <w:t>400</w:t>
      </w:r>
      <w:r w:rsidRPr="00CE2D77">
        <w:rPr>
          <w:rFonts w:eastAsia="仿宋_GB2312"/>
          <w:kern w:val="0"/>
          <w:szCs w:val="21"/>
          <w:highlight w:val="yellow"/>
        </w:rPr>
        <w:t>万元。</w:t>
      </w:r>
    </w:p>
    <w:p w:rsidR="001B4C2D" w:rsidRDefault="001B4C2D" w:rsidP="001B4C2D">
      <w:pPr>
        <w:pStyle w:val="msolistparagraph0"/>
        <w:widowControl/>
        <w:numPr>
          <w:ilvl w:val="0"/>
          <w:numId w:val="3"/>
        </w:numPr>
        <w:tabs>
          <w:tab w:val="left" w:pos="1077"/>
        </w:tabs>
        <w:spacing w:line="600" w:lineRule="exact"/>
        <w:ind w:left="1076" w:hanging="296"/>
        <w:jc w:val="left"/>
        <w:rPr>
          <w:rFonts w:ascii="Times New Roman" w:eastAsia="仿宋_GB2312" w:hAnsi="Times New Roman" w:hint="default"/>
          <w:sz w:val="32"/>
          <w:szCs w:val="32"/>
        </w:rPr>
      </w:pPr>
      <w:r>
        <w:rPr>
          <w:rFonts w:ascii="Times New Roman" w:eastAsia="仿宋_GB2312" w:hAnsi="Times New Roman" w:hint="default"/>
          <w:sz w:val="32"/>
          <w:szCs w:val="32"/>
        </w:rPr>
        <w:t>效益指标完成情况分析。</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1</w:t>
      </w:r>
      <w:r w:rsidRPr="004952D9">
        <w:rPr>
          <w:rFonts w:ascii="Times New Roman" w:eastAsia="仿宋_GB2312" w:hAnsi="Times New Roman" w:cs="Times New Roman" w:hint="eastAsia"/>
          <w:kern w:val="2"/>
          <w:sz w:val="32"/>
          <w:szCs w:val="32"/>
        </w:rPr>
        <w:t>）经济效益：按具体情况资金及时拨付。</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2</w:t>
      </w:r>
      <w:r w:rsidRPr="004952D9">
        <w:rPr>
          <w:rFonts w:ascii="Times New Roman" w:eastAsia="仿宋_GB2312" w:hAnsi="Times New Roman" w:cs="Times New Roman" w:hint="eastAsia"/>
          <w:kern w:val="2"/>
          <w:sz w:val="32"/>
          <w:szCs w:val="32"/>
        </w:rPr>
        <w:t>）社会效益：维护社会和谐稳定。</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3</w:t>
      </w:r>
      <w:r w:rsidRPr="004952D9">
        <w:rPr>
          <w:rFonts w:ascii="Times New Roman" w:eastAsia="仿宋_GB2312" w:hAnsi="Times New Roman" w:cs="Times New Roman" w:hint="eastAsia"/>
          <w:kern w:val="2"/>
          <w:sz w:val="32"/>
          <w:szCs w:val="32"/>
        </w:rPr>
        <w:t>）生态效益：为社会生态环境建设提供和谐稳定的环境</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4952D9">
        <w:rPr>
          <w:rFonts w:ascii="Times New Roman" w:eastAsia="仿宋_GB2312" w:hAnsi="Times New Roman" w:cs="Times New Roman" w:hint="eastAsia"/>
          <w:kern w:val="2"/>
          <w:sz w:val="32"/>
          <w:szCs w:val="32"/>
        </w:rPr>
        <w:t>（</w:t>
      </w:r>
      <w:r w:rsidRPr="004952D9">
        <w:rPr>
          <w:rFonts w:ascii="Times New Roman" w:eastAsia="仿宋_GB2312" w:hAnsi="Times New Roman" w:cs="Times New Roman" w:hint="eastAsia"/>
          <w:kern w:val="2"/>
          <w:sz w:val="32"/>
          <w:szCs w:val="32"/>
        </w:rPr>
        <w:t>4</w:t>
      </w:r>
      <w:r w:rsidRPr="004952D9">
        <w:rPr>
          <w:rFonts w:ascii="Times New Roman" w:eastAsia="仿宋_GB2312" w:hAnsi="Times New Roman" w:cs="Times New Roman" w:hint="eastAsia"/>
          <w:kern w:val="2"/>
          <w:sz w:val="32"/>
          <w:szCs w:val="32"/>
        </w:rPr>
        <w:t>）可持续影响：总体平稳可控</w:t>
      </w:r>
    </w:p>
    <w:p w:rsidR="001B4C2D" w:rsidRDefault="001B4C2D" w:rsidP="001B4C2D">
      <w:pPr>
        <w:pStyle w:val="msolistparagraph0"/>
        <w:widowControl/>
        <w:numPr>
          <w:ilvl w:val="0"/>
          <w:numId w:val="3"/>
        </w:numPr>
        <w:tabs>
          <w:tab w:val="left" w:pos="1164"/>
        </w:tabs>
        <w:spacing w:line="600" w:lineRule="exact"/>
        <w:ind w:left="1163" w:hanging="303"/>
        <w:jc w:val="left"/>
        <w:rPr>
          <w:rFonts w:ascii="Times New Roman" w:eastAsia="仿宋_GB2312" w:hAnsi="Times New Roman" w:hint="default"/>
          <w:sz w:val="32"/>
          <w:szCs w:val="32"/>
        </w:rPr>
      </w:pPr>
      <w:r>
        <w:rPr>
          <w:rFonts w:ascii="Times New Roman" w:eastAsia="仿宋_GB2312" w:hAnsi="Times New Roman" w:hint="default"/>
          <w:sz w:val="32"/>
          <w:szCs w:val="32"/>
        </w:rPr>
        <w:t>满意度指标完成情况分析。</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t>承担全区机关大院各单位后勤服务，得到区领导及工作人员的一致认可。</w:t>
      </w:r>
    </w:p>
    <w:p w:rsidR="001B4C2D" w:rsidRDefault="001B4C2D" w:rsidP="001B4C2D">
      <w:pPr>
        <w:pStyle w:val="msolistparagraph0"/>
        <w:widowControl/>
        <w:numPr>
          <w:ilvl w:val="0"/>
          <w:numId w:val="7"/>
        </w:numPr>
        <w:spacing w:line="600" w:lineRule="exact"/>
        <w:rPr>
          <w:rFonts w:ascii="Times New Roman" w:eastAsia="方正黑体_GBK" w:hAnsi="Times New Roman" w:hint="default"/>
          <w:sz w:val="32"/>
          <w:szCs w:val="32"/>
        </w:rPr>
      </w:pPr>
      <w:r>
        <w:rPr>
          <w:rFonts w:ascii="Times New Roman" w:eastAsia="方正黑体_GBK" w:hAnsi="Times New Roman" w:hint="default"/>
          <w:sz w:val="32"/>
          <w:szCs w:val="32"/>
        </w:rPr>
        <w:t>偏离绩效目标的原因和下一步改进措施。</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sidRPr="004952D9">
        <w:rPr>
          <w:rFonts w:ascii="Times New Roman" w:eastAsia="仿宋_GB2312" w:hAnsi="Times New Roman" w:cs="Times New Roman" w:hint="eastAsia"/>
          <w:kern w:val="2"/>
          <w:sz w:val="32"/>
          <w:szCs w:val="32"/>
        </w:rPr>
        <w:t>存在的问题</w:t>
      </w:r>
    </w:p>
    <w:p w:rsidR="001B4C2D" w:rsidRPr="00CE2D77"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highlight w:val="yellow"/>
        </w:rPr>
      </w:pPr>
      <w:r w:rsidRPr="00CE2D77">
        <w:rPr>
          <w:rFonts w:ascii="Times New Roman" w:eastAsia="仿宋_GB2312" w:hAnsi="Times New Roman" w:cs="Times New Roman" w:hint="eastAsia"/>
          <w:kern w:val="2"/>
          <w:sz w:val="32"/>
          <w:szCs w:val="32"/>
          <w:highlight w:val="yellow"/>
        </w:rPr>
        <w:t>1</w:t>
      </w:r>
      <w:r w:rsidRPr="00CE2D77">
        <w:rPr>
          <w:rFonts w:ascii="Times New Roman" w:eastAsia="仿宋_GB2312" w:hAnsi="Times New Roman" w:cs="Times New Roman" w:hint="eastAsia"/>
          <w:kern w:val="2"/>
          <w:sz w:val="32"/>
          <w:szCs w:val="32"/>
          <w:highlight w:val="yellow"/>
        </w:rPr>
        <w:t>、物业安保人员绩效考核标准有待完善。</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t>2</w:t>
      </w:r>
      <w:r w:rsidRPr="00CE2D77">
        <w:rPr>
          <w:rFonts w:ascii="Times New Roman" w:eastAsia="仿宋_GB2312" w:hAnsi="Times New Roman" w:cs="Times New Roman" w:hint="eastAsia"/>
          <w:kern w:val="2"/>
          <w:sz w:val="32"/>
          <w:szCs w:val="32"/>
          <w:highlight w:val="yellow"/>
        </w:rPr>
        <w:t>、机关大院报修次数较多。</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w:t>
      </w:r>
      <w:r w:rsidRPr="004952D9">
        <w:rPr>
          <w:rFonts w:ascii="Times New Roman" w:eastAsia="仿宋_GB2312" w:hAnsi="Times New Roman" w:cs="Times New Roman" w:hint="eastAsia"/>
          <w:kern w:val="2"/>
          <w:sz w:val="32"/>
          <w:szCs w:val="32"/>
        </w:rPr>
        <w:t>改进措施</w:t>
      </w:r>
    </w:p>
    <w:p w:rsidR="001B4C2D" w:rsidRPr="00CE2D77"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highlight w:val="yellow"/>
        </w:rPr>
      </w:pPr>
      <w:r w:rsidRPr="00CE2D77">
        <w:rPr>
          <w:rFonts w:ascii="Times New Roman" w:eastAsia="仿宋_GB2312" w:hAnsi="Times New Roman" w:cs="Times New Roman" w:hint="eastAsia"/>
          <w:kern w:val="2"/>
          <w:sz w:val="32"/>
          <w:szCs w:val="32"/>
          <w:highlight w:val="yellow"/>
        </w:rPr>
        <w:t>1</w:t>
      </w:r>
      <w:r w:rsidRPr="00CE2D77">
        <w:rPr>
          <w:rFonts w:ascii="Times New Roman" w:eastAsia="仿宋_GB2312" w:hAnsi="Times New Roman" w:cs="Times New Roman" w:hint="eastAsia"/>
          <w:kern w:val="2"/>
          <w:sz w:val="32"/>
          <w:szCs w:val="32"/>
          <w:highlight w:val="yellow"/>
        </w:rPr>
        <w:t>、为更好的服务机关大院各单位的办公环境卫生与安全，我单位将结合本机关大院的实际情况制定更完善的机关物业保安人员的考核机制。</w:t>
      </w:r>
    </w:p>
    <w:p w:rsidR="001B4C2D" w:rsidRPr="004952D9" w:rsidRDefault="001B4C2D" w:rsidP="001B4C2D">
      <w:pPr>
        <w:pStyle w:val="a7"/>
        <w:shd w:val="clear" w:color="auto" w:fill="FFFFFF"/>
        <w:spacing w:before="0" w:beforeAutospacing="0" w:after="0" w:afterAutospacing="0" w:line="302" w:lineRule="atLeast"/>
        <w:ind w:firstLineChars="200" w:firstLine="640"/>
        <w:rPr>
          <w:rFonts w:ascii="Times New Roman" w:eastAsia="仿宋_GB2312" w:hAnsi="Times New Roman" w:cs="Times New Roman"/>
          <w:kern w:val="2"/>
          <w:sz w:val="32"/>
          <w:szCs w:val="32"/>
        </w:rPr>
      </w:pPr>
      <w:r w:rsidRPr="00CE2D77">
        <w:rPr>
          <w:rFonts w:ascii="Times New Roman" w:eastAsia="仿宋_GB2312" w:hAnsi="Times New Roman" w:cs="Times New Roman" w:hint="eastAsia"/>
          <w:kern w:val="2"/>
          <w:sz w:val="32"/>
          <w:szCs w:val="32"/>
          <w:highlight w:val="yellow"/>
        </w:rPr>
        <w:lastRenderedPageBreak/>
        <w:t>2</w:t>
      </w:r>
      <w:r w:rsidRPr="00CE2D77">
        <w:rPr>
          <w:rFonts w:ascii="Times New Roman" w:eastAsia="仿宋_GB2312" w:hAnsi="Times New Roman" w:cs="Times New Roman" w:hint="eastAsia"/>
          <w:kern w:val="2"/>
          <w:sz w:val="32"/>
          <w:szCs w:val="32"/>
          <w:highlight w:val="yellow"/>
        </w:rPr>
        <w:t>、由于机关大院大楼大部分建设年代久远，存在很多安全隐患，我单位将增加检修次数与人数，排查各类安全隐患，做到早发现早维修，减少各单位报修次数。</w:t>
      </w:r>
    </w:p>
    <w:p w:rsidR="001B4C2D" w:rsidRDefault="001B4C2D" w:rsidP="001B4C2D">
      <w:pPr>
        <w:pStyle w:val="msolistparagraph0"/>
        <w:widowControl/>
        <w:spacing w:line="600" w:lineRule="exact"/>
        <w:ind w:left="0"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四、绩效自评结果拟应用和公开情况</w:t>
      </w:r>
    </w:p>
    <w:p w:rsidR="001B4C2D" w:rsidRPr="00FE69F9" w:rsidRDefault="001B4C2D" w:rsidP="001B4C2D">
      <w:pPr>
        <w:spacing w:line="600" w:lineRule="exact"/>
        <w:ind w:firstLineChars="200" w:firstLine="640"/>
        <w:rPr>
          <w:rFonts w:eastAsia="仿宋_GB2312"/>
          <w:sz w:val="32"/>
          <w:szCs w:val="32"/>
        </w:rPr>
      </w:pPr>
      <w:r>
        <w:rPr>
          <w:rFonts w:eastAsia="仿宋_GB2312" w:hint="eastAsia"/>
          <w:sz w:val="32"/>
          <w:szCs w:val="32"/>
        </w:rPr>
        <w:t>公开绩效目标表及绩效自评表</w:t>
      </w:r>
    </w:p>
    <w:p w:rsidR="001B4C2D" w:rsidRPr="001B4C2D" w:rsidRDefault="001B4C2D" w:rsidP="004F2EA4">
      <w:pPr>
        <w:spacing w:line="600" w:lineRule="exact"/>
        <w:ind w:firstLineChars="200" w:firstLine="640"/>
        <w:rPr>
          <w:rFonts w:eastAsia="仿宋_GB2312"/>
          <w:sz w:val="32"/>
          <w:szCs w:val="32"/>
        </w:rPr>
      </w:pPr>
    </w:p>
    <w:p w:rsidR="000B794B" w:rsidRPr="004F2EA4" w:rsidRDefault="000B794B">
      <w:pPr>
        <w:spacing w:line="560" w:lineRule="exact"/>
        <w:jc w:val="right"/>
        <w:rPr>
          <w:rFonts w:ascii="Times New Roman" w:eastAsia="仿宋_GB2312" w:hAnsi="Times New Roman" w:cs="Times New Roman"/>
          <w:sz w:val="32"/>
          <w:szCs w:val="32"/>
        </w:rPr>
      </w:pPr>
    </w:p>
    <w:p w:rsidR="000B794B" w:rsidRDefault="000B794B">
      <w:pPr>
        <w:spacing w:line="560" w:lineRule="exact"/>
        <w:rPr>
          <w:rFonts w:ascii="Times New Roman" w:eastAsia="仿宋_GB2312" w:hAnsi="Times New Roman" w:cs="Times New Roman"/>
          <w:sz w:val="32"/>
          <w:szCs w:val="32"/>
        </w:rPr>
      </w:pPr>
    </w:p>
    <w:sectPr w:rsidR="000B794B" w:rsidSect="00177698">
      <w:pgSz w:w="11906" w:h="16838"/>
      <w:pgMar w:top="1588" w:right="1418" w:bottom="153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AD" w:rsidRDefault="00F463AD" w:rsidP="005D46C8">
      <w:r>
        <w:separator/>
      </w:r>
    </w:p>
  </w:endnote>
  <w:endnote w:type="continuationSeparator" w:id="1">
    <w:p w:rsidR="00F463AD" w:rsidRDefault="00F463AD" w:rsidP="005D4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AD" w:rsidRDefault="00F463AD" w:rsidP="005D46C8">
      <w:r>
        <w:separator/>
      </w:r>
    </w:p>
  </w:footnote>
  <w:footnote w:type="continuationSeparator" w:id="1">
    <w:p w:rsidR="00F463AD" w:rsidRDefault="00F463AD" w:rsidP="005D4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nsid w:val="FFFAE41D"/>
    <w:multiLevelType w:val="singleLevel"/>
    <w:tmpl w:val="FFFAE41D"/>
    <w:lvl w:ilvl="0">
      <w:start w:val="2"/>
      <w:numFmt w:val="chineseCounting"/>
      <w:suff w:val="nothing"/>
      <w:lvlText w:val="%1、"/>
      <w:lvlJc w:val="left"/>
      <w:rPr>
        <w:rFonts w:hint="eastAsia"/>
      </w:rPr>
    </w:lvl>
  </w:abstractNum>
  <w:abstractNum w:abstractNumId="2">
    <w:nsid w:val="349F22CD"/>
    <w:multiLevelType w:val="singleLevel"/>
    <w:tmpl w:val="349F22CD"/>
    <w:lvl w:ilvl="0">
      <w:start w:val="1"/>
      <w:numFmt w:val="decimal"/>
      <w:suff w:val="nothing"/>
      <w:lvlText w:val="%1、"/>
      <w:lvlJc w:val="left"/>
    </w:lvl>
  </w:abstractNum>
  <w:abstractNum w:abstractNumId="3">
    <w:nsid w:val="3584551D"/>
    <w:multiLevelType w:val="hybridMultilevel"/>
    <w:tmpl w:val="A74CBFA6"/>
    <w:lvl w:ilvl="0" w:tplc="12E402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6877A00"/>
    <w:multiLevelType w:val="multilevel"/>
    <w:tmpl w:val="46877A0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C785BFC"/>
    <w:multiLevelType w:val="hybridMultilevel"/>
    <w:tmpl w:val="53DA2BA0"/>
    <w:lvl w:ilvl="0" w:tplc="ACFA9F7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NjYzExODI0M2QyMWRlNGMxYjMyYTg1ZTEzYWI3NmYifQ=="/>
  </w:docVars>
  <w:rsids>
    <w:rsidRoot w:val="000B794B"/>
    <w:rsid w:val="BB96D3B8"/>
    <w:rsid w:val="BEB6EF53"/>
    <w:rsid w:val="DFFB7864"/>
    <w:rsid w:val="E7FFF3A3"/>
    <w:rsid w:val="FEFA6A1B"/>
    <w:rsid w:val="000B794B"/>
    <w:rsid w:val="00177698"/>
    <w:rsid w:val="001B4C2D"/>
    <w:rsid w:val="002C51B9"/>
    <w:rsid w:val="003D4064"/>
    <w:rsid w:val="004F2EA4"/>
    <w:rsid w:val="00516E7C"/>
    <w:rsid w:val="005D2875"/>
    <w:rsid w:val="005D46C8"/>
    <w:rsid w:val="00782E4B"/>
    <w:rsid w:val="00A4198D"/>
    <w:rsid w:val="00AB3750"/>
    <w:rsid w:val="00CA599F"/>
    <w:rsid w:val="00CE2D77"/>
    <w:rsid w:val="00D71FF1"/>
    <w:rsid w:val="00D833D3"/>
    <w:rsid w:val="00DE6862"/>
    <w:rsid w:val="00F10120"/>
    <w:rsid w:val="00F44981"/>
    <w:rsid w:val="00F463AD"/>
    <w:rsid w:val="05436869"/>
    <w:rsid w:val="0D564DFD"/>
    <w:rsid w:val="0DB57CB4"/>
    <w:rsid w:val="0E8845BE"/>
    <w:rsid w:val="14274190"/>
    <w:rsid w:val="1C9A5481"/>
    <w:rsid w:val="20221513"/>
    <w:rsid w:val="21C276E9"/>
    <w:rsid w:val="2B95569E"/>
    <w:rsid w:val="2EFFB905"/>
    <w:rsid w:val="37A570FA"/>
    <w:rsid w:val="3E6A6D4F"/>
    <w:rsid w:val="3FE693AD"/>
    <w:rsid w:val="455137CA"/>
    <w:rsid w:val="4A9A5B32"/>
    <w:rsid w:val="4AF01932"/>
    <w:rsid w:val="4DD57ADF"/>
    <w:rsid w:val="4F3BD62E"/>
    <w:rsid w:val="524C14DA"/>
    <w:rsid w:val="536974C6"/>
    <w:rsid w:val="53CB15B5"/>
    <w:rsid w:val="577C6C0C"/>
    <w:rsid w:val="590F614C"/>
    <w:rsid w:val="6186789B"/>
    <w:rsid w:val="63B32BC4"/>
    <w:rsid w:val="64CB5136"/>
    <w:rsid w:val="6B0851D1"/>
    <w:rsid w:val="77B909F0"/>
    <w:rsid w:val="78540864"/>
    <w:rsid w:val="7F4D52D0"/>
    <w:rsid w:val="7F55F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94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B794B"/>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B794B"/>
    <w:rPr>
      <w:rFonts w:ascii="宋体" w:eastAsia="宋体" w:hAnsi="宋体" w:cs="Times New Roman" w:hint="eastAsia"/>
      <w:sz w:val="33"/>
      <w:szCs w:val="33"/>
    </w:rPr>
  </w:style>
  <w:style w:type="character" w:customStyle="1" w:styleId="1Char">
    <w:name w:val="标题 1 Char"/>
    <w:basedOn w:val="a0"/>
    <w:link w:val="1"/>
    <w:qFormat/>
    <w:rsid w:val="000B794B"/>
    <w:rPr>
      <w:rFonts w:ascii="Calibri" w:hAnsi="Calibri" w:cs="Calibri" w:hint="default"/>
      <w:b/>
      <w:bCs/>
      <w:kern w:val="44"/>
      <w:sz w:val="44"/>
      <w:szCs w:val="44"/>
    </w:rPr>
  </w:style>
  <w:style w:type="paragraph" w:customStyle="1" w:styleId="msolistparagraph0">
    <w:name w:val="msolistparagraph"/>
    <w:basedOn w:val="a"/>
    <w:qFormat/>
    <w:rsid w:val="000B794B"/>
    <w:pPr>
      <w:ind w:left="1079" w:hanging="309"/>
    </w:pPr>
    <w:rPr>
      <w:rFonts w:ascii="宋体" w:eastAsia="宋体" w:hAnsi="宋体" w:cs="Times New Roman" w:hint="eastAsia"/>
      <w:szCs w:val="22"/>
    </w:rPr>
  </w:style>
  <w:style w:type="character" w:customStyle="1" w:styleId="Char">
    <w:name w:val="正文文本 Char"/>
    <w:basedOn w:val="a0"/>
    <w:link w:val="a3"/>
    <w:qFormat/>
    <w:rsid w:val="000B794B"/>
    <w:rPr>
      <w:rFonts w:ascii="宋体" w:eastAsia="宋体" w:hAnsi="宋体" w:cs="宋体" w:hint="eastAsia"/>
      <w:kern w:val="2"/>
      <w:sz w:val="33"/>
      <w:szCs w:val="33"/>
    </w:rPr>
  </w:style>
  <w:style w:type="paragraph" w:styleId="a4">
    <w:name w:val="header"/>
    <w:basedOn w:val="a"/>
    <w:link w:val="Char0"/>
    <w:rsid w:val="005D46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D46C8"/>
    <w:rPr>
      <w:rFonts w:asciiTheme="minorHAnsi" w:eastAsiaTheme="minorEastAsia" w:hAnsiTheme="minorHAnsi" w:cstheme="minorBidi"/>
      <w:kern w:val="2"/>
      <w:sz w:val="18"/>
      <w:szCs w:val="18"/>
    </w:rPr>
  </w:style>
  <w:style w:type="paragraph" w:styleId="a5">
    <w:name w:val="footer"/>
    <w:basedOn w:val="a"/>
    <w:link w:val="Char1"/>
    <w:rsid w:val="005D46C8"/>
    <w:pPr>
      <w:tabs>
        <w:tab w:val="center" w:pos="4153"/>
        <w:tab w:val="right" w:pos="8306"/>
      </w:tabs>
      <w:snapToGrid w:val="0"/>
      <w:jc w:val="left"/>
    </w:pPr>
    <w:rPr>
      <w:sz w:val="18"/>
      <w:szCs w:val="18"/>
    </w:rPr>
  </w:style>
  <w:style w:type="character" w:customStyle="1" w:styleId="Char1">
    <w:name w:val="页脚 Char"/>
    <w:basedOn w:val="a0"/>
    <w:link w:val="a5"/>
    <w:rsid w:val="005D46C8"/>
    <w:rPr>
      <w:rFonts w:asciiTheme="minorHAnsi" w:eastAsiaTheme="minorEastAsia" w:hAnsiTheme="minorHAnsi" w:cstheme="minorBidi"/>
      <w:kern w:val="2"/>
      <w:sz w:val="18"/>
      <w:szCs w:val="18"/>
    </w:rPr>
  </w:style>
  <w:style w:type="paragraph" w:styleId="a6">
    <w:name w:val="List Paragraph"/>
    <w:basedOn w:val="a"/>
    <w:uiPriority w:val="99"/>
    <w:unhideWhenUsed/>
    <w:rsid w:val="00782E4B"/>
    <w:pPr>
      <w:ind w:firstLineChars="200" w:firstLine="420"/>
    </w:pPr>
  </w:style>
  <w:style w:type="paragraph" w:styleId="a7">
    <w:name w:val="Normal (Web)"/>
    <w:basedOn w:val="a"/>
    <w:uiPriority w:val="99"/>
    <w:unhideWhenUsed/>
    <w:rsid w:val="00DE686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992F-DC7F-4B61-8544-E0C5F49B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891</Words>
  <Characters>5082</Characters>
  <Application>Microsoft Office Word</Application>
  <DocSecurity>0</DocSecurity>
  <Lines>42</Lines>
  <Paragraphs>11</Paragraphs>
  <ScaleCrop>false</ScaleCrop>
  <Company>Sky123.Org</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株洲县机关事务服务中心</cp:lastModifiedBy>
  <cp:revision>7</cp:revision>
  <cp:lastPrinted>2023-03-31T03:20:00Z</cp:lastPrinted>
  <dcterms:created xsi:type="dcterms:W3CDTF">2023-04-13T06:21:00Z</dcterms:created>
  <dcterms:modified xsi:type="dcterms:W3CDTF">2023-08-29T08:26:00Z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EED5D6D83E0944EF85A4087E4EA8D0A2</vt:lpwstr>
  </property>
</Properties>
</file>