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Bdr/>
        <w:snapToGrid w:val="false"/>
        <w:spacing w:before="0" w:after="0" w:line="240"/>
        <w:ind w:left="0" w:right="0"/>
        <w:jc w:val="center"/>
        <w:rPr>
          <w:rFonts w:ascii="方正小标宋简体" w:hAnsi="方正小标宋简体" w:eastAsia="方正小标宋简体" w:cs="方正小标宋简体"/>
          <w:i w:val="false"/>
          <w:strike w:val="false"/>
          <w:color w:val="000000"/>
          <w:sz w:val="84"/>
          <w:u w:val="none"/>
        </w:rPr>
      </w:pPr>
    </w:p>
    <w:p>
      <w:pPr>
        <w:pBdr/>
        <w:snapToGrid w:val="false"/>
        <w:spacing w:before="0" w:after="0" w:line="240"/>
        <w:ind w:left="0" w:right="0"/>
        <w:jc w:val="center"/>
        <w:rPr>
          <w:rFonts w:ascii="方正小标宋简体" w:hAnsi="方正小标宋简体" w:eastAsia="方正小标宋简体" w:cs="方正小标宋简体"/>
          <w:strike w:val="false"/>
          <w:color w:val="000000"/>
          <w:sz w:val="84"/>
          <w:u w:val="none"/>
        </w:rPr>
      </w:pPr>
    </w:p>
    <w:p>
      <w:pPr>
        <w:pBdr/>
        <w:snapToGrid w:val="false"/>
        <w:spacing w:before="0" w:after="0" w:line="240"/>
        <w:ind w:left="0" w:right="0"/>
        <w:jc w:val="center"/>
        <w:rPr>
          <w:rFonts w:ascii="方正小标宋简体" w:hAnsi="方正小标宋简体" w:eastAsia="方正小标宋简体" w:cs="方正小标宋简体"/>
          <w:i w:val="false"/>
          <w:strike w:val="false"/>
          <w:color w:val="000000"/>
          <w:sz w:val="84"/>
          <w:u w:val="none"/>
        </w:rPr>
      </w:pPr>
      <w:r>
        <w:rPr>
          <w:rFonts w:ascii="方正小标宋简体" w:hAnsi="方正小标宋简体" w:eastAsia="方正小标宋简体" w:cs="方正小标宋简体"/>
          <w:i w:val="false"/>
          <w:strike w:val="false"/>
          <w:color w:val="000000"/>
          <w:sz w:val="84"/>
          <w:u w:val="none"/>
        </w:rPr>
        <w:t>炎陵县沔渡镇学校</w:t>
      </w:r>
    </w:p>
    <w:p>
      <w:pPr>
        <w:pBdr>
          <w:bottom/>
        </w:pBd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w:t>
      </w:r>
      <w:r>
        <w:rPr>
          <w:rFonts w:ascii="方正小标宋简体" w:hAnsi="方正小标宋简体" w:eastAsia="方正小标宋简体" w:cs="方正小标宋简体"/>
          <w:i w:val="false"/>
          <w:strike w:val="false"/>
          <w:color w:val="000000"/>
          <w:sz w:val="84"/>
          <w:u w:val="none"/>
        </w:rPr>
        <w:t>年部门预算</w:t>
      </w: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firstLine="4800" w:firstLineChars="1500"/>
        <w:jc w:val="both"/>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num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both"/>
        <w:rPr/>
      </w:pPr>
      <w:r>
        <w:rPr>
          <w:rFonts w:ascii="方正小标宋简体" w:hAnsi="方正小标宋简体" w:eastAsia="方正小标宋简体" w:cs="方正小标宋简体"/>
          <w:i w:val="false"/>
          <w:strike w:val="false"/>
          <w:color w:val="000000"/>
          <w:sz w:val="44"/>
          <w:u w:val="none"/>
        </w:rPr>
        <w:t>炎陵县沔渡镇</w:t>
      </w:r>
      <w:r>
        <w:rPr>
          <w:rFonts w:ascii="方正小标宋简体" w:hAnsi="方正小标宋简体" w:eastAsia="方正小标宋简体" w:cs="方正小标宋简体"/>
          <w:i w:val="false"/>
          <w:strike w:val="false"/>
          <w:color w:val="000000"/>
          <w:sz w:val="44"/>
          <w:u w:val="none"/>
        </w:rPr>
        <w:t>学校2022</w:t>
      </w:r>
      <w:r>
        <w:rPr>
          <w:rFonts w:ascii="方正小标宋简体" w:hAnsi="方正小标宋简体" w:eastAsia="方正小标宋简体" w:cs="方正小标宋简体"/>
          <w:i w:val="false"/>
          <w:strike w:val="false"/>
          <w:color w:val="000000"/>
          <w:sz w:val="44"/>
          <w:u w:val="none"/>
        </w:rPr>
        <w:t>年部门预算说明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40" w:lineRule="exact"/>
        <w:ind w:left="0" w:right="0" w:firstLine="640" w:firstLineChars="200"/>
        <w:jc w:val="left"/>
        <w:rPr/>
      </w:pPr>
      <w:r>
        <w:rPr>
          <w:rFonts w:ascii="'Times New Roman'" w:hAnsi="'Times New Roman'" w:eastAsia="'Times New Roman'" w:cs="'Times New Roman'"/>
          <w:i w:val="false"/>
          <w:strike w:val="false"/>
          <w:color w:val="000000"/>
          <w:sz w:val="32"/>
          <w:u w:val="none"/>
        </w:rPr>
        <w:t> </w:t>
      </w:r>
      <w:r>
        <w:rPr>
          <w:rFonts w:ascii="仿宋_GB2312" w:hAnsi="仿宋_GB2312" w:eastAsia="仿宋_GB2312" w:cs="仿宋_GB2312"/>
          <w:i w:val="false"/>
          <w:strike w:val="false"/>
          <w:color w:val="000000"/>
          <w:sz w:val="32"/>
          <w:u w:val="none"/>
        </w:rPr>
        <w:t>本部门共有编制人数71人，实有人数68人。内设2所学校及一所幼儿园，分别为：沔渡镇中学、沔渡镇中心小学，沔渡镇中心幼儿园。</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本部门无下属预算单位。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2022年炎陵县沔渡镇学校公开的部门预算为炎陵县教育部门的二级预算单位的部门预算。收入包括一般公共预算收入；支出只包括基本运行的经费。（详见附表）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 xml:space="preserve"> 2022年年初预算数944919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元，其中，一般公共预算拨款</w:t>
      </w:r>
      <w:r>
        <w:rPr>
          <w:rFonts w:ascii="仿宋_GB2312" w:hAnsi="仿宋_GB2312" w:eastAsia="仿宋_GB2312" w:cs="仿宋_GB2312"/>
          <w:i w:val="false"/>
          <w:strike w:val="false"/>
          <w:color w:val="000000"/>
          <w:sz w:val="32"/>
          <w:u w:val="none"/>
        </w:rPr>
        <w:t>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元；政府性基金拨款0元；财政专户管理的非税收入拨款0元；其他收入0元；上年结转0元。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w:t>
      </w:r>
      <w:r>
        <w:rPr>
          <w:rFonts w:ascii="仿宋_GB2312" w:hAnsi="仿宋_GB2312" w:eastAsia="仿宋_GB2312" w:cs="仿宋_GB2312"/>
          <w:i w:val="false"/>
          <w:strike w:val="false"/>
          <w:color w:val="000000"/>
          <w:sz w:val="32"/>
          <w:u w:val="none"/>
        </w:rPr>
        <w:t>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元，其中，一般公共服务支出0元，公共安全0元，教育</w:t>
      </w:r>
      <w:r>
        <w:rPr>
          <w:rFonts w:ascii="仿宋_GB2312" w:hAnsi="仿宋_GB2312" w:eastAsia="仿宋_GB2312" w:cs="仿宋_GB2312"/>
          <w:i w:val="false"/>
          <w:strike w:val="false"/>
          <w:color w:val="000000"/>
          <w:sz w:val="32"/>
          <w:u w:val="none"/>
        </w:rPr>
        <w:t>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元，科学技术0元。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w:t>
      </w:r>
      <w:r>
        <w:rPr>
          <w:rFonts w:ascii="仿宋_GB2312" w:hAnsi="仿宋_GB2312" w:eastAsia="仿宋_GB2312" w:cs="仿宋_GB2312"/>
          <w:i w:val="false"/>
          <w:strike w:val="false"/>
          <w:color w:val="000000"/>
          <w:sz w:val="32"/>
          <w:u w:val="none"/>
        </w:rPr>
        <w:t>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元，比上年增加854474.</w:t>
      </w:r>
      <w:r>
        <w:rPr>
          <w:rFonts w:ascii="仿宋_GB2312" w:hAnsi="仿宋_GB2312" w:eastAsia="仿宋_GB2312" w:cs="仿宋_GB2312"/>
          <w:strike w:val="false"/>
          <w:color w:val="000000"/>
          <w:sz w:val="32"/>
          <w:u w:val="none"/>
        </w:rPr>
        <w:t>25</w:t>
      </w:r>
      <w:r>
        <w:rPr>
          <w:rFonts w:ascii="仿宋_GB2312" w:hAnsi="仿宋_GB2312" w:eastAsia="仿宋_GB2312" w:cs="仿宋_GB2312"/>
          <w:i w:val="false"/>
          <w:strike w:val="false"/>
          <w:color w:val="000000"/>
          <w:sz w:val="32"/>
          <w:u w:val="none"/>
        </w:rPr>
        <w:t>元，主要原因是在职人员的调动及晋升，造成人员经费增加。</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2022年本部门一般公共预算拨款收入</w:t>
      </w:r>
      <w:r>
        <w:rPr>
          <w:rFonts w:ascii="仿宋_GB2312" w:hAnsi="仿宋_GB2312" w:eastAsia="仿宋_GB2312" w:cs="仿宋_GB2312"/>
          <w:i w:val="false"/>
          <w:strike w:val="false"/>
          <w:color w:val="000000"/>
          <w:sz w:val="32"/>
          <w:u w:val="none"/>
        </w:rPr>
        <w:t>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元，具体安排如下（详见附表）：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2022年年初预算数为</w:t>
      </w:r>
      <w:r>
        <w:rPr>
          <w:rFonts w:ascii="仿宋_GB2312" w:hAnsi="仿宋_GB2312" w:eastAsia="仿宋_GB2312" w:cs="仿宋_GB2312"/>
          <w:i w:val="false"/>
          <w:strike w:val="false"/>
          <w:color w:val="000000"/>
          <w:sz w:val="32"/>
          <w:u w:val="none"/>
        </w:rPr>
        <w:t>93</w:t>
      </w:r>
      <w:r>
        <w:rPr>
          <w:rFonts w:ascii="仿宋_GB2312" w:hAnsi="仿宋_GB2312" w:eastAsia="仿宋_GB2312" w:cs="仿宋_GB2312"/>
          <w:strike w:val="false"/>
          <w:color w:val="000000"/>
          <w:sz w:val="32"/>
          <w:u w:val="none"/>
        </w:rPr>
        <w:t>71044.76</w:t>
      </w:r>
      <w:r>
        <w:rPr>
          <w:rFonts w:ascii="仿宋_GB2312" w:hAnsi="仿宋_GB2312" w:eastAsia="仿宋_GB2312" w:cs="仿宋_GB2312"/>
          <w:i w:val="false"/>
          <w:strike w:val="false"/>
          <w:color w:val="000000"/>
          <w:sz w:val="32"/>
          <w:u w:val="none"/>
        </w:rPr>
        <w:t>元。其中包括基本工资3155928元、津贴补贴1499844元、奖金1894994元、社会保障缴费13978</w:t>
      </w:r>
      <w:r>
        <w:rPr>
          <w:rFonts w:ascii="仿宋_GB2312" w:hAnsi="仿宋_GB2312" w:eastAsia="仿宋_GB2312" w:cs="仿宋_GB2312"/>
          <w:strike w:val="false"/>
          <w:color w:val="000000"/>
          <w:sz w:val="32"/>
          <w:u w:val="none"/>
        </w:rPr>
        <w:t>39.84</w:t>
      </w:r>
      <w:r>
        <w:rPr>
          <w:rFonts w:ascii="仿宋_GB2312" w:hAnsi="仿宋_GB2312" w:eastAsia="仿宋_GB2312" w:cs="仿宋_GB2312"/>
          <w:i w:val="false"/>
          <w:strike w:val="false"/>
          <w:color w:val="000000"/>
          <w:sz w:val="32"/>
          <w:u w:val="none"/>
        </w:rPr>
        <w:t>元、住房公积金786091</w:t>
      </w:r>
      <w:r>
        <w:rPr>
          <w:rFonts w:ascii="仿宋_GB2312" w:hAnsi="仿宋_GB2312" w:eastAsia="仿宋_GB2312" w:cs="仿宋_GB2312"/>
          <w:strike w:val="false"/>
          <w:color w:val="000000"/>
          <w:sz w:val="32"/>
          <w:u w:val="none"/>
        </w:rPr>
        <w:t>.92</w:t>
      </w:r>
      <w:r>
        <w:rPr>
          <w:rFonts w:ascii="仿宋_GB2312" w:hAnsi="仿宋_GB2312" w:eastAsia="仿宋_GB2312" w:cs="仿宋_GB2312"/>
          <w:i w:val="false"/>
          <w:strike w:val="false"/>
          <w:color w:val="000000"/>
          <w:sz w:val="32"/>
          <w:u w:val="none"/>
        </w:rPr>
        <w:t>元、其他工资福利支出538577元、</w:t>
      </w:r>
      <w:r>
        <w:rPr>
          <w:rFonts w:ascii="仿宋_GB2312" w:hAnsi="仿宋_GB2312" w:eastAsia="仿宋_GB2312" w:cs="仿宋_GB2312"/>
          <w:strike w:val="false"/>
          <w:color w:val="000000"/>
          <w:sz w:val="32"/>
          <w:u w:val="none"/>
        </w:rPr>
        <w:t>对个人和家庭的补助</w:t>
      </w:r>
      <w:r>
        <w:rPr>
          <w:rFonts w:ascii="仿宋_GB2312" w:hAnsi="仿宋_GB2312" w:eastAsia="仿宋_GB2312" w:cs="仿宋_GB2312"/>
          <w:b w:val="false"/>
          <w:i w:val="false"/>
          <w:strike w:val="false"/>
          <w:color w:val="000000"/>
          <w:spacing w:val="0"/>
          <w:sz w:val="32"/>
          <w:u w:val="none"/>
        </w:rPr>
        <w:t>97770</w:t>
      </w:r>
      <w:r>
        <w:rPr>
          <w:rFonts w:ascii="仿宋_GB2312" w:hAnsi="仿宋_GB2312" w:eastAsia="仿宋_GB2312" w:cs="仿宋_GB2312"/>
          <w:b w:val="false"/>
          <w:strike w:val="false"/>
          <w:color w:val="000000"/>
          <w:spacing w:val="0"/>
          <w:sz w:val="32"/>
          <w:u w:val="none"/>
        </w:rPr>
        <w:t>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2022年年初预算数为78151</w:t>
      </w:r>
      <w:r>
        <w:rPr>
          <w:rFonts w:ascii="仿宋_GB2312" w:hAnsi="仿宋_GB2312" w:eastAsia="仿宋_GB2312" w:cs="仿宋_GB2312"/>
          <w:strike w:val="false"/>
          <w:color w:val="000000"/>
          <w:sz w:val="32"/>
          <w:u w:val="none"/>
        </w:rPr>
        <w:t>.99</w:t>
      </w:r>
      <w:r>
        <w:rPr>
          <w:rFonts w:ascii="仿宋_GB2312" w:hAnsi="仿宋_GB2312" w:eastAsia="仿宋_GB2312" w:cs="仿宋_GB2312"/>
          <w:i w:val="false"/>
          <w:strike w:val="false"/>
          <w:color w:val="000000"/>
          <w:sz w:val="32"/>
          <w:u w:val="none"/>
        </w:rPr>
        <w:t>元。其中：工会经费</w:t>
      </w:r>
      <w:r>
        <w:rPr>
          <w:rFonts w:ascii="仿宋_GB2312" w:hAnsi="仿宋_GB2312" w:eastAsia="仿宋_GB2312" w:cs="仿宋_GB2312"/>
          <w:i w:val="false"/>
          <w:strike w:val="false"/>
          <w:color w:val="000000"/>
          <w:sz w:val="32"/>
          <w:u w:val="none"/>
        </w:rPr>
        <w:t>78151</w:t>
      </w:r>
      <w:r>
        <w:rPr>
          <w:rFonts w:ascii="仿宋_GB2312" w:hAnsi="仿宋_GB2312" w:eastAsia="仿宋_GB2312" w:cs="仿宋_GB2312"/>
          <w:strike w:val="false"/>
          <w:color w:val="000000"/>
          <w:sz w:val="32"/>
          <w:u w:val="none"/>
        </w:rPr>
        <w:t>.99</w:t>
      </w:r>
      <w:r>
        <w:rPr>
          <w:rFonts w:ascii="仿宋_GB2312" w:hAnsi="仿宋_GB2312" w:eastAsia="仿宋_GB2312" w:cs="仿宋_GB2312"/>
          <w:i w:val="false"/>
          <w:strike w:val="false"/>
          <w:color w:val="000000"/>
          <w:sz w:val="32"/>
          <w:u w:val="none"/>
        </w:rPr>
        <w:t>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2022年度本部门无特定目标类预算支出。</w:t>
      </w:r>
    </w:p>
    <w:p>
      <w:pPr>
        <w:snapToGrid w:val="false"/>
        <w:spacing w:before="0" w:after="0" w:line="560" w:lineRule="exact"/>
        <w:ind w:left="0" w:right="0" w:firstLine="640" w:firstLineChars="200"/>
        <w:jc w:val="both"/>
        <w:rPr/>
      </w:pPr>
      <w:r>
        <w:rPr>
          <w:rFonts w:ascii="'Times New Roman'" w:hAnsi="'Times New Roman'" w:eastAsia="'Times New Roman'" w:cs="'Times New Roman'"/>
          <w:i w:val="false"/>
          <w:strike w:val="false"/>
          <w:color w:val="000000"/>
          <w:sz w:val="32"/>
          <w:u w:val="none"/>
        </w:rPr>
        <w:t>六、</w:t>
      </w:r>
      <w:r>
        <w:rPr>
          <w:rFonts w:ascii="黑体" w:hAnsi="黑体" w:eastAsia="黑体" w:cs="黑体"/>
          <w:i w:val="false"/>
          <w:strike w:val="false"/>
          <w:color w:val="000000"/>
          <w:sz w:val="32"/>
          <w:u w:val="none"/>
        </w:rPr>
        <w:t>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2022年本部门无政府性基金预算安排的支出。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w:t>
      </w:r>
      <w:r>
        <w:rPr>
          <w:rFonts w:ascii="仿宋_GB2312" w:hAnsi="仿宋_GB2312" w:eastAsia="仿宋_GB2312" w:cs="仿宋_GB2312"/>
          <w:i w:val="false"/>
          <w:strike w:val="false"/>
          <w:color w:val="000000"/>
          <w:sz w:val="32"/>
          <w:u w:val="none"/>
        </w:rPr>
        <w:t>78151</w:t>
      </w:r>
      <w:r>
        <w:rPr>
          <w:rFonts w:ascii="仿宋_GB2312" w:hAnsi="仿宋_GB2312" w:eastAsia="仿宋_GB2312" w:cs="仿宋_GB2312"/>
          <w:strike w:val="false"/>
          <w:color w:val="000000"/>
          <w:sz w:val="32"/>
          <w:u w:val="none"/>
        </w:rPr>
        <w:t>.99</w:t>
      </w:r>
      <w:r>
        <w:rPr>
          <w:rFonts w:ascii="仿宋_GB2312" w:hAnsi="仿宋_GB2312" w:eastAsia="仿宋_GB2312" w:cs="仿宋_GB2312"/>
          <w:i w:val="false"/>
          <w:strike w:val="false"/>
          <w:color w:val="000000"/>
          <w:sz w:val="32"/>
          <w:u w:val="none"/>
        </w:rPr>
        <w:t>元，比上年度预算减少2927.</w:t>
      </w:r>
      <w:r>
        <w:rPr>
          <w:rFonts w:ascii="仿宋_GB2312" w:hAnsi="仿宋_GB2312" w:eastAsia="仿宋_GB2312" w:cs="仿宋_GB2312"/>
          <w:strike w:val="false"/>
          <w:color w:val="000000"/>
          <w:sz w:val="32"/>
          <w:u w:val="none"/>
        </w:rPr>
        <w:t>01</w:t>
      </w:r>
      <w:r>
        <w:rPr>
          <w:rFonts w:ascii="仿宋_GB2312" w:hAnsi="仿宋_GB2312" w:eastAsia="仿宋_GB2312" w:cs="仿宋_GB2312"/>
          <w:i w:val="false"/>
          <w:strike w:val="false"/>
          <w:color w:val="000000"/>
          <w:sz w:val="32"/>
          <w:u w:val="none"/>
        </w:rPr>
        <w:t>元，减少的主要原因是预算口径的变化。</w:t>
      </w:r>
    </w:p>
    <w:p>
      <w:pPr>
        <w:pBdr>
          <w:bottom/>
        </w:pBd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 2022年年初预算数为3515000元。包含：</w:t>
      </w:r>
      <w:r>
        <w:rPr>
          <w:rFonts w:ascii="仿宋_GB2312" w:hAnsi="仿宋_GB2312" w:eastAsia="仿宋_GB2312" w:cs="仿宋_GB2312"/>
          <w:i w:val="false"/>
          <w:strike w:val="false"/>
          <w:color w:val="000000"/>
          <w:sz w:val="32"/>
          <w:u w:val="none"/>
        </w:rPr>
        <w:t>政府采购货物</w:t>
      </w:r>
      <w:r>
        <w:rPr>
          <w:rFonts w:ascii="仿宋_GB2312" w:hAnsi="仿宋_GB2312" w:eastAsia="仿宋_GB2312" w:cs="仿宋_GB2312"/>
          <w:i w:val="false"/>
          <w:strike w:val="false"/>
          <w:color w:val="000000"/>
          <w:sz w:val="32"/>
          <w:u w:val="none"/>
        </w:rPr>
        <w:t>2890000元，</w:t>
      </w:r>
      <w:r>
        <w:rPr>
          <w:rFonts w:ascii="仿宋_GB2312" w:hAnsi="仿宋_GB2312" w:eastAsia="仿宋_GB2312" w:cs="仿宋_GB2312"/>
          <w:i w:val="false"/>
          <w:strike w:val="false"/>
          <w:color w:val="000000"/>
          <w:sz w:val="32"/>
          <w:u w:val="none"/>
        </w:rPr>
        <w:t>政府采购工程</w:t>
      </w:r>
      <w:r>
        <w:rPr>
          <w:rFonts w:ascii="仿宋_GB2312" w:hAnsi="仿宋_GB2312" w:eastAsia="仿宋_GB2312" w:cs="仿宋_GB2312"/>
          <w:i w:val="false"/>
          <w:strike w:val="false"/>
          <w:color w:val="000000"/>
          <w:sz w:val="32"/>
          <w:u w:val="none"/>
        </w:rPr>
        <w:t>237000元，</w:t>
      </w:r>
      <w:r>
        <w:rPr>
          <w:rFonts w:ascii="仿宋_GB2312" w:hAnsi="仿宋_GB2312" w:eastAsia="仿宋_GB2312" w:cs="仿宋_GB2312"/>
          <w:i w:val="false"/>
          <w:strike w:val="false"/>
          <w:color w:val="000000"/>
          <w:sz w:val="32"/>
          <w:u w:val="none"/>
        </w:rPr>
        <w:t>政府采购服务38</w:t>
      </w:r>
      <w:r>
        <w:rPr>
          <w:rFonts w:ascii="仿宋_GB2312" w:hAnsi="仿宋_GB2312" w:eastAsia="仿宋_GB2312" w:cs="仿宋_GB2312"/>
          <w:strike w:val="false"/>
          <w:color w:val="000000"/>
          <w:sz w:val="32"/>
          <w:u w:val="none"/>
        </w:rPr>
        <w:t>8000</w:t>
      </w:r>
      <w:r>
        <w:rPr>
          <w:rFonts w:ascii="仿宋_GB2312" w:hAnsi="仿宋_GB2312" w:eastAsia="仿宋_GB2312" w:cs="仿宋_GB2312"/>
          <w:i w:val="false"/>
          <w:strike w:val="false"/>
          <w:color w:val="000000"/>
          <w:sz w:val="32"/>
          <w:u w:val="none"/>
        </w:rPr>
        <w:t>元。</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截止2021年12月31日，本部门共有办公及业务用房12138平方米；车辆0辆，其中一般公务用车0辆、一般执法执勤用车0辆、货币化用车0辆；单位价值50万以上大型设备0套。2022年部门预算安排购置车辆0辆，预算安排购置价值50万以上大型设备0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（四）预算绩效目标：本部门整体支出和项目支出实行绩效目标管理，纳入2022年部门整体支出绩效目标的金额为</w:t>
      </w:r>
      <w:r>
        <w:rPr>
          <w:rFonts w:ascii="仿宋_GB2312" w:hAnsi="仿宋_GB2312" w:eastAsia="仿宋_GB2312" w:cs="仿宋_GB2312"/>
          <w:i w:val="false"/>
          <w:strike w:val="false"/>
          <w:color w:val="000000"/>
          <w:sz w:val="32"/>
          <w:u w:val="none"/>
        </w:rPr>
        <w:t>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元，其中，基本支出</w:t>
      </w:r>
      <w:r>
        <w:rPr>
          <w:rFonts w:ascii="仿宋_GB2312" w:hAnsi="仿宋_GB2312" w:eastAsia="仿宋_GB2312" w:cs="仿宋_GB2312"/>
          <w:i w:val="false"/>
          <w:strike w:val="false"/>
          <w:color w:val="000000"/>
          <w:sz w:val="32"/>
          <w:u w:val="none"/>
        </w:rPr>
        <w:t>944919</w:t>
      </w:r>
      <w:r>
        <w:rPr>
          <w:rFonts w:ascii="仿宋_GB2312" w:hAnsi="仿宋_GB2312" w:eastAsia="仿宋_GB2312" w:cs="仿宋_GB2312"/>
          <w:strike w:val="false"/>
          <w:color w:val="000000"/>
          <w:sz w:val="32"/>
          <w:u w:val="none"/>
        </w:rPr>
        <w:t>6.75</w:t>
      </w:r>
      <w:r>
        <w:rPr>
          <w:rFonts w:ascii="仿宋_GB2312" w:hAnsi="仿宋_GB2312" w:eastAsia="仿宋_GB2312" w:cs="仿宋_GB2312"/>
          <w:i w:val="false"/>
          <w:strike w:val="false"/>
          <w:color w:val="000000"/>
          <w:sz w:val="32"/>
          <w:u w:val="none"/>
        </w:rPr>
        <w:t>元，项目支出0元（详见附表）。</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（五）“三公”经费预算：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单位无公共财政拨款三公经费预算，所有“三公”经费均为自有资金安排2022年“三公”经费预算数0元，其中：公务接待费0元、公务用车购置费0元，公务用车运行费0元、因公出国（境）费0元。2022年公务用车购置数0台。</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2022年预算安排会议费0元。</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2022年预算安排培训费0元。</w:t>
      </w:r>
    </w:p>
    <w:p>
      <w:pPr>
        <w:numPr>
          <w:ilvl w:val="0"/>
          <w:numId w:val="1"/>
        </w:numPr>
        <w:pBdr/>
        <w:snapToGrid w:val="false"/>
        <w:spacing w:before="0" w:after="0" w:line="560" w:lineRule="exact"/>
        <w:jc w:val="both"/>
        <w:rPr>
          <w:rFonts w:ascii="楷体_GB2312" w:hAnsi="楷体_GB2312" w:eastAsia="楷体_GB2312" w:cs="楷体_GB2312"/>
          <w:i w:val="false"/>
          <w:strike w:val="false"/>
          <w:color w:val="000000"/>
          <w:sz w:val="32"/>
          <w:u w:val="none"/>
        </w:rPr>
      </w:pPr>
      <w:r>
        <w:rPr>
          <w:rFonts w:ascii="楷体_GB2312" w:hAnsi="楷体_GB2312" w:eastAsia="楷体_GB2312" w:cs="楷体_GB2312"/>
          <w:i w:val="false"/>
          <w:strike w:val="false"/>
          <w:color w:val="000000"/>
          <w:sz w:val="32"/>
          <w:u w:val="none"/>
        </w:rPr>
        <w:t>其他事项。</w:t>
      </w:r>
    </w:p>
    <w:p>
      <w:pPr>
        <w:numP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t xml:space="preserve">    </w:t>
      </w:r>
      <w:r>
        <w:rPr>
          <w:rFonts w:ascii="仿宋_GB2312" w:hAnsi="仿宋_GB2312" w:eastAsia="仿宋_GB2312" w:cs="仿宋_GB2312"/>
          <w:i w:val="false"/>
          <w:strike w:val="false"/>
          <w:color w:val="000000"/>
          <w:sz w:val="32"/>
          <w:u w:val="none"/>
        </w:rPr>
        <w:t>本单位2022年预算未安排政府性基金预算。</w:t>
      </w:r>
    </w:p>
    <w:p>
      <w:pPr>
        <w:numPr/>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本单位2022年预算未安排国有资本经营预算。</w:t>
      </w:r>
    </w:p>
    <w:p>
      <w:pPr>
        <w:num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一般公共预算“三公”经费支出。</w:t>
      </w:r>
    </w:p>
    <w:p>
      <w:pPr>
        <w:num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财政专户管理资金预算支出</w:t>
      </w:r>
      <w:r>
        <w:rPr>
          <w:rFonts w:ascii="仿宋_GB2312" w:hAnsi="仿宋_GB2312" w:eastAsia="仿宋_GB2312" w:cs="仿宋_GB2312"/>
          <w:b w:val="false"/>
          <w:strike w:val="false"/>
          <w:color w:val="000000"/>
          <w:spacing w:val="0"/>
          <w:sz w:val="32"/>
          <w:u w:val="none"/>
        </w:rPr>
        <w:t>。</w:t>
      </w:r>
    </w:p>
    <w:p>
      <w:pPr>
        <w:numPr/>
        <w:pBdr>
          <w:bottom/>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专项资金预算。</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财政收入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，按照2015年1月1日起施行的新《预算法》，改称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before="0" w:after="0" w:line="560" w:lineRule="exact"/>
        <w:ind w:left="0" w:right="0"/>
        <w:jc w:val="both"/>
        <w:rPr/>
      </w:pP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s>
</file>

<file path=word/numbering.xml><?xml version="1.0" encoding="utf-8"?>
<w:numbering xmlns:w="http://schemas.openxmlformats.org/wordprocessingml/2006/main">
  <w:abstractNum w:abstractNumId="1">
    <w:lvl w:ilvl="0">
      <w:start w:val="7"/>
      <w:numFmt w:val="chineseCountingThousand"/>
      <w:lvlText w:val="（%1）"/>
      <w:lvlJc w:val="left"/>
      <w:pPr>
        <w:ind w:left="1312" w:hanging="672"/>
      </w:pPr>
      <w:rPr/>
    </w:lvl>
    <w:lvl w:ilvl="7">
      <w:start w:val="1"/>
      <w:numFmt w:val="decimal"/>
      <w:lvlText w:val="%8、"/>
      <w:lvlJc w:val="left"/>
      <w:pPr>
        <w:ind w:left="4056" w:hanging="336"/>
      </w:pPr>
    </w:lvl>
    <w:lvl w:ilvl="8">
      <w:start w:val="1"/>
      <w:numFmt w:val="lowerLetter"/>
      <w:lvlText w:val="%9)"/>
      <w:lvlJc w:val="left"/>
      <w:pPr>
        <w:ind w:left="4496" w:hanging="336"/>
      </w:pPr>
    </w:lvl>
    <w:lvl w:ilvl="1">
      <w:start w:val="1"/>
      <w:numFmt w:val="decimal"/>
      <w:lvlText w:val="%2、"/>
      <w:lvlJc w:val="left"/>
      <w:pPr>
        <w:ind w:left="1416" w:hanging="336"/>
      </w:pPr>
    </w:lvl>
    <w:lvl w:ilvl="5">
      <w:start w:val="1"/>
      <w:numFmt w:val="lowerLetter"/>
      <w:lvlText w:val="%6)"/>
      <w:lvlJc w:val="left"/>
      <w:pPr>
        <w:ind w:left="3176" w:hanging="336"/>
      </w:pPr>
    </w:lvl>
    <w:lvl w:ilvl="4">
      <w:start w:val="1"/>
      <w:numFmt w:val="decimal"/>
      <w:lvlText w:val="%5、"/>
      <w:lvlJc w:val="left"/>
      <w:pPr>
        <w:ind w:left="2736" w:hanging="336"/>
      </w:pPr>
    </w:lvl>
    <w:lvl w:ilvl="3">
      <w:start w:val="1"/>
      <w:numFmt w:val="chineseCountingThousand"/>
      <w:lvlText w:val="（%4）"/>
      <w:lvlJc w:val="left"/>
      <w:pPr>
        <w:ind w:left="2632" w:hanging="672"/>
      </w:pPr>
    </w:lvl>
    <w:lvl w:ilvl="6">
      <w:start w:val="1"/>
      <w:numFmt w:val="chineseCountingThousand"/>
      <w:lvlText w:val="（%7）"/>
      <w:lvlJc w:val="left"/>
      <w:pPr>
        <w:ind w:left="3952" w:hanging="672"/>
      </w:pPr>
    </w:lvl>
    <w:lvl w:ilvl="2">
      <w:start w:val="1"/>
      <w:numFmt w:val="lowerLetter"/>
      <w:lvlText w:val="%3)"/>
      <w:lvlJc w:val="left"/>
      <w:pPr>
        <w:ind w:left="1856" w:hanging="336"/>
      </w:pPr>
    </w:lvl>
  </w:abstractNum>
  <w:num w:numId="1">
    <w:abstractNumId w:val="1"/>
  </w:num>
</w:numbering>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differentiateMultirowTableHeaders" w:uri="http://schemas.microsoft.com/office/word" w:val="1"/>
    <w:compatSetting w:name="enableOpenTypeFeatures" w:uri="http://schemas.microsoft.com/office/word" w:val="1"/>
    <w:compatSetting w:name="compatibilityMode" w:uri="http://schemas.microsoft.com/office/word" w:val="15"/>
    <w:compatSetting w:name="useWord2013TrackBottomHyphenation" w:uri="http://schemas.microsoft.com/office/word" w:val="0"/>
    <w:compatSetting w:name="doNotFlipMirrorIndents" w:uri="http://schemas.microsoft.com/office/word" w:val="1"/>
    <w:compatSetting w:name="overrideTableStyleFontSizeAndJustification"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List Table 7 Colorful Accent 1" w:uiPriority="52"/>
    <w:lsdException w:name="List 3" w:semiHidden="true" w:unhideWhenUsed="true"/>
    <w:lsdException w:name="index 4" w:semiHidden="true" w:unhideWhenUsed="true"/>
    <w:lsdException w:name="List Table 6 Colorful Accent 6" w:uiPriority="51"/>
    <w:lsdException w:name="Medium Grid 2 Accent 3" w:uiPriority="68"/>
    <w:lsdException w:name="Table Subtle 2" w:semiHidden="true" w:unhideWhenUsed="true"/>
    <w:lsdException w:name="footnote text" w:semiHidden="true" w:unhideWhenUsed="true"/>
    <w:lsdException w:name="Grid Table 2 Accent 3" w:uiPriority="47"/>
    <w:lsdException w:name="List Table 3 Accent 1" w:uiPriority="48"/>
    <w:lsdException w:name="Medium Grid 2 Accent 4" w:uiPriority="68"/>
    <w:lsdException w:name="List Table 5 Dark Accent 2" w:uiPriority="50"/>
    <w:lsdException w:name="Note Heading" w:semiHidden="true" w:unhideWhenUsed="true"/>
    <w:lsdException w:name="List Table 4" w:uiPriority="49"/>
    <w:lsdException w:name="Grid Table 3 Accent 1" w:uiPriority="48"/>
    <w:lsdException w:name="heading 2" w:uiPriority="9" w:semiHidden="true" w:unhideWhenUsed="true" w:qFormat="true"/>
    <w:lsdException w:name="Colorful List Accent 1" w:uiPriority="72"/>
    <w:lsdException w:name="Table Grid 5" w:semiHidden="true" w:unhideWhenUsed="true"/>
    <w:lsdException w:name="Colorful Shading Accent 6" w:uiPriority="71"/>
    <w:lsdException w:name="Medium List 2 Accent 5" w:uiPriority="66"/>
    <w:lsdException w:name="page number" w:semiHidden="true" w:unhideWhenUsed="true"/>
    <w:lsdException w:name="index 1" w:semiHidden="true" w:unhideWhenUsed="true"/>
    <w:lsdException w:name="Message Header" w:semiHidden="true" w:unhideWhenUsed="true"/>
    <w:lsdException w:name="List Table 6 Colorful Accent 1" w:uiPriority="51"/>
    <w:lsdException w:name="Table Contemporary" w:semiHidden="true" w:unhideWhenUsed="true"/>
    <w:lsdException w:name="List Bullet 4" w:semiHidden="true" w:unhideWhenUsed="true"/>
    <w:lsdException w:name="heading 8" w:uiPriority="9" w:semiHidden="true" w:unhideWhenUsed="true" w:qFormat="true"/>
    <w:lsdException w:name="index heading" w:semiHidden="true" w:unhideWhenUsed="true"/>
    <w:lsdException w:name="HTML Top of Form" w:semiHidden="true" w:unhideWhenUsed="true"/>
    <w:lsdException w:name="Grid Table 2 Accent 6" w:uiPriority="47"/>
    <w:lsdException w:name="List Bullet 2" w:semiHidden="true" w:unhideWhenUsed="true"/>
    <w:lsdException w:name="Table Theme" w:semiHidden="true" w:unhideWhenUsed="true"/>
    <w:lsdException w:name="Grid Table 7 Colorful Accent 1" w:uiPriority="52"/>
    <w:lsdException w:name="Grid Table 7 Colorful Accent 4" w:uiPriority="52"/>
    <w:lsdException w:name="Dark List Accent 2" w:uiPriority="70"/>
    <w:lsdException w:name="List Continue 2" w:semiHidden="true" w:unhideWhenUsed="true"/>
    <w:lsdException w:name="List Table 7 Colorful Accent 6" w:uiPriority="52"/>
    <w:lsdException w:name="Table Grid 4" w:semiHidden="true" w:unhideWhenUsed="true"/>
    <w:lsdException w:name="Grid Table 5 Dark Accent 5" w:uiPriority="50"/>
    <w:lsdException w:name="Grid Table 6 Colorful Accent 6" w:uiPriority="51"/>
    <w:lsdException w:name="Body Text First Indent 2" w:semiHidden="true" w:unhideWhenUsed="true"/>
    <w:lsdException w:name="List Table 7 Colorful Accent 4" w:uiPriority="52"/>
    <w:lsdException w:name="envelope return" w:semiHidden="true" w:unhideWhenUsed="true"/>
    <w:lsdException w:name="Grid Table 4 Accent 2" w:uiPriority="49"/>
    <w:lsdException w:name="Grid Table 6 Colorful Accent 2" w:uiPriority="51"/>
    <w:lsdException w:name="toc 7" w:uiPriority="39" w:semiHidden="true" w:unhideWhenUsed="true"/>
    <w:lsdException w:name="line number" w:semiHidden="true" w:unhideWhenUsed="true"/>
    <w:lsdException w:name="Grid Table 4 Accent 3" w:uiPriority="49"/>
    <w:lsdException w:name="List Table 2 Accent 4" w:uiPriority="47"/>
    <w:lsdException w:name="Dark List Accent 1" w:uiPriority="70"/>
    <w:lsdException w:name="heading 5" w:uiPriority="9" w:semiHidden="true" w:unhideWhenUsed="true" w:qFormat="true"/>
    <w:lsdException w:name="footnote reference" w:semiHidden="true" w:unhideWhenUsed="true"/>
    <w:lsdException w:name="List Table 5 Dark Accent 3" w:uiPriority="50"/>
    <w:lsdException w:name="Table Grid 3" w:semiHidden="true" w:unhideWhenUsed="true"/>
    <w:lsdException w:name="Table Columns 3" w:semiHidden="true" w:unhideWhenUsed="true"/>
    <w:lsdException w:name="index 3" w:semiHidden="true" w:unhideWhenUsed="true"/>
    <w:lsdException w:name="Grid Table 6 Colorful" w:uiPriority="51"/>
    <w:lsdException w:name="Date" w:semiHidden="true" w:unhideWhenUsed="true"/>
    <w:lsdException w:name="HTML Bottom of Form" w:semiHidden="true" w:unhideWhenUsed="true"/>
    <w:lsdException w:name="Light List Accent 1" w:uiPriority="61"/>
    <w:lsdException w:name="Medium Shading 2" w:uiPriority="64"/>
    <w:lsdException w:name="Hyperlink" w:semiHidden="true" w:unhideWhenUsed="true"/>
    <w:lsdException w:name="Salutation" w:semiHidden="true" w:unhideWhenUsed="true"/>
    <w:lsdException w:name="Light Grid" w:uiPriority="62"/>
    <w:lsdException w:name="Intense Reference" w:uiPriority="32" w:qFormat="true"/>
    <w:lsdException w:name="Light List Accent 2" w:uiPriority="61"/>
    <w:lsdException w:name="macro" w:semiHidden="true" w:unhideWhenUsed="true"/>
    <w:lsdException w:name="HTML Typewriter" w:semiHidden="true" w:unhideWhenUsed="true"/>
    <w:lsdException w:name="List Table 3" w:uiPriority="48"/>
    <w:lsdException w:name="Table Classic 2" w:semiHidden="true" w:unhideWhenUsed="true"/>
    <w:lsdException w:name="toa heading" w:semiHidden="true" w:unhideWhenUsed="true"/>
    <w:lsdException w:name="Medium Shading 1 Accent 3" w:uiPriority="63"/>
    <w:lsdException w:name="Table 3D effects 3" w:semiHidden="true" w:unhideWhenUsed="true"/>
    <w:lsdException w:name="Table List 1" w:semiHidden="true" w:unhideWhenUsed="true"/>
    <w:lsdException w:name="Table Grid 8" w:semiHidden="true" w:unhideWhenUsed="true"/>
    <w:lsdException w:name="Table Elegant" w:semiHidden="true" w:unhideWhenUsed="true"/>
    <w:lsdException w:name="List Table 3 Accent 2" w:uiPriority="48"/>
    <w:lsdException w:name="Table Colorful 2" w:semiHidden="true" w:unhideWhenUsed="true"/>
    <w:lsdException w:name="E-mail Signature" w:semiHidden="true" w:unhideWhenUsed="true"/>
    <w:lsdException w:name="List Table 2 Accent 5" w:uiPriority="47"/>
    <w:lsdException w:name="Medium Grid 2 Accent 6" w:uiPriority="68"/>
    <w:lsdException w:name="Book Title" w:uiPriority="33" w:qFormat="true"/>
    <w:lsdException w:name="heading 1" w:uiPriority="9" w:qFormat="true"/>
    <w:lsdException w:name="Emphasis" w:uiPriority="20" w:qFormat="true"/>
    <w:lsdException w:name="toc 8" w:uiPriority="39" w:semiHidden="true" w:unhideWhenUsed="true"/>
    <w:lsdException w:name="Quote" w:uiPriority="29" w:qFormat="true"/>
    <w:lsdException w:name="Medium List 2 Accent 1" w:uiPriority="66"/>
    <w:lsdException w:name="List Bullet 5" w:semiHidden="true" w:unhideWhenUsed="true"/>
    <w:lsdException w:name="Body Text Indent 3" w:semiHidden="true" w:unhideWhenUsed="true"/>
    <w:lsdException w:name="Grid Table 2" w:uiPriority="47"/>
    <w:lsdException w:name="Colorful Shading Accent 4" w:uiPriority="71"/>
    <w:lsdException w:name="Table Grid 2" w:semiHidden="true" w:unhideWhenUsed="true"/>
    <w:lsdException w:name="Medium Shading 2 Accent 4" w:uiPriority="64"/>
    <w:lsdException w:name="Outline List 1" w:semiHidden="true" w:unhideWhenUsed="true"/>
    <w:lsdException w:name="List Table 7 Colorful Accent 3" w:uiPriority="52"/>
    <w:lsdException w:name="List" w:semiHidden="true" w:unhideWhenUsed="true"/>
    <w:lsdException w:name="List Table 1 Light Accent 1" w:uiPriority="46"/>
    <w:lsdException w:name="Medium List 2 Accent 3" w:uiPriority="66"/>
    <w:lsdException w:name="table of figures" w:semiHidden="true" w:unhideWhenUsed="true"/>
    <w:lsdException w:name="Light List Accent 6" w:uiPriority="61"/>
    <w:lsdException w:name="Hashtag" w:semiHidden="true" w:unhideWhenUsed="true"/>
    <w:lsdException w:name="Signature" w:semiHidden="true" w:unhideWhenUsed="true"/>
    <w:lsdException w:name="Light Grid Accent 2" w:uiPriority="62"/>
    <w:lsdException w:name="List Table 7 Colorful" w:uiPriority="52"/>
    <w:lsdException w:name="List Number 5" w:semiHidden="true" w:unhideWhenUsed="true"/>
    <w:lsdException w:name="Normal" w:uiPriority="0" w:qFormat="true"/>
    <w:lsdException w:name="Table List 5" w:semiHidden="true" w:unhideWhenUsed="true"/>
    <w:lsdException w:name="Body Text 2" w:semiHidden="true" w:unhideWhenUsed="true"/>
    <w:lsdException w:name="Grid Table 3 Accent 6" w:uiPriority="48"/>
    <w:lsdException w:name="List Table 2 Accent 2" w:uiPriority="47"/>
    <w:lsdException w:name="List 2" w:semiHidden="true" w:unhideWhenUsed="true"/>
    <w:lsdException w:name="Grid Table 5 Dark Accent 4" w:uiPriority="50"/>
    <w:lsdException w:name="List Table 4 Accent 1" w:uiPriority="49"/>
    <w:lsdException w:name="heading 6" w:uiPriority="9" w:semiHidden="true" w:unhideWhenUsed="true" w:qFormat="true"/>
    <w:lsdException w:name="Grid Table 7 Colorful Accent 5" w:uiPriority="52"/>
    <w:lsdException w:name="Table List 7" w:semiHidden="true" w:unhideWhenUsed="true"/>
    <w:lsdException w:name="Medium Shading 1 Accent 4" w:uiPriority="63"/>
    <w:lsdException w:name="Medium Grid 3 Accent 1" w:uiPriority="69"/>
    <w:lsdException w:name="List Table 6 Colorful Accent 3" w:uiPriority="51"/>
    <w:lsdException w:name="Table List 6" w:semiHidden="true" w:unhideWhenUsed="true"/>
    <w:lsdException w:name="Light Shading" w:uiPriority="60"/>
    <w:lsdException w:name="Medium Grid 1 Accent 4" w:uiPriority="67"/>
    <w:lsdException w:name="Table Grid 1" w:semiHidden="true" w:unhideWhenUsed="true"/>
    <w:lsdException w:name="Grid Table 5 Dark Accent 1" w:uiPriority="50"/>
    <w:lsdException w:name="Dark List Accent 3" w:uiPriority="70"/>
    <w:lsdException w:name="HTML Preformatted" w:semiHidden="true" w:unhideWhenUsed="true"/>
    <w:lsdException w:name="Grid Table 7 Colorful Accent 2" w:uiPriority="52"/>
    <w:lsdException w:name="Light Shading Accent 2" w:uiPriority="60"/>
    <w:lsdException w:name="Colorful Grid Accent 1" w:uiPriority="73"/>
    <w:lsdException w:name="toc 6" w:uiPriority="39" w:semiHidden="true" w:unhideWhenUsed="true"/>
    <w:lsdException w:name="Grid Table 2 Accent 5" w:uiPriority="47"/>
    <w:lsdException w:name="Grid Table Light" w:uiPriority="40"/>
    <w:lsdException w:name="Colorful List" w:uiPriority="72"/>
    <w:lsdException w:name="List Table 2 Accent 6" w:uiPriority="47"/>
    <w:lsdException w:name="List Table 6 Colorful Accent 2" w:uiPriority="51"/>
    <w:lsdException w:name="Grid Table 5 Dark Accent 3" w:uiPriority="50"/>
    <w:lsdException w:name="FollowedHyperlink" w:semiHidden="true" w:unhideWhenUsed="true"/>
    <w:lsdException w:name="index 9" w:semiHidden="true" w:unhideWhenUsed="true"/>
    <w:lsdException w:name="TOC Heading" w:uiPriority="39" w:semiHidden="true" w:unhideWhenUsed="true" w:qFormat="true"/>
    <w:lsdException w:name="index 5" w:semiHidden="true" w:unhideWhenUsed="true"/>
    <w:lsdException w:name="Subtitle" w:uiPriority="11" w:qFormat="true"/>
    <w:lsdException w:name="Table Columns 4" w:semiHidden="true" w:unhideWhenUsed="true"/>
    <w:lsdException w:name="Table 3D effects 2" w:semiHidden="true" w:unhideWhenUsed="true"/>
    <w:lsdException w:name="List Table 1 Light Accent 6" w:uiPriority="46"/>
    <w:lsdException w:name="List Number 3" w:semiHidden="true" w:unhideWhenUsed="true"/>
    <w:lsdException w:name="Grid Table 3" w:uiPriority="48"/>
    <w:lsdException w:name="Medium List 1 Accent 5" w:uiPriority="65"/>
    <w:lsdException w:name="List Table 6 Colorful Accent 4" w:uiPriority="51"/>
    <w:lsdException w:name="toc 9" w:uiPriority="39" w:semiHidden="true" w:unhideWhenUsed="true"/>
    <w:lsdException w:name="Title" w:uiPriority="10" w:qFormat="true"/>
    <w:lsdException w:name="Colorful List Accent 2" w:uiPriority="72"/>
    <w:lsdException w:name="Table Professional" w:semiHidden="true" w:unhideWhenUsed="true"/>
    <w:lsdException w:name="List Table 4 Accent 2" w:uiPriority="49"/>
    <w:lsdException w:name="Colorful Grid Accent 6" w:uiPriority="73"/>
    <w:lsdException w:name="Body Text Indent 2" w:semiHidden="true" w:unhideWhenUsed="true"/>
    <w:lsdException w:name="Grid Table 6 Colorful Accent 5" w:uiPriority="51"/>
    <w:lsdException w:name="Medium Grid 1 Accent 5" w:uiPriority="67"/>
    <w:lsdException w:name="Light List Accent 4" w:uiPriority="61"/>
    <w:lsdException w:name="Medium Shading 2 Accent 3" w:uiPriority="64"/>
    <w:lsdException w:name="Medium List 2 Accent 2" w:uiPriority="66"/>
    <w:lsdException w:name="Table List 3" w:semiHidden="true" w:unhideWhenUsed="true"/>
    <w:lsdException w:name="Table Grid" w:uiPriority="39"/>
    <w:lsdException w:name="Table Simple 3" w:semiHidden="true" w:unhideWhenUsed="true"/>
    <w:lsdException w:name="Light Grid Accent 1" w:uiPriority="62"/>
    <w:lsdException w:name="Subtle Emphasis" w:uiPriority="19" w:qFormat="true"/>
    <w:lsdException w:name="Mention" w:semiHidden="true" w:unhideWhenUsed="true"/>
    <w:lsdException w:name="Medium Shading 1 Accent 2" w:uiPriority="63"/>
    <w:lsdException w:name="Outline List 3" w:semiHidden="true" w:unhideWhenUsed="true"/>
    <w:lsdException w:name="index 6" w:semiHidden="true" w:unhideWhenUsed="true"/>
    <w:lsdException w:name="Colorful Shading Accent 5" w:uiPriority="71"/>
    <w:lsdException w:name="Grid Table 4 Accent 1" w:uiPriority="49"/>
    <w:lsdException w:name="Medium Grid 3 Accent 5" w:uiPriority="69"/>
    <w:lsdException w:name="Medium List 1" w:uiPriority="65"/>
    <w:lsdException w:name="Light Grid Accent 5" w:uiPriority="62"/>
    <w:lsdException w:name="Medium Grid 1 Accent 1" w:uiPriority="67"/>
    <w:lsdException w:name="Medium List 2" w:uiPriority="66"/>
    <w:lsdException w:name="header" w:semiHidden="true" w:unhideWhenUsed="true"/>
    <w:lsdException w:name="Grid Table 1 Light Accent 1" w:uiPriority="46"/>
    <w:lsdException w:name="Grid Table 4" w:uiPriority="49"/>
    <w:lsdException w:name="heading 7" w:uiPriority="9" w:semiHidden="true" w:unhideWhenUsed="true" w:qFormat="true"/>
    <w:lsdException w:name="Light Grid Accent 4" w:uiPriority="62"/>
    <w:lsdException w:name="Medium List 1 Accent 1" w:uiPriority="65"/>
    <w:lsdException w:name="Grid Table 7 Colorful Accent 6" w:uiPriority="52"/>
    <w:lsdException w:name="Plain Table 3" w:uiPriority="43"/>
    <w:lsdException w:name="annotation subject" w:semiHidden="true" w:unhideWhenUsed="true"/>
    <w:lsdException w:name="List Paragraph" w:uiPriority="34" w:qFormat="true"/>
    <w:lsdException w:name="toc 1" w:uiPriority="39" w:semiHidden="true" w:unhideWhenUsed="true"/>
    <w:lsdException w:name="Bibliography" w:uiPriority="37" w:semiHidden="true" w:unhideWhenUsed="true"/>
    <w:lsdException w:name="Plain Table 5" w:uiPriority="45"/>
    <w:lsdException w:name="Colorful Shading Accent 1" w:uiPriority="71"/>
    <w:lsdException w:name="Table List 4" w:semiHidden="true" w:unhideWhenUsed="true"/>
    <w:lsdException w:name="Grid Table 1 Light Accent 5" w:uiPriority="46"/>
    <w:lsdException w:name="annotation text" w:semiHidden="true" w:unhideWhenUsed="true"/>
    <w:lsdException w:name="Plain Table 1" w:uiPriority="41"/>
    <w:lsdException w:name="Medium Shading 2 Accent 5" w:uiPriority="64"/>
    <w:lsdException w:name="Grid Table 1 Light Accent 6" w:uiPriority="46"/>
    <w:lsdException w:name="Table Classic 3" w:semiHidden="true" w:unhideWhenUsed="true"/>
    <w:lsdException w:name="Table Classic 4" w:semiHidden="true" w:unhideWhenUsed="true"/>
    <w:lsdException w:name="List Continue 4" w:semiHidden="true" w:unhideWhenUsed="true"/>
    <w:lsdException w:name="List Bullet 3" w:semiHidden="true" w:unhideWhenUsed="true"/>
    <w:lsdException w:name="Table Simple 2" w:semiHidden="true" w:unhideWhenUsed="true"/>
    <w:lsdException w:name="toc 3" w:uiPriority="39" w:semiHidden="true" w:unhideWhenUsed="true"/>
    <w:lsdException w:name="List Number 2" w:semiHidden="true" w:unhideWhenUsed="true"/>
    <w:lsdException w:name="Grid Table 1 Light Accent 2" w:uiPriority="46"/>
    <w:lsdException w:name="Table Classic 1" w:semiHidden="true" w:unhideWhenUsed="true"/>
    <w:lsdException w:name="Grid Table 2 Accent 1" w:uiPriority="47"/>
    <w:lsdException w:name="Grid Table 6 Colorful Accent 3" w:uiPriority="51"/>
    <w:lsdException w:name="annotation reference" w:semiHidden="true" w:unhideWhenUsed="true"/>
    <w:lsdException w:name="Medium Grid 1 Accent 6" w:uiPriority="67"/>
    <w:lsdException w:name="Medium Grid 3 Accent 6" w:uiPriority="69"/>
    <w:lsdException w:name="toc 2" w:uiPriority="39" w:semiHidden="true" w:unhideWhenUsed="true"/>
    <w:lsdException w:name="Body Text First Indent" w:semiHidden="true" w:unhideWhenUsed="true"/>
    <w:lsdException w:name="Dark List" w:uiPriority="70"/>
    <w:lsdException w:name="Grid Table 5 Dark" w:uiPriority="50"/>
    <w:lsdException w:name="Colorful List Accent 4" w:uiPriority="72"/>
    <w:lsdException w:name="Document Map" w:semiHidden="true" w:unhideWhenUsed="true"/>
    <w:lsdException w:name="Grid Table 1 Light Accent 3" w:uiPriority="46"/>
    <w:lsdException w:name="List Table 3 Accent 4" w:uiPriority="48"/>
    <w:lsdException w:name="Dark List Accent 4" w:uiPriority="70"/>
    <w:lsdException w:name="Plain Table 4" w:uiPriority="44"/>
    <w:lsdException w:name="Placeholder Text" w:semiHidden="true"/>
    <w:lsdException w:name="Medium Grid 3" w:uiPriority="69"/>
    <w:lsdException w:name="Subtle Reference" w:uiPriority="31" w:qFormat="true"/>
    <w:lsdException w:name="Strong" w:uiPriority="22" w:qFormat="true"/>
    <w:lsdException w:name="Normal (Web)" w:semiHidden="true" w:unhideWhenUsed="true"/>
    <w:lsdException w:name="Table Columns 1" w:semiHidden="true" w:unhideWhenUsed="true"/>
    <w:lsdException w:name="HTML Keyboard" w:semiHidden="true" w:unhideWhenUsed="true"/>
    <w:lsdException w:name="Table Simple 1" w:semiHidden="true" w:unhideWhenUsed="true"/>
    <w:lsdException w:name="Colorful List Accent 5" w:uiPriority="72"/>
    <w:lsdException w:name="Grid Table 1 Light" w:uiPriority="46"/>
    <w:lsdException w:name="List Table 3 Accent 6" w:uiPriority="48"/>
    <w:lsdException w:name="toc 4" w:uiPriority="39" w:semiHidden="true" w:unhideWhenUsed="true"/>
    <w:lsdException w:name="List Table 1 Light Accent 3" w:uiPriority="46"/>
    <w:lsdException w:name="List Table 4 Accent 5" w:uiPriority="49"/>
    <w:lsdException w:name="List Table 5 Dark" w:uiPriority="50"/>
    <w:lsdException w:name="Table Grid 7" w:semiHidden="true" w:unhideWhenUsed="true"/>
    <w:lsdException w:name="Light List Accent 3" w:uiPriority="61"/>
    <w:lsdException w:name="Normal Indent" w:semiHidden="true" w:unhideWhenUsed="true"/>
    <w:lsdException w:name="HTML Code" w:semiHidden="true" w:unhideWhenUsed="true"/>
    <w:lsdException w:name="Dark List Accent 6" w:uiPriority="70"/>
    <w:lsdException w:name="Body Text" w:semiHidden="true" w:unhideWhenUsed="true"/>
    <w:lsdException w:name="Colorful Grid Accent 3" w:uiPriority="73"/>
    <w:lsdException w:name="Grid Table 5 Dark Accent 2" w:uiPriority="50"/>
    <w:lsdException w:name="List Table 7 Colorful Accent 5" w:uiPriority="52"/>
    <w:lsdException w:name="HTML Sample" w:semiHidden="true" w:unhideWhenUsed="true"/>
    <w:lsdException w:name="Light Shading Accent 6" w:uiPriority="60"/>
    <w:lsdException w:name="List Table 4 Accent 4" w:uiPriority="49"/>
    <w:lsdException w:name="List Continue" w:semiHidden="true" w:unhideWhenUsed="true"/>
    <w:lsdException w:name="envelope address" w:semiHidden="true" w:unhideWhenUsed="true"/>
    <w:lsdException w:name="Colorful Grid" w:uiPriority="73"/>
    <w:lsdException w:name="Table List 8" w:semiHidden="true" w:unhideWhenUsed="true"/>
    <w:lsdException w:name="Grid Table 3 Accent 3" w:uiPriority="48"/>
    <w:lsdException w:name="Plain Table 2" w:uiPriority="42"/>
    <w:lsdException w:name="List Table 2" w:uiPriority="47"/>
    <w:lsdException w:name="No Spacing" w:uiPriority="1" w:qFormat="true"/>
    <w:lsdException w:name="Grid Table 4 Accent 4" w:uiPriority="49"/>
    <w:lsdException w:name="Colorful Grid Accent 2" w:uiPriority="73"/>
    <w:lsdException w:name="Medium Grid 3 Accent 4" w:uiPriority="69"/>
    <w:lsdException w:name="List Continue 5" w:semiHidden="true" w:unhideWhenUsed="true"/>
    <w:lsdException w:name="Table 3D effects 1" w:semiHidden="true" w:unhideWhenUsed="true"/>
    <w:lsdException w:name="Light Shading Accent 4" w:uiPriority="60"/>
    <w:lsdException w:name="Medium Shading 1" w:uiPriority="63"/>
    <w:lsdException w:name="Light Shading Accent 5" w:uiPriority="60"/>
    <w:lsdException w:name="List Number" w:semiHidden="true" w:unhideWhenUsed="true"/>
    <w:lsdException w:name="Medium Shading 1 Accent 5" w:uiPriority="63"/>
    <w:lsdException w:name="List 5" w:semiHidden="true" w:unhideWhenUsed="true"/>
    <w:lsdException w:name="Medium Grid 2" w:uiPriority="68"/>
    <w:lsdException w:name="Table Columns 5" w:semiHidden="true" w:unhideWhenUsed="true"/>
    <w:lsdException w:name="List Table 1 Light Accent 4" w:uiPriority="46"/>
    <w:lsdException w:name="Medium Grid 3 Accent 2" w:uiPriority="69"/>
    <w:lsdException w:name="Medium Grid 2 Accent 1" w:uiPriority="68"/>
    <w:lsdException w:name="Medium List 2 Accent 4" w:uiPriority="66"/>
    <w:lsdException w:name="List Bullet" w:semiHidden="true" w:unhideWhenUsed="true"/>
    <w:lsdException w:name="Colorful Grid Accent 4" w:uiPriority="73"/>
    <w:lsdException w:name="List Table 3 Accent 3" w:uiPriority="48"/>
    <w:lsdException w:name="HTML Definition" w:semiHidden="true" w:unhideWhenUsed="true"/>
    <w:lsdException w:name="index 2" w:semiHidden="true" w:unhideWhenUsed="true"/>
    <w:lsdException w:name="heading 3" w:uiPriority="9" w:semiHidden="true" w:unhideWhenUsed="true" w:qFormat="true"/>
    <w:lsdException w:name="Medium Shading 2 Accent 1" w:uiPriority="64"/>
    <w:lsdException w:name="Unresolved Mention" w:semiHidden="true" w:unhideWhenUsed="true"/>
    <w:lsdException w:name="Colorful Shading Accent 3" w:uiPriority="71"/>
    <w:lsdException w:name="List Table 1 Light Accent 5" w:uiPriority="46"/>
    <w:lsdException w:name="Medium List 1 Accent 3" w:uiPriority="65"/>
    <w:lsdException w:name="footer" w:semiHidden="true" w:unhideWhenUsed="true"/>
    <w:lsdException w:name="Light List" w:uiPriority="61"/>
    <w:lsdException w:name="index 8" w:semiHidden="true" w:unhideWhenUsed="true"/>
    <w:lsdException w:name="Grid Table 7 Colorful" w:uiPriority="52"/>
    <w:lsdException w:name="heading 4" w:uiPriority="9" w:semiHidden="true" w:unhideWhenUsed="true" w:qFormat="true"/>
    <w:lsdException w:name="Medium Grid 1 Accent 2" w:uiPriority="67"/>
    <w:lsdException w:name="HTML Acronym" w:semiHidden="true" w:unhideWhenUsed="true"/>
    <w:lsdException w:name="List Table 5 Dark Accent 5" w:uiPriority="50"/>
    <w:lsdException w:name="Table Web 2" w:semiHidden="true" w:unhideWhenUsed="true"/>
    <w:lsdException w:name="List Table 7 Colorful Accent 2" w:uiPriority="52"/>
    <w:lsdException w:name="Normal Table" w:semiHidden="true" w:unhideWhenUsed="true"/>
    <w:lsdException w:name="List Table 6 Colorful Accent 5" w:uiPriority="51"/>
    <w:lsdException w:name="List 4" w:semiHidden="true" w:unhideWhenUsed="true"/>
    <w:lsdException w:name="List Continue 3" w:semiHidden="true" w:unhideWhenUsed="true"/>
    <w:lsdException w:name="Table Columns 2" w:semiHidden="true" w:unhideWhenUsed="true"/>
    <w:lsdException w:name="List Table 5 Dark Accent 1" w:uiPriority="50"/>
    <w:lsdException w:name="No List" w:semiHidden="true" w:unhideWhenUsed="true"/>
    <w:lsdException w:name="Grid Table 6 Colorful Accent 1" w:uiPriority="51"/>
    <w:lsdException w:name="Default Paragraph Font" w:uiPriority="1" w:semiHidden="true" w:unhideWhenUsed="true"/>
    <w:lsdException w:name="List Table 3 Accent 5" w:uiPriority="48"/>
    <w:lsdException w:name="Colorful Grid Accent 5" w:uiPriority="73"/>
    <w:lsdException w:name="endnote reference" w:semiHidden="true" w:unhideWhenUsed="true"/>
    <w:lsdException w:name="HTML Cite" w:semiHidden="true" w:unhideWhenUsed="true"/>
    <w:lsdException w:name="List Table 6 Colorful" w:uiPriority="51"/>
    <w:lsdException w:name="Closing" w:semiHidden="true" w:unhideWhenUsed="true"/>
    <w:lsdException w:name="Medium Shading 1 Accent 6" w:uiPriority="63"/>
    <w:lsdException w:name="Colorful Shading" w:uiPriority="71"/>
    <w:lsdException w:name="Medium Grid 3 Accent 3" w:uiPriority="69"/>
    <w:lsdException w:name="List Table 4 Accent 6" w:uiPriority="49"/>
    <w:lsdException w:name="List Table 1 Light Accent 2" w:uiPriority="46"/>
    <w:lsdException w:name="Outline List 2" w:semiHidden="true" w:unhideWhenUsed="true"/>
    <w:lsdException w:name="List Table 5 Dark Accent 6" w:uiPriority="50"/>
    <w:lsdException w:name="Grid Table 6 Colorful Accent 4" w:uiPriority="51"/>
    <w:lsdException w:name="Table Subtle 1" w:semiHidden="true" w:unhideWhenUsed="true"/>
    <w:lsdException w:name="Colorful Shading Accent 2" w:uiPriority="71"/>
    <w:lsdException w:name="Table Colorful 3" w:semiHidden="true" w:unhideWhenUsed="true"/>
    <w:lsdException w:name="Balloon Text" w:semiHidden="true" w:unhideWhenUsed="true"/>
    <w:lsdException w:name="Medium List 1 Accent 4" w:uiPriority="65"/>
    <w:lsdException w:name="caption" w:uiPriority="35" w:semiHidden="true" w:unhideWhenUsed="true" w:qFormat="true"/>
    <w:lsdException w:name="Table List 2" w:semiHidden="true" w:unhideWhenUsed="true"/>
    <w:lsdException w:name="Revision" w:semiHidden="true"/>
    <w:lsdException w:name="Grid Table 4 Accent 5" w:uiPriority="49"/>
    <w:lsdException w:name="HTML Variable" w:semiHidden="true" w:unhideWhenUsed="true"/>
    <w:lsdException w:name="Grid Table 2 Accent 2" w:uiPriority="47"/>
    <w:lsdException w:name="Medium Shading 2 Accent 2" w:uiPriority="64"/>
    <w:lsdException w:name="Medium Grid 1" w:uiPriority="67"/>
    <w:lsdException w:name="HTML Address" w:semiHidden="true" w:unhideWhenUsed="true"/>
    <w:lsdException w:name="Block Text" w:semiHidden="true" w:unhideWhenUsed="true"/>
    <w:lsdException w:name="table of authorities" w:semiHidden="true" w:unhideWhenUsed="true"/>
    <w:lsdException w:name="Body Text Indent" w:semiHidden="true" w:unhideWhenUsed="true"/>
    <w:lsdException w:name="Table Web 3" w:semiHidden="true" w:unhideWhenUsed="true"/>
    <w:lsdException w:name="Dark List Accent 5" w:uiPriority="70"/>
    <w:lsdException w:name="List Table 2 Accent 3" w:uiPriority="47"/>
    <w:lsdException w:name="List Number 4" w:semiHidden="true" w:unhideWhenUsed="true"/>
    <w:lsdException w:name="Light Grid Accent 3" w:uiPriority="62"/>
    <w:lsdException w:name="Grid Table 3 Accent 4" w:uiPriority="48"/>
    <w:lsdException w:name="heading 9" w:uiPriority="9" w:semiHidden="true" w:unhideWhenUsed="true" w:qFormat="true"/>
    <w:lsdException w:name="Medium List 1 Accent 2" w:uiPriority="65"/>
    <w:lsdException w:name="Table Colorful 1" w:semiHidden="true" w:unhideWhenUsed="true"/>
    <w:lsdException w:name="Grid Table 3 Accent 5" w:uiPriority="48"/>
    <w:lsdException w:name="Grid Table 5 Dark Accent 6" w:uiPriority="50"/>
    <w:lsdException w:name="toc 5" w:uiPriority="39" w:semiHidden="true" w:unhideWhenUsed="true"/>
    <w:lsdException w:name="Light Shading Accent 1" w:uiPriority="60"/>
    <w:lsdException w:name="Grid Table 3 Accent 2" w:uiPriority="48"/>
    <w:lsdException w:name="Body Text 3" w:semiHidden="true" w:unhideWhenUsed="true"/>
    <w:lsdException w:name="Grid Table 2 Accent 4" w:uiPriority="47"/>
    <w:lsdException w:name="Medium List 2 Accent 6" w:uiPriority="66"/>
    <w:lsdException w:name="Intense Quote" w:uiPriority="30" w:qFormat="true"/>
    <w:lsdException w:name="Grid Table 7 Colorful Accent 3" w:uiPriority="52"/>
    <w:lsdException w:name="Table Web 1" w:semiHidden="true" w:unhideWhenUsed="true"/>
    <w:lsdException w:name="Smart Hyperlink" w:semiHidden="true" w:unhideWhenUsed="true"/>
    <w:lsdException w:name="Medium Grid 2 Accent 2" w:uiPriority="68"/>
    <w:lsdException w:name="Table Grid 6" w:semiHidden="true" w:unhideWhenUsed="true"/>
    <w:lsdException w:name="Colorful List Accent 6" w:uiPriority="72"/>
    <w:lsdException w:name="Medium Grid 2 Accent 5" w:uiPriority="68"/>
    <w:lsdException w:name="List Table 1 Light" w:uiPriority="46"/>
    <w:lsdException w:name="Light List Accent 5" w:uiPriority="61"/>
    <w:lsdException w:name="Plain Text" w:semiHidden="true" w:unhideWhenUsed="true"/>
    <w:lsdException w:name="Medium Grid 1 Accent 3" w:uiPriority="67"/>
    <w:lsdException w:name="index 7" w:semiHidden="true" w:unhideWhenUsed="true"/>
    <w:lsdException w:name="Medium List 1 Accent 6" w:uiPriority="65"/>
    <w:lsdException w:name="Medium Shading 1 Accent 1" w:uiPriority="63"/>
    <w:lsdException w:name="Grid Table 4 Accent 6" w:uiPriority="49"/>
    <w:lsdException w:name="endnote text" w:semiHidden="true" w:unhideWhenUsed="true"/>
    <w:lsdException w:name="Intense Emphasis" w:uiPriority="21" w:qFormat="true"/>
    <w:lsdException w:name="List Table 2 Accent 1" w:uiPriority="47"/>
    <w:lsdException w:name="Grid Table 1 Light Accent 4" w:uiPriority="46"/>
    <w:lsdException w:name="Light Shading Accent 3" w:uiPriority="60"/>
    <w:lsdException w:name="Medium Shading 2 Accent 6" w:uiPriority="64"/>
    <w:lsdException w:name="Colorful List Accent 3" w:uiPriority="72"/>
    <w:lsdException w:name="List Table 4 Accent 3" w:uiPriority="49"/>
    <w:lsdException w:name="List Table 5 Dark Accent 4" w:uiPriority="50"/>
    <w:lsdException w:name="Smart Link" w:semiHidden="true" w:unhideWhenUsed="true"/>
    <w:lsdException w:name="Light Grid Accent 6" w:uiPriority="62"/>
  </w:latentStyles>
  <w:style w:type="character" w:styleId="c4c15d" w:default="true">
    <w:name w:val="Default Paragraph Font"/>
    <w:uiPriority w:val="1"/>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numbering" w:styleId="4eedb4" w:default="true">
    <w:name w:val="No List"/>
    <w:uiPriority w:val="99"/>
    <w:semiHidden/>
    <w:unhideWhenUsed/>
  </w:style>
  <w:style w:type="paragraph" w:styleId="ablt93" w:default="true">
    <w:name w:val="Normal"/>
    <w:pPr>
      <w:widowControl w:val="false"/>
      <w:jc w:val="left"/>
    </w:p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character" w:styleId="4omzjh">
    <w:name w:val="Hyperlink"/>
    <w:basedOn w:val="cy8bde"/>
    <w:next w:val=""/>
    <w:uiPriority w:val="99"/>
    <w:unhideWhenUsed/>
    <w:rPr>
      <w:color w:val="1E6FFF" w:themeColor="hyperlink"/>
      <w:u w:val="single"/>
    </w:r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character" w:styleId="3lkwia">
    <w:name w:val="melo-codeblock-Base-theme-char"/>
    <w:basedOn w:val=""/>
    <w:next w:val=""/>
    <w:rPr>
      <w:rFonts w:ascii="Monaco" w:hAnsi="Monaco" w:eastAsia="Monaco" w:cs="Monaco"/>
      <w:color w:val="000000"/>
      <w:sz w:val="21"/>
    </w:r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character" w:styleId="cy8bde" w:default="true">
    <w:name w:val="Default Paragraph Font"/>
    <w:basedOn w:val=""/>
    <w:next w:val=""/>
    <w:uiPriority w:val="1"/>
    <w:semiHidden/>
    <w:unhideWhenUsed/>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0" Type="http://schemas.openxmlformats.org/officeDocument/2006/relationships/styles" Target="styles.xml" /><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2023-09-04T16:35:12Z</dcterms:created>
  <dcterms:modified xsi:type="dcterms:W3CDTF">2023-09-04T16:35:12Z</dcterms:modified>
</cp:coreProperties>
</file>