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http://schemas.openxmlformats.org/wordprocessingml/2006/main">
  <w:body>
    <w:p>
      <w:pP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炎陵县船形乡学校</w:t>
      </w:r>
    </w:p>
    <w:p>
      <w:pP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2022</w:t>
      </w:r>
      <w:r>
        <w:rPr>
          <w:rFonts w:ascii="方正小标宋简体" w:hAnsi="方正小标宋简体" w:eastAsia="方正小标宋简体" w:cs="方正小标宋简体"/>
          <w:i w:val="false"/>
          <w:strike w:val="false"/>
          <w:color w:val="000000"/>
          <w:sz w:val="84"/>
          <w:u w:val="none"/>
        </w:rPr>
        <w:t>年部门预算</w:t>
      </w:r>
    </w:p>
    <w:p>
      <w:pPr>
        <w:snapToGrid w:val="false"/>
        <w:spacing w:before="0" w:after="0" w:line="560" w:lineRule="exact"/>
        <w:ind w:left="0" w:right="0"/>
        <w:jc w:val="left"/>
        <w:rPr/>
      </w:pPr>
    </w:p>
    <w:p>
      <w:pPr>
        <w:pBdr/>
        <w:snapToGrid w:val="false"/>
        <w:spacing w:before="0" w:after="0" w:line="560" w:lineRule="exact"/>
        <w:ind w:left="0" w:right="0"/>
        <w:jc w:val="left"/>
        <w:rPr/>
      </w:pPr>
    </w:p>
    <w:p>
      <w:pPr>
        <w:pBd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center"/>
        <w:rPr/>
      </w:pPr>
      <w:r>
        <w:rPr>
          <w:rFonts w:ascii="黑体" w:hAnsi="黑体" w:eastAsia="黑体" w:cs="黑体"/>
          <w:i w:val="false"/>
          <w:strike w:val="false"/>
          <w:color w:val="000000"/>
          <w:sz w:val="32"/>
          <w:u w:val="none"/>
        </w:rPr>
        <w:t>目</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录</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第一部分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（一）收入预算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（三）预算收支增减变化情况说明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（二）运转类支出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（三）特定目标类支出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（一）机关运行经费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（二）政府采购预算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（三）国有资产占有情况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（四）预算绩效目标</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（六）会议费、培训费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八、名词解释</w:t>
      </w:r>
    </w:p>
    <w:p>
      <w:pPr>
        <w:numPr/>
        <w:tabs>
          <w:tab w:val="left" w:pos="7560"/>
        </w:tabs>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第二部分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部门预算公开表格</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（一）收支总表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（二）收入总表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（三）支出总表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（四）支出分类(政府预算)</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（五）一般公共预算基本支出情况表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（六）财政拨款收支总表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（七）一般公共预算支出表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（八）一般公共预算基本支出表--人员经费(工资福利支出)(按政府预算经济分类)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（九）一般公共预算基本支出情况表（按经济性质分类-工资福利）</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（十）一般公共预算基本支出表--人员经费(对个人和家庭的补助)(按政府预算经济分类)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（十一）一般公共预算基本支出情况表（按经济性质分类-个人家庭）</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（十二）一般公共预算基本支出表--公用经费(商品和服务支出)（按政府预算经济分类）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（十三）一般公共预算基本支出情况表（按经济性质分类-商品服务）</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（十四）一般公共预算“三公”经费支出表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（十五）政府性基金预算支出表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（十六）政府性基金预算支出分类汇总表（按政府预算经济分类）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（十七）政府性基金预算支出分类汇总表（按部门预算经济分类）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（十八）国有资本经营预算支出表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（十九）财政专户管理资金预算支出表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（二十）专项资金预算汇总表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（二十一）项目支出绩效目标表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（二十二）整体支出绩效目标表</w:t>
      </w:r>
    </w:p>
    <w:p>
      <w:pP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第一部分：</w:t>
      </w:r>
    </w:p>
    <w:p>
      <w:pPr>
        <w:snapToGrid w:val="false"/>
        <w:spacing w:before="0" w:after="0" w:line="560" w:lineRule="exact"/>
        <w:ind w:left="0" w:right="0"/>
        <w:jc w:val="both"/>
        <w:rPr/>
      </w:pPr>
    </w:p>
    <w:p>
      <w:pPr>
        <w:snapToGrid w:val="false"/>
        <w:spacing w:before="0" w:after="0" w:line="560" w:lineRule="exact"/>
        <w:ind w:left="0" w:right="0" w:firstLine="880" w:firstLineChars="200"/>
        <w:jc w:val="center"/>
        <w:rPr/>
      </w:pPr>
      <w:r>
        <w:rPr>
          <w:rFonts w:ascii="方正小标宋简体" w:hAnsi="方正小标宋简体" w:eastAsia="方正小标宋简体" w:cs="方正小标宋简体"/>
          <w:i w:val="false"/>
          <w:strike w:val="false"/>
          <w:color w:val="000000"/>
          <w:sz w:val="44"/>
          <w:u w:val="none"/>
        </w:rPr>
        <w:t>炎陵县船形乡学</w:t>
      </w:r>
      <w:r>
        <w:rPr>
          <w:rFonts w:ascii="方正小标宋简体" w:hAnsi="方正小标宋简体" w:eastAsia="方正小标宋简体" w:cs="方正小标宋简体"/>
          <w:i w:val="false"/>
          <w:strike w:val="false"/>
          <w:color w:val="000000"/>
          <w:sz w:val="44"/>
          <w:u w:val="none"/>
        </w:rPr>
        <w:t>校2022年</w:t>
      </w:r>
      <w:r>
        <w:rPr>
          <w:rFonts w:ascii="方正小标宋简体" w:hAnsi="方正小标宋简体" w:eastAsia="方正小标宋简体" w:cs="方正小标宋简体"/>
          <w:i w:val="false"/>
          <w:strike w:val="false"/>
          <w:color w:val="000000"/>
          <w:sz w:val="44"/>
          <w:u w:val="none"/>
        </w:rPr>
        <w:t>部门预算说明</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一、</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炎陵县船形乡学校是一所农村九年一贯寄宿制学校，其职能是对本地区范围内的适龄儿童实施小学、初中学历教育，促进基础教育发展。</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本部门共有编制人数30人</w:t>
      </w:r>
      <w:r>
        <w:rPr>
          <w:rFonts w:ascii="仿宋_GB2312" w:hAnsi="仿宋_GB2312" w:eastAsia="仿宋_GB2312" w:cs="仿宋_GB2312"/>
          <w:i w:val="false"/>
          <w:strike w:val="false"/>
          <w:color w:val="000000"/>
          <w:sz w:val="32"/>
          <w:u w:val="none"/>
        </w:rPr>
        <w:t>、</w:t>
      </w:r>
      <w:r>
        <w:rPr>
          <w:rFonts w:ascii="仿宋_GB2312" w:hAnsi="仿宋_GB2312" w:eastAsia="仿宋_GB2312" w:cs="仿宋_GB2312"/>
          <w:i w:val="false"/>
          <w:strike w:val="false"/>
          <w:color w:val="000000"/>
          <w:sz w:val="32"/>
          <w:u w:val="none"/>
        </w:rPr>
        <w:t>实有人数3</w:t>
      </w:r>
      <w:r>
        <w:rPr>
          <w:rFonts w:ascii="仿宋_GB2312" w:hAnsi="仿宋_GB2312" w:eastAsia="仿宋_GB2312" w:cs="仿宋_GB2312"/>
          <w:strike w:val="false"/>
          <w:color w:val="000000"/>
          <w:sz w:val="32"/>
          <w:u w:val="none"/>
        </w:rPr>
        <w:t>0</w:t>
      </w:r>
      <w:r>
        <w:rPr>
          <w:rFonts w:ascii="仿宋_GB2312" w:hAnsi="仿宋_GB2312" w:eastAsia="仿宋_GB2312" w:cs="仿宋_GB2312"/>
          <w:i w:val="false"/>
          <w:strike w:val="false"/>
          <w:color w:val="000000"/>
          <w:sz w:val="32"/>
          <w:u w:val="none"/>
        </w:rPr>
        <w:t>人。内设科室</w:t>
      </w:r>
      <w:r>
        <w:rPr>
          <w:rFonts w:ascii="仿宋_GB2312" w:hAnsi="仿宋_GB2312" w:eastAsia="仿宋_GB2312" w:cs="仿宋_GB2312"/>
          <w:strike w:val="false"/>
          <w:color w:val="000000"/>
          <w:sz w:val="32"/>
          <w:u w:val="none"/>
        </w:rPr>
        <w:t>0</w:t>
      </w:r>
      <w:r>
        <w:rPr>
          <w:rFonts w:ascii="仿宋_GB2312" w:hAnsi="仿宋_GB2312" w:eastAsia="仿宋_GB2312" w:cs="仿宋_GB2312"/>
          <w:i w:val="false"/>
          <w:strike w:val="false"/>
          <w:color w:val="000000"/>
          <w:sz w:val="32"/>
          <w:u w:val="none"/>
        </w:rPr>
        <w:t>个</w:t>
      </w:r>
      <w:r>
        <w:rPr>
          <w:rFonts w:ascii="仿宋_GB2312" w:hAnsi="仿宋_GB2312" w:eastAsia="仿宋_GB2312" w:cs="仿宋_GB2312"/>
          <w:strike w:val="false"/>
          <w:color w:val="000000"/>
          <w:sz w:val="32"/>
          <w:u w:val="none"/>
        </w:rPr>
        <w:t>。</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三、部门预算单位构成</w:t>
      </w:r>
    </w:p>
    <w:p>
      <w:pPr>
        <w:num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本部门无下属预算单位。</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四、</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部门收支总体情况</w:t>
      </w:r>
    </w:p>
    <w:p>
      <w:pPr>
        <w:num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2022年炎陵县船形乡学校公开的部门预算为教育局所属二级预算单位预算。收入包括一般公共预算收入；支出包括基本运行经费。（详见附表）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（一）收入预算</w:t>
      </w:r>
      <w:r>
        <w:rPr>
          <w:rFonts w:ascii="仿宋_GB2312" w:hAnsi="仿宋_GB2312" w:eastAsia="仿宋_GB2312" w:cs="仿宋_GB2312"/>
          <w:i w:val="false"/>
          <w:strike w:val="false"/>
          <w:color w:val="000000"/>
          <w:sz w:val="32"/>
          <w:u w:val="none"/>
        </w:rPr>
        <w:t>：2022年年初预算数4116186.05元，其中：一般公共预算拨款4116186.05元；政府性基金拨款0元；纳入财政专户管理的非税收入0元；其他收入0元；上年结转0元。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（二）支出预算：</w:t>
      </w:r>
      <w:r>
        <w:rPr>
          <w:rFonts w:ascii="仿宋_GB2312" w:hAnsi="仿宋_GB2312" w:eastAsia="仿宋_GB2312" w:cs="仿宋_GB2312"/>
          <w:i w:val="false"/>
          <w:strike w:val="false"/>
          <w:color w:val="000000"/>
          <w:sz w:val="32"/>
          <w:u w:val="none"/>
        </w:rPr>
        <w:t>20</w:t>
      </w:r>
      <w:r>
        <w:rPr>
          <w:rFonts w:ascii="仿宋_GB2312" w:hAnsi="仿宋_GB2312" w:eastAsia="仿宋_GB2312" w:cs="仿宋_GB2312"/>
          <w:i w:val="false"/>
          <w:strike w:val="false"/>
          <w:color w:val="000000"/>
          <w:sz w:val="32"/>
          <w:u w:val="none"/>
        </w:rPr>
        <w:t>22年年初预算数一般公共预算拨款 4116186.05元，其中，一般公共服务支出 0元，公共安全0元，教育4116186.05元，科学技术0元。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（三）预算收支增减变化情况说明</w:t>
      </w:r>
      <w:r>
        <w:rPr>
          <w:rFonts w:ascii="仿宋_GB2312" w:hAnsi="仿宋_GB2312" w:eastAsia="仿宋_GB2312" w:cs="仿宋_GB2312"/>
          <w:i w:val="false"/>
          <w:strike w:val="false"/>
          <w:color w:val="000000"/>
          <w:sz w:val="32"/>
          <w:u w:val="none"/>
        </w:rPr>
        <w:t>：2022年度本单位年初预算数为4116186.05元，比上年增加了639950.05元，主要是下半年新进了6人，岗位异动调资，年度考核增资等造成2022年预算资金增加了。</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2022年本部门一般公共预算拨款收入4116186.05元，具体安排如下（详见附表9）</w:t>
      </w:r>
      <w:r>
        <w:rPr>
          <w:rFonts w:ascii="仿宋_GB2312" w:hAnsi="仿宋_GB2312" w:eastAsia="仿宋_GB2312" w:cs="仿宋_GB2312"/>
          <w:i w:val="false"/>
          <w:strike w:val="false"/>
          <w:color w:val="000000"/>
          <w:sz w:val="32"/>
          <w:u w:val="none"/>
        </w:rPr>
        <w:t>：</w:t>
      </w:r>
    </w:p>
    <w:p>
      <w:pPr>
        <w:snapToGrid/>
        <w:spacing w:before="0" w:after="0" w:line="600" w:lineRule="exact"/>
        <w:ind w:left="0" w:right="0" w:firstLine="640" w:firstLineChars="200"/>
        <w:jc w:val="left"/>
        <w:rPr/>
      </w:pPr>
      <w:r>
        <w:rPr>
          <w:rFonts w:ascii="楷体_GB2312" w:hAnsi="楷体_GB2312" w:eastAsia="楷体_GB2312" w:cs="楷体_GB2312"/>
          <w:i w:val="false"/>
          <w:strike w:val="false"/>
          <w:color w:val="000000"/>
          <w:sz w:val="32"/>
          <w:u w:val="none"/>
        </w:rPr>
        <w:t>（一）人员类支出</w:t>
      </w:r>
    </w:p>
    <w:p>
      <w:pPr>
        <w:snapToGrid w:val="false"/>
        <w:spacing w:before="0" w:after="0" w:line="560" w:lineRule="exact"/>
        <w:ind w:left="-10" w:leftChars="0" w:right="0" w:hangingChars="0" w:firstLine="64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w:t>
      </w:r>
      <w:r>
        <w:rPr>
          <w:rFonts w:ascii="仿宋_GB2312" w:hAnsi="仿宋_GB2312" w:eastAsia="仿宋_GB2312" w:cs="仿宋_GB2312"/>
          <w:i w:val="false"/>
          <w:strike w:val="false"/>
          <w:color w:val="000000"/>
          <w:sz w:val="32"/>
          <w:u w:val="none"/>
        </w:rPr>
        <w:t>4</w:t>
      </w:r>
      <w:r>
        <w:rPr>
          <w:rFonts w:ascii="仿宋_GB2312" w:hAnsi="仿宋_GB2312" w:eastAsia="仿宋_GB2312" w:cs="仿宋_GB2312"/>
          <w:strike w:val="false"/>
          <w:color w:val="000000"/>
          <w:sz w:val="32"/>
          <w:u w:val="none"/>
        </w:rPr>
        <w:t>082606.11</w:t>
      </w:r>
      <w:r>
        <w:rPr>
          <w:rFonts w:ascii="仿宋_GB2312" w:hAnsi="仿宋_GB2312" w:eastAsia="仿宋_GB2312" w:cs="仿宋_GB2312"/>
          <w:i w:val="false"/>
          <w:strike w:val="false"/>
          <w:color w:val="000000"/>
          <w:sz w:val="32"/>
          <w:u w:val="none"/>
        </w:rPr>
        <w:t>元。其中包括基本工资1265328元、津贴补贴686904元、奖金873444元、其他工资福利支出</w:t>
      </w:r>
      <w:r>
        <w:rPr>
          <w:rFonts w:ascii="仿宋_GB2312" w:hAnsi="仿宋_GB2312" w:eastAsia="仿宋_GB2312" w:cs="仿宋_GB2312"/>
          <w:i w:val="false"/>
          <w:strike w:val="false"/>
          <w:color w:val="000000"/>
          <w:sz w:val="32"/>
          <w:u w:val="none"/>
        </w:rPr>
        <w:t>2</w:t>
      </w:r>
      <w:r>
        <w:rPr>
          <w:rFonts w:ascii="仿宋_GB2312" w:hAnsi="仿宋_GB2312" w:eastAsia="仿宋_GB2312" w:cs="仿宋_GB2312"/>
          <w:strike w:val="false"/>
          <w:color w:val="000000"/>
          <w:sz w:val="32"/>
          <w:u w:val="none"/>
        </w:rPr>
        <w:t>25028</w:t>
      </w:r>
      <w:r>
        <w:rPr>
          <w:rFonts w:ascii="仿宋_GB2312" w:hAnsi="仿宋_GB2312" w:eastAsia="仿宋_GB2312" w:cs="仿宋_GB2312"/>
          <w:i w:val="false"/>
          <w:strike w:val="false"/>
          <w:color w:val="000000"/>
          <w:sz w:val="32"/>
          <w:u w:val="none"/>
        </w:rPr>
        <w:t>元</w:t>
      </w:r>
      <w:r>
        <w:rPr>
          <w:rFonts w:ascii="仿宋_GB2312" w:hAnsi="仿宋_GB2312" w:eastAsia="仿宋_GB2312" w:cs="仿宋_GB2312"/>
          <w:i w:val="false"/>
          <w:strike w:val="false"/>
          <w:color w:val="000000"/>
          <w:sz w:val="32"/>
          <w:u w:val="none"/>
        </w:rPr>
        <w:t>、</w:t>
      </w:r>
      <w:r>
        <w:rPr>
          <w:rFonts w:ascii="仿宋_GB2312" w:hAnsi="仿宋_GB2312" w:eastAsia="仿宋_GB2312" w:cs="仿宋_GB2312"/>
          <w:i w:val="false"/>
          <w:strike w:val="false"/>
          <w:color w:val="000000"/>
          <w:sz w:val="32"/>
          <w:u w:val="none"/>
        </w:rPr>
        <w:t>社会保险缴费58</w:t>
      </w:r>
      <w:r>
        <w:rPr>
          <w:rFonts w:ascii="仿宋_GB2312" w:hAnsi="仿宋_GB2312" w:eastAsia="仿宋_GB2312" w:cs="仿宋_GB2312"/>
          <w:i w:val="false"/>
          <w:strike w:val="false"/>
          <w:color w:val="000000"/>
          <w:sz w:val="32"/>
          <w:u w:val="none"/>
        </w:rPr>
        <w:t>5</w:t>
      </w:r>
      <w:r>
        <w:rPr>
          <w:rFonts w:ascii="仿宋_GB2312" w:hAnsi="仿宋_GB2312" w:eastAsia="仿宋_GB2312" w:cs="仿宋_GB2312"/>
          <w:strike w:val="false"/>
          <w:color w:val="000000"/>
          <w:sz w:val="32"/>
          <w:u w:val="none"/>
        </w:rPr>
        <w:t>360.99</w:t>
      </w:r>
      <w:r>
        <w:rPr>
          <w:rFonts w:ascii="仿宋_GB2312" w:hAnsi="仿宋_GB2312" w:eastAsia="仿宋_GB2312" w:cs="仿宋_GB2312"/>
          <w:i w:val="false"/>
          <w:strike w:val="false"/>
          <w:color w:val="000000"/>
          <w:sz w:val="32"/>
          <w:u w:val="none"/>
        </w:rPr>
        <w:t>元</w:t>
      </w:r>
      <w:r>
        <w:rPr>
          <w:rFonts w:ascii="仿宋_GB2312" w:hAnsi="仿宋_GB2312" w:eastAsia="仿宋_GB2312" w:cs="仿宋_GB2312"/>
          <w:i w:val="false"/>
          <w:strike w:val="false"/>
          <w:color w:val="000000"/>
          <w:sz w:val="32"/>
          <w:u w:val="none"/>
        </w:rPr>
        <w:t>、</w:t>
      </w:r>
      <w:r>
        <w:rPr>
          <w:rFonts w:ascii="仿宋_GB2312" w:hAnsi="仿宋_GB2312" w:eastAsia="仿宋_GB2312" w:cs="仿宋_GB2312"/>
          <w:i w:val="false"/>
          <w:strike w:val="false"/>
          <w:color w:val="000000"/>
          <w:sz w:val="32"/>
          <w:u w:val="none"/>
        </w:rPr>
        <w:t>住房公积金339081.12元</w:t>
      </w:r>
      <w:r>
        <w:rPr>
          <w:rFonts w:ascii="仿宋_GB2312" w:hAnsi="仿宋_GB2312" w:eastAsia="仿宋_GB2312" w:cs="仿宋_GB2312"/>
          <w:i w:val="false"/>
          <w:strike w:val="false"/>
          <w:color w:val="000000"/>
          <w:sz w:val="32"/>
          <w:u w:val="none"/>
        </w:rPr>
        <w:t>、</w:t>
      </w:r>
      <w:r>
        <w:rPr>
          <w:rFonts w:ascii="仿宋_GB2312" w:hAnsi="仿宋_GB2312" w:eastAsia="仿宋_GB2312" w:cs="仿宋_GB2312"/>
          <w:i w:val="false"/>
          <w:strike w:val="false"/>
          <w:color w:val="000000"/>
          <w:sz w:val="32"/>
          <w:u w:val="none"/>
        </w:rPr>
        <w:t>对个人和家庭的补助107460元。</w:t>
      </w:r>
    </w:p>
    <w:p>
      <w:pPr>
        <w:snapToGrid/>
        <w:spacing w:before="0" w:after="0" w:line="600" w:lineRule="exact"/>
        <w:ind w:left="0" w:right="0" w:firstLine="640" w:firstLineChars="200"/>
        <w:jc w:val="left"/>
        <w:rPr/>
      </w:pPr>
      <w:r>
        <w:rPr>
          <w:rFonts w:ascii="楷体_GB2312" w:hAnsi="楷体_GB2312" w:eastAsia="楷体_GB2312" w:cs="楷体_GB2312"/>
          <w:i w:val="false"/>
          <w:strike w:val="false"/>
          <w:color w:val="000000"/>
          <w:sz w:val="32"/>
          <w:u w:val="none"/>
        </w:rPr>
        <w:t>（二）运转类支出</w:t>
      </w:r>
    </w:p>
    <w:p>
      <w:pPr>
        <w:snapToGrid w:val="false"/>
        <w:spacing w:before="0" w:after="0" w:line="560" w:lineRule="exact"/>
        <w:ind w:left="-10" w:leftChars="0" w:right="0" w:hangingChars="0" w:firstLine="64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2022年年初预算数为33579.9</w:t>
      </w:r>
      <w:r>
        <w:rPr>
          <w:rFonts w:ascii="仿宋_GB2312" w:hAnsi="仿宋_GB2312" w:eastAsia="仿宋_GB2312" w:cs="仿宋_GB2312"/>
          <w:i w:val="false"/>
          <w:strike w:val="false"/>
          <w:color w:val="000000"/>
          <w:sz w:val="32"/>
          <w:u w:val="none"/>
        </w:rPr>
        <w:t>4</w:t>
      </w:r>
      <w:r>
        <w:rPr>
          <w:rFonts w:ascii="仿宋_GB2312" w:hAnsi="仿宋_GB2312" w:eastAsia="仿宋_GB2312" w:cs="仿宋_GB2312"/>
          <w:i w:val="false"/>
          <w:strike w:val="false"/>
          <w:color w:val="000000"/>
          <w:sz w:val="32"/>
          <w:u w:val="none"/>
        </w:rPr>
        <w:t>元。其中：公用经费（工会经费）33579.9</w:t>
      </w:r>
      <w:r>
        <w:rPr>
          <w:rFonts w:ascii="仿宋_GB2312" w:hAnsi="仿宋_GB2312" w:eastAsia="仿宋_GB2312" w:cs="仿宋_GB2312"/>
          <w:i w:val="false"/>
          <w:strike w:val="false"/>
          <w:color w:val="000000"/>
          <w:sz w:val="32"/>
          <w:u w:val="none"/>
        </w:rPr>
        <w:t>4</w:t>
      </w:r>
      <w:r>
        <w:rPr>
          <w:rFonts w:ascii="仿宋_GB2312" w:hAnsi="仿宋_GB2312" w:eastAsia="仿宋_GB2312" w:cs="仿宋_GB2312"/>
          <w:i w:val="false"/>
          <w:strike w:val="false"/>
          <w:color w:val="000000"/>
          <w:sz w:val="32"/>
          <w:u w:val="none"/>
        </w:rPr>
        <w:t>元。</w:t>
      </w:r>
    </w:p>
    <w:p>
      <w:pPr>
        <w:snapToGrid/>
        <w:spacing w:before="0" w:after="0" w:line="600" w:lineRule="exact"/>
        <w:ind w:left="0" w:right="0" w:firstLine="640" w:firstLineChars="200"/>
        <w:jc w:val="left"/>
        <w:rPr/>
      </w:pPr>
      <w:r>
        <w:rPr>
          <w:rFonts w:ascii="楷体_GB2312" w:hAnsi="楷体_GB2312" w:eastAsia="楷体_GB2312" w:cs="楷体_GB2312"/>
          <w:i w:val="false"/>
          <w:strike w:val="false"/>
          <w:color w:val="000000"/>
          <w:sz w:val="32"/>
          <w:u w:val="none"/>
        </w:rPr>
        <w:t>（三）特定目标类支出</w:t>
      </w:r>
    </w:p>
    <w:p>
      <w:pPr>
        <w:snapToGrid w:val="false"/>
        <w:spacing w:before="0" w:after="0" w:line="560" w:lineRule="exact"/>
        <w:ind w:left="-10" w:leftChars="0" w:right="0" w:hangingChars="0" w:firstLine="64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strike w:val="false"/>
          <w:color w:val="000000"/>
          <w:sz w:val="32"/>
          <w:u w:val="none"/>
        </w:rPr>
        <w:t>无</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10" w:leftChars="0" w:right="0" w:hangingChars="0" w:firstLine="640"/>
        <w:jc w:val="both"/>
        <w:rPr/>
      </w:pPr>
      <w:r>
        <w:rPr>
          <w:rFonts w:ascii="黑体" w:hAnsi="黑体" w:eastAsia="黑体" w:cs="黑体"/>
          <w:i w:val="false"/>
          <w:strike w:val="false"/>
          <w:color w:val="000000"/>
          <w:sz w:val="32"/>
          <w:u w:val="none"/>
        </w:rPr>
        <w:t>六、</w:t>
      </w:r>
      <w:r>
        <w:rPr>
          <w:rFonts w:ascii="黑体" w:hAnsi="黑体" w:eastAsia="黑体" w:cs="黑体"/>
          <w:i w:val="false"/>
          <w:strike w:val="false"/>
          <w:color w:val="000000"/>
          <w:sz w:val="32"/>
          <w:u w:val="none"/>
        </w:rPr>
        <w:t>政府性基金预算支出</w:t>
      </w:r>
    </w:p>
    <w:p>
      <w:pPr>
        <w:pBdr>
          <w:bottom/>
        </w:pBdr>
        <w:snapToGrid/>
        <w:spacing w:before="0" w:after="0" w:line="60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本单位无政府性基金预算。</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七、其他重要事项情况说明</w:t>
      </w:r>
    </w:p>
    <w:p>
      <w:pPr>
        <w:snapToGrid/>
        <w:spacing w:before="0" w:after="0" w:line="600" w:lineRule="exact"/>
        <w:ind w:left="0" w:right="0" w:firstLine="640" w:firstLineChars="200"/>
        <w:jc w:val="left"/>
        <w:rPr/>
      </w:pPr>
      <w:r>
        <w:rPr>
          <w:rFonts w:ascii="楷体_GB2312" w:hAnsi="楷体_GB2312" w:eastAsia="楷体_GB2312" w:cs="楷体_GB2312"/>
          <w:i w:val="false"/>
          <w:strike w:val="false"/>
          <w:color w:val="000000"/>
          <w:sz w:val="32"/>
          <w:u w:val="none"/>
        </w:rPr>
        <w:t>（一）机关运行经费：</w:t>
      </w:r>
      <w:r>
        <w:rPr>
          <w:rFonts w:ascii="仿宋_GB2312" w:hAnsi="仿宋_GB2312" w:eastAsia="仿宋_GB2312" w:cs="仿宋_GB2312"/>
          <w:i w:val="false"/>
          <w:strike w:val="false"/>
          <w:color w:val="000000"/>
          <w:sz w:val="32"/>
          <w:u w:val="none"/>
        </w:rPr>
        <w:t>本部门2022年年初预算机关运行经费(商品和服务支出+业务性专项)共安排33579.94元工会经费，比上年度预算增加了435.94元，增加的主要原因是：人员增加，总预算收入增加。</w:t>
      </w:r>
    </w:p>
    <w:p>
      <w:pPr>
        <w:snapToGrid/>
        <w:spacing w:before="0" w:after="0" w:line="600" w:lineRule="exact"/>
        <w:ind w:left="0" w:right="0" w:firstLine="640" w:firstLineChars="200"/>
        <w:jc w:val="left"/>
        <w:rPr/>
      </w:pPr>
      <w:r>
        <w:rPr>
          <w:rFonts w:ascii="楷体_GB2312" w:hAnsi="楷体_GB2312" w:eastAsia="楷体_GB2312" w:cs="楷体_GB2312"/>
          <w:i w:val="false"/>
          <w:strike w:val="false"/>
          <w:color w:val="000000"/>
          <w:sz w:val="32"/>
          <w:u w:val="none"/>
        </w:rPr>
        <w:t>（二</w:t>
      </w:r>
      <w:r>
        <w:rPr>
          <w:rFonts w:ascii="楷体_GB2312" w:hAnsi="楷体_GB2312" w:eastAsia="楷体_GB2312" w:cs="楷体_GB2312"/>
          <w:i w:val="false"/>
          <w:strike w:val="false"/>
          <w:color w:val="000000"/>
          <w:sz w:val="32"/>
          <w:u w:val="none"/>
        </w:rPr>
        <w:t>）</w:t>
      </w:r>
      <w:r>
        <w:rPr>
          <w:rFonts w:ascii="楷体_GB2312" w:hAnsi="楷体_GB2312" w:eastAsia="楷体_GB2312" w:cs="楷体_GB2312"/>
          <w:i w:val="false"/>
          <w:strike w:val="false"/>
          <w:color w:val="000000"/>
          <w:sz w:val="32"/>
          <w:u w:val="none"/>
        </w:rPr>
        <w:t>政府采购预算：</w:t>
      </w:r>
      <w:r>
        <w:rPr>
          <w:rFonts w:ascii="仿宋_GB2312" w:hAnsi="仿宋_GB2312" w:eastAsia="仿宋_GB2312" w:cs="仿宋_GB2312"/>
          <w:i w:val="false"/>
          <w:strike w:val="false"/>
          <w:color w:val="000000"/>
          <w:sz w:val="32"/>
          <w:u w:val="none"/>
        </w:rPr>
        <w:t>2022年年初预算数为1502800元。包含：政府采购货物782800元，政府采购工程460000元，政府采购服务260000元。</w:t>
      </w:r>
    </w:p>
    <w:p>
      <w:pPr>
        <w:pBdr>
          <w:bottom/>
        </w:pBdr>
        <w:snapToGrid/>
        <w:spacing w:before="0" w:after="0" w:line="600" w:lineRule="exact"/>
        <w:ind w:left="0" w:right="0" w:firstLine="640" w:firstLineChars="200"/>
        <w:jc w:val="left"/>
        <w:rPr/>
      </w:pPr>
      <w:r>
        <w:rPr>
          <w:rFonts w:ascii="仿宋" w:hAnsi="仿宋" w:eastAsia="仿宋" w:cs="仿宋"/>
          <w:i w:val="false"/>
          <w:strike w:val="false"/>
          <w:color w:val="000000"/>
          <w:sz w:val="32"/>
          <w:u w:val="none"/>
        </w:rPr>
        <w:t>（三）</w:t>
      </w:r>
      <w:r>
        <w:rPr>
          <w:rFonts w:ascii="楷体_GB2312" w:hAnsi="楷体_GB2312" w:eastAsia="楷体_GB2312" w:cs="楷体_GB2312"/>
          <w:i w:val="false"/>
          <w:strike w:val="false"/>
          <w:color w:val="000000"/>
          <w:sz w:val="32"/>
          <w:u w:val="none"/>
        </w:rPr>
        <w:t>国有资产占有情况</w:t>
      </w:r>
      <w:r>
        <w:rPr>
          <w:rFonts w:ascii="仿宋" w:hAnsi="仿宋" w:eastAsia="仿宋" w:cs="仿宋"/>
          <w:i w:val="false"/>
          <w:strike w:val="false"/>
          <w:color w:val="000000"/>
          <w:sz w:val="32"/>
          <w:u w:val="none"/>
        </w:rPr>
        <w:t>：</w:t>
      </w:r>
      <w:r>
        <w:rPr>
          <w:rFonts w:ascii="仿宋_GB2312" w:hAnsi="仿宋_GB2312" w:eastAsia="仿宋_GB2312" w:cs="仿宋_GB2312"/>
          <w:i w:val="false"/>
          <w:strike w:val="false"/>
          <w:color w:val="000000"/>
          <w:sz w:val="32"/>
          <w:u w:val="none"/>
        </w:rPr>
        <w:t>截止2022年12月31日，本部门共有办公及业务用房7961平方米；无车辆；单位价值50 万元以上通用设备0台（套），单价100 万元以上专用设备0台（套）。</w:t>
      </w:r>
    </w:p>
    <w:p>
      <w:pPr>
        <w:pBdr>
          <w:bottom/>
        </w:pBdr>
        <w:snapToGrid/>
        <w:spacing w:before="0" w:after="0" w:line="600" w:lineRule="exact"/>
        <w:ind w:left="0" w:right="0" w:firstLine="640" w:firstLineChars="200"/>
        <w:jc w:val="left"/>
        <w:rPr/>
      </w:pPr>
      <w:r>
        <w:rPr>
          <w:rFonts w:ascii="楷体_GB2312" w:hAnsi="楷体_GB2312" w:eastAsia="楷体_GB2312" w:cs="楷体_GB2312"/>
          <w:i w:val="false"/>
          <w:strike w:val="false"/>
          <w:color w:val="000000"/>
          <w:sz w:val="32"/>
          <w:u w:val="none"/>
        </w:rPr>
        <w:t>（四）预算绩效目标：</w:t>
      </w:r>
      <w:r>
        <w:rPr>
          <w:rFonts w:ascii="仿宋_GB2312" w:hAnsi="仿宋_GB2312" w:eastAsia="仿宋_GB2312" w:cs="仿宋_GB2312"/>
          <w:i w:val="false"/>
          <w:strike w:val="false"/>
          <w:color w:val="000000"/>
          <w:sz w:val="32"/>
          <w:u w:val="none"/>
        </w:rPr>
        <w:t>2022年本部门无重点项目预算的绩效目标。2021年部门整体支出绩效目标申报金4116186.05元，其中基本支出4116186.05元，项目支出0元。</w:t>
      </w:r>
    </w:p>
    <w:p>
      <w:pPr>
        <w:snapToGrid/>
        <w:spacing w:before="0" w:after="0" w:line="600" w:lineRule="exact"/>
        <w:ind w:left="0" w:right="0" w:firstLine="640" w:firstLineChars="200"/>
        <w:jc w:val="left"/>
        <w:rPr/>
      </w:pPr>
      <w:r>
        <w:rPr>
          <w:rFonts w:ascii="楷体_GB2312" w:hAnsi="楷体_GB2312" w:eastAsia="楷体_GB2312" w:cs="楷体_GB2312"/>
          <w:i w:val="false"/>
          <w:strike w:val="false"/>
          <w:color w:val="000000"/>
          <w:sz w:val="32"/>
          <w:u w:val="none"/>
        </w:rPr>
        <w:t>（五）“三公”经费预算：</w:t>
      </w:r>
    </w:p>
    <w:p>
      <w:pPr>
        <w:snapToGrid/>
        <w:spacing w:before="0" w:after="0" w:line="600" w:lineRule="exact"/>
        <w:ind w:left="0" w:right="0"/>
        <w:jc w:val="left"/>
        <w:rPr/>
      </w:pPr>
      <w:r>
        <w:rPr>
          <w:rFonts w:ascii="仿宋" w:hAnsi="仿宋" w:eastAsia="仿宋" w:cs="仿宋"/>
          <w:i w:val="false"/>
          <w:strike w:val="false"/>
          <w:color w:val="000000"/>
          <w:sz w:val="32"/>
          <w:u w:val="none"/>
        </w:rPr>
        <w:t xml:space="preserve">  </w:t>
      </w:r>
      <w:r>
        <w:rPr>
          <w:rFonts w:ascii="仿宋" w:hAnsi="仿宋" w:eastAsia="仿宋" w:cs="仿宋"/>
          <w:i w:val="false"/>
          <w:strike w:val="false"/>
          <w:color w:val="000000"/>
          <w:sz w:val="32"/>
          <w:u w:val="none"/>
        </w:rPr>
        <w:t xml:space="preserve"> </w:t>
      </w:r>
      <w:r>
        <w:rPr>
          <w:rFonts w:ascii="仿宋" w:hAnsi="仿宋" w:eastAsia="仿宋" w:cs="仿宋"/>
          <w:strike w:val="false"/>
          <w:color w:val="000000"/>
          <w:sz w:val="32"/>
          <w:u w:val="none"/>
        </w:rPr>
        <w:t xml:space="preserve"> </w:t>
      </w:r>
      <w:r>
        <w:rPr>
          <w:rFonts w:ascii="仿宋_GB2312" w:hAnsi="仿宋_GB2312" w:eastAsia="仿宋_GB2312" w:cs="仿宋_GB2312"/>
          <w:i w:val="false"/>
          <w:strike w:val="false"/>
          <w:color w:val="000000"/>
          <w:sz w:val="32"/>
          <w:u w:val="none"/>
        </w:rPr>
        <w:t>本单位无公共财政拨款三公经费预算。</w:t>
      </w:r>
    </w:p>
    <w:p>
      <w:pPr>
        <w:snapToGrid/>
        <w:spacing w:before="0" w:after="0" w:line="600" w:lineRule="exact"/>
        <w:ind w:left="640" w:leftChars="0" w:right="0" w:hanging="0" w:hangingChars="0"/>
        <w:jc w:val="left"/>
        <w:rPr/>
      </w:pPr>
      <w:r>
        <w:rPr>
          <w:rFonts w:ascii="楷体_GB2312" w:hAnsi="楷体_GB2312" w:eastAsia="楷体_GB2312" w:cs="楷体_GB2312"/>
          <w:i w:val="false"/>
          <w:strike w:val="false"/>
          <w:color w:val="000000"/>
          <w:sz w:val="32"/>
          <w:u w:val="none"/>
        </w:rPr>
        <w:t>（六）会议费、培训费预算：</w:t>
      </w:r>
    </w:p>
    <w:p>
      <w:pPr>
        <w:snapToGrid/>
        <w:spacing w:before="0" w:after="0" w:line="600" w:lineRule="exact"/>
        <w:ind w:left="0" w:right="0"/>
        <w:jc w:val="left"/>
        <w:rPr/>
      </w:pPr>
      <w:r>
        <w:rPr>
          <w:rFonts w:ascii="仿宋" w:hAnsi="仿宋" w:eastAsia="仿宋" w:cs="仿宋"/>
          <w:i w:val="false"/>
          <w:strike w:val="false"/>
          <w:color w:val="000000"/>
          <w:sz w:val="32"/>
          <w:u w:val="none"/>
        </w:rPr>
        <w:t xml:space="preserve"> </w:t>
      </w:r>
      <w:r>
        <w:rPr>
          <w:rFonts w:ascii="仿宋" w:hAnsi="仿宋" w:eastAsia="仿宋" w:cs="仿宋"/>
          <w:i w:val="false"/>
          <w:strike w:val="false"/>
          <w:color w:val="000000"/>
          <w:sz w:val="32"/>
          <w:u w:val="none"/>
        </w:rPr>
        <w:t xml:space="preserve"> </w:t>
      </w:r>
      <w:r>
        <w:rPr>
          <w:rFonts w:ascii="仿宋" w:hAnsi="仿宋" w:eastAsia="仿宋" w:cs="仿宋"/>
          <w:strike w:val="false"/>
          <w:color w:val="000000"/>
          <w:sz w:val="32"/>
          <w:u w:val="none"/>
        </w:rPr>
        <w:t xml:space="preserve"> </w:t>
      </w:r>
      <w:r>
        <w:rPr>
          <w:rFonts w:ascii="仿宋_GB2312" w:hAnsi="仿宋_GB2312" w:eastAsia="仿宋_GB2312" w:cs="仿宋_GB2312"/>
          <w:i w:val="false"/>
          <w:strike w:val="false"/>
          <w:color w:val="000000"/>
          <w:sz w:val="32"/>
          <w:u w:val="none"/>
        </w:rPr>
        <w:t xml:space="preserve"> 本单位无会议费、培训费预算。</w:t>
      </w:r>
    </w:p>
    <w:p>
      <w:pPr>
        <w:snapToGrid/>
        <w:spacing w:before="0" w:after="0" w:line="600" w:lineRule="exact"/>
        <w:ind w:left="640" w:leftChars="0" w:right="0" w:hanging="0" w:hangingChars="0"/>
        <w:jc w:val="left"/>
        <w:rPr/>
      </w:pPr>
      <w:r>
        <w:rPr>
          <w:rFonts w:ascii="楷体_GB2312" w:hAnsi="楷体_GB2312" w:eastAsia="楷体_GB2312" w:cs="楷体_GB2312"/>
          <w:i w:val="false"/>
          <w:strike w:val="false"/>
          <w:color w:val="000000"/>
          <w:sz w:val="32"/>
          <w:u w:val="none"/>
        </w:rPr>
        <w:t>（七）其他事项。</w:t>
      </w:r>
    </w:p>
    <w:p>
      <w:pPr>
        <w:numP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本单位2022年预算未安排政府性基金预算。</w:t>
      </w:r>
    </w:p>
    <w:p>
      <w:pPr>
        <w:numPr/>
        <w:pBd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本单位2022年预算未安排国有资本经营预算。</w:t>
      </w:r>
    </w:p>
    <w:p>
      <w:pPr>
        <w:numPr/>
        <w:pBdr/>
        <w:snapToGrid w:val="false"/>
        <w:spacing w:before="0" w:after="0" w:line="560" w:lineRule="exact"/>
        <w:ind w:left="0" w:right="0" w:firstLine="643" w:firstLineChars="200"/>
        <w:jc w:val="both"/>
        <w:rPr>
          <w:rFonts w:ascii="仿宋_GB2312" w:hAnsi="仿宋_GB2312" w:eastAsia="仿宋_GB2312" w:cs="仿宋_GB2312"/>
          <w:b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一般公共预算“三公”经费支出。</w:t>
      </w:r>
    </w:p>
    <w:p>
      <w:pPr>
        <w:numPr/>
        <w:pBdr/>
        <w:snapToGrid w:val="false"/>
        <w:spacing w:before="0" w:after="0" w:line="560" w:lineRule="exact"/>
        <w:ind w:left="0" w:right="0" w:firstLine="643" w:firstLineChars="200"/>
        <w:jc w:val="both"/>
        <w:rPr>
          <w:rFonts w:ascii="仿宋_GB2312" w:hAnsi="仿宋_GB2312" w:eastAsia="仿宋_GB2312" w:cs="仿宋_GB2312"/>
          <w:b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财政专户管理资金预算支出</w:t>
      </w:r>
      <w:r>
        <w:rPr>
          <w:rFonts w:ascii="仿宋_GB2312" w:hAnsi="仿宋_GB2312" w:eastAsia="仿宋_GB2312" w:cs="仿宋_GB2312"/>
          <w:b w:val="false"/>
          <w:strike w:val="false"/>
          <w:color w:val="000000"/>
          <w:spacing w:val="0"/>
          <w:sz w:val="32"/>
          <w:u w:val="none"/>
        </w:rPr>
        <w:t>。</w:t>
      </w:r>
    </w:p>
    <w:p>
      <w:pPr>
        <w:numPr/>
        <w:pBdr/>
        <w:snapToGrid w:val="false"/>
        <w:spacing w:before="0" w:after="0" w:line="560" w:lineRule="exact"/>
        <w:ind w:left="0" w:right="0" w:firstLine="643" w:firstLineChars="200"/>
        <w:jc w:val="both"/>
        <w:rPr>
          <w:rFonts w:ascii="仿宋_GB2312" w:hAnsi="仿宋_GB2312" w:eastAsia="仿宋_GB2312" w:cs="仿宋_GB2312"/>
          <w:b w:val="false"/>
          <w:i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专项资金预算。</w:t>
      </w:r>
    </w:p>
    <w:p>
      <w:pPr>
        <w:numPr/>
        <w:pBdr>
          <w:bottom/>
        </w:pBd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项目支出绩效目标。</w:t>
      </w:r>
    </w:p>
    <w:p>
      <w:pPr>
        <w:snapToGrid w:val="false"/>
        <w:spacing w:before="0" w:after="0" w:line="560" w:lineRule="exact"/>
        <w:ind w:left="0" w:right="0"/>
        <w:jc w:val="both"/>
        <w:rPr/>
      </w:pPr>
      <w:r>
        <w:rPr>
          <w:rFonts w:ascii="黑体" w:hAnsi="黑体" w:eastAsia="黑体" w:cs="黑体"/>
          <w:i w:val="false"/>
          <w:strike w:val="false"/>
          <w:color w:val="000000"/>
          <w:sz w:val="32"/>
          <w:u w:val="none"/>
        </w:rPr>
        <w:t xml:space="preserve">   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（一）一般公共预算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是对以税收为主体的财政收入，安排用于保障和改善民生、推动经济社会发展</w:t>
      </w:r>
      <w:r>
        <w:rPr>
          <w:rFonts w:ascii="仿宋_GB2312" w:hAnsi="仿宋_GB2312" w:eastAsia="仿宋_GB2312" w:cs="仿宋_GB2312"/>
          <w:i w:val="false"/>
          <w:strike w:val="false"/>
          <w:color w:val="000000"/>
          <w:sz w:val="32"/>
          <w:u w:val="none"/>
        </w:rPr>
        <w:t>、维护国家安全、维持国家机构正常运转等方面的收支预算。一般公共预算收入即通常所指的“财政收入”，按照2015年1月1日起施行</w:t>
      </w:r>
      <w:r>
        <w:rPr>
          <w:rFonts w:ascii="仿宋_GB2312" w:hAnsi="仿宋_GB2312" w:eastAsia="仿宋_GB2312" w:cs="仿宋_GB2312"/>
          <w:i w:val="false"/>
          <w:strike w:val="false"/>
          <w:color w:val="000000"/>
          <w:sz w:val="32"/>
          <w:u w:val="none"/>
        </w:rPr>
        <w:t>的新《预算法》，改称</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一般公共预算收入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。全市一般公共预算收入由地方收入、上划中央收入、上划省级收入三部分构成。</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（二）政府性基金预算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（三）国有资本经营预算</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是对国有资本收益作出支出安排的收支预算。应当按照收支平衡的原则编制，不列赤字，并安排资金调入一般公共预算。</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（四）社会保险基金预算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是对社会保险缴款、一般公共预算安排和其他方式筹集的资金，专项用于社会保险的收支预算。应当按照统筹层次和社会保险项目分别编制，做到收支平衡。</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（五）</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三公</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经费：</w:t>
      </w:r>
      <w:r>
        <w:rPr>
          <w:rFonts w:ascii="仿宋_GB2312" w:hAnsi="仿宋_GB2312" w:eastAsia="仿宋_GB2312" w:cs="仿宋_GB2312"/>
          <w:i w:val="false"/>
          <w:strike w:val="false"/>
          <w:color w:val="000000"/>
          <w:sz w:val="32"/>
          <w:u w:val="none"/>
        </w:rPr>
        <w:t>是指商品和服务支出中的因公出国（境）费用、公务用车购置及运行维护费和公务接待费。</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（六）机关运行经费：</w:t>
      </w:r>
      <w:r>
        <w:rPr>
          <w:rFonts w:ascii="仿宋_GB2312" w:hAnsi="仿宋_GB2312" w:eastAsia="仿宋_GB2312" w:cs="仿宋_GB2312"/>
          <w:i w:val="false"/>
          <w:strike w:val="false"/>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spacing w:before="0" w:after="0" w:line="560" w:lineRule="exact"/>
        <w:ind w:left="0" w:right="0"/>
        <w:jc w:val="both"/>
        <w:rPr/>
      </w:pPr>
    </w:p>
    <w:p>
      <w:pPr>
        <w:pStyle w:val="rdbvau"/>
        <w:snapToGrid/>
        <w:spacing w:line="240"/>
        <w:jc w:val="left"/>
        <w:rPr/>
      </w:pPr>
    </w:p>
    <w:p>
      <w:pPr>
        <w:snapToGrid/>
        <w:spacing w:line="240" w:lineRule="auto"/>
        <w:rPr/>
      </w:pPr>
    </w:p>
    <w:sectPr>
      <w:pgSz w:w="16838" w:h="11905"/>
      <w:pgMar w:top="1417" w:right="1361" w:bottom="1417" w:left="1361"/>
      <w:docGrid w:type="lines" w:linePitch="410"/>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E0002EFF" w:usb1="C000785B" w:usb2="00000009" w:usb3="00000000" w:csb0="000001FF" w:csb1="00000000"/>
  </w:font>
  <w:font w:name="等线 Light">
    <w:panose1 w:val="02010600030101010101"/>
    <w:charset w:val="86" w:characterSet="ISO-8859-1"/>
    <w:family w:val="auto"/>
    <w:pitch w:val="variable"/>
    <w:sig w:usb0="A00002BF" w:usb1="38CF7CFA" w:usb2="00000016" w:usb3="00000000" w:csb0="0004000F" w:csb1="00000000"/>
  </w:font>
  <w:font w:name="DengXian">
    <w:altName w:val="等线"/>
    <w:panose1 w:val="02010600030101010101"/>
    <w:charset w:val="86" w:characterSet="ISO-8859-1"/>
    <w:family w:val="auto"/>
    <w:pitch w:val="variable"/>
    <w:sig w:usb0="A00002BF" w:usb1="38CF7CFA" w:usb2="00000016" w:usb3="00000000" w:csb0="0004000F" w:csb1="00000000"/>
  </w:font>
</w:fonts>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overrideTableStyleFontSizeAndJustification" w:uri="http://schemas.microsoft.com/office/word" w:val="1"/>
    <w:compatSetting w:name="enableOpenTypeFeatures" w:uri="http://schemas.microsoft.com/office/word" w:val="1"/>
    <w:compatSetting w:name="differentiateMultirowTableHeaders" w:uri="http://schemas.microsoft.com/office/word" w:val="1"/>
    <w:compatSetting w:name="compatibilityMode" w:uri="http://schemas.microsoft.com/office/word" w:val="15"/>
    <w:compatSetting w:name="doNotFlipMirrorIndents" w:uri="http://schemas.microsoft.com/office/word" w:val="1"/>
    <w:compatSetting w:name="useWord2013TrackBottomHyphenation" w:uri="http://schemas.microsoft.com/office/word" w:val="0"/>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Medium Grid 3 Accent 1" w:uiPriority="69"/>
    <w:lsdException w:name="Grid Table 5 Dark" w:uiPriority="50"/>
    <w:lsdException w:name="Colorful List Accent 1" w:uiPriority="72"/>
    <w:lsdException w:name="Grid Table 3 Accent 6" w:uiPriority="48"/>
    <w:lsdException w:name="Colorful Grid Accent 1" w:uiPriority="73"/>
    <w:lsdException w:name="endnote text" w:semiHidden="true" w:unhideWhenUsed="true"/>
    <w:lsdException w:name="Colorful Grid Accent 2" w:uiPriority="73"/>
    <w:lsdException w:name="Table Simple 1" w:semiHidden="true" w:unhideWhenUsed="true"/>
    <w:lsdException w:name="List Table 5 Dark Accent 5" w:uiPriority="50"/>
    <w:lsdException w:name="List Table 2 Accent 5" w:uiPriority="47"/>
    <w:lsdException w:name="List Bullet" w:semiHidden="true" w:unhideWhenUsed="true"/>
    <w:lsdException w:name="Body Text First Indent 2" w:semiHidden="true" w:unhideWhenUsed="true"/>
    <w:lsdException w:name="Medium Shading 2" w:uiPriority="64"/>
    <w:lsdException w:name="Table Columns 4" w:semiHidden="true" w:unhideWhenUsed="true"/>
    <w:lsdException w:name="Grid Table 6 Colorful Accent 3" w:uiPriority="51"/>
    <w:lsdException w:name="Quote" w:uiPriority="29" w:qFormat="true"/>
    <w:lsdException w:name="TOC Heading" w:uiPriority="39" w:semiHidden="true" w:unhideWhenUsed="true" w:qFormat="true"/>
    <w:lsdException w:name="Medium Grid 2 Accent 1" w:uiPriority="68"/>
    <w:lsdException w:name="Note Heading" w:semiHidden="true" w:unhideWhenUsed="true"/>
    <w:lsdException w:name="Normal Indent" w:semiHidden="true" w:unhideWhenUsed="true"/>
    <w:lsdException w:name="Medium Shading 2 Accent 2" w:uiPriority="64"/>
    <w:lsdException w:name="Table List 8" w:semiHidden="true" w:unhideWhenUsed="true"/>
    <w:lsdException w:name="List Number 4" w:semiHidden="true" w:unhideWhenUsed="true"/>
    <w:lsdException w:name="Medium Shading 2 Accent 6" w:uiPriority="64"/>
    <w:lsdException w:name="List Table 2 Accent 4" w:uiPriority="47"/>
    <w:lsdException w:name="heading 6" w:uiPriority="9" w:semiHidden="true" w:unhideWhenUsed="true" w:qFormat="true"/>
    <w:lsdException w:name="Grid Table 5 Dark Accent 2" w:uiPriority="50"/>
    <w:lsdException w:name="Grid Table 2 Accent 2" w:uiPriority="47"/>
    <w:lsdException w:name="Table Columns 5" w:semiHidden="true" w:unhideWhenUsed="true"/>
    <w:lsdException w:name="index 5" w:semiHidden="true" w:unhideWhenUsed="true"/>
    <w:lsdException w:name="Colorful List Accent 4" w:uiPriority="72"/>
    <w:lsdException w:name="envelope address" w:semiHidden="true" w:unhideWhenUsed="true"/>
    <w:lsdException w:name="Intense Emphasis" w:uiPriority="21" w:qFormat="true"/>
    <w:lsdException w:name="List Table 2 Accent 6" w:uiPriority="47"/>
    <w:lsdException w:name="Medium Grid 2" w:uiPriority="68"/>
    <w:lsdException w:name="Dark List Accent 3" w:uiPriority="70"/>
    <w:lsdException w:name="HTML Variable" w:semiHidden="true" w:unhideWhenUsed="true"/>
    <w:lsdException w:name="Table Grid 4" w:semiHidden="true" w:unhideWhenUsed="true"/>
    <w:lsdException w:name="annotation subject" w:semiHidden="true" w:unhideWhenUsed="true"/>
    <w:lsdException w:name="Body Text Indent 2" w:semiHidden="true" w:unhideWhenUsed="true"/>
    <w:lsdException w:name="List Bullet 3" w:semiHidden="true" w:unhideWhenUsed="true"/>
    <w:lsdException w:name="Grid Table 3 Accent 3" w:uiPriority="48"/>
    <w:lsdException w:name="Table 3D effects 1" w:semiHidden="true" w:unhideWhenUsed="true"/>
    <w:lsdException w:name="Medium Grid 3" w:uiPriority="69"/>
    <w:lsdException w:name="Outline List 2" w:semiHidden="true" w:unhideWhenUsed="true"/>
    <w:lsdException w:name="Grid Table 6 Colorful Accent 4" w:uiPriority="51"/>
    <w:lsdException w:name="Mention" w:semiHidden="true" w:unhideWhenUsed="true"/>
    <w:lsdException w:name="Grid Table 4" w:uiPriority="49"/>
    <w:lsdException w:name="Grid Table 3" w:uiPriority="48"/>
    <w:lsdException w:name="footer" w:semiHidden="true" w:unhideWhenUsed="true"/>
    <w:lsdException w:name="Grid Table 4 Accent 6" w:uiPriority="49"/>
    <w:lsdException w:name="List Table 3 Accent 4" w:uiPriority="48"/>
    <w:lsdException w:name="List Table 5 Dark" w:uiPriority="50"/>
    <w:lsdException w:name="Grid Table 3 Accent 4" w:uiPriority="48"/>
    <w:lsdException w:name="heading 4" w:uiPriority="9" w:semiHidden="true" w:unhideWhenUsed="true" w:qFormat="true"/>
    <w:lsdException w:name="List Table 4 Accent 5" w:uiPriority="49"/>
    <w:lsdException w:name="heading 3" w:uiPriority="9" w:semiHidden="true" w:unhideWhenUsed="true" w:qFormat="true"/>
    <w:lsdException w:name="List Continue 5" w:semiHidden="true" w:unhideWhenUsed="true"/>
    <w:lsdException w:name="Light List Accent 2" w:uiPriority="61"/>
    <w:lsdException w:name="Medium List 2 Accent 4" w:uiPriority="66"/>
    <w:lsdException w:name="List Table 5 Dark Accent 1" w:uiPriority="50"/>
    <w:lsdException w:name="Medium Grid 1 Accent 1" w:uiPriority="67"/>
    <w:lsdException w:name="List Table 7 Colorful Accent 3" w:uiPriority="52"/>
    <w:lsdException w:name="index 7" w:semiHidden="true" w:unhideWhenUsed="true"/>
    <w:lsdException w:name="HTML Definition" w:semiHidden="true" w:unhideWhenUsed="true"/>
    <w:lsdException w:name="Colorful Grid Accent 4" w:uiPriority="73"/>
    <w:lsdException w:name="Colorful Grid" w:uiPriority="73"/>
    <w:lsdException w:name="Medium List 1 Accent 2" w:uiPriority="65"/>
    <w:lsdException w:name="Medium Grid 1 Accent 2" w:uiPriority="67"/>
    <w:lsdException w:name="Grid Table 7 Colorful Accent 4" w:uiPriority="52"/>
    <w:lsdException w:name="List Table 1 Light Accent 1" w:uiPriority="46"/>
    <w:lsdException w:name="Grid Table 6 Colorful Accent 5" w:uiPriority="51"/>
    <w:lsdException w:name="List Bullet 5" w:semiHidden="true" w:unhideWhenUsed="true"/>
    <w:lsdException w:name="Table Classic 2" w:semiHidden="true" w:unhideWhenUsed="true"/>
    <w:lsdException w:name="Normal Table" w:semiHidden="true" w:unhideWhenUsed="true"/>
    <w:lsdException w:name="Grid Table 1 Light Accent 6" w:uiPriority="46"/>
    <w:lsdException w:name="Grid Table 6 Colorful Accent 1" w:uiPriority="51"/>
    <w:lsdException w:name="Dark List Accent 5" w:uiPriority="70"/>
    <w:lsdException w:name="List Continue" w:semiHidden="true" w:unhideWhenUsed="true"/>
    <w:lsdException w:name="envelope return" w:semiHidden="true" w:unhideWhenUsed="true"/>
    <w:lsdException w:name="Medium List 2" w:uiPriority="66"/>
    <w:lsdException w:name="Normal (Web)" w:semiHidden="true" w:unhideWhenUsed="true"/>
    <w:lsdException w:name="Table Columns 2" w:semiHidden="true" w:unhideWhenUsed="true"/>
    <w:lsdException w:name="Intense Quote" w:uiPriority="30" w:qFormat="true"/>
    <w:lsdException w:name="Light Grid Accent 4" w:uiPriority="62"/>
    <w:lsdException w:name="Date" w:semiHidden="true" w:unhideWhenUsed="true"/>
    <w:lsdException w:name="toc 5" w:uiPriority="39" w:semiHidden="true" w:unhideWhenUsed="true"/>
    <w:lsdException w:name="toc 9" w:uiPriority="39" w:semiHidden="true" w:unhideWhenUsed="true"/>
    <w:lsdException w:name="List Table 1 Light Accent 2" w:uiPriority="46"/>
    <w:lsdException w:name="Light Shading Accent 6" w:uiPriority="60"/>
    <w:lsdException w:name="Colorful Grid Accent 6" w:uiPriority="73"/>
    <w:lsdException w:name="Colorful Shading Accent 2" w:uiPriority="71"/>
    <w:lsdException w:name="List Table 6 Colorful Accent 2" w:uiPriority="51"/>
    <w:lsdException w:name="List Table 6 Colorful Accent 3" w:uiPriority="51"/>
    <w:lsdException w:name="List Continue 3" w:semiHidden="true" w:unhideWhenUsed="true"/>
    <w:lsdException w:name="Table Columns 1" w:semiHidden="true" w:unhideWhenUsed="true"/>
    <w:lsdException w:name="Table Grid 1" w:semiHidden="true" w:unhideWhenUsed="true"/>
    <w:lsdException w:name="Light Grid Accent 2" w:uiPriority="62"/>
    <w:lsdException w:name="Grid Table 2 Accent 3" w:uiPriority="47"/>
    <w:lsdException w:name="Grid Table 1 Light Accent 3" w:uiPriority="46"/>
    <w:lsdException w:name="Medium List 1 Accent 5" w:uiPriority="65"/>
    <w:lsdException w:name="Grid Table 3 Accent 2" w:uiPriority="48"/>
    <w:lsdException w:name="Light Grid Accent 6" w:uiPriority="62"/>
    <w:lsdException w:name="Colorful List Accent 3" w:uiPriority="72"/>
    <w:lsdException w:name="index 3" w:semiHidden="true" w:unhideWhenUsed="true"/>
    <w:lsdException w:name="List Table 4 Accent 6" w:uiPriority="49"/>
    <w:lsdException w:name="Medium Shading 1 Accent 4" w:uiPriority="63"/>
    <w:lsdException w:name="Hyperlink" w:semiHidden="true" w:unhideWhenUsed="true"/>
    <w:lsdException w:name="Emphasis" w:uiPriority="20" w:qFormat="true"/>
    <w:lsdException w:name="Colorful List Accent 6" w:uiPriority="72"/>
    <w:lsdException w:name="No List" w:semiHidden="true" w:unhideWhenUsed="true"/>
    <w:lsdException w:name="Plain Table 4" w:uiPriority="44"/>
    <w:lsdException w:name="table of figures" w:semiHidden="true" w:unhideWhenUsed="true"/>
    <w:lsdException w:name="HTML Acronym" w:semiHidden="true" w:unhideWhenUsed="true"/>
    <w:lsdException w:name="Medium Grid 2 Accent 4" w:uiPriority="68"/>
    <w:lsdException w:name="Grid Table 6 Colorful Accent 2" w:uiPriority="51"/>
    <w:lsdException w:name="macro" w:semiHidden="true" w:unhideWhenUsed="true"/>
    <w:lsdException w:name="Book Title" w:uiPriority="33" w:qFormat="true"/>
    <w:lsdException w:name="Medium List 1 Accent 4" w:uiPriority="65"/>
    <w:lsdException w:name="Grid Table 3 Accent 5" w:uiPriority="48"/>
    <w:lsdException w:name="Medium Shading 1 Accent 1" w:uiPriority="63"/>
    <w:lsdException w:name="Medium Grid 1 Accent 4" w:uiPriority="67"/>
    <w:lsdException w:name="Medium Shading 1 Accent 5" w:uiPriority="63"/>
    <w:lsdException w:name="Table List 2" w:semiHidden="true" w:unhideWhenUsed="true"/>
    <w:lsdException w:name="List Bullet 2" w:semiHidden="true" w:unhideWhenUsed="true"/>
    <w:lsdException w:name="Light List Accent 4" w:uiPriority="61"/>
    <w:lsdException w:name="List Table 6 Colorful Accent 6" w:uiPriority="51"/>
    <w:lsdException w:name="Colorful List" w:uiPriority="72"/>
    <w:lsdException w:name="Medium Grid 3 Accent 5" w:uiPriority="69"/>
    <w:lsdException w:name="Grid Table 1 Light Accent 4" w:uiPriority="46"/>
    <w:lsdException w:name="Light Shading" w:uiPriority="60"/>
    <w:lsdException w:name="Message Header" w:semiHidden="true" w:unhideWhenUsed="true"/>
    <w:lsdException w:name="List Table 7 Colorful Accent 5" w:uiPriority="52"/>
    <w:lsdException w:name="Colorful List Accent 2" w:uiPriority="72"/>
    <w:lsdException w:name="Table Classic 4" w:semiHidden="true" w:unhideWhenUsed="true"/>
    <w:lsdException w:name="Medium Grid 1" w:uiPriority="67"/>
    <w:lsdException w:name="Table Colorful 2" w:semiHidden="true" w:unhideWhenUsed="true"/>
    <w:lsdException w:name="Balloon Text" w:semiHidden="true" w:unhideWhenUsed="true"/>
    <w:lsdException w:name="heading 8" w:uiPriority="9" w:semiHidden="true" w:unhideWhenUsed="true" w:qFormat="true"/>
    <w:lsdException w:name="List Table 7 Colorful" w:uiPriority="52"/>
    <w:lsdException w:name="List Table 3" w:uiPriority="48"/>
    <w:lsdException w:name="Medium Shading 2 Accent 3" w:uiPriority="64"/>
    <w:lsdException w:name="Medium Grid 2 Accent 6" w:uiPriority="68"/>
    <w:lsdException w:name="Colorful Shading Accent 5" w:uiPriority="71"/>
    <w:lsdException w:name="Plain Table 5" w:uiPriority="45"/>
    <w:lsdException w:name="Medium Grid 2 Accent 5" w:uiPriority="68"/>
    <w:lsdException w:name="List Table 6 Colorful" w:uiPriority="51"/>
    <w:lsdException w:name="Strong" w:uiPriority="22" w:qFormat="true"/>
    <w:lsdException w:name="Table 3D effects 3" w:semiHidden="true" w:unhideWhenUsed="true"/>
    <w:lsdException w:name="Intense Reference" w:uiPriority="32" w:qFormat="true"/>
    <w:lsdException w:name="Smart Link" w:semiHidden="true" w:unhideWhenUsed="true"/>
    <w:lsdException w:name="List Table 7 Colorful Accent 2" w:uiPriority="52"/>
    <w:lsdException w:name="Table Grid 2" w:semiHidden="true" w:unhideWhenUsed="true"/>
    <w:lsdException w:name="Colorful Grid Accent 3" w:uiPriority="73"/>
    <w:lsdException w:name="Table List 3" w:semiHidden="true" w:unhideWhenUsed="true"/>
    <w:lsdException w:name="Grid Table 5 Dark Accent 4" w:uiPriority="50"/>
    <w:lsdException w:name="List Number" w:semiHidden="true" w:unhideWhenUsed="true"/>
    <w:lsdException w:name="Title" w:uiPriority="10" w:qFormat="true"/>
    <w:lsdException w:name="Table List 4" w:semiHidden="true" w:unhideWhenUsed="true"/>
    <w:lsdException w:name="Grid Table 4 Accent 3" w:uiPriority="49"/>
    <w:lsdException w:name="Colorful Shading Accent 1" w:uiPriority="71"/>
    <w:lsdException w:name="Dark List Accent 2" w:uiPriority="70"/>
    <w:lsdException w:name="Default Paragraph Font" w:uiPriority="1" w:semiHidden="true" w:unhideWhenUsed="true"/>
    <w:lsdException w:name="Table Web 1" w:semiHidden="true" w:unhideWhenUsed="true"/>
    <w:lsdException w:name="Table Grid" w:uiPriority="39"/>
    <w:lsdException w:name="Document Map" w:semiHidden="true" w:unhideWhenUsed="true"/>
    <w:lsdException w:name="Grid Table 7 Colorful Accent 5" w:uiPriority="52"/>
    <w:lsdException w:name="Medium Grid 1 Accent 5" w:uiPriority="67"/>
    <w:lsdException w:name="Table Subtle 2" w:semiHidden="true" w:unhideWhenUsed="true"/>
    <w:lsdException w:name="Medium List 1 Accent 3" w:uiPriority="65"/>
    <w:lsdException w:name="List Table 4 Accent 3" w:uiPriority="49"/>
    <w:lsdException w:name="heading 1" w:uiPriority="9" w:qFormat="true"/>
    <w:lsdException w:name="Medium List 2 Accent 2" w:uiPriority="66"/>
    <w:lsdException w:name="Grid Table 1 Light Accent 5" w:uiPriority="46"/>
    <w:lsdException w:name="Grid Table 6 Colorful" w:uiPriority="51"/>
    <w:lsdException w:name="List Paragraph" w:uiPriority="34" w:qFormat="true"/>
    <w:lsdException w:name="Dark List" w:uiPriority="70"/>
    <w:lsdException w:name="Body Text 2" w:semiHidden="true" w:unhideWhenUsed="true"/>
    <w:lsdException w:name="Medium List 2 Accent 5" w:uiPriority="66"/>
    <w:lsdException w:name="List" w:semiHidden="true" w:unhideWhenUsed="true"/>
    <w:lsdException w:name="Light List Accent 5" w:uiPriority="61"/>
    <w:lsdException w:name="List Table 2 Accent 3" w:uiPriority="47"/>
    <w:lsdException w:name="Table Contemporary" w:semiHidden="true" w:unhideWhenUsed="true"/>
    <w:lsdException w:name="HTML Address" w:semiHidden="true" w:unhideWhenUsed="true"/>
    <w:lsdException w:name="Table Grid 8" w:semiHidden="true" w:unhideWhenUsed="true"/>
    <w:lsdException w:name="List Table 3 Accent 6" w:uiPriority="48"/>
    <w:lsdException w:name="Subtle Emphasis" w:uiPriority="19" w:qFormat="true"/>
    <w:lsdException w:name="footnote text" w:semiHidden="true" w:unhideWhenUsed="true"/>
    <w:lsdException w:name="heading 2" w:uiPriority="9" w:semiHidden="true" w:unhideWhenUsed="true" w:qFormat="true"/>
    <w:lsdException w:name="List 2" w:semiHidden="true" w:unhideWhenUsed="true"/>
    <w:lsdException w:name="index 4" w:semiHidden="true" w:unhideWhenUsed="true"/>
    <w:lsdException w:name="header" w:semiHidden="true" w:unhideWhenUsed="true"/>
    <w:lsdException w:name="Grid Table 5 Dark Accent 6" w:uiPriority="50"/>
    <w:lsdException w:name="Dark List Accent 1" w:uiPriority="70"/>
    <w:lsdException w:name="List Table 3 Accent 3" w:uiPriority="48"/>
    <w:lsdException w:name="List Table 2" w:uiPriority="47"/>
    <w:lsdException w:name="Table Simple 2" w:semiHidden="true" w:unhideWhenUsed="true"/>
    <w:lsdException w:name="Table Web 3" w:semiHidden="true" w:unhideWhenUsed="true"/>
    <w:lsdException w:name="List Bullet 4" w:semiHidden="true" w:unhideWhenUsed="true"/>
    <w:lsdException w:name="Grid Table 1 Light" w:uiPriority="46"/>
    <w:lsdException w:name="List Table 4 Accent 4" w:uiPriority="49"/>
    <w:lsdException w:name="heading 9" w:uiPriority="9" w:semiHidden="true" w:unhideWhenUsed="true" w:qFormat="true"/>
    <w:lsdException w:name="Medium Shading 2 Accent 5" w:uiPriority="64"/>
    <w:lsdException w:name="List Table 2 Accent 1" w:uiPriority="47"/>
    <w:lsdException w:name="List Table 7 Colorful Accent 4" w:uiPriority="52"/>
    <w:lsdException w:name="Light Shading Accent 2" w:uiPriority="60"/>
    <w:lsdException w:name="Table Theme" w:semiHidden="true" w:unhideWhenUsed="true"/>
    <w:lsdException w:name="Grid Table 2 Accent 6" w:uiPriority="47"/>
    <w:lsdException w:name="List Table 1 Light Accent 5" w:uiPriority="46"/>
    <w:lsdException w:name="Medium Grid 2 Accent 2" w:uiPriority="68"/>
    <w:lsdException w:name="List Table 7 Colorful Accent 6" w:uiPriority="52"/>
    <w:lsdException w:name="index 9" w:semiHidden="true" w:unhideWhenUsed="true"/>
    <w:lsdException w:name="Table Columns 3" w:semiHidden="true" w:unhideWhenUsed="true"/>
    <w:lsdException w:name="Table List 5" w:semiHidden="true" w:unhideWhenUsed="true"/>
    <w:lsdException w:name="heading 5" w:uiPriority="9" w:semiHidden="true" w:unhideWhenUsed="true" w:qFormat="true"/>
    <w:lsdException w:name="toc 3" w:uiPriority="39" w:semiHidden="true" w:unhideWhenUsed="true"/>
    <w:lsdException w:name="List Table 4" w:uiPriority="49"/>
    <w:lsdException w:name="Table Classic 1" w:semiHidden="true" w:unhideWhenUsed="true"/>
    <w:lsdException w:name="FollowedHyperlink" w:semiHidden="true" w:unhideWhenUsed="true"/>
    <w:lsdException w:name="List Number 5" w:semiHidden="true" w:unhideWhenUsed="true"/>
    <w:lsdException w:name="Medium List 1 Accent 6" w:uiPriority="65"/>
    <w:lsdException w:name="Table Simple 3" w:semiHidden="true" w:unhideWhenUsed="true"/>
    <w:lsdException w:name="List Table 1 Light Accent 4" w:uiPriority="46"/>
    <w:lsdException w:name="List Table 5 Dark Accent 2" w:uiPriority="50"/>
    <w:lsdException w:name="Colorful Shading" w:uiPriority="71"/>
    <w:lsdException w:name="HTML Keyboard" w:semiHidden="true" w:unhideWhenUsed="true"/>
    <w:lsdException w:name="Table Grid 7" w:semiHidden="true" w:unhideWhenUsed="true"/>
    <w:lsdException w:name="HTML Typewriter" w:semiHidden="true" w:unhideWhenUsed="true"/>
    <w:lsdException w:name="toa heading" w:semiHidden="true" w:unhideWhenUsed="true"/>
    <w:lsdException w:name="Block Text" w:semiHidden="true" w:unhideWhenUsed="true"/>
    <w:lsdException w:name="Grid Table 7 Colorful" w:uiPriority="52"/>
    <w:lsdException w:name="Light Shading Accent 4" w:uiPriority="60"/>
    <w:lsdException w:name="List Table 6 Colorful Accent 1" w:uiPriority="51"/>
    <w:lsdException w:name="Medium Shading 1" w:uiPriority="63"/>
    <w:lsdException w:name="Table Grid 5" w:semiHidden="true" w:unhideWhenUsed="true"/>
    <w:lsdException w:name="Grid Table 1 Light Accent 2" w:uiPriority="46"/>
    <w:lsdException w:name="Table Elegant" w:semiHidden="true" w:unhideWhenUsed="true"/>
    <w:lsdException w:name="List Table 6 Colorful Accent 5" w:uiPriority="51"/>
    <w:lsdException w:name="Grid Table 5 Dark Accent 1" w:uiPriority="50"/>
    <w:lsdException w:name="Light Grid" w:uiPriority="62"/>
    <w:lsdException w:name="Bibliography" w:uiPriority="37" w:semiHidden="true" w:unhideWhenUsed="true"/>
    <w:lsdException w:name="toc 4" w:uiPriority="39" w:semiHidden="true" w:unhideWhenUsed="true"/>
    <w:lsdException w:name="Medium Grid 3 Accent 3" w:uiPriority="69"/>
    <w:lsdException w:name="Light Grid Accent 1" w:uiPriority="62"/>
    <w:lsdException w:name="annotation text" w:semiHidden="true" w:unhideWhenUsed="true"/>
    <w:lsdException w:name="List Table 4 Accent 1" w:uiPriority="49"/>
    <w:lsdException w:name="HTML Preformatted" w:semiHidden="true" w:unhideWhenUsed="true"/>
    <w:lsdException w:name="E-mail Signature" w:semiHidden="true" w:unhideWhenUsed="true"/>
    <w:lsdException w:name="Light Shading Accent 1" w:uiPriority="60"/>
    <w:lsdException w:name="index 6" w:semiHidden="true" w:unhideWhenUsed="true"/>
    <w:lsdException w:name="Medium Grid 3 Accent 4" w:uiPriority="69"/>
    <w:lsdException w:name="Medium Shading 2 Accent 4" w:uiPriority="64"/>
    <w:lsdException w:name="List Table 5 Dark Accent 4" w:uiPriority="50"/>
    <w:lsdException w:name="toc 1" w:uiPriority="39" w:semiHidden="true" w:unhideWhenUsed="true"/>
    <w:lsdException w:name="Table Classic 3" w:semiHidden="true" w:unhideWhenUsed="true"/>
    <w:lsdException w:name="Grid Table 3 Accent 1" w:uiPriority="48"/>
    <w:lsdException w:name="List Number 3" w:semiHidden="true" w:unhideWhenUsed="true"/>
    <w:lsdException w:name="Table List 6" w:semiHidden="true" w:unhideWhenUsed="true"/>
    <w:lsdException w:name="Body Text Indent" w:semiHidden="true" w:unhideWhenUsed="true"/>
    <w:lsdException w:name="Light List Accent 6" w:uiPriority="61"/>
    <w:lsdException w:name="Table Professional" w:semiHidden="true" w:unhideWhenUsed="true"/>
    <w:lsdException w:name="List Table 5 Dark Accent 6" w:uiPriority="50"/>
    <w:lsdException w:name="Medium List 1 Accent 1" w:uiPriority="65"/>
    <w:lsdException w:name="index heading" w:semiHidden="true" w:unhideWhenUsed="true"/>
    <w:lsdException w:name="Medium Shading 1 Accent 2" w:uiPriority="63"/>
    <w:lsdException w:name="Grid Table 6 Colorful Accent 6" w:uiPriority="51"/>
    <w:lsdException w:name="List Table 5 Dark Accent 3" w:uiPriority="50"/>
    <w:lsdException w:name="Outline List 1" w:semiHidden="true" w:unhideWhenUsed="true"/>
    <w:lsdException w:name="List Table 2 Accent 2" w:uiPriority="47"/>
    <w:lsdException w:name="List Table 1 Light" w:uiPriority="46"/>
    <w:lsdException w:name="Outline List 3" w:semiHidden="true" w:unhideWhenUsed="true"/>
    <w:lsdException w:name="Medium Grid 1 Accent 6" w:uiPriority="67"/>
    <w:lsdException w:name="Body Text Indent 3" w:semiHidden="true" w:unhideWhenUsed="true"/>
    <w:lsdException w:name="Grid Table 2 Accent 1" w:uiPriority="47"/>
    <w:lsdException w:name="toc 8" w:uiPriority="39" w:semiHidden="true" w:unhideWhenUsed="true"/>
    <w:lsdException w:name="Light List Accent 1" w:uiPriority="61"/>
    <w:lsdException w:name="Colorful List Accent 5" w:uiPriority="72"/>
    <w:lsdException w:name="Medium List 2 Accent 6" w:uiPriority="66"/>
    <w:lsdException w:name="Medium List 1" w:uiPriority="65"/>
    <w:lsdException w:name="Medium List 2 Accent 3" w:uiPriority="66"/>
    <w:lsdException w:name="Salutation" w:semiHidden="true" w:unhideWhenUsed="true"/>
    <w:lsdException w:name="Grid Table 1 Light Accent 1" w:uiPriority="46"/>
    <w:lsdException w:name="Colorful Shading Accent 4" w:uiPriority="71"/>
    <w:lsdException w:name="index 8" w:semiHidden="true" w:unhideWhenUsed="true"/>
    <w:lsdException w:name="Grid Table 7 Colorful Accent 6" w:uiPriority="52"/>
    <w:lsdException w:name="Table Subtle 1" w:semiHidden="true" w:unhideWhenUsed="true"/>
    <w:lsdException w:name="footnote reference" w:semiHidden="true" w:unhideWhenUsed="true"/>
    <w:lsdException w:name="index 1" w:semiHidden="true" w:unhideWhenUsed="true"/>
    <w:lsdException w:name="Grid Table 4 Accent 2" w:uiPriority="49"/>
    <w:lsdException w:name="Body Text 3" w:semiHidden="true" w:unhideWhenUsed="true"/>
    <w:lsdException w:name="Table 3D effects 2" w:semiHidden="true" w:unhideWhenUsed="true"/>
    <w:lsdException w:name="Light Grid Accent 3" w:uiPriority="62"/>
    <w:lsdException w:name="HTML Sample" w:semiHidden="true" w:unhideWhenUsed="true"/>
    <w:lsdException w:name="List Table 1 Light Accent 3" w:uiPriority="46"/>
    <w:lsdException w:name="Grid Table 7 Colorful Accent 1" w:uiPriority="52"/>
    <w:lsdException w:name="List Table 3 Accent 2" w:uiPriority="48"/>
    <w:lsdException w:name="Medium List 2 Accent 1" w:uiPriority="66"/>
    <w:lsdException w:name="HTML Bottom of Form" w:semiHidden="true" w:unhideWhenUsed="true"/>
    <w:lsdException w:name="Table Grid 6" w:semiHidden="true" w:unhideWhenUsed="true"/>
    <w:lsdException w:name="Dark List Accent 6" w:uiPriority="70"/>
    <w:lsdException w:name="Subtitle" w:uiPriority="11" w:qFormat="true"/>
    <w:lsdException w:name="List 4" w:semiHidden="true" w:unhideWhenUsed="true"/>
    <w:lsdException w:name="Grid Table 4 Accent 1" w:uiPriority="49"/>
    <w:lsdException w:name="Placeholder Text" w:semiHidden="true"/>
    <w:lsdException w:name="Colorful Grid Accent 5" w:uiPriority="73"/>
    <w:lsdException w:name="Table Colorful 1" w:semiHidden="true" w:unhideWhenUsed="true"/>
    <w:lsdException w:name="Plain Table 3" w:uiPriority="43"/>
    <w:lsdException w:name="endnote reference" w:semiHidden="true" w:unhideWhenUsed="true"/>
    <w:lsdException w:name="HTML Cite" w:semiHidden="true" w:unhideWhenUsed="true"/>
    <w:lsdException w:name="Medium Shading 1 Accent 6" w:uiPriority="63"/>
    <w:lsdException w:name="Normal" w:uiPriority="0" w:qFormat="true"/>
    <w:lsdException w:name="toc 2" w:uiPriority="39" w:semiHidden="true" w:unhideWhenUsed="true"/>
    <w:lsdException w:name="List Table 6 Colorful Accent 4" w:uiPriority="51"/>
    <w:lsdException w:name="page number" w:semiHidden="true" w:unhideWhenUsed="true"/>
    <w:lsdException w:name="List 5" w:semiHidden="true" w:unhideWhenUsed="true"/>
    <w:lsdException w:name="Revision" w:semiHidden="true"/>
    <w:lsdException w:name="Table List 7" w:semiHidden="true" w:unhideWhenUsed="true"/>
    <w:lsdException w:name="List Table 3 Accent 1" w:uiPriority="48"/>
    <w:lsdException w:name="HTML Code" w:semiHidden="true" w:unhideWhenUsed="true"/>
    <w:lsdException w:name="Subtle Reference" w:uiPriority="31" w:qFormat="true"/>
    <w:lsdException w:name="Colorful Shading Accent 3" w:uiPriority="71"/>
    <w:lsdException w:name="Grid Table 5 Dark Accent 3" w:uiPriority="50"/>
    <w:lsdException w:name="Colorful Shading Accent 6" w:uiPriority="71"/>
    <w:lsdException w:name="Medium Grid 1 Accent 3" w:uiPriority="67"/>
    <w:lsdException w:name="Grid Table Light" w:uiPriority="40"/>
    <w:lsdException w:name="Grid Table 4 Accent 5" w:uiPriority="49"/>
    <w:lsdException w:name="Grid Table 7 Colorful Accent 2" w:uiPriority="52"/>
    <w:lsdException w:name="HTML Top of Form" w:semiHidden="true" w:unhideWhenUsed="true"/>
    <w:lsdException w:name="table of authorities" w:semiHidden="true" w:unhideWhenUsed="true"/>
    <w:lsdException w:name="toc 7" w:uiPriority="39" w:semiHidden="true" w:unhideWhenUsed="true"/>
    <w:lsdException w:name="No Spacing" w:uiPriority="1" w:qFormat="true"/>
    <w:lsdException w:name="toc 6" w:uiPriority="39" w:semiHidden="true" w:unhideWhenUsed="true"/>
    <w:lsdException w:name="Body Text" w:semiHidden="true" w:unhideWhenUsed="true"/>
    <w:lsdException w:name="Medium Grid 2 Accent 3" w:uiPriority="68"/>
    <w:lsdException w:name="Closing" w:semiHidden="true" w:unhideWhenUsed="true"/>
    <w:lsdException w:name="List 3" w:semiHidden="true" w:unhideWhenUsed="true"/>
    <w:lsdException w:name="Smart Hyperlink" w:semiHidden="true" w:unhideWhenUsed="true"/>
    <w:lsdException w:name="Light Grid Accent 5" w:uiPriority="62"/>
    <w:lsdException w:name="Unresolved Mention" w:semiHidden="true" w:unhideWhenUsed="true"/>
    <w:lsdException w:name="caption" w:uiPriority="35" w:semiHidden="true" w:unhideWhenUsed="true" w:qFormat="true"/>
    <w:lsdException w:name="Plain Text" w:semiHidden="true" w:unhideWhenUsed="true"/>
    <w:lsdException w:name="List Table 7 Colorful Accent 1" w:uiPriority="52"/>
    <w:lsdException w:name="index 2" w:semiHidden="true" w:unhideWhenUsed="true"/>
    <w:lsdException w:name="Table Grid 3" w:semiHidden="true" w:unhideWhenUsed="true"/>
    <w:lsdException w:name="Body Text First Indent" w:semiHidden="true" w:unhideWhenUsed="true"/>
    <w:lsdException w:name="Light List" w:uiPriority="61"/>
    <w:lsdException w:name="List Table 3 Accent 5" w:uiPriority="48"/>
    <w:lsdException w:name="Signature" w:semiHidden="true" w:unhideWhenUsed="true"/>
    <w:lsdException w:name="Grid Table 2" w:uiPriority="47"/>
    <w:lsdException w:name="Grid Table 4 Accent 4" w:uiPriority="49"/>
    <w:lsdException w:name="Medium Grid 3 Accent 6" w:uiPriority="69"/>
    <w:lsdException w:name="List Continue 2" w:semiHidden="true" w:unhideWhenUsed="true"/>
    <w:lsdException w:name="Medium Grid 3 Accent 2" w:uiPriority="69"/>
    <w:lsdException w:name="List Table 1 Light Accent 6" w:uiPriority="46"/>
    <w:lsdException w:name="Grid Table 2 Accent 4" w:uiPriority="47"/>
    <w:lsdException w:name="Grid Table 5 Dark Accent 5" w:uiPriority="50"/>
    <w:lsdException w:name="Light List Accent 3" w:uiPriority="61"/>
    <w:lsdException w:name="Hashtag" w:semiHidden="true" w:unhideWhenUsed="true"/>
    <w:lsdException w:name="List Table 4 Accent 2" w:uiPriority="49"/>
    <w:lsdException w:name="List Number 2" w:semiHidden="true" w:unhideWhenUsed="true"/>
    <w:lsdException w:name="Medium Shading 2 Accent 1" w:uiPriority="64"/>
    <w:lsdException w:name="Dark List Accent 4" w:uiPriority="70"/>
    <w:lsdException w:name="Table List 1" w:semiHidden="true" w:unhideWhenUsed="true"/>
    <w:lsdException w:name="Grid Table 2 Accent 5" w:uiPriority="47"/>
    <w:lsdException w:name="Table Web 2" w:semiHidden="true" w:unhideWhenUsed="true"/>
    <w:lsdException w:name="annotation reference" w:semiHidden="true" w:unhideWhenUsed="true"/>
    <w:lsdException w:name="Light Shading Accent 5" w:uiPriority="60"/>
    <w:lsdException w:name="Table Colorful 3" w:semiHidden="true" w:unhideWhenUsed="true"/>
    <w:lsdException w:name="List Continue 4" w:semiHidden="true" w:unhideWhenUsed="true"/>
    <w:lsdException w:name="line number" w:semiHidden="true" w:unhideWhenUsed="true"/>
    <w:lsdException w:name="heading 7" w:uiPriority="9" w:semiHidden="true" w:unhideWhenUsed="true" w:qFormat="true"/>
    <w:lsdException w:name="Plain Table 2" w:uiPriority="42"/>
    <w:lsdException w:name="Grid Table 7 Colorful Accent 3" w:uiPriority="52"/>
    <w:lsdException w:name="Plain Table 1" w:uiPriority="41"/>
    <w:lsdException w:name="Medium Shading 1 Accent 3" w:uiPriority="63"/>
    <w:lsdException w:name="Light Shading Accent 3" w:uiPriority="60"/>
  </w:latentStyles>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numbering" w:styleId="4eedb4" w:default="true">
    <w:name w:val="No List"/>
    <w:uiPriority w:val="99"/>
    <w:semiHidden/>
    <w:unhideWhenUsed/>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character" w:styleId="cy8bde" w:default="true">
    <w:name w:val="Default Paragraph Font"/>
    <w:basedOn w:val=""/>
    <w:next w:val=""/>
    <w:uiPriority w:val="1"/>
    <w:semiHidden/>
    <w:unhideWhenUsed/>
  </w:style>
  <w:style w:type="character" w:styleId="3lkwia">
    <w:name w:val="melo-codeblock-Base-theme-char"/>
    <w:basedOn w:val=""/>
    <w:next w:val=""/>
    <w:rPr>
      <w:rFonts w:ascii="Monaco" w:hAnsi="Monaco" w:eastAsia="Monaco" w:cs="Monaco"/>
      <w:color w:val="000000"/>
      <w:sz w:val="21"/>
    </w:rPr>
  </w:style>
  <w:style w:type="paragraph" w:styleId="ablt93" w:default="true">
    <w:name w:val="Normal"/>
    <w:pPr>
      <w:widowControl w:val="false"/>
      <w:jc w:val="left"/>
    </w:pPr>
  </w:style>
  <w:style w:type="character" w:styleId="4omzjh">
    <w:name w:val="Hyperlink"/>
    <w:basedOn w:val="cy8bde"/>
    <w:next w:val=""/>
    <w:uiPriority w:val="99"/>
    <w:unhideWhenUsed/>
    <w:rPr>
      <w:color w:val="1E6FFF" w:themeColor="hyperlink"/>
      <w:u w:val="single"/>
    </w:rPr>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2023-09-04T16:35:12Z</dcterms:created>
  <dcterms:modified xsi:type="dcterms:W3CDTF">2023-09-04T16:35:12Z</dcterms:modified>
</cp:coreProperties>
</file>