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104" w:rsidRDefault="00BD6104" w:rsidP="00DB5E37">
      <w:pPr>
        <w:pStyle w:val="a7"/>
        <w:spacing w:line="600" w:lineRule="exact"/>
        <w:jc w:val="center"/>
        <w:rPr>
          <w:rFonts w:ascii="Times New Roman" w:eastAsia="方正小标宋简体" w:hAnsi="Times New Roman" w:cs="Times New Roman"/>
          <w:sz w:val="36"/>
          <w:szCs w:val="36"/>
        </w:rPr>
      </w:pPr>
      <w:r>
        <w:rPr>
          <w:rFonts w:ascii="Times New Roman" w:eastAsia="方正小标宋简体" w:hAnsi="Times New Roman" w:cs="Times New Roman" w:hint="eastAsia"/>
          <w:sz w:val="36"/>
          <w:szCs w:val="36"/>
        </w:rPr>
        <w:t>丫江桥镇人民政府</w:t>
      </w:r>
    </w:p>
    <w:p w:rsidR="00C620B9" w:rsidRPr="00DB5E37" w:rsidRDefault="00DB5E37" w:rsidP="00DB5E37">
      <w:pPr>
        <w:pStyle w:val="a7"/>
        <w:spacing w:line="600" w:lineRule="exact"/>
        <w:ind w:firstLineChars="300" w:firstLine="1080"/>
        <w:rPr>
          <w:rFonts w:ascii="Times New Roman" w:eastAsia="方正小标宋简体" w:hAnsi="Times New Roman" w:cs="Times New Roman"/>
          <w:sz w:val="36"/>
          <w:szCs w:val="36"/>
        </w:rPr>
      </w:pPr>
      <w:r>
        <w:rPr>
          <w:rFonts w:ascii="Times New Roman" w:eastAsia="方正小标宋简体" w:hAnsi="Times New Roman" w:cs="Times New Roman"/>
          <w:sz w:val="36"/>
          <w:szCs w:val="36"/>
        </w:rPr>
        <w:t>20</w:t>
      </w:r>
      <w:r w:rsidR="00AB18E7">
        <w:rPr>
          <w:rFonts w:ascii="Times New Roman" w:eastAsia="方正小标宋简体" w:hAnsi="Times New Roman" w:cs="Times New Roman" w:hint="eastAsia"/>
          <w:sz w:val="36"/>
          <w:szCs w:val="36"/>
        </w:rPr>
        <w:t>21</w:t>
      </w:r>
      <w:r w:rsidR="00C620B9">
        <w:rPr>
          <w:rFonts w:ascii="Times New Roman" w:eastAsia="方正小标宋简体" w:hAnsi="Times New Roman" w:cs="Times New Roman"/>
          <w:sz w:val="36"/>
          <w:szCs w:val="36"/>
        </w:rPr>
        <w:t>年部门整体支出绩效目标书面报告</w:t>
      </w:r>
    </w:p>
    <w:p w:rsidR="00C620B9" w:rsidRDefault="00DB5E37" w:rsidP="00DB5E37">
      <w:pPr>
        <w:pStyle w:val="a7"/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一、</w:t>
      </w:r>
      <w:r w:rsidR="00C620B9">
        <w:rPr>
          <w:rFonts w:ascii="Times New Roman" w:eastAsia="仿宋_GB2312" w:hAnsi="Times New Roman" w:cs="Times New Roman"/>
          <w:sz w:val="32"/>
          <w:szCs w:val="32"/>
        </w:rPr>
        <w:t>单位主要职责</w:t>
      </w:r>
    </w:p>
    <w:p w:rsidR="00BD6104" w:rsidRDefault="00BD6104" w:rsidP="00744A89">
      <w:pPr>
        <w:pStyle w:val="a7"/>
        <w:spacing w:line="60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1.</w:t>
      </w:r>
      <w:r w:rsidRPr="00BD6104">
        <w:rPr>
          <w:rFonts w:ascii="Times New Roman" w:eastAsia="仿宋_GB2312" w:hAnsi="Times New Roman" w:cs="Times New Roman" w:hint="eastAsia"/>
          <w:sz w:val="32"/>
          <w:szCs w:val="32"/>
        </w:rPr>
        <w:t>制定</w:t>
      </w:r>
      <w:r w:rsidR="00744A89">
        <w:rPr>
          <w:rFonts w:ascii="Times New Roman" w:eastAsia="仿宋_GB2312" w:hAnsi="Times New Roman" w:cs="Times New Roman" w:hint="eastAsia"/>
          <w:sz w:val="32"/>
          <w:szCs w:val="32"/>
        </w:rPr>
        <w:t>和</w:t>
      </w:r>
      <w:r w:rsidRPr="00BD6104">
        <w:rPr>
          <w:rFonts w:ascii="Times New Roman" w:eastAsia="仿宋_GB2312" w:hAnsi="Times New Roman" w:cs="Times New Roman" w:hint="eastAsia"/>
          <w:sz w:val="32"/>
          <w:szCs w:val="32"/>
        </w:rPr>
        <w:t>组织实施经济、社会发展计划，组织指导各业生产，协调本镇与外地区的经济交流与合作，抓好招商引资，不断培育市场体系，组织经济运行，促进经济发展。</w:t>
      </w:r>
    </w:p>
    <w:p w:rsidR="00BD6104" w:rsidRDefault="00BD6104" w:rsidP="00744A89">
      <w:pPr>
        <w:pStyle w:val="a7"/>
        <w:spacing w:line="60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2.</w:t>
      </w:r>
      <w:r w:rsidRPr="00BD6104">
        <w:rPr>
          <w:rFonts w:ascii="Times New Roman" w:eastAsia="仿宋_GB2312" w:hAnsi="Times New Roman" w:cs="Times New Roman" w:hint="eastAsia"/>
          <w:sz w:val="32"/>
          <w:szCs w:val="32"/>
        </w:rPr>
        <w:t>制定并组织实施村镇建设规划，部署重点工程建设，地方道路建设及公共设施、水利设施的管理，负责土地、林木、水等自然资源和生态环境的保护，做好护林防火工作。</w:t>
      </w:r>
    </w:p>
    <w:p w:rsidR="00BD6104" w:rsidRDefault="00BD6104" w:rsidP="00744A89">
      <w:pPr>
        <w:pStyle w:val="a7"/>
        <w:spacing w:line="60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3.</w:t>
      </w:r>
      <w:r w:rsidRPr="00BD6104">
        <w:rPr>
          <w:rFonts w:ascii="Times New Roman" w:eastAsia="仿宋_GB2312" w:hAnsi="Times New Roman" w:cs="Times New Roman" w:hint="eastAsia"/>
          <w:sz w:val="32"/>
          <w:szCs w:val="32"/>
        </w:rPr>
        <w:t>负责本行政区域内的民政、计划生育、文化教育、卫生、体育等社会公益事业的综合性工作，维护一切经济单位和个人的正当经济权益，取缔非法经济活动，调解和处理民事纠纷，打击刑事犯罪维护社会稳定。</w:t>
      </w:r>
    </w:p>
    <w:p w:rsidR="00BD6104" w:rsidRDefault="00BD6104" w:rsidP="00744A89">
      <w:pPr>
        <w:pStyle w:val="a7"/>
        <w:spacing w:line="60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4.</w:t>
      </w:r>
      <w:r w:rsidRPr="00BD6104">
        <w:rPr>
          <w:rFonts w:ascii="Times New Roman" w:eastAsia="仿宋_GB2312" w:hAnsi="Times New Roman" w:cs="Times New Roman" w:hint="eastAsia"/>
          <w:sz w:val="32"/>
          <w:szCs w:val="32"/>
        </w:rPr>
        <w:t>按计划组织本级财政收入，完成国家财政计划，不断培植税源，管理财政资金，增强财政实力。</w:t>
      </w:r>
    </w:p>
    <w:p w:rsidR="00BD6104" w:rsidRDefault="00BD6104" w:rsidP="00744A89">
      <w:pPr>
        <w:pStyle w:val="a7"/>
        <w:spacing w:line="60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5.</w:t>
      </w:r>
      <w:r w:rsidRPr="00BD6104">
        <w:rPr>
          <w:rFonts w:ascii="Times New Roman" w:eastAsia="仿宋_GB2312" w:hAnsi="Times New Roman" w:cs="Times New Roman" w:hint="eastAsia"/>
          <w:sz w:val="32"/>
          <w:szCs w:val="32"/>
        </w:rPr>
        <w:t>抓好精神文明建设，丰富群众文化生活，反对封建迷信，破除陈规陋习，树立社会主义新风尚。</w:t>
      </w:r>
    </w:p>
    <w:p w:rsidR="00BD6104" w:rsidRDefault="00BD6104" w:rsidP="00744A89">
      <w:pPr>
        <w:pStyle w:val="a7"/>
        <w:spacing w:line="60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6</w:t>
      </w:r>
      <w:r w:rsidR="00744A89">
        <w:rPr>
          <w:rFonts w:ascii="Times New Roman" w:eastAsia="仿宋_GB2312" w:hAnsi="Times New Roman" w:cs="Times New Roman" w:hint="eastAsia"/>
          <w:sz w:val="32"/>
          <w:szCs w:val="32"/>
        </w:rPr>
        <w:t>.</w:t>
      </w:r>
      <w:r w:rsidRPr="00BD6104">
        <w:rPr>
          <w:rFonts w:ascii="Times New Roman" w:eastAsia="仿宋_GB2312" w:hAnsi="Times New Roman" w:cs="Times New Roman" w:hint="eastAsia"/>
          <w:sz w:val="32"/>
          <w:szCs w:val="32"/>
        </w:rPr>
        <w:t>抓好党建工作。</w:t>
      </w:r>
    </w:p>
    <w:p w:rsidR="00BD6104" w:rsidRDefault="00744A89" w:rsidP="00744A89">
      <w:pPr>
        <w:pStyle w:val="a7"/>
        <w:spacing w:line="60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7.</w:t>
      </w:r>
      <w:r w:rsidR="00BD6104" w:rsidRPr="00BD6104">
        <w:rPr>
          <w:rFonts w:ascii="Times New Roman" w:eastAsia="仿宋_GB2312" w:hAnsi="Times New Roman" w:cs="Times New Roman" w:hint="eastAsia"/>
          <w:sz w:val="32"/>
          <w:szCs w:val="32"/>
        </w:rPr>
        <w:t>完成上级政府交办的其他事项。</w:t>
      </w:r>
    </w:p>
    <w:p w:rsidR="00C620B9" w:rsidRDefault="00C620B9">
      <w:pPr>
        <w:pStyle w:val="a7"/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二、</w:t>
      </w:r>
      <w:r w:rsidR="00DB5E37">
        <w:rPr>
          <w:rFonts w:ascii="Times New Roman" w:eastAsia="仿宋_GB2312" w:hAnsi="Times New Roman" w:cs="Times New Roman"/>
          <w:sz w:val="32"/>
          <w:szCs w:val="32"/>
        </w:rPr>
        <w:t>20</w:t>
      </w:r>
      <w:r w:rsidR="00AB18E7">
        <w:rPr>
          <w:rFonts w:ascii="Times New Roman" w:eastAsia="仿宋_GB2312" w:hAnsi="Times New Roman" w:cs="Times New Roman" w:hint="eastAsia"/>
          <w:sz w:val="32"/>
          <w:szCs w:val="32"/>
        </w:rPr>
        <w:t>21</w:t>
      </w:r>
      <w:r>
        <w:rPr>
          <w:rFonts w:ascii="Times New Roman" w:eastAsia="仿宋_GB2312" w:hAnsi="Times New Roman" w:cs="Times New Roman"/>
          <w:sz w:val="32"/>
          <w:szCs w:val="32"/>
        </w:rPr>
        <w:t>年工作任务</w:t>
      </w:r>
    </w:p>
    <w:p w:rsidR="00C620B9" w:rsidRDefault="004D7AF4">
      <w:pPr>
        <w:pStyle w:val="a7"/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丫江</w:t>
      </w:r>
      <w:r w:rsidR="00C620B9">
        <w:rPr>
          <w:rFonts w:ascii="Times New Roman" w:eastAsia="仿宋_GB2312" w:hAnsi="Times New Roman" w:cs="Times New Roman"/>
          <w:sz w:val="32"/>
          <w:szCs w:val="32"/>
        </w:rPr>
        <w:t>桥镇党委政府深刻贯彻党的十九大会议精神，紧紧抓住发展特色小城镇的契机，深化工作机制，创新工作思路，产业突围、转型突破，以全力发展新镇区为目标，坚持民主</w:t>
      </w:r>
      <w:r w:rsidR="00C620B9">
        <w:rPr>
          <w:rFonts w:ascii="Times New Roman" w:eastAsia="仿宋_GB2312" w:hAnsi="Times New Roman" w:cs="Times New Roman"/>
          <w:sz w:val="32"/>
          <w:szCs w:val="32"/>
        </w:rPr>
        <w:lastRenderedPageBreak/>
        <w:t>集中制、行政首长负总责、谁主管谁负责、团结协作四个原则，打造学习、高效、责任、法治、廉洁的五型政府，齐心协力共创美丽、和谐、发展的新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丫江</w:t>
      </w:r>
      <w:r w:rsidR="00C620B9">
        <w:rPr>
          <w:rFonts w:ascii="Times New Roman" w:eastAsia="仿宋_GB2312" w:hAnsi="Times New Roman" w:cs="Times New Roman"/>
          <w:sz w:val="32"/>
          <w:szCs w:val="32"/>
        </w:rPr>
        <w:t>桥镇。</w:t>
      </w:r>
    </w:p>
    <w:p w:rsidR="00C620B9" w:rsidRDefault="00C620B9">
      <w:pPr>
        <w:pStyle w:val="a7"/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三、单位机构、人员情况</w:t>
      </w:r>
    </w:p>
    <w:p w:rsidR="00C620B9" w:rsidRDefault="00C620B9">
      <w:pPr>
        <w:pStyle w:val="a7"/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攸县</w:t>
      </w:r>
      <w:r w:rsidR="007460E3">
        <w:rPr>
          <w:rFonts w:ascii="Times New Roman" w:eastAsia="仿宋_GB2312" w:hAnsi="Times New Roman" w:cs="Times New Roman" w:hint="eastAsia"/>
          <w:sz w:val="32"/>
          <w:szCs w:val="32"/>
        </w:rPr>
        <w:t>丫江</w:t>
      </w:r>
      <w:r>
        <w:rPr>
          <w:rFonts w:ascii="Times New Roman" w:eastAsia="仿宋_GB2312" w:hAnsi="Times New Roman" w:cs="Times New Roman"/>
          <w:sz w:val="32"/>
          <w:szCs w:val="32"/>
        </w:rPr>
        <w:t>桥镇人民政府是基层正科级行政机关，现有站所</w:t>
      </w:r>
      <w:r w:rsidR="004014E7">
        <w:rPr>
          <w:rFonts w:ascii="Times New Roman" w:eastAsia="仿宋_GB2312" w:hAnsi="Times New Roman" w:cs="Times New Roman" w:hint="eastAsia"/>
          <w:sz w:val="32"/>
          <w:szCs w:val="32"/>
        </w:rPr>
        <w:t>14</w:t>
      </w:r>
      <w:r>
        <w:rPr>
          <w:rFonts w:ascii="Times New Roman" w:eastAsia="仿宋_GB2312" w:hAnsi="Times New Roman" w:cs="Times New Roman"/>
          <w:sz w:val="32"/>
          <w:szCs w:val="32"/>
        </w:rPr>
        <w:t>个，实有人数</w:t>
      </w:r>
      <w:r w:rsidR="004014E7">
        <w:rPr>
          <w:rFonts w:ascii="Times New Roman" w:eastAsia="仿宋_GB2312" w:hAnsi="Times New Roman" w:cs="Times New Roman" w:hint="eastAsia"/>
          <w:sz w:val="32"/>
          <w:szCs w:val="32"/>
        </w:rPr>
        <w:t>60</w:t>
      </w:r>
      <w:r>
        <w:rPr>
          <w:rFonts w:ascii="Times New Roman" w:eastAsia="仿宋_GB2312" w:hAnsi="Times New Roman" w:cs="Times New Roman"/>
          <w:sz w:val="32"/>
          <w:szCs w:val="32"/>
        </w:rPr>
        <w:t>人，其中行政编制</w:t>
      </w:r>
      <w:r w:rsidR="00B53D32">
        <w:rPr>
          <w:rFonts w:ascii="Times New Roman" w:eastAsia="仿宋_GB2312" w:hAnsi="Times New Roman" w:cs="Times New Roman" w:hint="eastAsia"/>
          <w:sz w:val="32"/>
          <w:szCs w:val="32"/>
        </w:rPr>
        <w:t>29</w:t>
      </w:r>
      <w:r>
        <w:rPr>
          <w:rFonts w:ascii="Times New Roman" w:eastAsia="仿宋_GB2312" w:hAnsi="Times New Roman" w:cs="Times New Roman"/>
          <w:sz w:val="32"/>
          <w:szCs w:val="32"/>
        </w:rPr>
        <w:t>人，事业编制</w:t>
      </w:r>
      <w:r w:rsidR="00B53D32">
        <w:rPr>
          <w:rFonts w:ascii="Times New Roman" w:eastAsia="仿宋_GB2312" w:hAnsi="Times New Roman" w:cs="Times New Roman" w:hint="eastAsia"/>
          <w:sz w:val="32"/>
          <w:szCs w:val="32"/>
        </w:rPr>
        <w:t>31</w:t>
      </w:r>
      <w:r>
        <w:rPr>
          <w:rFonts w:ascii="Times New Roman" w:eastAsia="仿宋_GB2312" w:hAnsi="Times New Roman" w:cs="Times New Roman"/>
          <w:sz w:val="32"/>
          <w:szCs w:val="32"/>
        </w:rPr>
        <w:t>人，退休人员</w:t>
      </w:r>
      <w:r w:rsidR="004014E7">
        <w:rPr>
          <w:rFonts w:ascii="Times New Roman" w:eastAsia="仿宋_GB2312" w:hAnsi="Times New Roman" w:cs="Times New Roman" w:hint="eastAsia"/>
          <w:sz w:val="32"/>
          <w:szCs w:val="32"/>
        </w:rPr>
        <w:t>30</w:t>
      </w:r>
      <w:r>
        <w:rPr>
          <w:rFonts w:ascii="Times New Roman" w:eastAsia="仿宋_GB2312" w:hAnsi="Times New Roman" w:cs="Times New Roman"/>
          <w:sz w:val="32"/>
          <w:szCs w:val="32"/>
        </w:rPr>
        <w:t>人。</w:t>
      </w:r>
    </w:p>
    <w:p w:rsidR="00C620B9" w:rsidRDefault="00C620B9">
      <w:pPr>
        <w:pStyle w:val="a7"/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四、</w:t>
      </w:r>
      <w:r w:rsidR="00DB5E37">
        <w:rPr>
          <w:rFonts w:ascii="Times New Roman" w:eastAsia="仿宋_GB2312" w:hAnsi="Times New Roman" w:cs="Times New Roman"/>
          <w:sz w:val="32"/>
          <w:szCs w:val="32"/>
        </w:rPr>
        <w:t>202</w:t>
      </w:r>
      <w:r w:rsidR="00AB18E7"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sz w:val="32"/>
          <w:szCs w:val="32"/>
        </w:rPr>
        <w:t>年部门预算（草案）编制说明</w:t>
      </w:r>
    </w:p>
    <w:p w:rsidR="00C620B9" w:rsidRDefault="00C620B9">
      <w:pPr>
        <w:pStyle w:val="a7"/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根据主要工作任务，</w:t>
      </w:r>
      <w:r w:rsidR="00DB5E37">
        <w:rPr>
          <w:rFonts w:ascii="Times New Roman" w:eastAsia="仿宋_GB2312" w:hAnsi="Times New Roman" w:cs="Times New Roman"/>
          <w:sz w:val="32"/>
          <w:szCs w:val="32"/>
        </w:rPr>
        <w:t>202</w:t>
      </w:r>
      <w:r w:rsidR="00AB18E7"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sz w:val="32"/>
          <w:szCs w:val="32"/>
        </w:rPr>
        <w:t>年预算作如下安排：</w:t>
      </w:r>
    </w:p>
    <w:p w:rsidR="00C620B9" w:rsidRDefault="00C620B9">
      <w:pPr>
        <w:pStyle w:val="a7"/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收入预算</w:t>
      </w:r>
      <w:r w:rsidR="005D3D33">
        <w:rPr>
          <w:rFonts w:ascii="Times New Roman" w:eastAsia="仿宋_GB2312" w:hAnsi="Times New Roman" w:cs="Times New Roman" w:hint="eastAsia"/>
          <w:sz w:val="32"/>
          <w:szCs w:val="32"/>
        </w:rPr>
        <w:t>2774</w:t>
      </w:r>
      <w:r>
        <w:rPr>
          <w:rFonts w:ascii="Times New Roman" w:eastAsia="仿宋_GB2312" w:hAnsi="Times New Roman" w:cs="Times New Roman"/>
          <w:sz w:val="32"/>
          <w:szCs w:val="32"/>
        </w:rPr>
        <w:t>万元</w:t>
      </w:r>
    </w:p>
    <w:p w:rsidR="00C620B9" w:rsidRDefault="00C620B9">
      <w:pPr>
        <w:pStyle w:val="a7"/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sz w:val="32"/>
          <w:szCs w:val="32"/>
        </w:rPr>
        <w:t>、一般公共预算拨款</w:t>
      </w:r>
      <w:r w:rsidR="005D3D33">
        <w:rPr>
          <w:rFonts w:ascii="Times New Roman" w:eastAsia="仿宋_GB2312" w:hAnsi="Times New Roman" w:cs="Times New Roman" w:hint="eastAsia"/>
          <w:sz w:val="32"/>
          <w:szCs w:val="32"/>
        </w:rPr>
        <w:t>895.74</w:t>
      </w:r>
      <w:r>
        <w:rPr>
          <w:rFonts w:ascii="Times New Roman" w:eastAsia="仿宋_GB2312" w:hAnsi="Times New Roman" w:cs="Times New Roman"/>
          <w:sz w:val="32"/>
          <w:szCs w:val="32"/>
        </w:rPr>
        <w:t>万元；</w:t>
      </w:r>
    </w:p>
    <w:p w:rsidR="00C620B9" w:rsidRDefault="00C620B9">
      <w:pPr>
        <w:pStyle w:val="a7"/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sz w:val="32"/>
          <w:szCs w:val="32"/>
        </w:rPr>
        <w:t>、其他收入</w:t>
      </w:r>
      <w:r w:rsidR="005D3D33">
        <w:rPr>
          <w:rFonts w:ascii="Times New Roman" w:eastAsia="仿宋_GB2312" w:hAnsi="Times New Roman" w:cs="Times New Roman" w:hint="eastAsia"/>
          <w:sz w:val="32"/>
          <w:szCs w:val="32"/>
        </w:rPr>
        <w:t>1878.26</w:t>
      </w:r>
      <w:r>
        <w:rPr>
          <w:rFonts w:ascii="Times New Roman" w:eastAsia="仿宋_GB2312" w:hAnsi="Times New Roman" w:cs="Times New Roman"/>
          <w:sz w:val="32"/>
          <w:szCs w:val="32"/>
        </w:rPr>
        <w:t>万元。</w:t>
      </w:r>
    </w:p>
    <w:p w:rsidR="00C620B9" w:rsidRDefault="00C620B9">
      <w:pPr>
        <w:pStyle w:val="a7"/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（二）支出预算</w:t>
      </w:r>
      <w:r w:rsidR="005D3D33">
        <w:rPr>
          <w:rFonts w:ascii="Times New Roman" w:eastAsia="仿宋_GB2312" w:hAnsi="Times New Roman" w:cs="Times New Roman" w:hint="eastAsia"/>
          <w:sz w:val="32"/>
          <w:szCs w:val="32"/>
        </w:rPr>
        <w:t>2774</w:t>
      </w:r>
      <w:r>
        <w:rPr>
          <w:rFonts w:ascii="Times New Roman" w:eastAsia="仿宋_GB2312" w:hAnsi="Times New Roman" w:cs="Times New Roman"/>
          <w:sz w:val="32"/>
          <w:szCs w:val="32"/>
        </w:rPr>
        <w:t>万元。</w:t>
      </w:r>
    </w:p>
    <w:p w:rsidR="00DB5E37" w:rsidRDefault="00C620B9" w:rsidP="00DB5E37">
      <w:pPr>
        <w:spacing w:line="560" w:lineRule="exact"/>
        <w:ind w:firstLineChars="200" w:firstLine="640"/>
        <w:rPr>
          <w:rFonts w:eastAsia="方正仿宋简体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1</w:t>
      </w:r>
      <w:r>
        <w:rPr>
          <w:rFonts w:ascii="Times New Roman" w:eastAsia="仿宋_GB2312" w:hAnsi="Times New Roman"/>
          <w:sz w:val="32"/>
          <w:szCs w:val="32"/>
        </w:rPr>
        <w:t>、基本支出</w:t>
      </w:r>
      <w:r w:rsidR="005D3D33">
        <w:rPr>
          <w:rFonts w:ascii="Times New Roman" w:eastAsia="仿宋_GB2312" w:hAnsi="Times New Roman" w:hint="eastAsia"/>
          <w:sz w:val="32"/>
          <w:szCs w:val="32"/>
        </w:rPr>
        <w:t>1254</w:t>
      </w:r>
      <w:r>
        <w:rPr>
          <w:rFonts w:ascii="Times New Roman" w:eastAsia="仿宋_GB2312" w:hAnsi="Times New Roman"/>
          <w:sz w:val="32"/>
          <w:szCs w:val="32"/>
        </w:rPr>
        <w:t>万元。其中</w:t>
      </w:r>
      <w:r w:rsidR="00DB5E37">
        <w:rPr>
          <w:rFonts w:eastAsia="方正仿宋简体"/>
          <w:sz w:val="32"/>
          <w:szCs w:val="32"/>
        </w:rPr>
        <w:t>工资福利支出</w:t>
      </w:r>
      <w:r w:rsidR="005D3D33">
        <w:rPr>
          <w:rFonts w:eastAsia="方正仿宋简体" w:hint="eastAsia"/>
          <w:sz w:val="32"/>
          <w:szCs w:val="32"/>
        </w:rPr>
        <w:t>739</w:t>
      </w:r>
      <w:r w:rsidR="00DB5E37">
        <w:rPr>
          <w:rFonts w:eastAsia="方正仿宋简体"/>
          <w:spacing w:val="60"/>
          <w:sz w:val="32"/>
          <w:szCs w:val="32"/>
        </w:rPr>
        <w:t>万</w:t>
      </w:r>
      <w:r w:rsidR="00DB5E37">
        <w:rPr>
          <w:rFonts w:eastAsia="方正仿宋简体" w:hint="eastAsia"/>
          <w:spacing w:val="60"/>
          <w:sz w:val="32"/>
          <w:szCs w:val="32"/>
        </w:rPr>
        <w:t>;</w:t>
      </w:r>
      <w:r w:rsidR="00DB5E37">
        <w:rPr>
          <w:rFonts w:eastAsia="方正仿宋简体"/>
          <w:spacing w:val="60"/>
          <w:sz w:val="32"/>
          <w:szCs w:val="32"/>
        </w:rPr>
        <w:t>一</w:t>
      </w:r>
      <w:r w:rsidR="00DB5E37">
        <w:rPr>
          <w:rFonts w:eastAsia="方正仿宋简体"/>
          <w:spacing w:val="8"/>
          <w:sz w:val="32"/>
          <w:szCs w:val="32"/>
        </w:rPr>
        <w:t>般</w:t>
      </w:r>
      <w:r w:rsidR="00DB5E37">
        <w:rPr>
          <w:rFonts w:eastAsia="方正仿宋简体"/>
          <w:sz w:val="32"/>
          <w:szCs w:val="32"/>
        </w:rPr>
        <w:t>商品和服务支出</w:t>
      </w:r>
      <w:r w:rsidR="005D3D33">
        <w:rPr>
          <w:rFonts w:eastAsia="方正仿宋简体" w:hint="eastAsia"/>
          <w:sz w:val="32"/>
          <w:szCs w:val="32"/>
        </w:rPr>
        <w:t>335</w:t>
      </w:r>
      <w:r w:rsidR="00DB5E37">
        <w:rPr>
          <w:rFonts w:eastAsia="方正仿宋简体"/>
          <w:sz w:val="32"/>
          <w:szCs w:val="32"/>
        </w:rPr>
        <w:t>万元；对个人和家庭补助支出</w:t>
      </w:r>
      <w:r w:rsidR="005D3D33">
        <w:rPr>
          <w:rFonts w:eastAsia="方正仿宋简体" w:hint="eastAsia"/>
          <w:sz w:val="32"/>
          <w:szCs w:val="32"/>
        </w:rPr>
        <w:t>180</w:t>
      </w:r>
      <w:r w:rsidR="00DB5E37">
        <w:rPr>
          <w:rFonts w:eastAsia="方正仿宋简体"/>
          <w:sz w:val="32"/>
          <w:szCs w:val="32"/>
        </w:rPr>
        <w:t>万元。</w:t>
      </w:r>
      <w:r w:rsidR="00DB5E37">
        <w:rPr>
          <w:rFonts w:eastAsia="方正仿宋简体"/>
          <w:sz w:val="32"/>
          <w:szCs w:val="32"/>
        </w:rPr>
        <w:t xml:space="preserve"> </w:t>
      </w:r>
    </w:p>
    <w:p w:rsidR="00B55D38" w:rsidRDefault="00C620B9" w:rsidP="00B55D38">
      <w:pPr>
        <w:spacing w:line="560" w:lineRule="exact"/>
        <w:ind w:firstLineChars="250" w:firstLine="800"/>
        <w:rPr>
          <w:rFonts w:ascii="方正仿宋简体" w:eastAsia="方正仿宋简体"/>
          <w:color w:val="4C4C4C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/>
          <w:sz w:val="32"/>
          <w:szCs w:val="32"/>
        </w:rPr>
        <w:t>2</w:t>
      </w:r>
      <w:r>
        <w:rPr>
          <w:rFonts w:ascii="Times New Roman" w:eastAsia="仿宋_GB2312" w:hAnsi="Times New Roman"/>
          <w:sz w:val="32"/>
          <w:szCs w:val="32"/>
        </w:rPr>
        <w:t>、项目支出</w:t>
      </w:r>
      <w:r w:rsidR="005D3D33">
        <w:rPr>
          <w:rFonts w:ascii="Times New Roman" w:eastAsia="仿宋_GB2312" w:hAnsi="Times New Roman" w:hint="eastAsia"/>
          <w:sz w:val="32"/>
          <w:szCs w:val="32"/>
        </w:rPr>
        <w:t>1520</w:t>
      </w:r>
      <w:r>
        <w:rPr>
          <w:rFonts w:ascii="Times New Roman" w:eastAsia="仿宋_GB2312" w:hAnsi="Times New Roman"/>
          <w:sz w:val="32"/>
          <w:szCs w:val="32"/>
        </w:rPr>
        <w:t>万元，</w:t>
      </w:r>
      <w:r w:rsidRPr="0029034D">
        <w:rPr>
          <w:rFonts w:eastAsia="方正仿宋简体"/>
          <w:sz w:val="32"/>
          <w:szCs w:val="32"/>
        </w:rPr>
        <w:t>其中</w:t>
      </w:r>
      <w:r w:rsidR="00B55D38" w:rsidRPr="0029034D">
        <w:rPr>
          <w:rFonts w:eastAsia="方正仿宋简体" w:hint="eastAsia"/>
          <w:sz w:val="32"/>
          <w:szCs w:val="32"/>
        </w:rPr>
        <w:t>教育支出</w:t>
      </w:r>
      <w:r w:rsidR="00B55D38" w:rsidRPr="0029034D">
        <w:rPr>
          <w:rFonts w:eastAsia="方正仿宋简体"/>
          <w:sz w:val="32"/>
          <w:szCs w:val="32"/>
        </w:rPr>
        <w:t>20</w:t>
      </w:r>
      <w:r w:rsidR="00B55D38" w:rsidRPr="0029034D">
        <w:rPr>
          <w:rFonts w:eastAsia="方正仿宋简体" w:hint="eastAsia"/>
          <w:sz w:val="32"/>
          <w:szCs w:val="32"/>
        </w:rPr>
        <w:t>万元；文化旅游体育与传媒支出</w:t>
      </w:r>
      <w:r w:rsidR="00B55D38" w:rsidRPr="0029034D">
        <w:rPr>
          <w:rFonts w:eastAsia="方正仿宋简体"/>
          <w:sz w:val="32"/>
          <w:szCs w:val="32"/>
        </w:rPr>
        <w:t>10</w:t>
      </w:r>
      <w:r w:rsidR="00B55D38" w:rsidRPr="0029034D">
        <w:rPr>
          <w:rFonts w:eastAsia="方正仿宋简体" w:hint="eastAsia"/>
          <w:sz w:val="32"/>
          <w:szCs w:val="32"/>
        </w:rPr>
        <w:t>万元；社会保障和就业支出</w:t>
      </w:r>
      <w:r w:rsidR="00B55D38" w:rsidRPr="0029034D">
        <w:rPr>
          <w:rFonts w:eastAsia="方正仿宋简体"/>
          <w:sz w:val="32"/>
          <w:szCs w:val="32"/>
        </w:rPr>
        <w:t>300</w:t>
      </w:r>
      <w:r w:rsidR="00B55D38" w:rsidRPr="0029034D">
        <w:rPr>
          <w:rFonts w:eastAsia="方正仿宋简体" w:hint="eastAsia"/>
          <w:sz w:val="32"/>
          <w:szCs w:val="32"/>
        </w:rPr>
        <w:t>万元，城乡社会支出</w:t>
      </w:r>
      <w:r w:rsidR="00B55D38" w:rsidRPr="0029034D">
        <w:rPr>
          <w:rFonts w:eastAsia="方正仿宋简体"/>
          <w:sz w:val="32"/>
          <w:szCs w:val="32"/>
        </w:rPr>
        <w:t>105</w:t>
      </w:r>
      <w:r w:rsidR="00B55D38" w:rsidRPr="0029034D">
        <w:rPr>
          <w:rFonts w:eastAsia="方正仿宋简体" w:hint="eastAsia"/>
          <w:sz w:val="32"/>
          <w:szCs w:val="32"/>
        </w:rPr>
        <w:t>万元；农林水支出</w:t>
      </w:r>
      <w:r w:rsidR="00B55D38" w:rsidRPr="0029034D">
        <w:rPr>
          <w:rFonts w:eastAsia="方正仿宋简体"/>
          <w:sz w:val="32"/>
          <w:szCs w:val="32"/>
        </w:rPr>
        <w:t>472</w:t>
      </w:r>
      <w:r w:rsidR="00B55D38" w:rsidRPr="0029034D">
        <w:rPr>
          <w:rFonts w:eastAsia="方正仿宋简体" w:hint="eastAsia"/>
          <w:sz w:val="32"/>
          <w:szCs w:val="32"/>
        </w:rPr>
        <w:t>万元；公共安全支出</w:t>
      </w:r>
      <w:r w:rsidR="00B55D38" w:rsidRPr="0029034D">
        <w:rPr>
          <w:rFonts w:eastAsia="方正仿宋简体"/>
          <w:sz w:val="32"/>
          <w:szCs w:val="32"/>
        </w:rPr>
        <w:t>40</w:t>
      </w:r>
      <w:r w:rsidR="00B55D38" w:rsidRPr="0029034D">
        <w:rPr>
          <w:rFonts w:eastAsia="方正仿宋简体" w:hint="eastAsia"/>
          <w:sz w:val="32"/>
          <w:szCs w:val="32"/>
        </w:rPr>
        <w:t>万元，医疗卫生与计划生育支出</w:t>
      </w:r>
      <w:r w:rsidR="00B55D38" w:rsidRPr="0029034D">
        <w:rPr>
          <w:rFonts w:eastAsia="方正仿宋简体"/>
          <w:sz w:val="32"/>
          <w:szCs w:val="32"/>
        </w:rPr>
        <w:t>65</w:t>
      </w:r>
      <w:r w:rsidR="00B55D38" w:rsidRPr="0029034D">
        <w:rPr>
          <w:rFonts w:eastAsia="方正仿宋简体" w:hint="eastAsia"/>
          <w:sz w:val="32"/>
          <w:szCs w:val="32"/>
        </w:rPr>
        <w:t>万元，城乡社区环境卫生支出</w:t>
      </w:r>
      <w:r w:rsidR="00B55D38" w:rsidRPr="0029034D">
        <w:rPr>
          <w:rFonts w:eastAsia="方正仿宋简体"/>
          <w:sz w:val="32"/>
          <w:szCs w:val="32"/>
        </w:rPr>
        <w:t>100</w:t>
      </w:r>
      <w:r w:rsidR="00B55D38" w:rsidRPr="0029034D">
        <w:rPr>
          <w:rFonts w:eastAsia="方正仿宋简体" w:hint="eastAsia"/>
          <w:sz w:val="32"/>
          <w:szCs w:val="32"/>
        </w:rPr>
        <w:t>万元，其他扶贫支出</w:t>
      </w:r>
      <w:r w:rsidR="00B55D38" w:rsidRPr="0029034D">
        <w:rPr>
          <w:rFonts w:eastAsia="方正仿宋简体"/>
          <w:sz w:val="32"/>
          <w:szCs w:val="32"/>
        </w:rPr>
        <w:t>90</w:t>
      </w:r>
      <w:r w:rsidR="00B55D38" w:rsidRPr="0029034D">
        <w:rPr>
          <w:rFonts w:eastAsia="方正仿宋简体" w:hint="eastAsia"/>
          <w:sz w:val="32"/>
          <w:szCs w:val="32"/>
        </w:rPr>
        <w:t>万元，对村民委员会和村党委支部的补助支出</w:t>
      </w:r>
      <w:r w:rsidR="00B55D38" w:rsidRPr="0029034D">
        <w:rPr>
          <w:rFonts w:eastAsia="方正仿宋简体"/>
          <w:sz w:val="32"/>
          <w:szCs w:val="32"/>
        </w:rPr>
        <w:t>318</w:t>
      </w:r>
      <w:r w:rsidR="00B55D38" w:rsidRPr="0029034D">
        <w:rPr>
          <w:rFonts w:eastAsia="方正仿宋简体" w:hint="eastAsia"/>
          <w:sz w:val="32"/>
          <w:szCs w:val="32"/>
        </w:rPr>
        <w:t>万元。</w:t>
      </w:r>
    </w:p>
    <w:p w:rsidR="00C620B9" w:rsidRDefault="00C620B9" w:rsidP="00B55D38">
      <w:pPr>
        <w:spacing w:line="560" w:lineRule="exact"/>
        <w:ind w:firstLineChars="250" w:firstLine="800"/>
        <w:rPr>
          <w:rFonts w:ascii="Times New Roman" w:eastAsia="黑体" w:hAnsi="Times New Roman"/>
          <w:bCs/>
          <w:sz w:val="32"/>
          <w:szCs w:val="32"/>
        </w:rPr>
      </w:pPr>
      <w:r>
        <w:rPr>
          <w:rFonts w:ascii="Times New Roman" w:eastAsia="黑体" w:hAnsi="Times New Roman"/>
          <w:bCs/>
          <w:sz w:val="32"/>
          <w:szCs w:val="32"/>
        </w:rPr>
        <w:t>五、部门整体支出绩效目标</w:t>
      </w:r>
      <w:r>
        <w:rPr>
          <w:rFonts w:ascii="Times New Roman" w:eastAsia="黑体" w:hAnsi="Times New Roman"/>
          <w:bCs/>
          <w:sz w:val="32"/>
          <w:szCs w:val="32"/>
        </w:rPr>
        <w:t xml:space="preserve"> </w:t>
      </w:r>
    </w:p>
    <w:p w:rsidR="00C620B9" w:rsidRDefault="00C620B9">
      <w:pPr>
        <w:pStyle w:val="a7"/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lastRenderedPageBreak/>
        <w:t>预算部门根据工作任务及本部门发展规划，描述年度内部门使用预算资金达到的产出和效果。</w:t>
      </w:r>
    </w:p>
    <w:p w:rsidR="00C620B9" w:rsidRDefault="00C620B9" w:rsidP="004D7AF4">
      <w:pPr>
        <w:pStyle w:val="a7"/>
        <w:numPr>
          <w:ilvl w:val="0"/>
          <w:numId w:val="1"/>
        </w:numPr>
        <w:spacing w:line="600" w:lineRule="exact"/>
        <w:ind w:firstLineChars="200" w:firstLine="640"/>
        <w:rPr>
          <w:rFonts w:ascii="Times New Roman" w:eastAsia="仿宋_GB2312" w:hAnsi="Times New Roman" w:cs="Times New Roman"/>
          <w:b/>
          <w:bCs/>
          <w:sz w:val="32"/>
          <w:szCs w:val="32"/>
        </w:rPr>
      </w:pPr>
      <w:r>
        <w:rPr>
          <w:rFonts w:ascii="Times New Roman" w:eastAsia="仿宋_GB2312" w:hAnsi="Times New Roman" w:cs="Times New Roman"/>
          <w:b/>
          <w:bCs/>
          <w:sz w:val="32"/>
          <w:szCs w:val="32"/>
        </w:rPr>
        <w:t>产出指标</w:t>
      </w:r>
    </w:p>
    <w:p w:rsidR="00C620B9" w:rsidRDefault="00C620B9">
      <w:pPr>
        <w:pStyle w:val="a7"/>
        <w:spacing w:line="600" w:lineRule="exact"/>
        <w:rPr>
          <w:rFonts w:ascii="Times New Roman" w:eastAsia="仿宋_GB2312" w:hAnsi="Times New Roman" w:cs="Times New Roman"/>
          <w:b/>
          <w:bCs/>
          <w:sz w:val="32"/>
          <w:szCs w:val="32"/>
        </w:rPr>
      </w:pPr>
      <w:r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 xml:space="preserve">   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严格控制“三公经费”等各项开支，杜绝浪费、节约资金，致力优化支出保障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,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致力推进改革步伐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,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致力严肃财务监管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,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致力加强队伍建设。部门预决算和三公经费预决算公开：按照有关文件规定及时公开</w:t>
      </w:r>
      <w:r w:rsidR="007460E3"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                  </w:t>
      </w:r>
      <w:r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620B9" w:rsidRDefault="00C620B9" w:rsidP="004D7AF4">
      <w:pPr>
        <w:pStyle w:val="a7"/>
        <w:numPr>
          <w:ilvl w:val="0"/>
          <w:numId w:val="1"/>
        </w:numPr>
        <w:spacing w:line="600" w:lineRule="exact"/>
        <w:ind w:firstLineChars="200" w:firstLine="640"/>
        <w:rPr>
          <w:rFonts w:ascii="Times New Roman" w:eastAsia="仿宋_GB2312" w:hAnsi="Times New Roman" w:cs="Times New Roman"/>
          <w:b/>
          <w:bCs/>
          <w:sz w:val="32"/>
          <w:szCs w:val="32"/>
        </w:rPr>
      </w:pPr>
      <w:r>
        <w:rPr>
          <w:rFonts w:ascii="Times New Roman" w:eastAsia="仿宋_GB2312" w:hAnsi="Times New Roman" w:cs="Times New Roman"/>
          <w:b/>
          <w:bCs/>
          <w:sz w:val="32"/>
          <w:szCs w:val="32"/>
        </w:rPr>
        <w:t>效益指标</w:t>
      </w:r>
    </w:p>
    <w:p w:rsidR="00C620B9" w:rsidRDefault="00C620B9">
      <w:pPr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通过项目的实施，提高村（社区）干部自觉履职的积极性，确保村（社区）、居民群众办实事、做好事、解难事等需要的支出，保障社会和谐稳定，确保资金使用效率，保障各项工作进展顺利。促进村（社区）各项公益事业的建设，全面开展资源大镇建设，切实改善农村人居环境。体现政策导向，长期保障工作平稳进行。通过项目的实施，力争让全镇村、社区居民对项目实施的满意度达到</w:t>
      </w:r>
      <w:r>
        <w:rPr>
          <w:rFonts w:ascii="Times New Roman" w:eastAsia="仿宋_GB2312" w:hAnsi="Times New Roman"/>
          <w:sz w:val="32"/>
          <w:szCs w:val="32"/>
        </w:rPr>
        <w:t>90%</w:t>
      </w:r>
      <w:r>
        <w:rPr>
          <w:rFonts w:ascii="Times New Roman" w:eastAsia="仿宋_GB2312" w:hAnsi="Times New Roman"/>
          <w:sz w:val="32"/>
          <w:szCs w:val="32"/>
        </w:rPr>
        <w:t>以上。</w:t>
      </w:r>
    </w:p>
    <w:p w:rsidR="006970D4" w:rsidRDefault="006970D4">
      <w:pPr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</w:p>
    <w:p w:rsidR="006970D4" w:rsidRDefault="006970D4" w:rsidP="006970D4">
      <w:pPr>
        <w:spacing w:line="600" w:lineRule="exact"/>
        <w:rPr>
          <w:rFonts w:ascii="Times New Roman" w:eastAsia="仿宋_GB2312" w:hAnsi="Times New Roman"/>
          <w:sz w:val="32"/>
          <w:szCs w:val="32"/>
        </w:rPr>
      </w:pPr>
    </w:p>
    <w:p w:rsidR="006970D4" w:rsidRDefault="006970D4">
      <w:pPr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 xml:space="preserve">                             </w:t>
      </w:r>
      <w:r>
        <w:rPr>
          <w:rFonts w:ascii="Times New Roman" w:eastAsia="仿宋_GB2312" w:hAnsi="Times New Roman" w:hint="eastAsia"/>
          <w:sz w:val="32"/>
          <w:szCs w:val="32"/>
        </w:rPr>
        <w:t>攸县丫江桥人民政府</w:t>
      </w:r>
    </w:p>
    <w:p w:rsidR="006970D4" w:rsidRDefault="006970D4">
      <w:pPr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</w:p>
    <w:p w:rsidR="006970D4" w:rsidRDefault="006970D4" w:rsidP="006970D4">
      <w:pPr>
        <w:spacing w:line="600" w:lineRule="exact"/>
        <w:ind w:firstLineChars="1700" w:firstLine="5440"/>
        <w:rPr>
          <w:rFonts w:ascii="Times New Roman" w:eastAsia="仿宋_GB2312" w:hAnsi="Times New Roman"/>
          <w:sz w:val="32"/>
          <w:szCs w:val="32"/>
        </w:rPr>
      </w:pPr>
    </w:p>
    <w:p w:rsidR="006970D4" w:rsidRDefault="006970D4" w:rsidP="006970D4">
      <w:pPr>
        <w:spacing w:line="600" w:lineRule="exact"/>
        <w:ind w:firstLineChars="1700" w:firstLine="54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20</w:t>
      </w:r>
      <w:r w:rsidR="005D3D33">
        <w:rPr>
          <w:rFonts w:ascii="Times New Roman" w:eastAsia="仿宋_GB2312" w:hAnsi="Times New Roman" w:hint="eastAsia"/>
          <w:sz w:val="32"/>
          <w:szCs w:val="32"/>
        </w:rPr>
        <w:t>21</w:t>
      </w:r>
      <w:r>
        <w:rPr>
          <w:rFonts w:ascii="Times New Roman" w:eastAsia="仿宋_GB2312" w:hAnsi="Times New Roman" w:hint="eastAsia"/>
          <w:sz w:val="32"/>
          <w:szCs w:val="32"/>
        </w:rPr>
        <w:t>年</w:t>
      </w:r>
      <w:r w:rsidR="00AB18E7">
        <w:rPr>
          <w:rFonts w:ascii="Times New Roman" w:eastAsia="仿宋_GB2312" w:hAnsi="Times New Roman" w:hint="eastAsia"/>
          <w:sz w:val="32"/>
          <w:szCs w:val="32"/>
        </w:rPr>
        <w:t>12</w:t>
      </w:r>
      <w:r>
        <w:rPr>
          <w:rFonts w:ascii="Times New Roman" w:eastAsia="仿宋_GB2312" w:hAnsi="Times New Roman" w:hint="eastAsia"/>
          <w:sz w:val="32"/>
          <w:szCs w:val="32"/>
        </w:rPr>
        <w:t>月</w:t>
      </w:r>
      <w:r w:rsidR="00AB18E7">
        <w:rPr>
          <w:rFonts w:ascii="Times New Roman" w:eastAsia="仿宋_GB2312" w:hAnsi="Times New Roman" w:hint="eastAsia"/>
          <w:sz w:val="32"/>
          <w:szCs w:val="32"/>
        </w:rPr>
        <w:t>31</w:t>
      </w:r>
      <w:r>
        <w:rPr>
          <w:rFonts w:ascii="Times New Roman" w:eastAsia="仿宋_GB2312" w:hAnsi="Times New Roman" w:hint="eastAsia"/>
          <w:sz w:val="32"/>
          <w:szCs w:val="32"/>
        </w:rPr>
        <w:t>日</w:t>
      </w:r>
    </w:p>
    <w:sectPr w:rsidR="006970D4" w:rsidSect="00E05266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139E" w:rsidRDefault="0017139E" w:rsidP="0095348E">
      <w:r>
        <w:separator/>
      </w:r>
    </w:p>
  </w:endnote>
  <w:endnote w:type="continuationSeparator" w:id="0">
    <w:p w:rsidR="0017139E" w:rsidRDefault="0017139E" w:rsidP="009534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方正仿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139E" w:rsidRDefault="0017139E" w:rsidP="0095348E">
      <w:r>
        <w:separator/>
      </w:r>
    </w:p>
  </w:footnote>
  <w:footnote w:type="continuationSeparator" w:id="0">
    <w:p w:rsidR="0017139E" w:rsidRDefault="0017139E" w:rsidP="009534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F804378"/>
    <w:multiLevelType w:val="singleLevel"/>
    <w:tmpl w:val="DF804378"/>
    <w:lvl w:ilvl="0">
      <w:start w:val="1"/>
      <w:numFmt w:val="chineseCounting"/>
      <w:suff w:val="nothing"/>
      <w:lvlText w:val="(%1）"/>
      <w:lvlJc w:val="left"/>
      <w:rPr>
        <w:rFonts w:hint="eastAsia"/>
      </w:rPr>
    </w:lvl>
  </w:abstractNum>
  <w:abstractNum w:abstractNumId="1">
    <w:nsid w:val="4F4256AA"/>
    <w:multiLevelType w:val="hybridMultilevel"/>
    <w:tmpl w:val="3DFEBFEC"/>
    <w:lvl w:ilvl="0" w:tplc="730E727A">
      <w:start w:val="1"/>
      <w:numFmt w:val="decimal"/>
      <w:lvlText w:val="%1."/>
      <w:lvlJc w:val="left"/>
      <w:pPr>
        <w:ind w:left="1630" w:hanging="9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63A49DE"/>
    <w:rsid w:val="000138F8"/>
    <w:rsid w:val="000B7763"/>
    <w:rsid w:val="001000C6"/>
    <w:rsid w:val="0017139E"/>
    <w:rsid w:val="00225755"/>
    <w:rsid w:val="0029034D"/>
    <w:rsid w:val="00387384"/>
    <w:rsid w:val="004014E7"/>
    <w:rsid w:val="004105E9"/>
    <w:rsid w:val="004759E0"/>
    <w:rsid w:val="004D7AF4"/>
    <w:rsid w:val="005911B5"/>
    <w:rsid w:val="00591E75"/>
    <w:rsid w:val="005A1B60"/>
    <w:rsid w:val="005A2D43"/>
    <w:rsid w:val="005D3D33"/>
    <w:rsid w:val="0061343A"/>
    <w:rsid w:val="00620544"/>
    <w:rsid w:val="00690D40"/>
    <w:rsid w:val="006970D4"/>
    <w:rsid w:val="00744A89"/>
    <w:rsid w:val="007460E3"/>
    <w:rsid w:val="00755AF2"/>
    <w:rsid w:val="00870DBE"/>
    <w:rsid w:val="008838B2"/>
    <w:rsid w:val="0093323C"/>
    <w:rsid w:val="0095348E"/>
    <w:rsid w:val="009711A5"/>
    <w:rsid w:val="00975027"/>
    <w:rsid w:val="00A61C55"/>
    <w:rsid w:val="00AB18E7"/>
    <w:rsid w:val="00AE13CB"/>
    <w:rsid w:val="00B53D32"/>
    <w:rsid w:val="00B55D38"/>
    <w:rsid w:val="00BD6104"/>
    <w:rsid w:val="00C26AC7"/>
    <w:rsid w:val="00C620B9"/>
    <w:rsid w:val="00C70AC1"/>
    <w:rsid w:val="00DB5E37"/>
    <w:rsid w:val="00E05266"/>
    <w:rsid w:val="00E75CFD"/>
    <w:rsid w:val="00EC3C1C"/>
    <w:rsid w:val="00FB66EE"/>
    <w:rsid w:val="01AA3599"/>
    <w:rsid w:val="021E0361"/>
    <w:rsid w:val="058329F9"/>
    <w:rsid w:val="05BB1B9A"/>
    <w:rsid w:val="08D153E6"/>
    <w:rsid w:val="0D472F3E"/>
    <w:rsid w:val="0E7C40B2"/>
    <w:rsid w:val="1056679B"/>
    <w:rsid w:val="10D30F0F"/>
    <w:rsid w:val="119946D3"/>
    <w:rsid w:val="12F15B7F"/>
    <w:rsid w:val="172811E3"/>
    <w:rsid w:val="1A122F95"/>
    <w:rsid w:val="1B1F7D3C"/>
    <w:rsid w:val="1C8F5BDE"/>
    <w:rsid w:val="1D1A6059"/>
    <w:rsid w:val="1DE06057"/>
    <w:rsid w:val="2D125A35"/>
    <w:rsid w:val="2D2F6383"/>
    <w:rsid w:val="2DE66BB1"/>
    <w:rsid w:val="2E4C5005"/>
    <w:rsid w:val="320E4E39"/>
    <w:rsid w:val="335B0A40"/>
    <w:rsid w:val="346829F0"/>
    <w:rsid w:val="34AB6047"/>
    <w:rsid w:val="37850684"/>
    <w:rsid w:val="3A1B4922"/>
    <w:rsid w:val="3B5900EB"/>
    <w:rsid w:val="3C785A0B"/>
    <w:rsid w:val="3CAE497C"/>
    <w:rsid w:val="3EC74C07"/>
    <w:rsid w:val="3F6F1DC7"/>
    <w:rsid w:val="43E1659E"/>
    <w:rsid w:val="463A49DE"/>
    <w:rsid w:val="46766978"/>
    <w:rsid w:val="490F3E12"/>
    <w:rsid w:val="4A3F1EAD"/>
    <w:rsid w:val="56763D34"/>
    <w:rsid w:val="58C7122B"/>
    <w:rsid w:val="59357F59"/>
    <w:rsid w:val="5D0338F9"/>
    <w:rsid w:val="5DFD40FD"/>
    <w:rsid w:val="64A53BCD"/>
    <w:rsid w:val="66727556"/>
    <w:rsid w:val="66C432AF"/>
    <w:rsid w:val="6A0E705D"/>
    <w:rsid w:val="6AEA6F92"/>
    <w:rsid w:val="6CAF6FED"/>
    <w:rsid w:val="6DB16A5E"/>
    <w:rsid w:val="70D6715B"/>
    <w:rsid w:val="7132519C"/>
    <w:rsid w:val="72193BD2"/>
    <w:rsid w:val="747655D6"/>
    <w:rsid w:val="74924180"/>
    <w:rsid w:val="76E2020E"/>
    <w:rsid w:val="77C06AF1"/>
    <w:rsid w:val="7A6C33D8"/>
    <w:rsid w:val="7D9618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526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05266"/>
    <w:rPr>
      <w:color w:val="444444"/>
      <w:u w:val="none"/>
    </w:rPr>
  </w:style>
  <w:style w:type="character" w:customStyle="1" w:styleId="ldjs">
    <w:name w:val="ldjs"/>
    <w:basedOn w:val="a0"/>
    <w:rsid w:val="00E05266"/>
    <w:rPr>
      <w:color w:val="666666"/>
      <w:sz w:val="24"/>
      <w:szCs w:val="24"/>
    </w:rPr>
  </w:style>
  <w:style w:type="character" w:customStyle="1" w:styleId="lname">
    <w:name w:val="lname"/>
    <w:basedOn w:val="a0"/>
    <w:rsid w:val="00E05266"/>
    <w:rPr>
      <w:color w:val="000000"/>
      <w:sz w:val="30"/>
      <w:szCs w:val="30"/>
    </w:rPr>
  </w:style>
  <w:style w:type="character" w:customStyle="1" w:styleId="gai2">
    <w:name w:val="gai2"/>
    <w:basedOn w:val="a0"/>
    <w:rsid w:val="00E05266"/>
  </w:style>
  <w:style w:type="character" w:customStyle="1" w:styleId="last6">
    <w:name w:val="last6"/>
    <w:basedOn w:val="a0"/>
    <w:rsid w:val="00E05266"/>
  </w:style>
  <w:style w:type="character" w:customStyle="1" w:styleId="gai">
    <w:name w:val="gai"/>
    <w:basedOn w:val="a0"/>
    <w:rsid w:val="00E05266"/>
  </w:style>
  <w:style w:type="character" w:customStyle="1" w:styleId="gai4">
    <w:name w:val="gai4"/>
    <w:basedOn w:val="a0"/>
    <w:rsid w:val="00E05266"/>
  </w:style>
  <w:style w:type="character" w:styleId="a4">
    <w:name w:val="FollowedHyperlink"/>
    <w:basedOn w:val="a0"/>
    <w:rsid w:val="00E05266"/>
    <w:rPr>
      <w:color w:val="444444"/>
      <w:u w:val="none"/>
    </w:rPr>
  </w:style>
  <w:style w:type="character" w:customStyle="1" w:styleId="Char">
    <w:name w:val="页眉 Char"/>
    <w:basedOn w:val="a0"/>
    <w:link w:val="a5"/>
    <w:rsid w:val="00E05266"/>
    <w:rPr>
      <w:kern w:val="2"/>
      <w:sz w:val="18"/>
      <w:szCs w:val="18"/>
    </w:rPr>
  </w:style>
  <w:style w:type="character" w:customStyle="1" w:styleId="tit">
    <w:name w:val="tit"/>
    <w:basedOn w:val="a0"/>
    <w:rsid w:val="00E05266"/>
    <w:rPr>
      <w:color w:val="1D0000"/>
      <w:sz w:val="33"/>
      <w:szCs w:val="33"/>
    </w:rPr>
  </w:style>
  <w:style w:type="character" w:customStyle="1" w:styleId="gai1">
    <w:name w:val="gai1"/>
    <w:basedOn w:val="a0"/>
    <w:rsid w:val="00E05266"/>
  </w:style>
  <w:style w:type="character" w:customStyle="1" w:styleId="Char0">
    <w:name w:val="页脚 Char"/>
    <w:basedOn w:val="a0"/>
    <w:link w:val="a6"/>
    <w:rsid w:val="00E05266"/>
    <w:rPr>
      <w:kern w:val="2"/>
      <w:sz w:val="18"/>
      <w:szCs w:val="18"/>
    </w:rPr>
  </w:style>
  <w:style w:type="character" w:customStyle="1" w:styleId="sjzs">
    <w:name w:val="sjzs"/>
    <w:basedOn w:val="a0"/>
    <w:rsid w:val="00E05266"/>
    <w:rPr>
      <w:sz w:val="27"/>
      <w:szCs w:val="27"/>
    </w:rPr>
  </w:style>
  <w:style w:type="character" w:customStyle="1" w:styleId="Char1">
    <w:name w:val="纯文本 Char"/>
    <w:basedOn w:val="a0"/>
    <w:link w:val="a7"/>
    <w:rsid w:val="00E05266"/>
    <w:rPr>
      <w:rFonts w:ascii="宋体" w:eastAsia="宋体" w:hAnsi="Courier New" w:cs="Courier New"/>
      <w:kern w:val="2"/>
      <w:sz w:val="21"/>
      <w:szCs w:val="21"/>
    </w:rPr>
  </w:style>
  <w:style w:type="character" w:customStyle="1" w:styleId="jiaoluo2">
    <w:name w:val="jiaoluo2"/>
    <w:basedOn w:val="a0"/>
    <w:rsid w:val="00E05266"/>
  </w:style>
  <w:style w:type="character" w:customStyle="1" w:styleId="fanhui">
    <w:name w:val="fanhui"/>
    <w:basedOn w:val="a0"/>
    <w:rsid w:val="00E05266"/>
    <w:rPr>
      <w:color w:val="FFFFFF"/>
      <w:sz w:val="24"/>
      <w:szCs w:val="24"/>
    </w:rPr>
  </w:style>
  <w:style w:type="character" w:customStyle="1" w:styleId="gai3">
    <w:name w:val="gai3"/>
    <w:basedOn w:val="a0"/>
    <w:rsid w:val="00E05266"/>
  </w:style>
  <w:style w:type="character" w:customStyle="1" w:styleId="jiaoluo">
    <w:name w:val="jiaoluo"/>
    <w:basedOn w:val="a0"/>
    <w:rsid w:val="00E05266"/>
  </w:style>
  <w:style w:type="character" w:customStyle="1" w:styleId="info-valid">
    <w:name w:val="info-valid"/>
    <w:basedOn w:val="a0"/>
    <w:rsid w:val="00E05266"/>
    <w:rPr>
      <w:color w:val="444444"/>
    </w:rPr>
  </w:style>
  <w:style w:type="character" w:customStyle="1" w:styleId="zuo">
    <w:name w:val="zuo"/>
    <w:basedOn w:val="a0"/>
    <w:rsid w:val="00E05266"/>
  </w:style>
  <w:style w:type="character" w:customStyle="1" w:styleId="tianqi">
    <w:name w:val="tianqi"/>
    <w:basedOn w:val="a0"/>
    <w:rsid w:val="00E05266"/>
  </w:style>
  <w:style w:type="character" w:customStyle="1" w:styleId="quanp">
    <w:name w:val="quanp"/>
    <w:basedOn w:val="a0"/>
    <w:rsid w:val="00E05266"/>
    <w:rPr>
      <w:color w:val="FFFFFF"/>
      <w:shd w:val="clear" w:color="auto" w:fill="7CB8FE"/>
    </w:rPr>
  </w:style>
  <w:style w:type="character" w:customStyle="1" w:styleId="quanp2">
    <w:name w:val="quanp2"/>
    <w:basedOn w:val="a0"/>
    <w:rsid w:val="00E05266"/>
    <w:rPr>
      <w:color w:val="FFFFFF"/>
      <w:sz w:val="16"/>
      <w:szCs w:val="0"/>
      <w:shd w:val="clear" w:color="auto" w:fill="7CB8FE"/>
    </w:rPr>
  </w:style>
  <w:style w:type="character" w:customStyle="1" w:styleId="last5">
    <w:name w:val="last5"/>
    <w:basedOn w:val="a0"/>
    <w:rsid w:val="00E05266"/>
  </w:style>
  <w:style w:type="character" w:customStyle="1" w:styleId="you">
    <w:name w:val="you"/>
    <w:basedOn w:val="a0"/>
    <w:rsid w:val="00E05266"/>
  </w:style>
  <w:style w:type="paragraph" w:styleId="a7">
    <w:name w:val="Plain Text"/>
    <w:basedOn w:val="a"/>
    <w:link w:val="Char1"/>
    <w:rsid w:val="00E05266"/>
    <w:rPr>
      <w:rFonts w:ascii="宋体" w:hAnsi="Courier New" w:cs="Courier New"/>
      <w:szCs w:val="21"/>
    </w:rPr>
  </w:style>
  <w:style w:type="paragraph" w:styleId="a6">
    <w:name w:val="footer"/>
    <w:basedOn w:val="a"/>
    <w:link w:val="Char0"/>
    <w:rsid w:val="00E052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"/>
    <w:rsid w:val="00E052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1220</Words>
  <Characters>513</Characters>
  <Application>Microsoft Office Word</Application>
  <DocSecurity>0</DocSecurity>
  <Lines>4</Lines>
  <Paragraphs>3</Paragraphs>
  <ScaleCrop>false</ScaleCrop>
  <Company>微软中国</Company>
  <LinksUpToDate>false</LinksUpToDate>
  <CharactersWithSpaces>1730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</cp:revision>
  <cp:lastPrinted>2021-01-07T02:09:00Z</cp:lastPrinted>
  <dcterms:created xsi:type="dcterms:W3CDTF">2022-09-26T08:54:00Z</dcterms:created>
  <dcterms:modified xsi:type="dcterms:W3CDTF">2022-09-26T09:50:00Z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