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77" w:line="221" w:lineRule="auto"/>
        <w:jc w:val="both"/>
        <w:outlineLvl w:val="9"/>
        <w:rPr>
          <w:rFonts w:hint="eastAsia" w:ascii="黑体" w:hAnsi="黑体" w:eastAsia="黑体" w:cs="黑体"/>
          <w:sz w:val="24"/>
          <w:szCs w:val="24"/>
          <w:lang w:eastAsia="zh-CN"/>
        </w:rPr>
      </w:pPr>
      <w:r>
        <w:rPr>
          <w:rFonts w:ascii="黑体" w:hAnsi="黑体" w:eastAsia="黑体" w:cs="黑体"/>
          <w:spacing w:val="-1"/>
          <w:sz w:val="24"/>
          <w:szCs w:val="24"/>
        </w:rPr>
        <w:t>社会单位消防安全评估报告格式</w:t>
      </w:r>
    </w:p>
    <w:p>
      <w:pPr>
        <w:spacing w:before="162" w:line="221" w:lineRule="auto"/>
        <w:ind w:right="234"/>
        <w:jc w:val="center"/>
        <w:outlineLvl w:val="9"/>
        <w:rPr>
          <w:rFonts w:ascii="黑体" w:hAnsi="黑体" w:eastAsia="黑体" w:cs="黑体"/>
          <w:b/>
          <w:bCs/>
          <w:spacing w:val="10"/>
          <w:sz w:val="50"/>
          <w:szCs w:val="50"/>
        </w:rPr>
      </w:pPr>
    </w:p>
    <w:p>
      <w:pPr>
        <w:spacing w:before="162" w:line="221" w:lineRule="auto"/>
        <w:ind w:right="234"/>
        <w:jc w:val="both"/>
        <w:outlineLvl w:val="9"/>
        <w:rPr>
          <w:rFonts w:ascii="黑体" w:hAnsi="黑体" w:eastAsia="黑体" w:cs="黑体"/>
          <w:b/>
          <w:bCs/>
          <w:spacing w:val="10"/>
          <w:sz w:val="50"/>
          <w:szCs w:val="50"/>
        </w:rPr>
      </w:pPr>
    </w:p>
    <w:p>
      <w:pPr>
        <w:spacing w:before="162" w:line="221" w:lineRule="auto"/>
        <w:ind w:right="234"/>
        <w:jc w:val="center"/>
        <w:outlineLvl w:val="9"/>
        <w:rPr>
          <w:rFonts w:ascii="黑体" w:hAnsi="黑体" w:eastAsia="黑体" w:cs="黑体"/>
          <w:b/>
          <w:bCs/>
          <w:spacing w:val="10"/>
          <w:sz w:val="50"/>
          <w:szCs w:val="50"/>
        </w:rPr>
      </w:pPr>
    </w:p>
    <w:p>
      <w:pPr>
        <w:spacing w:before="162" w:line="221" w:lineRule="auto"/>
        <w:ind w:right="234"/>
        <w:jc w:val="center"/>
        <w:outlineLvl w:val="9"/>
        <w:rPr>
          <w:rFonts w:ascii="黑体" w:hAnsi="黑体" w:eastAsia="黑体" w:cs="黑体"/>
          <w:b/>
          <w:bCs/>
          <w:spacing w:val="10"/>
          <w:sz w:val="50"/>
          <w:szCs w:val="50"/>
        </w:rPr>
      </w:pPr>
      <w:r>
        <w:rPr>
          <w:rFonts w:ascii="黑体" w:hAnsi="黑体" w:eastAsia="黑体" w:cs="黑体"/>
          <w:b/>
          <w:bCs/>
          <w:spacing w:val="10"/>
          <w:sz w:val="50"/>
          <w:szCs w:val="50"/>
        </w:rPr>
        <w:t>社会单位消防安全评估报告</w:t>
      </w:r>
    </w:p>
    <w:p>
      <w:pPr>
        <w:spacing w:before="162" w:line="221" w:lineRule="auto"/>
        <w:ind w:right="234"/>
        <w:jc w:val="center"/>
        <w:outlineLvl w:val="9"/>
        <w:rPr>
          <w:rFonts w:ascii="黑体" w:hAnsi="黑体" w:eastAsia="黑体" w:cs="黑体"/>
          <w:b/>
          <w:bCs/>
          <w:spacing w:val="10"/>
          <w:sz w:val="50"/>
          <w:szCs w:val="50"/>
        </w:rPr>
      </w:pPr>
    </w:p>
    <w:p>
      <w:pPr>
        <w:outlineLvl w:val="9"/>
      </w:pPr>
      <w:r>
        <w:rPr>
          <w:sz w:val="21"/>
        </w:rPr>
        <mc:AlternateContent>
          <mc:Choice Requires="wps">
            <w:drawing>
              <wp:anchor distT="0" distB="0" distL="114300" distR="114300" simplePos="0" relativeHeight="251660288" behindDoc="0" locked="0" layoutInCell="1" allowOverlap="1">
                <wp:simplePos x="0" y="0"/>
                <wp:positionH relativeFrom="column">
                  <wp:posOffset>535940</wp:posOffset>
                </wp:positionH>
                <wp:positionV relativeFrom="paragraph">
                  <wp:posOffset>95885</wp:posOffset>
                </wp:positionV>
                <wp:extent cx="4213225" cy="2773045"/>
                <wp:effectExtent l="4445" t="4445" r="11430" b="22860"/>
                <wp:wrapNone/>
                <wp:docPr id="1" name="文本框 1"/>
                <wp:cNvGraphicFramePr/>
                <a:graphic xmlns:a="http://schemas.openxmlformats.org/drawingml/2006/main">
                  <a:graphicData uri="http://schemas.microsoft.com/office/word/2010/wordprocessingShape">
                    <wps:wsp>
                      <wps:cNvSpPr txBox="1"/>
                      <wps:spPr>
                        <a:xfrm>
                          <a:off x="1917065" y="3891915"/>
                          <a:ext cx="4213225" cy="27730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before="279" w:line="218" w:lineRule="auto"/>
                              <w:rPr>
                                <w:rFonts w:ascii="宋体" w:hAnsi="宋体" w:eastAsia="宋体" w:cs="宋体"/>
                                <w:sz w:val="28"/>
                                <w:szCs w:val="28"/>
                              </w:rPr>
                            </w:pPr>
                            <w:r>
                              <w:rPr>
                                <w:rFonts w:ascii="宋体" w:hAnsi="宋体" w:eastAsia="宋体" w:cs="宋体"/>
                                <w:spacing w:val="-10"/>
                                <w:sz w:val="28"/>
                                <w:szCs w:val="28"/>
                              </w:rPr>
                              <w:t>被评估单位的特征照片</w:t>
                            </w:r>
                          </w:p>
                          <w:p>
                            <w:pPr>
                              <w:spacing w:before="270" w:line="219" w:lineRule="auto"/>
                              <w:rPr>
                                <w:rFonts w:ascii="宋体" w:hAnsi="宋体" w:eastAsia="宋体" w:cs="宋体"/>
                                <w:sz w:val="28"/>
                                <w:szCs w:val="28"/>
                              </w:rPr>
                            </w:pPr>
                            <w:r>
                              <w:rPr>
                                <w:rFonts w:ascii="宋体" w:hAnsi="宋体" w:eastAsia="宋体" w:cs="宋体"/>
                                <w:spacing w:val="-10"/>
                                <w:sz w:val="28"/>
                                <w:szCs w:val="28"/>
                              </w:rPr>
                              <w:t>如：全景照片</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2pt;margin-top:7.55pt;height:218.35pt;width:331.75pt;z-index:251660288;mso-width-relative:page;mso-height-relative:page;" fillcolor="#FFFFFF [3201]" filled="t" stroked="t" coordsize="21600,21600" o:gfxdata="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QqKO81wAAAAkBAAAPAAAAAAAAAAEA&#10;IAAAACIAAABkcnMvZG93bnJldi54bWxQSwECFAAUAAAACACHTuJA7Tr6SEkCAAB2BAAADgAAAAAA&#10;AAABACAAAAAmAQAAZHJzL2Uyb0RvYy54bWxQSwUGAAAAAAYABgBZAQAA4QUAAAAA&#10;">
                <v:fill on="t" focussize="0,0"/>
                <v:stroke weight="0.5pt" color="#000000 [3204]" joinstyle="round"/>
                <v:imagedata o:title=""/>
                <o:lock v:ext="edit" aspectratio="f"/>
                <v:textbox>
                  <w:txbxContent>
                    <w:p>
                      <w:pPr>
                        <w:spacing w:before="279" w:line="218" w:lineRule="auto"/>
                        <w:rPr>
                          <w:rFonts w:ascii="宋体" w:hAnsi="宋体" w:eastAsia="宋体" w:cs="宋体"/>
                          <w:sz w:val="28"/>
                          <w:szCs w:val="28"/>
                        </w:rPr>
                      </w:pPr>
                      <w:r>
                        <w:rPr>
                          <w:rFonts w:ascii="宋体" w:hAnsi="宋体" w:eastAsia="宋体" w:cs="宋体"/>
                          <w:spacing w:val="-10"/>
                          <w:sz w:val="28"/>
                          <w:szCs w:val="28"/>
                        </w:rPr>
                        <w:t>被评估单位的特征照片</w:t>
                      </w:r>
                    </w:p>
                    <w:p>
                      <w:pPr>
                        <w:spacing w:before="270" w:line="219" w:lineRule="auto"/>
                        <w:rPr>
                          <w:rFonts w:ascii="宋体" w:hAnsi="宋体" w:eastAsia="宋体" w:cs="宋体"/>
                          <w:sz w:val="28"/>
                          <w:szCs w:val="28"/>
                        </w:rPr>
                      </w:pPr>
                      <w:r>
                        <w:rPr>
                          <w:rFonts w:ascii="宋体" w:hAnsi="宋体" w:eastAsia="宋体" w:cs="宋体"/>
                          <w:spacing w:val="-10"/>
                          <w:sz w:val="28"/>
                          <w:szCs w:val="28"/>
                        </w:rPr>
                        <w:t>如：全景照片</w:t>
                      </w:r>
                    </w:p>
                    <w:p/>
                  </w:txbxContent>
                </v:textbox>
              </v:shape>
            </w:pict>
          </mc:Fallback>
        </mc:AlternateContent>
      </w:r>
    </w:p>
    <w:p>
      <w:pPr>
        <w:outlineLvl w:val="9"/>
      </w:pPr>
    </w:p>
    <w:p>
      <w:pPr>
        <w:outlineLvl w:val="9"/>
      </w:pPr>
    </w:p>
    <w:p>
      <w:pPr>
        <w:outlineLvl w:val="9"/>
        <w:rPr>
          <w:rFonts w:hint="eastAsia"/>
        </w:rPr>
      </w:pPr>
    </w:p>
    <w:p>
      <w:pPr>
        <w:outlineLvl w:val="9"/>
        <w:rPr>
          <w:rFonts w:hint="eastAsia"/>
        </w:rPr>
      </w:pPr>
    </w:p>
    <w:p>
      <w:pPr>
        <w:outlineLvl w:val="9"/>
        <w:rPr>
          <w:rFonts w:hint="eastAsia"/>
        </w:rPr>
      </w:pPr>
    </w:p>
    <w:p>
      <w:pPr>
        <w:outlineLvl w:val="9"/>
        <w:rPr>
          <w:rFonts w:hint="eastAsia"/>
        </w:rPr>
      </w:pPr>
    </w:p>
    <w:p>
      <w:pPr>
        <w:outlineLvl w:val="9"/>
        <w:rPr>
          <w:rFonts w:hint="eastAsia"/>
        </w:rPr>
      </w:pPr>
    </w:p>
    <w:p>
      <w:pPr>
        <w:outlineLvl w:val="9"/>
        <w:rPr>
          <w:rFonts w:hint="eastAsia"/>
        </w:rPr>
      </w:pPr>
    </w:p>
    <w:p>
      <w:pPr>
        <w:outlineLvl w:val="9"/>
        <w:rPr>
          <w:rFonts w:hint="eastAsia"/>
        </w:rPr>
      </w:pPr>
    </w:p>
    <w:p>
      <w:pPr>
        <w:outlineLvl w:val="9"/>
        <w:rPr>
          <w:rFonts w:hint="eastAsia"/>
        </w:rPr>
      </w:pPr>
    </w:p>
    <w:p>
      <w:pPr>
        <w:outlineLvl w:val="9"/>
        <w:rPr>
          <w:rFonts w:hint="eastAsia"/>
        </w:rPr>
      </w:pPr>
    </w:p>
    <w:p>
      <w:pPr>
        <w:outlineLvl w:val="9"/>
        <w:rPr>
          <w:rFonts w:hint="eastAsia"/>
        </w:rPr>
      </w:pPr>
    </w:p>
    <w:p>
      <w:pPr>
        <w:outlineLvl w:val="9"/>
        <w:rPr>
          <w:rFonts w:hint="eastAsia"/>
        </w:rPr>
      </w:pPr>
    </w:p>
    <w:p>
      <w:pPr>
        <w:outlineLvl w:val="9"/>
        <w:rPr>
          <w:rFonts w:hint="eastAsia"/>
        </w:rPr>
      </w:pPr>
    </w:p>
    <w:p>
      <w:pPr>
        <w:outlineLvl w:val="9"/>
        <w:rPr>
          <w:rFonts w:hint="eastAsia"/>
        </w:rPr>
      </w:pPr>
    </w:p>
    <w:p>
      <w:pPr>
        <w:outlineLvl w:val="9"/>
        <w:rPr>
          <w:rFonts w:hint="eastAsia"/>
        </w:rPr>
      </w:pPr>
    </w:p>
    <w:p>
      <w:pPr>
        <w:outlineLvl w:val="9"/>
        <w:rPr>
          <w:rFonts w:hint="eastAsia"/>
        </w:rPr>
      </w:pPr>
    </w:p>
    <w:p>
      <w:pPr>
        <w:outlineLvl w:val="9"/>
      </w:pPr>
    </w:p>
    <w:p>
      <w:pPr>
        <w:outlineLvl w:val="9"/>
      </w:pPr>
    </w:p>
    <w:p>
      <w:pPr>
        <w:outlineLvl w:val="9"/>
      </w:pPr>
    </w:p>
    <w:p>
      <w:pPr>
        <w:outlineLvl w:val="9"/>
      </w:pPr>
    </w:p>
    <w:p>
      <w:pPr>
        <w:outlineLvl w:val="9"/>
      </w:pPr>
    </w:p>
    <w:p>
      <w:pPr>
        <w:outlineLvl w:val="9"/>
      </w:pPr>
      <w:r>
        <w:rPr>
          <w:sz w:val="21"/>
        </w:rPr>
        <mc:AlternateContent>
          <mc:Choice Requires="wps">
            <w:drawing>
              <wp:anchor distT="0" distB="0" distL="114300" distR="114300" simplePos="0" relativeHeight="251661312" behindDoc="0" locked="0" layoutInCell="1" allowOverlap="1">
                <wp:simplePos x="0" y="0"/>
                <wp:positionH relativeFrom="column">
                  <wp:posOffset>511810</wp:posOffset>
                </wp:positionH>
                <wp:positionV relativeFrom="paragraph">
                  <wp:posOffset>6350</wp:posOffset>
                </wp:positionV>
                <wp:extent cx="4332605" cy="2012315"/>
                <wp:effectExtent l="0" t="0" r="10795" b="6985"/>
                <wp:wrapNone/>
                <wp:docPr id="2" name="文本框 2"/>
                <wp:cNvGraphicFramePr/>
                <a:graphic xmlns:a="http://schemas.openxmlformats.org/drawingml/2006/main">
                  <a:graphicData uri="http://schemas.microsoft.com/office/word/2010/wordprocessingShape">
                    <wps:wsp>
                      <wps:cNvSpPr txBox="1"/>
                      <wps:spPr>
                        <a:xfrm>
                          <a:off x="2428875" y="6847205"/>
                          <a:ext cx="4332605" cy="20123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t>被评估单位名称：××××</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t>所</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属</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辖</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区：××××</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t>技术服务机构：××××</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(公章)</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8"/>
                                <w:szCs w:val="28"/>
                              </w:rPr>
                            </w:pPr>
                            <w:r>
                              <w:rPr>
                                <w:rFonts w:hint="eastAsia" w:ascii="宋体" w:hAnsi="宋体" w:eastAsia="宋体" w:cs="宋体"/>
                                <w:sz w:val="28"/>
                                <w:szCs w:val="28"/>
                              </w:rPr>
                              <w:t>评估日期：</w:t>
                            </w:r>
                            <w:r>
                              <w:rPr>
                                <w:rFonts w:hint="eastAsia" w:ascii="宋体" w:hAnsi="宋体" w:eastAsia="宋体" w:cs="宋体"/>
                                <w:sz w:val="28"/>
                                <w:szCs w:val="28"/>
                                <w:lang w:val="en-US" w:eastAsia="zh-CN"/>
                              </w:rPr>
                              <w:t xml:space="preserve">   </w:t>
                            </w:r>
                            <w:r>
                              <w:rPr>
                                <w:rFonts w:hint="eastAsia"/>
                                <w:sz w:val="28"/>
                                <w:szCs w:val="28"/>
                              </w:rPr>
                              <w:t>年</w:t>
                            </w:r>
                            <w:r>
                              <w:rPr>
                                <w:rFonts w:hint="eastAsia" w:eastAsia="宋体"/>
                                <w:sz w:val="28"/>
                                <w:szCs w:val="28"/>
                                <w:lang w:val="en-US" w:eastAsia="zh-CN"/>
                              </w:rPr>
                              <w:t xml:space="preserve">    </w:t>
                            </w:r>
                            <w:r>
                              <w:rPr>
                                <w:rFonts w:hint="eastAsia"/>
                                <w:sz w:val="28"/>
                                <w:szCs w:val="28"/>
                              </w:rPr>
                              <w:t>月</w:t>
                            </w:r>
                            <w:r>
                              <w:rPr>
                                <w:rFonts w:hint="eastAsia" w:eastAsia="宋体"/>
                                <w:sz w:val="28"/>
                                <w:szCs w:val="28"/>
                                <w:lang w:val="en-US" w:eastAsia="zh-CN"/>
                              </w:rPr>
                              <w:t xml:space="preserve">    </w:t>
                            </w:r>
                            <w:r>
                              <w:rPr>
                                <w:rFonts w:hint="eastAsia"/>
                                <w:sz w:val="28"/>
                                <w:szCs w:val="28"/>
                              </w:rPr>
                              <w:t>日</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3pt;margin-top:0.5pt;height:158.45pt;width:341.15pt;z-index:251661312;mso-width-relative:page;mso-height-relative:page;" fillcolor="#FFFFFF [3201]" filled="t" stroked="f" coordsize="21600,21600" o:gfxdata="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G4G1ytQAAAAIAQAADwAAAAAAAAABACAAAAAiAAAAZHJz&#10;L2Rvd25yZXYueG1sUEsBAhQAFAAAAAgAh07iQGMysH5BAgAATgQAAA4AAAAAAAAAAQAgAAAAIwEA&#10;AGRycy9lMm9Eb2MueG1sUEsFBgAAAAAGAAYAWQEAANYFAAAAAA==&#10;">
                <v:fill on="t" focussize="0,0"/>
                <v:stroke on="f" weight="0.5pt"/>
                <v:imagedata o:title=""/>
                <o:lock v:ext="edit" aspectratio="f"/>
                <v:textbox>
                  <w:txbxContent>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t>被评估单位名称：××××</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t>所</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属</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辖</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区：××××</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t>技术服务机构：××××</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(公章)</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8"/>
                          <w:szCs w:val="28"/>
                        </w:rPr>
                      </w:pPr>
                      <w:r>
                        <w:rPr>
                          <w:rFonts w:hint="eastAsia" w:ascii="宋体" w:hAnsi="宋体" w:eastAsia="宋体" w:cs="宋体"/>
                          <w:sz w:val="28"/>
                          <w:szCs w:val="28"/>
                        </w:rPr>
                        <w:t>评估日期：</w:t>
                      </w:r>
                      <w:r>
                        <w:rPr>
                          <w:rFonts w:hint="eastAsia" w:ascii="宋体" w:hAnsi="宋体" w:eastAsia="宋体" w:cs="宋体"/>
                          <w:sz w:val="28"/>
                          <w:szCs w:val="28"/>
                          <w:lang w:val="en-US" w:eastAsia="zh-CN"/>
                        </w:rPr>
                        <w:t xml:space="preserve">   </w:t>
                      </w:r>
                      <w:r>
                        <w:rPr>
                          <w:rFonts w:hint="eastAsia"/>
                          <w:sz w:val="28"/>
                          <w:szCs w:val="28"/>
                        </w:rPr>
                        <w:t>年</w:t>
                      </w:r>
                      <w:r>
                        <w:rPr>
                          <w:rFonts w:hint="eastAsia" w:eastAsia="宋体"/>
                          <w:sz w:val="28"/>
                          <w:szCs w:val="28"/>
                          <w:lang w:val="en-US" w:eastAsia="zh-CN"/>
                        </w:rPr>
                        <w:t xml:space="preserve">    </w:t>
                      </w:r>
                      <w:r>
                        <w:rPr>
                          <w:rFonts w:hint="eastAsia"/>
                          <w:sz w:val="28"/>
                          <w:szCs w:val="28"/>
                        </w:rPr>
                        <w:t>月</w:t>
                      </w:r>
                      <w:r>
                        <w:rPr>
                          <w:rFonts w:hint="eastAsia" w:eastAsia="宋体"/>
                          <w:sz w:val="28"/>
                          <w:szCs w:val="28"/>
                          <w:lang w:val="en-US" w:eastAsia="zh-CN"/>
                        </w:rPr>
                        <w:t xml:space="preserve">    </w:t>
                      </w:r>
                      <w:r>
                        <w:rPr>
                          <w:rFonts w:hint="eastAsia"/>
                          <w:sz w:val="28"/>
                          <w:szCs w:val="28"/>
                        </w:rPr>
                        <w:t>日</w:t>
                      </w:r>
                    </w:p>
                    <w:p/>
                  </w:txbxContent>
                </v:textbox>
              </v:shape>
            </w:pict>
          </mc:Fallback>
        </mc:AlternateContent>
      </w: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0"/>
        <w:rPr>
          <w:rFonts w:hint="eastAsia" w:ascii="黑体" w:hAnsi="黑体" w:eastAsia="黑体" w:cs="黑体"/>
          <w:b/>
          <w:bCs/>
          <w:sz w:val="28"/>
          <w:szCs w:val="28"/>
        </w:rPr>
      </w:pPr>
      <w:r>
        <w:rPr>
          <w:rFonts w:hint="eastAsia" w:ascii="黑体" w:hAnsi="黑体" w:eastAsia="黑体" w:cs="黑体"/>
          <w:b/>
          <w:bCs/>
          <w:sz w:val="28"/>
          <w:szCs w:val="28"/>
        </w:rPr>
        <w:t>目录</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sz w:val="24"/>
          <w:szCs w:val="24"/>
        </w:rPr>
      </w:pPr>
      <w:r>
        <w:rPr>
          <w:rFonts w:hint="eastAsia" w:ascii="宋体" w:hAnsi="宋体" w:eastAsia="宋体" w:cs="宋体"/>
          <w:sz w:val="24"/>
          <w:szCs w:val="24"/>
        </w:rPr>
        <w:t>摘要</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sz w:val="24"/>
          <w:szCs w:val="24"/>
        </w:rPr>
      </w:pPr>
      <w:r>
        <w:rPr>
          <w:rFonts w:hint="eastAsia" w:ascii="宋体" w:hAnsi="宋体" w:eastAsia="宋体" w:cs="宋体"/>
          <w:sz w:val="24"/>
          <w:szCs w:val="24"/>
        </w:rPr>
        <w:t>评估得分及等级</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sz w:val="24"/>
          <w:szCs w:val="24"/>
        </w:rPr>
      </w:pPr>
      <w:r>
        <w:rPr>
          <w:rFonts w:hint="eastAsia" w:ascii="宋体" w:hAnsi="宋体" w:eastAsia="宋体" w:cs="宋体"/>
          <w:sz w:val="24"/>
          <w:szCs w:val="24"/>
        </w:rPr>
        <w:t>第一章单位概况及消防安全基本情况</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sz w:val="24"/>
          <w:szCs w:val="24"/>
        </w:rPr>
      </w:pPr>
      <w:r>
        <w:rPr>
          <w:rFonts w:hint="eastAsia" w:ascii="宋体" w:hAnsi="宋体" w:eastAsia="宋体" w:cs="宋体"/>
          <w:sz w:val="24"/>
          <w:szCs w:val="24"/>
        </w:rPr>
        <w:t>第二章评估依据及评估内容</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sz w:val="24"/>
          <w:szCs w:val="24"/>
        </w:rPr>
      </w:pPr>
      <w:r>
        <w:rPr>
          <w:rFonts w:hint="eastAsia" w:ascii="宋体" w:hAnsi="宋体" w:eastAsia="宋体" w:cs="宋体"/>
          <w:sz w:val="24"/>
          <w:szCs w:val="24"/>
        </w:rPr>
        <w:t>2.1评估依据</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sz w:val="24"/>
          <w:szCs w:val="24"/>
        </w:rPr>
      </w:pPr>
      <w:r>
        <w:rPr>
          <w:rFonts w:hint="eastAsia" w:ascii="宋体" w:hAnsi="宋体" w:eastAsia="宋体" w:cs="宋体"/>
          <w:sz w:val="24"/>
          <w:szCs w:val="24"/>
        </w:rPr>
        <w:t>2.2评估内容</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sz w:val="24"/>
          <w:szCs w:val="24"/>
        </w:rPr>
      </w:pPr>
      <w:r>
        <w:rPr>
          <w:rFonts w:hint="eastAsia" w:ascii="宋体" w:hAnsi="宋体" w:eastAsia="宋体" w:cs="宋体"/>
          <w:sz w:val="24"/>
          <w:szCs w:val="24"/>
        </w:rPr>
        <w:t>第三章消防安全现状及存在的问题</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sz w:val="24"/>
          <w:szCs w:val="24"/>
        </w:rPr>
      </w:pPr>
      <w:r>
        <w:rPr>
          <w:rFonts w:hint="eastAsia" w:ascii="宋体" w:hAnsi="宋体" w:eastAsia="宋体" w:cs="宋体"/>
          <w:sz w:val="24"/>
          <w:szCs w:val="24"/>
        </w:rPr>
        <w:t>3.1消防安全管理方面</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sz w:val="24"/>
          <w:szCs w:val="24"/>
        </w:rPr>
      </w:pPr>
      <w:r>
        <w:rPr>
          <w:rFonts w:hint="eastAsia" w:ascii="宋体" w:hAnsi="宋体" w:eastAsia="宋体" w:cs="宋体"/>
          <w:sz w:val="24"/>
          <w:szCs w:val="24"/>
        </w:rPr>
        <w:t>3.2建筑防火特性方面</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sz w:val="24"/>
          <w:szCs w:val="24"/>
        </w:rPr>
      </w:pPr>
      <w:r>
        <w:rPr>
          <w:rFonts w:hint="eastAsia" w:ascii="宋体" w:hAnsi="宋体" w:eastAsia="宋体" w:cs="宋体"/>
          <w:sz w:val="24"/>
          <w:szCs w:val="24"/>
        </w:rPr>
        <w:t>3.3消防设施设备方面</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sz w:val="24"/>
          <w:szCs w:val="24"/>
        </w:rPr>
      </w:pPr>
      <w:r>
        <w:rPr>
          <w:rFonts w:hint="eastAsia" w:ascii="宋体" w:hAnsi="宋体" w:eastAsia="宋体" w:cs="宋体"/>
          <w:sz w:val="24"/>
          <w:szCs w:val="24"/>
        </w:rPr>
        <w:t>第四章评估结论</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sz w:val="24"/>
          <w:szCs w:val="24"/>
        </w:rPr>
      </w:pPr>
      <w:r>
        <w:rPr>
          <w:rFonts w:hint="eastAsia" w:ascii="宋体" w:hAnsi="宋体" w:eastAsia="宋体" w:cs="宋体"/>
          <w:sz w:val="24"/>
          <w:szCs w:val="24"/>
        </w:rPr>
        <w:t>4.1否决项评估结果</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sz w:val="24"/>
          <w:szCs w:val="24"/>
        </w:rPr>
      </w:pPr>
      <w:r>
        <w:rPr>
          <w:rFonts w:hint="eastAsia" w:ascii="宋体" w:hAnsi="宋体" w:eastAsia="宋体" w:cs="宋体"/>
          <w:sz w:val="24"/>
          <w:szCs w:val="24"/>
        </w:rPr>
        <w:t>4.2消防安全管理项评估结果</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sz w:val="24"/>
          <w:szCs w:val="24"/>
        </w:rPr>
      </w:pPr>
      <w:r>
        <w:rPr>
          <w:rFonts w:hint="eastAsia" w:ascii="宋体" w:hAnsi="宋体" w:eastAsia="宋体" w:cs="宋体"/>
          <w:sz w:val="24"/>
          <w:szCs w:val="24"/>
        </w:rPr>
        <w:t>4.3建筑防火特性项评估结果</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sz w:val="24"/>
          <w:szCs w:val="24"/>
        </w:rPr>
      </w:pPr>
      <w:r>
        <w:rPr>
          <w:rFonts w:hint="eastAsia" w:ascii="宋体" w:hAnsi="宋体" w:eastAsia="宋体" w:cs="宋体"/>
          <w:sz w:val="24"/>
          <w:szCs w:val="24"/>
        </w:rPr>
        <w:t>4.4消防设施设备项评估结果</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sz w:val="24"/>
          <w:szCs w:val="24"/>
        </w:rPr>
      </w:pPr>
      <w:r>
        <w:rPr>
          <w:rFonts w:hint="eastAsia" w:ascii="宋体" w:hAnsi="宋体" w:eastAsia="宋体" w:cs="宋体"/>
          <w:sz w:val="24"/>
          <w:szCs w:val="24"/>
        </w:rPr>
        <w:t>4.5灭火救援力量项评估结果</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sz w:val="24"/>
          <w:szCs w:val="24"/>
        </w:rPr>
      </w:pPr>
      <w:r>
        <w:rPr>
          <w:rFonts w:hint="eastAsia" w:ascii="宋体" w:hAnsi="宋体" w:eastAsia="宋体" w:cs="宋体"/>
          <w:sz w:val="24"/>
          <w:szCs w:val="24"/>
        </w:rPr>
        <w:t>4.6综合评定结果</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sz w:val="24"/>
          <w:szCs w:val="24"/>
        </w:rPr>
      </w:pPr>
      <w:r>
        <w:rPr>
          <w:rFonts w:hint="eastAsia" w:ascii="宋体" w:hAnsi="宋体" w:eastAsia="宋体" w:cs="宋体"/>
          <w:sz w:val="24"/>
          <w:szCs w:val="24"/>
        </w:rPr>
        <w:t>第五章消防安全对策、解决措施及建议</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sz w:val="24"/>
          <w:szCs w:val="24"/>
        </w:rPr>
      </w:pPr>
      <w:r>
        <w:rPr>
          <w:rFonts w:hint="eastAsia" w:ascii="宋体" w:hAnsi="宋体" w:eastAsia="宋体" w:cs="宋体"/>
          <w:sz w:val="24"/>
          <w:szCs w:val="24"/>
        </w:rPr>
        <w:t>5.1消防安全管理方面</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sz w:val="24"/>
          <w:szCs w:val="24"/>
        </w:rPr>
      </w:pPr>
      <w:r>
        <w:rPr>
          <w:rFonts w:hint="eastAsia" w:ascii="宋体" w:hAnsi="宋体" w:eastAsia="宋体" w:cs="宋体"/>
          <w:sz w:val="24"/>
          <w:szCs w:val="24"/>
        </w:rPr>
        <w:t>5.2建筑防火特性方面</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sz w:val="24"/>
          <w:szCs w:val="24"/>
        </w:rPr>
      </w:pPr>
      <w:r>
        <w:rPr>
          <w:rFonts w:hint="eastAsia" w:ascii="宋体" w:hAnsi="宋体" w:eastAsia="宋体" w:cs="宋体"/>
          <w:sz w:val="24"/>
          <w:szCs w:val="24"/>
        </w:rPr>
        <w:t>5.3消防设施设备方面</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sz w:val="24"/>
          <w:szCs w:val="24"/>
        </w:rPr>
      </w:pPr>
      <w:r>
        <w:rPr>
          <w:rFonts w:hint="eastAsia" w:ascii="宋体" w:hAnsi="宋体" w:eastAsia="宋体" w:cs="宋体"/>
          <w:sz w:val="24"/>
          <w:szCs w:val="24"/>
        </w:rPr>
        <w:t>附件</w:t>
      </w:r>
    </w:p>
    <w:p>
      <w:pPr>
        <w:outlineLvl w:val="9"/>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0"/>
        <w:rPr>
          <w:rFonts w:hint="eastAsia" w:ascii="宋体" w:hAnsi="宋体" w:eastAsia="宋体" w:cs="宋体"/>
          <w:sz w:val="24"/>
          <w:szCs w:val="24"/>
        </w:rPr>
      </w:pPr>
      <w:r>
        <w:rPr>
          <w:rFonts w:hint="eastAsia" w:ascii="黑体" w:hAnsi="黑体" w:eastAsia="黑体" w:cs="黑体"/>
          <w:b/>
          <w:bCs/>
          <w:sz w:val="28"/>
          <w:szCs w:val="28"/>
        </w:rPr>
        <w:t>评估说明</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9"/>
        <w:rPr>
          <w:rFonts w:hint="eastAsia" w:ascii="宋体" w:hAnsi="宋体" w:eastAsia="宋体" w:cs="宋体"/>
          <w:sz w:val="24"/>
          <w:szCs w:val="24"/>
          <w:lang w:eastAsia="zh-CN"/>
        </w:rPr>
      </w:pPr>
      <w:r>
        <w:rPr>
          <w:rFonts w:hint="eastAsia" w:ascii="宋体" w:hAnsi="宋体" w:eastAsia="宋体" w:cs="宋体"/>
          <w:sz w:val="24"/>
          <w:szCs w:val="24"/>
        </w:rPr>
        <w:t>受</w:t>
      </w:r>
      <w:r>
        <w:rPr>
          <w:rFonts w:hint="eastAsia" w:ascii="宋体" w:hAnsi="宋体" w:eastAsia="宋体" w:cs="宋体"/>
          <w:sz w:val="24"/>
          <w:szCs w:val="24"/>
          <w:u w:val="single"/>
        </w:rPr>
        <w:t>(单位</w:t>
      </w:r>
      <w:r>
        <w:rPr>
          <w:rFonts w:hint="eastAsia" w:ascii="宋体" w:hAnsi="宋体" w:eastAsia="宋体" w:cs="宋体"/>
          <w:sz w:val="24"/>
          <w:szCs w:val="24"/>
          <w:u w:val="single"/>
          <w:lang w:val="en-US" w:eastAsia="zh-CN"/>
        </w:rPr>
        <w:t>名称</w:t>
      </w:r>
      <w:r>
        <w:rPr>
          <w:rFonts w:hint="eastAsia" w:ascii="宋体" w:hAnsi="宋体" w:eastAsia="宋体" w:cs="宋体"/>
          <w:sz w:val="24"/>
          <w:szCs w:val="24"/>
          <w:u w:val="single"/>
        </w:rPr>
        <w:t>)</w:t>
      </w:r>
      <w:r>
        <w:rPr>
          <w:rFonts w:hint="eastAsia" w:ascii="宋体" w:hAnsi="宋体" w:eastAsia="宋体" w:cs="宋体"/>
          <w:sz w:val="24"/>
          <w:szCs w:val="24"/>
        </w:rPr>
        <w:t>的委托对</w:t>
      </w:r>
      <w:r>
        <w:rPr>
          <w:rFonts w:hint="eastAsia" w:ascii="宋体" w:hAnsi="宋体" w:eastAsia="宋体" w:cs="宋体"/>
          <w:sz w:val="24"/>
          <w:szCs w:val="24"/>
          <w:u w:val="single"/>
        </w:rPr>
        <w:t>(评估对象评估范围</w:t>
      </w:r>
      <w:r>
        <w:rPr>
          <w:rFonts w:hint="eastAsia" w:ascii="宋体" w:hAnsi="宋体" w:eastAsia="宋体" w:cs="宋体"/>
          <w:sz w:val="24"/>
          <w:szCs w:val="24"/>
          <w:u w:val="single"/>
          <w:lang w:eastAsia="zh-CN"/>
        </w:rPr>
        <w:t>）</w:t>
      </w:r>
      <w:r>
        <w:rPr>
          <w:rFonts w:hint="eastAsia" w:ascii="宋体" w:hAnsi="宋体" w:eastAsia="宋体" w:cs="宋体"/>
          <w:sz w:val="24"/>
          <w:szCs w:val="24"/>
        </w:rPr>
        <w:t>开展消防安全评估</w:t>
      </w:r>
      <w:r>
        <w:rPr>
          <w:rFonts w:hint="eastAsia" w:ascii="宋体" w:hAnsi="宋体" w:eastAsia="宋体" w:cs="宋体"/>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本次评估主要内容包括</w:t>
      </w:r>
      <w:r>
        <w:rPr>
          <w:rFonts w:hint="eastAsia" w:ascii="宋体" w:hAnsi="宋体" w:eastAsia="宋体" w:cs="宋体"/>
          <w:sz w:val="24"/>
          <w:szCs w:val="24"/>
          <w:u w:val="single"/>
        </w:rPr>
        <w:t>(单位</w:t>
      </w:r>
      <w:r>
        <w:rPr>
          <w:rFonts w:hint="eastAsia" w:ascii="宋体" w:hAnsi="宋体" w:eastAsia="宋体" w:cs="宋体"/>
          <w:sz w:val="24"/>
          <w:szCs w:val="24"/>
          <w:u w:val="single"/>
          <w:lang w:val="en-US" w:eastAsia="zh-CN"/>
        </w:rPr>
        <w:t>名称</w:t>
      </w:r>
      <w:r>
        <w:rPr>
          <w:rFonts w:hint="eastAsia" w:ascii="宋体" w:hAnsi="宋体" w:eastAsia="宋体" w:cs="宋体"/>
          <w:sz w:val="24"/>
          <w:szCs w:val="24"/>
          <w:u w:val="single"/>
        </w:rPr>
        <w:t>)</w:t>
      </w:r>
      <w:r>
        <w:rPr>
          <w:rFonts w:hint="eastAsia" w:ascii="宋体" w:hAnsi="宋体" w:eastAsia="宋体" w:cs="宋体"/>
          <w:sz w:val="24"/>
          <w:szCs w:val="24"/>
        </w:rPr>
        <w:t>的消防安全管理、建筑防火特性、消防设施设备、人员消防安全素养以及灭火救援力量。依据评估规程和相关法律法规，对</w:t>
      </w:r>
      <w:r>
        <w:rPr>
          <w:rFonts w:hint="eastAsia" w:ascii="宋体" w:hAnsi="宋体" w:eastAsia="宋体" w:cs="宋体"/>
          <w:sz w:val="24"/>
          <w:szCs w:val="24"/>
          <w:u w:val="single"/>
        </w:rPr>
        <w:t>(单位</w:t>
      </w:r>
      <w:r>
        <w:rPr>
          <w:rFonts w:hint="eastAsia" w:ascii="宋体" w:hAnsi="宋体" w:eastAsia="宋体" w:cs="宋体"/>
          <w:sz w:val="24"/>
          <w:szCs w:val="24"/>
          <w:u w:val="single"/>
          <w:lang w:val="en-US" w:eastAsia="zh-CN"/>
        </w:rPr>
        <w:t>名称</w:t>
      </w:r>
      <w:r>
        <w:rPr>
          <w:rFonts w:hint="eastAsia" w:ascii="宋体" w:hAnsi="宋体" w:eastAsia="宋体" w:cs="宋体"/>
          <w:sz w:val="24"/>
          <w:szCs w:val="24"/>
          <w:u w:val="single"/>
        </w:rPr>
        <w:t>)</w:t>
      </w:r>
      <w:r>
        <w:rPr>
          <w:rFonts w:hint="eastAsia" w:ascii="宋体" w:hAnsi="宋体" w:eastAsia="宋体" w:cs="宋体"/>
          <w:sz w:val="24"/>
          <w:szCs w:val="24"/>
        </w:rPr>
        <w:t>的消防安全现状做出了整体性的评估。</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评估对象</w:t>
      </w:r>
      <w:r>
        <w:rPr>
          <w:rFonts w:hint="eastAsia" w:ascii="宋体" w:hAnsi="宋体" w:eastAsia="宋体" w:cs="宋体"/>
          <w:sz w:val="24"/>
          <w:szCs w:val="24"/>
          <w:u w:val="single"/>
        </w:rPr>
        <w:t>不具有/具有</w:t>
      </w:r>
      <w:r>
        <w:rPr>
          <w:rFonts w:hint="eastAsia" w:ascii="宋体" w:hAnsi="宋体" w:eastAsia="宋体" w:cs="宋体"/>
          <w:sz w:val="24"/>
          <w:szCs w:val="24"/>
        </w:rPr>
        <w:t>否决项情况(若有否决项，注明否决项情况),非否决项得分为</w:t>
      </w:r>
      <w:r>
        <w:rPr>
          <w:rFonts w:hint="eastAsia" w:ascii="宋体" w:hAnsi="宋体" w:eastAsia="宋体" w:cs="宋体"/>
          <w:b w:val="0"/>
          <w:bCs/>
          <w:color w:val="auto"/>
          <w:kern w:val="2"/>
          <w:sz w:val="24"/>
          <w:szCs w:val="24"/>
          <w:u w:val="single"/>
          <w:lang w:val="en-US" w:eastAsia="zh-CN"/>
        </w:rPr>
        <w:t>××</w:t>
      </w:r>
      <w:r>
        <w:rPr>
          <w:rFonts w:hint="eastAsia" w:ascii="宋体" w:hAnsi="宋体" w:eastAsia="宋体" w:cs="宋体"/>
          <w:sz w:val="24"/>
          <w:szCs w:val="24"/>
        </w:rPr>
        <w:t>分。综合分析后，</w:t>
      </w:r>
      <w:r>
        <w:rPr>
          <w:rFonts w:hint="eastAsia" w:ascii="宋体" w:hAnsi="宋体" w:eastAsia="宋体" w:cs="宋体"/>
          <w:sz w:val="24"/>
          <w:szCs w:val="24"/>
          <w:u w:val="single"/>
        </w:rPr>
        <w:t>(单位</w:t>
      </w:r>
      <w:r>
        <w:rPr>
          <w:rFonts w:hint="eastAsia" w:ascii="宋体" w:hAnsi="宋体" w:eastAsia="宋体" w:cs="宋体"/>
          <w:sz w:val="24"/>
          <w:szCs w:val="24"/>
          <w:u w:val="single"/>
          <w:lang w:val="en-US" w:eastAsia="zh-CN"/>
        </w:rPr>
        <w:t>名称</w:t>
      </w:r>
      <w:r>
        <w:rPr>
          <w:rFonts w:hint="eastAsia" w:ascii="宋体" w:hAnsi="宋体" w:eastAsia="宋体" w:cs="宋体"/>
          <w:sz w:val="24"/>
          <w:szCs w:val="24"/>
          <w:u w:val="single"/>
        </w:rPr>
        <w:t>)</w:t>
      </w:r>
      <w:r>
        <w:rPr>
          <w:rFonts w:hint="eastAsia" w:ascii="宋体" w:hAnsi="宋体" w:eastAsia="宋体" w:cs="宋体"/>
          <w:sz w:val="24"/>
          <w:szCs w:val="24"/>
        </w:rPr>
        <w:t>的消防安全评估等级判定为</w:t>
      </w:r>
      <w:r>
        <w:rPr>
          <w:rFonts w:hint="eastAsia" w:ascii="宋体" w:hAnsi="宋体" w:eastAsia="宋体" w:cs="宋体"/>
          <w:sz w:val="24"/>
          <w:szCs w:val="24"/>
          <w:u w:val="single"/>
        </w:rPr>
        <w:t>“优秀/良好/一般/差”</w:t>
      </w:r>
      <w:r>
        <w:rPr>
          <w:rFonts w:hint="eastAsia" w:ascii="宋体" w:hAnsi="宋体" w:eastAsia="宋体" w:cs="宋体"/>
          <w:sz w:val="24"/>
          <w:szCs w:val="24"/>
        </w:rPr>
        <w:t>,非否决项各项评估指标得分如下表：</w:t>
      </w:r>
      <w:bookmarkStart w:id="0" w:name="_Toc30407_WPSOffice_Level2"/>
      <w:bookmarkStart w:id="1" w:name="_Toc21251"/>
      <w:bookmarkStart w:id="2" w:name="_Toc28812"/>
      <w:bookmarkStart w:id="3" w:name="_Toc11344"/>
      <w:bookmarkStart w:id="4" w:name="_Toc29619"/>
      <w:bookmarkStart w:id="5" w:name="_Toc32127_WPSOffice_Level2"/>
      <w:bookmarkStart w:id="6" w:name="_Toc30958"/>
      <w:bookmarkStart w:id="7" w:name="_Toc32108"/>
      <w:bookmarkStart w:id="8" w:name="_Toc19643_WPSOffice_Level2"/>
      <w:bookmarkStart w:id="9" w:name="_Toc7432"/>
      <w:bookmarkStart w:id="10" w:name="_Toc5842_WPSOffice_Level2"/>
      <w:bookmarkStart w:id="11" w:name="_Toc6094"/>
      <w:bookmarkStart w:id="12" w:name="_Toc30097"/>
      <w:bookmarkStart w:id="13" w:name="_Toc10862"/>
      <w:bookmarkStart w:id="14" w:name="_Toc8144"/>
      <w:bookmarkStart w:id="15" w:name="_Toc6066"/>
      <w:bookmarkStart w:id="16" w:name="_Toc9816"/>
      <w:bookmarkStart w:id="17" w:name="_Toc4297_WPSOffice_Level2"/>
      <w:bookmarkStart w:id="18" w:name="_Toc4435"/>
      <w:bookmarkStart w:id="19" w:name="_Toc28826"/>
      <w:bookmarkStart w:id="20" w:name="_Toc11361_WPSOffice_Level2"/>
      <w:bookmarkStart w:id="21" w:name="_Toc3020"/>
      <w:bookmarkStart w:id="22" w:name="_Toc3502"/>
      <w:bookmarkStart w:id="23" w:name="_Toc7892"/>
      <w:bookmarkStart w:id="24" w:name="_Toc19634"/>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jc w:val="center"/>
        <w:textAlignment w:val="baseline"/>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评估指标得分</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tbl>
      <w:tblPr>
        <w:tblStyle w:val="8"/>
        <w:tblW w:w="7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8"/>
        <w:gridCol w:w="2405"/>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9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宋体" w:hAnsi="宋体" w:eastAsia="宋体" w:cs="宋体"/>
                <w:b/>
                <w:color w:val="auto"/>
                <w:kern w:val="2"/>
                <w:sz w:val="24"/>
              </w:rPr>
            </w:pPr>
            <w:r>
              <w:rPr>
                <w:rFonts w:hint="eastAsia" w:ascii="宋体" w:hAnsi="宋体" w:eastAsia="宋体" w:cs="宋体"/>
                <w:b/>
                <w:color w:val="auto"/>
                <w:kern w:val="2"/>
                <w:sz w:val="24"/>
              </w:rPr>
              <w:t>评估指标</w:t>
            </w:r>
          </w:p>
        </w:tc>
        <w:tc>
          <w:tcPr>
            <w:tcW w:w="240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b/>
                <w:color w:val="auto"/>
                <w:kern w:val="2"/>
                <w:sz w:val="24"/>
              </w:rPr>
            </w:pPr>
            <w:r>
              <w:rPr>
                <w:rFonts w:hint="eastAsia" w:ascii="宋体" w:hAnsi="宋体" w:eastAsia="宋体" w:cs="宋体"/>
                <w:b/>
                <w:color w:val="auto"/>
                <w:kern w:val="2"/>
                <w:sz w:val="24"/>
              </w:rPr>
              <w:t>指标权重系数</w:t>
            </w:r>
          </w:p>
        </w:tc>
        <w:tc>
          <w:tcPr>
            <w:tcW w:w="2410"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b/>
                <w:color w:val="auto"/>
                <w:kern w:val="2"/>
                <w:sz w:val="24"/>
              </w:rPr>
            </w:pPr>
            <w:r>
              <w:rPr>
                <w:rFonts w:hint="eastAsia" w:ascii="宋体" w:hAnsi="宋体" w:eastAsia="宋体" w:cs="宋体"/>
                <w:b/>
                <w:color w:val="auto"/>
                <w:kern w:val="2"/>
                <w:sz w:val="24"/>
              </w:rPr>
              <w:t>指标评定分数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9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宋体" w:hAnsi="宋体" w:eastAsia="宋体" w:cs="宋体"/>
                <w:color w:val="auto"/>
                <w:kern w:val="2"/>
                <w:sz w:val="24"/>
              </w:rPr>
            </w:pPr>
            <w:r>
              <w:rPr>
                <w:rFonts w:hint="eastAsia" w:ascii="宋体" w:hAnsi="宋体" w:eastAsia="宋体" w:cs="宋体"/>
                <w:color w:val="auto"/>
                <w:kern w:val="2"/>
                <w:sz w:val="24"/>
              </w:rPr>
              <w:t>消防安全管理</w:t>
            </w:r>
          </w:p>
        </w:tc>
        <w:tc>
          <w:tcPr>
            <w:tcW w:w="240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shd w:val="clear" w:color="auto" w:fill="auto"/>
                <w:lang w:val="en-US" w:eastAsia="zh-CN"/>
              </w:rPr>
              <w:t>0.</w:t>
            </w:r>
            <w:r>
              <w:rPr>
                <w:rFonts w:hint="eastAsia" w:cs="宋体"/>
                <w:color w:val="auto"/>
                <w:kern w:val="2"/>
                <w:sz w:val="24"/>
                <w:shd w:val="clear" w:color="auto" w:fill="auto"/>
                <w:lang w:val="en-US" w:eastAsia="zh-CN"/>
              </w:rPr>
              <w:t>30</w:t>
            </w:r>
          </w:p>
        </w:tc>
        <w:tc>
          <w:tcPr>
            <w:tcW w:w="2410"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ascii="宋体" w:hAnsi="宋体" w:eastAsia="宋体" w:cs="宋体"/>
                <w:color w:val="auto"/>
                <w:kern w:val="2"/>
                <w:sz w:val="24"/>
                <w:lang w:val="en-US" w:eastAsia="zh-CN"/>
              </w:rPr>
            </w:pPr>
            <w:r>
              <w:rPr>
                <w:rFonts w:hint="default" w:ascii="宋体" w:hAnsi="宋体" w:eastAsia="宋体" w:cs="宋体"/>
                <w:b w:val="0"/>
                <w:bCs/>
                <w:color w:val="auto"/>
                <w:kern w:val="2"/>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9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宋体" w:hAnsi="宋体" w:eastAsia="宋体" w:cs="宋体"/>
                <w:color w:val="auto"/>
                <w:kern w:val="2"/>
                <w:sz w:val="24"/>
                <w:lang w:eastAsia="zh-CN"/>
              </w:rPr>
            </w:pPr>
            <w:r>
              <w:rPr>
                <w:rFonts w:hint="eastAsia" w:ascii="宋体" w:hAnsi="宋体" w:eastAsia="宋体" w:cs="宋体"/>
                <w:color w:val="auto"/>
                <w:kern w:val="2"/>
                <w:sz w:val="24"/>
                <w:szCs w:val="24"/>
              </w:rPr>
              <w:t>建筑防火</w:t>
            </w:r>
            <w:r>
              <w:rPr>
                <w:rFonts w:hint="eastAsia" w:ascii="宋体" w:hAnsi="宋体" w:eastAsia="宋体" w:cs="宋体"/>
                <w:color w:val="auto"/>
                <w:kern w:val="2"/>
                <w:sz w:val="24"/>
                <w:szCs w:val="24"/>
                <w:lang w:eastAsia="zh-CN"/>
              </w:rPr>
              <w:t>特征</w:t>
            </w:r>
          </w:p>
        </w:tc>
        <w:tc>
          <w:tcPr>
            <w:tcW w:w="240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shd w:val="clear" w:color="auto" w:fill="auto"/>
                <w:lang w:val="en-US" w:eastAsia="zh-CN"/>
              </w:rPr>
              <w:t>0.</w:t>
            </w:r>
            <w:r>
              <w:rPr>
                <w:rFonts w:hint="eastAsia" w:cs="宋体"/>
                <w:color w:val="auto"/>
                <w:kern w:val="2"/>
                <w:sz w:val="24"/>
                <w:shd w:val="clear" w:color="auto" w:fill="auto"/>
                <w:lang w:val="en-US" w:eastAsia="zh-CN"/>
              </w:rPr>
              <w:t>25</w:t>
            </w:r>
          </w:p>
        </w:tc>
        <w:tc>
          <w:tcPr>
            <w:tcW w:w="2410"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ascii="宋体" w:hAnsi="宋体" w:eastAsia="宋体" w:cs="宋体"/>
                <w:color w:val="auto"/>
                <w:kern w:val="2"/>
                <w:sz w:val="24"/>
                <w:lang w:val="en-US" w:eastAsia="zh-CN"/>
              </w:rPr>
            </w:pPr>
            <w:r>
              <w:rPr>
                <w:rFonts w:hint="default" w:ascii="宋体" w:hAnsi="宋体" w:eastAsia="宋体" w:cs="宋体"/>
                <w:b w:val="0"/>
                <w:bCs/>
                <w:color w:val="auto"/>
                <w:kern w:val="2"/>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9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宋体" w:hAnsi="宋体" w:eastAsia="宋体" w:cs="宋体"/>
                <w:color w:val="auto"/>
                <w:kern w:val="2"/>
                <w:sz w:val="24"/>
              </w:rPr>
            </w:pPr>
            <w:r>
              <w:rPr>
                <w:rFonts w:hint="eastAsia" w:ascii="宋体" w:hAnsi="宋体" w:eastAsia="宋体" w:cs="宋体"/>
                <w:color w:val="auto"/>
                <w:kern w:val="2"/>
                <w:sz w:val="24"/>
                <w:lang w:eastAsia="zh-CN"/>
              </w:rPr>
              <w:t>建筑</w:t>
            </w:r>
            <w:r>
              <w:rPr>
                <w:rFonts w:hint="eastAsia" w:ascii="宋体" w:hAnsi="宋体" w:eastAsia="宋体" w:cs="宋体"/>
                <w:color w:val="auto"/>
                <w:kern w:val="2"/>
                <w:sz w:val="24"/>
              </w:rPr>
              <w:t>消防设施</w:t>
            </w:r>
          </w:p>
        </w:tc>
        <w:tc>
          <w:tcPr>
            <w:tcW w:w="240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shd w:val="clear" w:color="auto" w:fill="auto"/>
                <w:lang w:val="en-US" w:eastAsia="zh-CN"/>
              </w:rPr>
              <w:t>0.</w:t>
            </w:r>
            <w:r>
              <w:rPr>
                <w:rFonts w:hint="eastAsia" w:cs="宋体"/>
                <w:color w:val="auto"/>
                <w:kern w:val="2"/>
                <w:sz w:val="24"/>
                <w:shd w:val="clear" w:color="auto" w:fill="auto"/>
                <w:lang w:val="en-US" w:eastAsia="zh-CN"/>
              </w:rPr>
              <w:t>25</w:t>
            </w:r>
          </w:p>
        </w:tc>
        <w:tc>
          <w:tcPr>
            <w:tcW w:w="2410"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ascii="宋体" w:hAnsi="宋体" w:cs="宋体" w:eastAsiaTheme="minorEastAsia"/>
                <w:color w:val="auto"/>
                <w:kern w:val="2"/>
                <w:sz w:val="24"/>
                <w:lang w:val="en-US" w:eastAsia="zh-CN"/>
              </w:rPr>
            </w:pPr>
            <w:r>
              <w:rPr>
                <w:rFonts w:hint="default" w:ascii="宋体" w:hAnsi="宋体" w:eastAsia="宋体" w:cs="宋体"/>
                <w:b w:val="0"/>
                <w:bCs/>
                <w:color w:val="auto"/>
                <w:kern w:val="2"/>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9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default" w:ascii="宋体" w:hAnsi="宋体" w:eastAsia="宋体" w:cs="宋体"/>
                <w:color w:val="auto"/>
                <w:kern w:val="2"/>
                <w:sz w:val="24"/>
                <w:lang w:val="en-US" w:eastAsia="zh-CN"/>
              </w:rPr>
            </w:pPr>
            <w:r>
              <w:rPr>
                <w:rFonts w:hint="eastAsia" w:cs="宋体"/>
                <w:color w:val="auto"/>
                <w:kern w:val="2"/>
                <w:sz w:val="24"/>
                <w:lang w:val="en-US" w:eastAsia="zh-CN"/>
              </w:rPr>
              <w:t>人员消防安全素养</w:t>
            </w:r>
          </w:p>
        </w:tc>
        <w:tc>
          <w:tcPr>
            <w:tcW w:w="240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default" w:ascii="宋体" w:hAnsi="宋体" w:eastAsia="宋体" w:cs="宋体"/>
                <w:color w:val="auto"/>
                <w:kern w:val="2"/>
                <w:sz w:val="24"/>
                <w:shd w:val="clear" w:color="auto" w:fill="auto"/>
                <w:lang w:val="en-US" w:eastAsia="zh-CN"/>
              </w:rPr>
            </w:pPr>
            <w:r>
              <w:rPr>
                <w:rFonts w:hint="eastAsia" w:cs="宋体"/>
                <w:color w:val="auto"/>
                <w:kern w:val="2"/>
                <w:sz w:val="24"/>
                <w:shd w:val="clear" w:color="auto" w:fill="auto"/>
                <w:lang w:val="en-US" w:eastAsia="zh-CN"/>
              </w:rPr>
              <w:t>0.15</w:t>
            </w:r>
          </w:p>
        </w:tc>
        <w:tc>
          <w:tcPr>
            <w:tcW w:w="2410"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cs="宋体"/>
                <w:color w:val="auto"/>
                <w:kern w:val="2"/>
                <w:sz w:val="24"/>
                <w:shd w:val="clear" w:color="auto" w:fill="auto"/>
                <w:lang w:val="en-US" w:eastAsia="zh-CN"/>
              </w:rPr>
            </w:pPr>
            <w:r>
              <w:rPr>
                <w:rFonts w:hint="default" w:ascii="宋体" w:hAnsi="宋体" w:eastAsia="宋体" w:cs="宋体"/>
                <w:b w:val="0"/>
                <w:bCs/>
                <w:color w:val="auto"/>
                <w:kern w:val="2"/>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9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宋体" w:hAnsi="宋体" w:eastAsia="宋体" w:cs="宋体"/>
                <w:color w:val="auto"/>
                <w:kern w:val="2"/>
                <w:sz w:val="24"/>
              </w:rPr>
            </w:pPr>
            <w:r>
              <w:rPr>
                <w:rFonts w:hint="eastAsia" w:ascii="宋体" w:hAnsi="宋体" w:eastAsia="宋体" w:cs="宋体"/>
                <w:color w:val="auto"/>
                <w:kern w:val="2"/>
                <w:sz w:val="24"/>
                <w:highlight w:val="none"/>
              </w:rPr>
              <w:t>灭火救援力量</w:t>
            </w:r>
          </w:p>
        </w:tc>
        <w:tc>
          <w:tcPr>
            <w:tcW w:w="240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shd w:val="clear" w:color="auto" w:fill="auto"/>
                <w:lang w:val="en-US" w:eastAsia="zh-CN"/>
              </w:rPr>
              <w:t>0.</w:t>
            </w:r>
            <w:r>
              <w:rPr>
                <w:rFonts w:hint="eastAsia" w:cs="宋体"/>
                <w:color w:val="auto"/>
                <w:kern w:val="2"/>
                <w:sz w:val="24"/>
                <w:shd w:val="clear" w:color="auto" w:fill="auto"/>
                <w:lang w:val="en-US" w:eastAsia="zh-CN"/>
              </w:rPr>
              <w:t>05</w:t>
            </w:r>
          </w:p>
        </w:tc>
        <w:tc>
          <w:tcPr>
            <w:tcW w:w="2410"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ascii="宋体" w:hAnsi="宋体" w:eastAsia="宋体" w:cs="宋体"/>
                <w:color w:val="auto"/>
                <w:kern w:val="2"/>
                <w:sz w:val="24"/>
                <w:lang w:val="en-US" w:eastAsia="zh-CN"/>
              </w:rPr>
            </w:pPr>
            <w:r>
              <w:rPr>
                <w:rFonts w:hint="default" w:ascii="宋体" w:hAnsi="宋体" w:eastAsia="宋体" w:cs="宋体"/>
                <w:b w:val="0"/>
                <w:bCs/>
                <w:color w:val="auto"/>
                <w:kern w:val="2"/>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98"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宋体" w:hAnsi="宋体" w:eastAsia="宋体" w:cs="宋体"/>
                <w:b/>
                <w:color w:val="auto"/>
                <w:kern w:val="2"/>
                <w:sz w:val="24"/>
              </w:rPr>
            </w:pPr>
            <w:r>
              <w:rPr>
                <w:rFonts w:hint="eastAsia" w:ascii="宋体" w:hAnsi="宋体" w:eastAsia="宋体" w:cs="宋体"/>
                <w:b/>
                <w:color w:val="auto"/>
                <w:kern w:val="2"/>
                <w:sz w:val="24"/>
              </w:rPr>
              <w:t>综合评定分数</w:t>
            </w:r>
          </w:p>
        </w:tc>
        <w:tc>
          <w:tcPr>
            <w:tcW w:w="2405"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宋体" w:hAnsi="宋体" w:eastAsia="宋体" w:cs="宋体"/>
                <w:b/>
                <w:color w:val="auto"/>
                <w:kern w:val="2"/>
                <w:sz w:val="24"/>
                <w:highlight w:val="none"/>
              </w:rPr>
            </w:pPr>
            <w:r>
              <w:rPr>
                <w:rFonts w:hint="eastAsia" w:ascii="宋体" w:hAnsi="宋体" w:eastAsia="宋体" w:cs="宋体"/>
                <w:b/>
                <w:color w:val="auto"/>
                <w:kern w:val="0"/>
                <w:sz w:val="24"/>
                <w:shd w:val="clear" w:color="auto" w:fill="auto"/>
              </w:rPr>
              <w:t>1.00</w:t>
            </w:r>
          </w:p>
        </w:tc>
        <w:tc>
          <w:tcPr>
            <w:tcW w:w="2410"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ascii="宋体" w:hAnsi="宋体" w:eastAsia="宋体" w:cs="宋体"/>
                <w:b/>
                <w:color w:val="auto"/>
                <w:kern w:val="2"/>
                <w:sz w:val="24"/>
                <w:lang w:val="en-US" w:eastAsia="zh-CN"/>
              </w:rPr>
            </w:pPr>
            <w:r>
              <w:rPr>
                <w:rFonts w:hint="default" w:ascii="宋体" w:hAnsi="宋体" w:eastAsia="宋体" w:cs="宋体"/>
                <w:b/>
                <w:bCs w:val="0"/>
                <w:color w:val="auto"/>
                <w:kern w:val="2"/>
                <w:sz w:val="24"/>
                <w:lang w:val="en-US" w:eastAsia="zh-CN"/>
              </w:rPr>
              <w:t>××</w:t>
            </w:r>
          </w:p>
        </w:tc>
      </w:tr>
    </w:tbl>
    <w:p>
      <w:pPr>
        <w:keepNext w:val="0"/>
        <w:keepLines w:val="0"/>
        <w:pageBreakBefore w:val="0"/>
        <w:widowControl/>
        <w:kinsoku w:val="0"/>
        <w:wordWrap/>
        <w:overflowPunct/>
        <w:topLinePunct w:val="0"/>
        <w:autoSpaceDE w:val="0"/>
        <w:autoSpaceDN w:val="0"/>
        <w:bidi w:val="0"/>
        <w:adjustRightInd w:val="0"/>
        <w:snapToGrid w:val="0"/>
        <w:spacing w:before="157" w:beforeLines="50" w:line="360" w:lineRule="auto"/>
        <w:ind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综合评估情况，依据法规和相关规范，对</w:t>
      </w:r>
      <w:r>
        <w:rPr>
          <w:rFonts w:hint="eastAsia" w:ascii="宋体" w:hAnsi="宋体" w:eastAsia="宋体" w:cs="宋体"/>
          <w:sz w:val="24"/>
          <w:szCs w:val="24"/>
          <w:u w:val="single"/>
        </w:rPr>
        <w:t>(单位</w:t>
      </w:r>
      <w:r>
        <w:rPr>
          <w:rFonts w:hint="eastAsia" w:ascii="宋体" w:hAnsi="宋体" w:eastAsia="宋体" w:cs="宋体"/>
          <w:sz w:val="24"/>
          <w:szCs w:val="24"/>
          <w:u w:val="single"/>
          <w:lang w:val="en-US" w:eastAsia="zh-CN"/>
        </w:rPr>
        <w:t>名称</w:t>
      </w:r>
      <w:r>
        <w:rPr>
          <w:rFonts w:hint="eastAsia" w:ascii="宋体" w:hAnsi="宋体" w:eastAsia="宋体" w:cs="宋体"/>
          <w:sz w:val="24"/>
          <w:szCs w:val="24"/>
          <w:u w:val="single"/>
        </w:rPr>
        <w:t>)</w:t>
      </w:r>
      <w:r>
        <w:rPr>
          <w:rFonts w:hint="eastAsia" w:ascii="宋体" w:hAnsi="宋体" w:eastAsia="宋体" w:cs="宋体"/>
          <w:sz w:val="24"/>
          <w:szCs w:val="24"/>
        </w:rPr>
        <w:t>的消防安全现状中存在的缺陷和不足，提出了针对性的建议和改进方案。</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9"/>
        <w:rPr>
          <w:rFonts w:hint="eastAsia" w:ascii="宋体" w:hAnsi="宋体" w:eastAsia="宋体" w:cs="宋体"/>
          <w:sz w:val="24"/>
          <w:szCs w:val="24"/>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sz w:val="24"/>
          <w:szCs w:val="24"/>
        </w:rPr>
        <w:t>本项目现场评估时间为年月日。若评估之后，</w:t>
      </w:r>
      <w:r>
        <w:rPr>
          <w:rFonts w:hint="eastAsia" w:ascii="宋体" w:hAnsi="宋体" w:eastAsia="宋体" w:cs="宋体"/>
          <w:sz w:val="24"/>
          <w:szCs w:val="24"/>
          <w:u w:val="single"/>
        </w:rPr>
        <w:t>(单位</w:t>
      </w:r>
      <w:r>
        <w:rPr>
          <w:rFonts w:hint="eastAsia" w:ascii="宋体" w:hAnsi="宋体" w:eastAsia="宋体" w:cs="宋体"/>
          <w:sz w:val="24"/>
          <w:szCs w:val="24"/>
          <w:u w:val="single"/>
          <w:lang w:val="en-US" w:eastAsia="zh-CN"/>
        </w:rPr>
        <w:t>名称</w:t>
      </w:r>
      <w:r>
        <w:rPr>
          <w:rFonts w:hint="eastAsia" w:ascii="宋体" w:hAnsi="宋体" w:eastAsia="宋体" w:cs="宋体"/>
          <w:sz w:val="24"/>
          <w:szCs w:val="24"/>
          <w:u w:val="single"/>
        </w:rPr>
        <w:t>)</w:t>
      </w:r>
      <w:r>
        <w:rPr>
          <w:rFonts w:hint="eastAsia" w:ascii="宋体" w:hAnsi="宋体" w:eastAsia="宋体" w:cs="宋体"/>
          <w:sz w:val="24"/>
          <w:szCs w:val="24"/>
        </w:rPr>
        <w:t>的消防安全工作情况发生改变，则本报告给出的评估结论以及消防安全建议和改进方案不一定完全适用，需按照新的消防安全情况进行评估。</w:t>
      </w: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0"/>
        <w:rPr>
          <w:rFonts w:hint="eastAsia" w:ascii="黑体" w:hAnsi="黑体" w:eastAsia="黑体" w:cs="黑体"/>
          <w:b/>
          <w:bCs/>
          <w:sz w:val="28"/>
          <w:szCs w:val="28"/>
        </w:rPr>
      </w:pPr>
      <w:r>
        <w:rPr>
          <w:rFonts w:hint="eastAsia" w:ascii="黑体" w:hAnsi="黑体" w:eastAsia="黑体" w:cs="黑体"/>
          <w:b/>
          <w:bCs/>
          <w:sz w:val="28"/>
          <w:szCs w:val="28"/>
        </w:rPr>
        <w:t>第一章单位概况及消防安全基本情况</w:t>
      </w:r>
    </w:p>
    <w:tbl>
      <w:tblPr>
        <w:tblStyle w:val="8"/>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7"/>
        <w:gridCol w:w="1246"/>
        <w:gridCol w:w="1377"/>
        <w:gridCol w:w="670"/>
        <w:gridCol w:w="1241"/>
        <w:gridCol w:w="626"/>
        <w:gridCol w:w="915"/>
        <w:gridCol w:w="1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60" w:type="dxa"/>
            <w:gridSpan w:val="8"/>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color w:val="auto"/>
                <w:kern w:val="2"/>
                <w:sz w:val="24"/>
                <w:szCs w:val="24"/>
                <w:lang w:eastAsia="zh-CN"/>
              </w:rPr>
            </w:pPr>
            <w:r>
              <w:rPr>
                <w:rFonts w:hint="eastAsia" w:cs="宋体"/>
                <w:b/>
                <w:bCs/>
                <w:color w:val="auto"/>
                <w:kern w:val="2"/>
                <w:sz w:val="21"/>
                <w:szCs w:val="21"/>
                <w:lang w:val="en-US" w:eastAsia="zh-CN"/>
              </w:rPr>
              <w:t>项目</w:t>
            </w:r>
            <w:r>
              <w:rPr>
                <w:rFonts w:hint="eastAsia" w:ascii="宋体" w:hAnsi="宋体" w:eastAsia="宋体" w:cs="宋体"/>
                <w:b/>
                <w:bCs/>
                <w:color w:val="auto"/>
                <w:kern w:val="2"/>
                <w:sz w:val="21"/>
                <w:szCs w:val="21"/>
                <w:lang w:eastAsia="zh-CN"/>
              </w:rPr>
              <w:t>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07" w:type="dxa"/>
            <w:noWrap w:val="0"/>
            <w:vAlign w:val="center"/>
          </w:tcPr>
          <w:p>
            <w:pPr>
              <w:keepNext w:val="0"/>
              <w:keepLines w:val="0"/>
              <w:pageBreakBefore w:val="0"/>
              <w:kinsoku/>
              <w:wordWrap/>
              <w:overflowPunct/>
              <w:topLinePunct w:val="0"/>
              <w:autoSpaceDE/>
              <w:autoSpaceDN/>
              <w:bidi w:val="0"/>
              <w:adjustRightInd/>
              <w:snapToGrid/>
              <w:spacing w:line="240" w:lineRule="auto"/>
              <w:jc w:val="distribute"/>
              <w:textAlignment w:val="auto"/>
              <w:outlineLvl w:val="9"/>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单位名称</w:t>
            </w:r>
          </w:p>
        </w:tc>
        <w:tc>
          <w:tcPr>
            <w:tcW w:w="7553" w:type="dxa"/>
            <w:gridSpan w:val="7"/>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07" w:type="dxa"/>
            <w:noWrap w:val="0"/>
            <w:vAlign w:val="center"/>
          </w:tcPr>
          <w:p>
            <w:pPr>
              <w:keepNext w:val="0"/>
              <w:keepLines w:val="0"/>
              <w:pageBreakBefore w:val="0"/>
              <w:kinsoku/>
              <w:wordWrap/>
              <w:overflowPunct/>
              <w:topLinePunct w:val="0"/>
              <w:autoSpaceDE/>
              <w:autoSpaceDN/>
              <w:bidi w:val="0"/>
              <w:adjustRightInd/>
              <w:snapToGrid/>
              <w:spacing w:line="240" w:lineRule="auto"/>
              <w:jc w:val="distribute"/>
              <w:textAlignment w:val="auto"/>
              <w:outlineLvl w:val="9"/>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单位地址</w:t>
            </w:r>
          </w:p>
        </w:tc>
        <w:tc>
          <w:tcPr>
            <w:tcW w:w="7553" w:type="dxa"/>
            <w:gridSpan w:val="7"/>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07" w:type="dxa"/>
            <w:noWrap w:val="0"/>
            <w:vAlign w:val="center"/>
          </w:tcPr>
          <w:p>
            <w:pPr>
              <w:keepNext w:val="0"/>
              <w:keepLines w:val="0"/>
              <w:pageBreakBefore w:val="0"/>
              <w:kinsoku/>
              <w:wordWrap/>
              <w:overflowPunct/>
              <w:topLinePunct w:val="0"/>
              <w:autoSpaceDE/>
              <w:autoSpaceDN/>
              <w:bidi w:val="0"/>
              <w:adjustRightInd/>
              <w:snapToGrid/>
              <w:spacing w:line="240" w:lineRule="auto"/>
              <w:jc w:val="distribute"/>
              <w:textAlignment w:val="auto"/>
              <w:outlineLvl w:val="9"/>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单位负责人</w:t>
            </w:r>
          </w:p>
        </w:tc>
        <w:tc>
          <w:tcPr>
            <w:tcW w:w="7553" w:type="dxa"/>
            <w:gridSpan w:val="7"/>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07" w:type="dxa"/>
            <w:noWrap w:val="0"/>
            <w:vAlign w:val="center"/>
          </w:tcPr>
          <w:p>
            <w:pPr>
              <w:keepNext w:val="0"/>
              <w:keepLines w:val="0"/>
              <w:pageBreakBefore w:val="0"/>
              <w:kinsoku/>
              <w:wordWrap/>
              <w:overflowPunct/>
              <w:topLinePunct w:val="0"/>
              <w:autoSpaceDE/>
              <w:autoSpaceDN/>
              <w:bidi w:val="0"/>
              <w:adjustRightInd/>
              <w:snapToGrid/>
              <w:spacing w:line="240" w:lineRule="auto"/>
              <w:jc w:val="distribute"/>
              <w:textAlignment w:val="auto"/>
              <w:outlineLvl w:val="9"/>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消防联系人</w:t>
            </w:r>
          </w:p>
        </w:tc>
        <w:tc>
          <w:tcPr>
            <w:tcW w:w="7553" w:type="dxa"/>
            <w:gridSpan w:val="7"/>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07" w:type="dxa"/>
            <w:noWrap w:val="0"/>
            <w:vAlign w:val="center"/>
          </w:tcPr>
          <w:p>
            <w:pPr>
              <w:keepNext w:val="0"/>
              <w:keepLines w:val="0"/>
              <w:pageBreakBefore w:val="0"/>
              <w:kinsoku/>
              <w:wordWrap/>
              <w:overflowPunct/>
              <w:topLinePunct w:val="0"/>
              <w:autoSpaceDE/>
              <w:autoSpaceDN/>
              <w:bidi w:val="0"/>
              <w:adjustRightInd/>
              <w:snapToGrid/>
              <w:spacing w:line="240" w:lineRule="auto"/>
              <w:jc w:val="distribute"/>
              <w:textAlignment w:val="auto"/>
              <w:outlineLvl w:val="9"/>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联系人</w:t>
            </w:r>
            <w:r>
              <w:rPr>
                <w:rFonts w:hint="eastAsia" w:cs="宋体"/>
                <w:color w:val="auto"/>
                <w:kern w:val="2"/>
                <w:sz w:val="21"/>
                <w:szCs w:val="21"/>
                <w:lang w:val="en-US" w:eastAsia="zh-CN"/>
              </w:rPr>
              <w:t>电话</w:t>
            </w:r>
          </w:p>
        </w:tc>
        <w:tc>
          <w:tcPr>
            <w:tcW w:w="7553" w:type="dxa"/>
            <w:gridSpan w:val="7"/>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07" w:type="dxa"/>
            <w:noWrap w:val="0"/>
            <w:vAlign w:val="center"/>
          </w:tcPr>
          <w:p>
            <w:pPr>
              <w:keepNext w:val="0"/>
              <w:keepLines w:val="0"/>
              <w:pageBreakBefore w:val="0"/>
              <w:kinsoku/>
              <w:wordWrap/>
              <w:overflowPunct/>
              <w:topLinePunct w:val="0"/>
              <w:autoSpaceDE/>
              <w:autoSpaceDN/>
              <w:bidi w:val="0"/>
              <w:adjustRightInd/>
              <w:snapToGrid/>
              <w:spacing w:line="240" w:lineRule="auto"/>
              <w:jc w:val="distribute"/>
              <w:textAlignment w:val="auto"/>
              <w:outlineLvl w:val="9"/>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总建筑面积</w:t>
            </w:r>
          </w:p>
        </w:tc>
        <w:tc>
          <w:tcPr>
            <w:tcW w:w="3293"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eastAsia="zh-CN"/>
              </w:rPr>
              <w:t>共</w:t>
            </w:r>
            <w:r>
              <w:rPr>
                <w:rFonts w:hint="default" w:ascii="宋体" w:hAnsi="宋体" w:eastAsia="宋体" w:cs="宋体"/>
                <w:b w:val="0"/>
                <w:bCs/>
                <w:color w:val="auto"/>
                <w:kern w:val="2"/>
                <w:sz w:val="24"/>
                <w:lang w:val="en-US" w:eastAsia="zh-CN"/>
              </w:rPr>
              <w:t>××</w:t>
            </w:r>
            <w:r>
              <w:rPr>
                <w:rFonts w:hint="eastAsia" w:eastAsia="宋体" w:cs="宋体"/>
                <w:color w:val="auto"/>
                <w:kern w:val="2"/>
                <w:sz w:val="21"/>
                <w:szCs w:val="21"/>
                <w:lang w:val="en-US" w:eastAsia="zh-CN"/>
              </w:rPr>
              <w:t>m²</w:t>
            </w:r>
          </w:p>
        </w:tc>
        <w:tc>
          <w:tcPr>
            <w:tcW w:w="186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color w:val="auto"/>
                <w:kern w:val="2"/>
                <w:sz w:val="21"/>
                <w:szCs w:val="21"/>
                <w:lang w:val="en-US" w:eastAsia="zh-CN"/>
              </w:rPr>
            </w:pPr>
            <w:r>
              <w:rPr>
                <w:rFonts w:hint="eastAsia" w:cs="宋体"/>
                <w:color w:val="auto"/>
                <w:kern w:val="2"/>
                <w:sz w:val="21"/>
                <w:szCs w:val="21"/>
                <w:lang w:val="en-US" w:eastAsia="zh-CN"/>
              </w:rPr>
              <w:t>建筑高度</w:t>
            </w:r>
          </w:p>
        </w:tc>
        <w:tc>
          <w:tcPr>
            <w:tcW w:w="2393"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color w:val="auto"/>
                <w:kern w:val="2"/>
                <w:sz w:val="21"/>
                <w:szCs w:val="21"/>
                <w:lang w:val="en-US" w:eastAsia="zh-CN"/>
              </w:rPr>
            </w:pPr>
            <w:r>
              <w:rPr>
                <w:rFonts w:hint="eastAsia" w:cs="宋体"/>
                <w:color w:val="auto"/>
                <w:kern w:val="2"/>
                <w:sz w:val="21"/>
                <w:szCs w:val="21"/>
                <w:lang w:val="en-US" w:eastAsia="zh-CN"/>
              </w:rPr>
              <w:t>最高建筑为</w:t>
            </w:r>
            <w:r>
              <w:rPr>
                <w:rFonts w:hint="default" w:ascii="宋体" w:hAnsi="宋体" w:eastAsia="宋体" w:cs="宋体"/>
                <w:b w:val="0"/>
                <w:bCs/>
                <w:color w:val="auto"/>
                <w:kern w:val="2"/>
                <w:sz w:val="24"/>
                <w:lang w:val="en-US" w:eastAsia="zh-CN"/>
              </w:rPr>
              <w:t>××</w:t>
            </w:r>
            <w:r>
              <w:rPr>
                <w:rFonts w:hint="eastAsia" w:cs="宋体"/>
                <w:color w:val="auto"/>
                <w:kern w:val="2"/>
                <w:sz w:val="21"/>
                <w:szCs w:val="21"/>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jc w:val="center"/>
        </w:trPr>
        <w:tc>
          <w:tcPr>
            <w:tcW w:w="210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color w:val="auto"/>
                <w:kern w:val="2"/>
                <w:sz w:val="21"/>
                <w:szCs w:val="21"/>
                <w:lang w:val="en-US" w:eastAsia="zh-CN"/>
              </w:rPr>
            </w:pPr>
            <w:r>
              <w:rPr>
                <w:rFonts w:hint="eastAsia" w:cs="宋体"/>
                <w:color w:val="auto"/>
                <w:kern w:val="2"/>
                <w:sz w:val="21"/>
                <w:szCs w:val="21"/>
                <w:lang w:val="en-US" w:eastAsia="zh-CN"/>
              </w:rPr>
              <w:t>单位类型</w:t>
            </w:r>
          </w:p>
        </w:tc>
        <w:tc>
          <w:tcPr>
            <w:tcW w:w="7553" w:type="dxa"/>
            <w:gridSpan w:val="7"/>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□具有较大规模的人员密集场所</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□具有一定规模的生产、储存、经营易燃易爆危险品的场所和单位</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□火灾荷载大、人员密集的高层、地下公共建筑及地下交通工程</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□采用木结构或砖木结构的省级及以上建筑物类重点文物保护单位</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□其他容易发生火灾且一旦发生火灾可能造成重大伤亡或者财产损失的单位</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□其他类型单位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60" w:type="dxa"/>
            <w:gridSpan w:val="8"/>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color w:val="auto"/>
                <w:kern w:val="2"/>
                <w:sz w:val="21"/>
                <w:szCs w:val="21"/>
                <w:lang w:eastAsia="zh-CN"/>
              </w:rPr>
            </w:pPr>
            <w:r>
              <w:rPr>
                <w:rFonts w:hint="eastAsia" w:ascii="宋体" w:hAnsi="宋体" w:eastAsia="宋体" w:cs="宋体"/>
                <w:b/>
                <w:bCs/>
                <w:color w:val="auto"/>
                <w:kern w:val="2"/>
                <w:sz w:val="21"/>
                <w:szCs w:val="21"/>
                <w:lang w:eastAsia="zh-CN"/>
              </w:rPr>
              <w:t>空间面积及用途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210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pacing w:val="100"/>
                <w:kern w:val="0"/>
                <w:sz w:val="21"/>
                <w:szCs w:val="21"/>
                <w:lang w:val="en-US" w:eastAsia="zh-CN"/>
              </w:rPr>
            </w:pPr>
            <w:r>
              <w:rPr>
                <w:rFonts w:hint="eastAsia" w:ascii="宋体" w:hAnsi="宋体" w:eastAsia="宋体" w:cs="宋体"/>
                <w:color w:val="auto"/>
                <w:kern w:val="2"/>
                <w:sz w:val="21"/>
                <w:szCs w:val="21"/>
              </w:rPr>
              <w:t>建筑物</w:t>
            </w:r>
            <w:r>
              <w:rPr>
                <w:rFonts w:hint="eastAsia" w:ascii="宋体" w:hAnsi="宋体" w:eastAsia="宋体" w:cs="宋体"/>
                <w:color w:val="auto"/>
                <w:kern w:val="2"/>
                <w:sz w:val="21"/>
                <w:szCs w:val="21"/>
                <w:lang w:val="en-US" w:eastAsia="zh-CN"/>
              </w:rPr>
              <w:t>名称</w:t>
            </w:r>
          </w:p>
        </w:tc>
        <w:tc>
          <w:tcPr>
            <w:tcW w:w="1246"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eastAsia="zh-CN"/>
              </w:rPr>
              <w:t>层数</w:t>
            </w:r>
          </w:p>
        </w:tc>
        <w:tc>
          <w:tcPr>
            <w:tcW w:w="137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rPr>
              <w:t>面积</w:t>
            </w:r>
            <w:r>
              <w:rPr>
                <w:rFonts w:hint="eastAsia" w:ascii="宋体" w:hAnsi="宋体" w:eastAsia="宋体" w:cs="宋体"/>
                <w:color w:val="auto"/>
                <w:kern w:val="2"/>
                <w:sz w:val="21"/>
                <w:szCs w:val="21"/>
                <w:lang w:eastAsia="zh-CN"/>
              </w:rPr>
              <w:t>（</w:t>
            </w:r>
            <w:r>
              <w:rPr>
                <w:rFonts w:hint="eastAsia" w:eastAsia="宋体" w:cs="宋体"/>
                <w:color w:val="auto"/>
                <w:kern w:val="2"/>
                <w:sz w:val="21"/>
                <w:szCs w:val="21"/>
                <w:lang w:val="en-US" w:eastAsia="zh-CN"/>
              </w:rPr>
              <w:t>m²</w:t>
            </w:r>
            <w:r>
              <w:rPr>
                <w:rFonts w:hint="eastAsia" w:ascii="宋体" w:hAnsi="宋体" w:eastAsia="宋体" w:cs="宋体"/>
                <w:color w:val="auto"/>
                <w:kern w:val="2"/>
                <w:sz w:val="21"/>
                <w:szCs w:val="21"/>
                <w:lang w:eastAsia="zh-CN"/>
              </w:rPr>
              <w:t>）</w:t>
            </w:r>
          </w:p>
        </w:tc>
        <w:tc>
          <w:tcPr>
            <w:tcW w:w="191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主要功能</w:t>
            </w:r>
          </w:p>
        </w:tc>
        <w:tc>
          <w:tcPr>
            <w:tcW w:w="154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设计审核时间</w:t>
            </w:r>
          </w:p>
        </w:tc>
        <w:tc>
          <w:tcPr>
            <w:tcW w:w="147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验收审核时间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0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kern w:val="0"/>
                <w:sz w:val="21"/>
                <w:szCs w:val="21"/>
                <w:lang w:val="en-US" w:eastAsia="zh-CN" w:bidi="ar-SA"/>
              </w:rPr>
            </w:pPr>
            <w:r>
              <w:rPr>
                <w:rFonts w:hint="eastAsia" w:ascii="宋体" w:hAnsi="宋体" w:eastAsia="宋体" w:cs="宋体"/>
                <w:b w:val="0"/>
                <w:bCs/>
                <w:color w:val="auto"/>
                <w:kern w:val="2"/>
                <w:sz w:val="21"/>
                <w:szCs w:val="21"/>
                <w:lang w:val="en-US" w:eastAsia="zh-CN"/>
              </w:rPr>
              <w:t>××</w:t>
            </w:r>
          </w:p>
        </w:tc>
        <w:tc>
          <w:tcPr>
            <w:tcW w:w="124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kern w:val="0"/>
                <w:sz w:val="21"/>
                <w:szCs w:val="21"/>
                <w:lang w:val="en-US" w:eastAsia="zh-CN" w:bidi="ar-SA"/>
              </w:rPr>
            </w:pPr>
            <w:r>
              <w:rPr>
                <w:rFonts w:hint="eastAsia" w:ascii="宋体" w:hAnsi="宋体" w:eastAsia="宋体" w:cs="宋体"/>
                <w:b w:val="0"/>
                <w:bCs/>
                <w:color w:val="auto"/>
                <w:kern w:val="2"/>
                <w:sz w:val="21"/>
                <w:szCs w:val="21"/>
                <w:lang w:val="en-US" w:eastAsia="zh-CN"/>
              </w:rPr>
              <w:t>××</w:t>
            </w:r>
          </w:p>
        </w:tc>
        <w:tc>
          <w:tcPr>
            <w:tcW w:w="137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b w:val="0"/>
                <w:bCs/>
                <w:color w:val="auto"/>
                <w:kern w:val="2"/>
                <w:sz w:val="21"/>
                <w:szCs w:val="21"/>
                <w:lang w:val="en-US" w:eastAsia="zh-CN"/>
              </w:rPr>
              <w:t>××</w:t>
            </w:r>
          </w:p>
        </w:tc>
        <w:tc>
          <w:tcPr>
            <w:tcW w:w="1911"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b w:val="0"/>
                <w:bCs/>
                <w:color w:val="auto"/>
                <w:kern w:val="2"/>
                <w:sz w:val="21"/>
                <w:szCs w:val="21"/>
                <w:lang w:val="en-US" w:eastAsia="zh-CN"/>
              </w:rPr>
              <w:t>××</w:t>
            </w:r>
          </w:p>
        </w:tc>
        <w:tc>
          <w:tcPr>
            <w:tcW w:w="1541"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pacing w:val="-7"/>
                <w:sz w:val="21"/>
                <w:szCs w:val="21"/>
              </w:rPr>
              <w:t>年月日</w:t>
            </w:r>
          </w:p>
        </w:tc>
        <w:tc>
          <w:tcPr>
            <w:tcW w:w="147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pacing w:val="-7"/>
                <w:sz w:val="21"/>
                <w:szCs w:val="21"/>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0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kern w:val="0"/>
                <w:sz w:val="21"/>
                <w:szCs w:val="21"/>
                <w:lang w:val="en-US" w:eastAsia="zh-CN" w:bidi="ar-SA"/>
              </w:rPr>
            </w:pPr>
          </w:p>
        </w:tc>
        <w:tc>
          <w:tcPr>
            <w:tcW w:w="124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kern w:val="0"/>
                <w:sz w:val="21"/>
                <w:szCs w:val="21"/>
                <w:lang w:val="en-US" w:eastAsia="zh-CN" w:bidi="ar-SA"/>
              </w:rPr>
            </w:pPr>
          </w:p>
        </w:tc>
        <w:tc>
          <w:tcPr>
            <w:tcW w:w="137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kern w:val="2"/>
                <w:sz w:val="21"/>
                <w:szCs w:val="21"/>
                <w:lang w:val="en-US" w:eastAsia="zh-CN" w:bidi="ar-SA"/>
              </w:rPr>
            </w:pPr>
          </w:p>
        </w:tc>
        <w:tc>
          <w:tcPr>
            <w:tcW w:w="1911"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kern w:val="2"/>
                <w:sz w:val="21"/>
                <w:szCs w:val="21"/>
                <w:lang w:val="en-US" w:eastAsia="zh-CN" w:bidi="ar-SA"/>
              </w:rPr>
            </w:pPr>
          </w:p>
        </w:tc>
        <w:tc>
          <w:tcPr>
            <w:tcW w:w="1541"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kern w:val="2"/>
                <w:sz w:val="21"/>
                <w:szCs w:val="21"/>
                <w:lang w:val="en-US" w:eastAsia="zh-CN" w:bidi="ar-SA"/>
              </w:rPr>
            </w:pPr>
          </w:p>
        </w:tc>
        <w:tc>
          <w:tcPr>
            <w:tcW w:w="147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0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kern w:val="0"/>
                <w:sz w:val="21"/>
                <w:szCs w:val="21"/>
                <w:lang w:val="en-US" w:eastAsia="zh-CN" w:bidi="ar-SA"/>
              </w:rPr>
            </w:pPr>
          </w:p>
        </w:tc>
        <w:tc>
          <w:tcPr>
            <w:tcW w:w="124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kern w:val="0"/>
                <w:sz w:val="21"/>
                <w:szCs w:val="21"/>
                <w:lang w:val="en-US" w:eastAsia="zh-CN" w:bidi="ar-SA"/>
              </w:rPr>
            </w:pPr>
          </w:p>
        </w:tc>
        <w:tc>
          <w:tcPr>
            <w:tcW w:w="137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kern w:val="2"/>
                <w:sz w:val="21"/>
                <w:szCs w:val="21"/>
                <w:lang w:val="en-US" w:eastAsia="zh-CN" w:bidi="ar-SA"/>
              </w:rPr>
            </w:pPr>
          </w:p>
        </w:tc>
        <w:tc>
          <w:tcPr>
            <w:tcW w:w="191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2"/>
                <w:sz w:val="21"/>
                <w:szCs w:val="21"/>
                <w:lang w:val="en-US" w:eastAsia="zh-CN" w:bidi="ar-SA"/>
              </w:rPr>
            </w:pPr>
          </w:p>
        </w:tc>
        <w:tc>
          <w:tcPr>
            <w:tcW w:w="154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2"/>
                <w:sz w:val="21"/>
                <w:szCs w:val="21"/>
                <w:lang w:val="en-US" w:eastAsia="zh-CN" w:bidi="ar-SA"/>
              </w:rPr>
            </w:pPr>
          </w:p>
        </w:tc>
        <w:tc>
          <w:tcPr>
            <w:tcW w:w="14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0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kern w:val="0"/>
                <w:sz w:val="21"/>
                <w:szCs w:val="21"/>
                <w:lang w:val="en-US" w:eastAsia="zh-CN" w:bidi="ar-SA"/>
              </w:rPr>
            </w:pPr>
          </w:p>
        </w:tc>
        <w:tc>
          <w:tcPr>
            <w:tcW w:w="124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kern w:val="0"/>
                <w:sz w:val="21"/>
                <w:szCs w:val="21"/>
                <w:lang w:val="en-US" w:eastAsia="zh-CN" w:bidi="ar-SA"/>
              </w:rPr>
            </w:pPr>
          </w:p>
        </w:tc>
        <w:tc>
          <w:tcPr>
            <w:tcW w:w="137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kern w:val="2"/>
                <w:sz w:val="21"/>
                <w:szCs w:val="21"/>
                <w:lang w:val="en-US" w:eastAsia="zh-CN" w:bidi="ar-SA"/>
              </w:rPr>
            </w:pPr>
          </w:p>
        </w:tc>
        <w:tc>
          <w:tcPr>
            <w:tcW w:w="191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2"/>
                <w:sz w:val="21"/>
                <w:szCs w:val="21"/>
                <w:lang w:val="en-US" w:eastAsia="zh-CN" w:bidi="ar-SA"/>
              </w:rPr>
            </w:pPr>
          </w:p>
        </w:tc>
        <w:tc>
          <w:tcPr>
            <w:tcW w:w="154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2"/>
                <w:sz w:val="21"/>
                <w:szCs w:val="21"/>
                <w:lang w:val="en-US" w:eastAsia="zh-CN" w:bidi="ar-SA"/>
              </w:rPr>
            </w:pPr>
          </w:p>
        </w:tc>
        <w:tc>
          <w:tcPr>
            <w:tcW w:w="14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0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kern w:val="0"/>
                <w:sz w:val="21"/>
                <w:szCs w:val="21"/>
                <w:lang w:val="en-US" w:eastAsia="zh-CN" w:bidi="ar-SA"/>
              </w:rPr>
            </w:pPr>
          </w:p>
        </w:tc>
        <w:tc>
          <w:tcPr>
            <w:tcW w:w="124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kern w:val="0"/>
                <w:sz w:val="21"/>
                <w:szCs w:val="21"/>
                <w:lang w:val="en-US" w:eastAsia="zh-CN" w:bidi="ar-SA"/>
              </w:rPr>
            </w:pPr>
          </w:p>
        </w:tc>
        <w:tc>
          <w:tcPr>
            <w:tcW w:w="137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kern w:val="2"/>
                <w:sz w:val="21"/>
                <w:szCs w:val="21"/>
                <w:lang w:val="en-US" w:eastAsia="zh-CN" w:bidi="ar-SA"/>
              </w:rPr>
            </w:pPr>
          </w:p>
        </w:tc>
        <w:tc>
          <w:tcPr>
            <w:tcW w:w="191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2"/>
                <w:sz w:val="21"/>
                <w:szCs w:val="21"/>
                <w:lang w:val="en-US" w:eastAsia="zh-CN" w:bidi="ar-SA"/>
              </w:rPr>
            </w:pPr>
          </w:p>
        </w:tc>
        <w:tc>
          <w:tcPr>
            <w:tcW w:w="154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2"/>
                <w:sz w:val="21"/>
                <w:szCs w:val="21"/>
                <w:lang w:val="en-US" w:eastAsia="zh-CN" w:bidi="ar-SA"/>
              </w:rPr>
            </w:pPr>
          </w:p>
        </w:tc>
        <w:tc>
          <w:tcPr>
            <w:tcW w:w="14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0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kern w:val="0"/>
                <w:sz w:val="21"/>
                <w:szCs w:val="21"/>
                <w:lang w:val="en-US" w:eastAsia="zh-CN" w:bidi="ar-SA"/>
              </w:rPr>
            </w:pPr>
          </w:p>
        </w:tc>
        <w:tc>
          <w:tcPr>
            <w:tcW w:w="124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kern w:val="0"/>
                <w:sz w:val="21"/>
                <w:szCs w:val="21"/>
                <w:lang w:val="en-US" w:eastAsia="zh-CN" w:bidi="ar-SA"/>
              </w:rPr>
            </w:pPr>
          </w:p>
        </w:tc>
        <w:tc>
          <w:tcPr>
            <w:tcW w:w="137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kern w:val="2"/>
                <w:sz w:val="21"/>
                <w:szCs w:val="21"/>
                <w:lang w:val="en-US" w:eastAsia="zh-CN" w:bidi="ar-SA"/>
              </w:rPr>
            </w:pPr>
          </w:p>
        </w:tc>
        <w:tc>
          <w:tcPr>
            <w:tcW w:w="191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2"/>
                <w:sz w:val="21"/>
                <w:szCs w:val="21"/>
                <w:lang w:val="en-US" w:eastAsia="zh-CN" w:bidi="ar-SA"/>
              </w:rPr>
            </w:pPr>
          </w:p>
        </w:tc>
        <w:tc>
          <w:tcPr>
            <w:tcW w:w="154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2"/>
                <w:sz w:val="21"/>
                <w:szCs w:val="21"/>
                <w:lang w:val="en-US" w:eastAsia="zh-CN" w:bidi="ar-SA"/>
              </w:rPr>
            </w:pPr>
          </w:p>
        </w:tc>
        <w:tc>
          <w:tcPr>
            <w:tcW w:w="14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0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kern w:val="0"/>
                <w:sz w:val="21"/>
                <w:szCs w:val="21"/>
                <w:lang w:val="en-US" w:eastAsia="zh-CN" w:bidi="ar-SA"/>
              </w:rPr>
            </w:pPr>
          </w:p>
        </w:tc>
        <w:tc>
          <w:tcPr>
            <w:tcW w:w="124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kern w:val="0"/>
                <w:sz w:val="21"/>
                <w:szCs w:val="21"/>
                <w:lang w:val="en-US" w:eastAsia="zh-CN" w:bidi="ar-SA"/>
              </w:rPr>
            </w:pPr>
          </w:p>
        </w:tc>
        <w:tc>
          <w:tcPr>
            <w:tcW w:w="137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kern w:val="2"/>
                <w:sz w:val="21"/>
                <w:szCs w:val="21"/>
                <w:lang w:val="en-US" w:eastAsia="zh-CN" w:bidi="ar-SA"/>
              </w:rPr>
            </w:pPr>
          </w:p>
        </w:tc>
        <w:tc>
          <w:tcPr>
            <w:tcW w:w="191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2"/>
                <w:sz w:val="21"/>
                <w:szCs w:val="21"/>
                <w:lang w:val="en-US" w:eastAsia="zh-CN" w:bidi="ar-SA"/>
              </w:rPr>
            </w:pPr>
          </w:p>
        </w:tc>
        <w:tc>
          <w:tcPr>
            <w:tcW w:w="154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2"/>
                <w:sz w:val="21"/>
                <w:szCs w:val="21"/>
                <w:lang w:val="en-US" w:eastAsia="zh-CN" w:bidi="ar-SA"/>
              </w:rPr>
            </w:pPr>
          </w:p>
        </w:tc>
        <w:tc>
          <w:tcPr>
            <w:tcW w:w="14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0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kern w:val="0"/>
                <w:sz w:val="21"/>
                <w:szCs w:val="21"/>
                <w:lang w:val="en-US" w:eastAsia="zh-CN" w:bidi="ar-SA"/>
              </w:rPr>
            </w:pPr>
          </w:p>
        </w:tc>
        <w:tc>
          <w:tcPr>
            <w:tcW w:w="124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kern w:val="0"/>
                <w:sz w:val="21"/>
                <w:szCs w:val="21"/>
                <w:lang w:val="en-US" w:eastAsia="zh-CN" w:bidi="ar-SA"/>
              </w:rPr>
            </w:pPr>
          </w:p>
        </w:tc>
        <w:tc>
          <w:tcPr>
            <w:tcW w:w="137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kern w:val="2"/>
                <w:sz w:val="21"/>
                <w:szCs w:val="21"/>
                <w:lang w:val="en-US" w:eastAsia="zh-CN" w:bidi="ar-SA"/>
              </w:rPr>
            </w:pPr>
          </w:p>
        </w:tc>
        <w:tc>
          <w:tcPr>
            <w:tcW w:w="191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2"/>
                <w:sz w:val="21"/>
                <w:szCs w:val="21"/>
                <w:lang w:val="en-US" w:eastAsia="zh-CN" w:bidi="ar-SA"/>
              </w:rPr>
            </w:pPr>
          </w:p>
        </w:tc>
        <w:tc>
          <w:tcPr>
            <w:tcW w:w="154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2"/>
                <w:sz w:val="21"/>
                <w:szCs w:val="21"/>
                <w:lang w:val="en-US" w:eastAsia="zh-CN" w:bidi="ar-SA"/>
              </w:rPr>
            </w:pPr>
          </w:p>
        </w:tc>
        <w:tc>
          <w:tcPr>
            <w:tcW w:w="14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0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kern w:val="0"/>
                <w:sz w:val="21"/>
                <w:szCs w:val="21"/>
                <w:lang w:val="en-US" w:eastAsia="zh-CN" w:bidi="ar-SA"/>
              </w:rPr>
            </w:pPr>
          </w:p>
        </w:tc>
        <w:tc>
          <w:tcPr>
            <w:tcW w:w="124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kern w:val="0"/>
                <w:sz w:val="21"/>
                <w:szCs w:val="21"/>
                <w:lang w:val="en-US" w:eastAsia="zh-CN" w:bidi="ar-SA"/>
              </w:rPr>
            </w:pPr>
          </w:p>
        </w:tc>
        <w:tc>
          <w:tcPr>
            <w:tcW w:w="137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kern w:val="2"/>
                <w:sz w:val="21"/>
                <w:szCs w:val="21"/>
                <w:lang w:val="en-US" w:eastAsia="zh-CN" w:bidi="ar-SA"/>
              </w:rPr>
            </w:pPr>
          </w:p>
        </w:tc>
        <w:tc>
          <w:tcPr>
            <w:tcW w:w="191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2"/>
                <w:sz w:val="21"/>
                <w:szCs w:val="21"/>
                <w:lang w:val="en-US" w:eastAsia="zh-CN" w:bidi="ar-SA"/>
              </w:rPr>
            </w:pPr>
          </w:p>
        </w:tc>
        <w:tc>
          <w:tcPr>
            <w:tcW w:w="154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2"/>
                <w:sz w:val="21"/>
                <w:szCs w:val="21"/>
                <w:lang w:val="en-US" w:eastAsia="zh-CN" w:bidi="ar-SA"/>
              </w:rPr>
            </w:pPr>
          </w:p>
        </w:tc>
        <w:tc>
          <w:tcPr>
            <w:tcW w:w="14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0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kern w:val="0"/>
                <w:sz w:val="21"/>
                <w:szCs w:val="21"/>
                <w:lang w:val="en-US" w:eastAsia="zh-CN" w:bidi="ar-SA"/>
              </w:rPr>
            </w:pPr>
          </w:p>
        </w:tc>
        <w:tc>
          <w:tcPr>
            <w:tcW w:w="124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kern w:val="0"/>
                <w:sz w:val="21"/>
                <w:szCs w:val="21"/>
                <w:lang w:val="en-US" w:eastAsia="zh-CN" w:bidi="ar-SA"/>
              </w:rPr>
            </w:pPr>
          </w:p>
        </w:tc>
        <w:tc>
          <w:tcPr>
            <w:tcW w:w="137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kern w:val="2"/>
                <w:sz w:val="21"/>
                <w:szCs w:val="21"/>
                <w:lang w:val="en-US" w:eastAsia="zh-CN" w:bidi="ar-SA"/>
              </w:rPr>
            </w:pPr>
          </w:p>
        </w:tc>
        <w:tc>
          <w:tcPr>
            <w:tcW w:w="191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2"/>
                <w:sz w:val="21"/>
                <w:szCs w:val="21"/>
                <w:lang w:val="en-US" w:eastAsia="zh-CN" w:bidi="ar-SA"/>
              </w:rPr>
            </w:pPr>
          </w:p>
        </w:tc>
        <w:tc>
          <w:tcPr>
            <w:tcW w:w="154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2"/>
                <w:sz w:val="21"/>
                <w:szCs w:val="21"/>
                <w:lang w:val="en-US" w:eastAsia="zh-CN" w:bidi="ar-SA"/>
              </w:rPr>
            </w:pPr>
          </w:p>
        </w:tc>
        <w:tc>
          <w:tcPr>
            <w:tcW w:w="14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60" w:type="dxa"/>
            <w:gridSpan w:val="8"/>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color w:val="auto"/>
                <w:kern w:val="2"/>
                <w:sz w:val="21"/>
                <w:szCs w:val="21"/>
              </w:rPr>
            </w:pPr>
            <w:r>
              <w:rPr>
                <w:rFonts w:hint="eastAsia" w:ascii="宋体" w:hAnsi="宋体" w:eastAsia="宋体" w:cs="宋体"/>
                <w:b/>
                <w:bCs/>
                <w:color w:val="auto"/>
                <w:kern w:val="2"/>
                <w:sz w:val="21"/>
                <w:szCs w:val="21"/>
                <w:lang w:eastAsia="zh-CN"/>
              </w:rPr>
              <w:t>设置的主要消防设施设备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5" w:hRule="atLeast"/>
          <w:jc w:val="center"/>
        </w:trPr>
        <w:tc>
          <w:tcPr>
            <w:tcW w:w="9660"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kern w:val="2"/>
                <w:sz w:val="21"/>
                <w:szCs w:val="21"/>
              </w:rPr>
            </w:pPr>
            <w:r>
              <w:rPr>
                <w:rFonts w:hint="eastAsia" w:ascii="宋体" w:hAnsi="宋体" w:eastAsia="宋体" w:cs="宋体"/>
                <w:kern w:val="2"/>
                <w:sz w:val="21"/>
                <w:szCs w:val="21"/>
                <w:lang w:eastAsia="zh-CN"/>
              </w:rPr>
              <w:sym w:font="Wingdings 2" w:char="00A3"/>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 xml:space="preserve">火灾自动报警系统     </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 xml:space="preserve">   </w:t>
            </w:r>
            <w:r>
              <w:rPr>
                <w:rFonts w:hint="eastAsia" w:ascii="宋体" w:hAnsi="宋体" w:eastAsia="宋体" w:cs="宋体"/>
                <w:kern w:val="2"/>
                <w:sz w:val="21"/>
                <w:szCs w:val="21"/>
                <w:lang w:eastAsia="zh-CN"/>
              </w:rPr>
              <w:sym w:font="Wingdings 2" w:char="00A3"/>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lang w:eastAsia="zh-CN"/>
              </w:rPr>
              <w:t>可燃气体报警系统</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 xml:space="preserve"> 火灾应急广播</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lang w:eastAsia="zh-CN"/>
              </w:rPr>
              <w:t>消防专用电话</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 xml:space="preserve"> 消防电源及配电               </w:t>
            </w: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lang w:eastAsia="zh-CN"/>
              </w:rPr>
              <w:t>火灾应急照明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kern w:val="2"/>
                <w:sz w:val="21"/>
                <w:szCs w:val="21"/>
              </w:rPr>
            </w:pP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疏散指示标志</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室外消火栓</w:t>
            </w:r>
            <w:r>
              <w:rPr>
                <w:rFonts w:hint="eastAsia" w:ascii="宋体" w:hAnsi="宋体" w:eastAsia="宋体" w:cs="宋体"/>
                <w:kern w:val="2"/>
                <w:sz w:val="21"/>
                <w:szCs w:val="21"/>
                <w:lang w:eastAsia="zh-CN"/>
              </w:rPr>
              <w:t>系统</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室内消火栓</w:t>
            </w:r>
            <w:r>
              <w:rPr>
                <w:rFonts w:hint="eastAsia" w:ascii="宋体" w:hAnsi="宋体" w:eastAsia="宋体" w:cs="宋体"/>
                <w:kern w:val="2"/>
                <w:sz w:val="21"/>
                <w:szCs w:val="21"/>
                <w:lang w:eastAsia="zh-CN"/>
              </w:rPr>
              <w:t>系统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kern w:val="2"/>
                <w:sz w:val="21"/>
                <w:szCs w:val="21"/>
              </w:rPr>
            </w:pP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自动喷水灭火系统</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气体灭火系统</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泡沫灭火系统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kern w:val="2"/>
                <w:sz w:val="21"/>
                <w:szCs w:val="21"/>
                <w:lang w:val="en-US" w:eastAsia="zh-CN"/>
              </w:rPr>
            </w:pPr>
            <w:r>
              <w:rPr>
                <w:rFonts w:hint="eastAsia" w:ascii="宋体" w:hAnsi="宋体" w:eastAsia="宋体" w:cs="宋体"/>
                <w:kern w:val="2"/>
                <w:sz w:val="21"/>
                <w:szCs w:val="21"/>
              </w:rPr>
              <w:t>□</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lang w:eastAsia="zh-CN"/>
              </w:rPr>
              <w:t>消防炮灭火系统</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 xml:space="preserve"> 防火门、防火窗               </w:t>
            </w: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 xml:space="preserve"> 防火卷帘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kern w:val="2"/>
                <w:sz w:val="21"/>
                <w:szCs w:val="21"/>
              </w:rPr>
            </w:pP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消防电梯</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lang w:eastAsia="zh-CN"/>
              </w:rPr>
              <w:t>机械加压防烟送风系统</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lang w:eastAsia="zh-CN"/>
              </w:rPr>
              <w:t>机械</w:t>
            </w:r>
            <w:r>
              <w:rPr>
                <w:rFonts w:hint="eastAsia" w:ascii="宋体" w:hAnsi="宋体" w:eastAsia="宋体" w:cs="宋体"/>
                <w:kern w:val="2"/>
                <w:sz w:val="21"/>
                <w:szCs w:val="21"/>
              </w:rPr>
              <w:t>排烟</w:t>
            </w:r>
            <w:r>
              <w:rPr>
                <w:rFonts w:hint="eastAsia" w:ascii="宋体" w:hAnsi="宋体" w:eastAsia="宋体" w:cs="宋体"/>
                <w:kern w:val="2"/>
                <w:sz w:val="21"/>
                <w:szCs w:val="21"/>
                <w:lang w:eastAsia="zh-CN"/>
              </w:rPr>
              <w:t>系统</w:t>
            </w:r>
          </w:p>
          <w:p>
            <w:pPr>
              <w:pStyle w:val="2"/>
              <w:keepNext w:val="0"/>
              <w:keepLines w:val="0"/>
              <w:pageBreakBefore w:val="0"/>
              <w:wordWrap/>
              <w:overflowPunct/>
              <w:topLinePunct w:val="0"/>
              <w:bidi w:val="0"/>
              <w:spacing w:line="360" w:lineRule="auto"/>
              <w:ind w:left="0" w:leftChars="0" w:firstLine="0" w:firstLineChars="0"/>
              <w:outlineLvl w:val="9"/>
              <w:rPr>
                <w:rFonts w:hint="default"/>
                <w:lang w:val="en-US" w:eastAsia="zh-CN"/>
              </w:rPr>
            </w:pP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 xml:space="preserve">水喷雾灭火系统        </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 xml:space="preserve"> </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灭火器</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u w:val="single"/>
                <w:lang w:val="en-US" w:eastAsia="zh-CN"/>
              </w:rPr>
              <w:t xml:space="preserve">（其他）                  </w:t>
            </w:r>
            <w:r>
              <w:rPr>
                <w:rFonts w:hint="eastAsia" w:ascii="宋体" w:hAnsi="宋体" w:eastAsia="宋体" w:cs="宋体"/>
                <w:color w:val="FFFFFF" w:themeColor="background1"/>
                <w:kern w:val="2"/>
                <w:sz w:val="21"/>
                <w:szCs w:val="21"/>
                <w:u w:val="single"/>
                <w:lang w:val="en-US" w:eastAsia="zh-CN"/>
                <w14:textFill>
                  <w14:solidFill>
                    <w14:schemeClr w14:val="bg1"/>
                  </w14:solidFill>
                </w14:textFill>
              </w:rPr>
              <w:t>。</w:t>
            </w:r>
            <w:r>
              <w:rPr>
                <w:rFonts w:hint="eastAsia" w:ascii="宋体" w:hAnsi="宋体" w:eastAsia="宋体" w:cs="宋体"/>
                <w:b/>
                <w:bCs/>
                <w:sz w:val="21"/>
                <w:szCs w:val="21"/>
                <w:lang w:val="en-US" w:eastAsia="zh-CN"/>
              </w:rPr>
              <w:t>(该单位拥有的设施设备方框内打</w:t>
            </w:r>
            <w:r>
              <w:rPr>
                <w:rFonts w:hint="eastAsia" w:ascii="宋体" w:hAnsi="宋体" w:eastAsia="宋体" w:cs="宋体"/>
                <w:b/>
                <w:bCs/>
                <w:sz w:val="21"/>
                <w:szCs w:val="21"/>
                <w:lang w:val="en-US" w:eastAsia="zh-CN"/>
              </w:rPr>
              <w:sym w:font="Wingdings 2" w:char="0052"/>
            </w:r>
            <w:r>
              <w:rPr>
                <w:rFonts w:hint="eastAsia" w:ascii="宋体" w:hAnsi="宋体" w:eastAsia="宋体" w:cs="宋体"/>
                <w:b/>
                <w:bCs/>
                <w:sz w:val="21"/>
                <w:szCs w:val="21"/>
                <w:lang w:val="en-US" w:eastAsia="zh-CN"/>
              </w:rPr>
              <w:t>,如有其它设施设备可加项)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660"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before="157" w:beforeLines="50" w:line="360" w:lineRule="auto"/>
              <w:jc w:val="left"/>
              <w:textAlignment w:val="auto"/>
              <w:outlineLvl w:val="9"/>
              <w:rPr>
                <w:rFonts w:hint="eastAsia" w:ascii="宋体" w:hAnsi="宋体" w:eastAsia="宋体" w:cs="宋体"/>
                <w:b/>
                <w:bCs/>
                <w:color w:val="auto"/>
                <w:kern w:val="2"/>
                <w:sz w:val="21"/>
                <w:szCs w:val="21"/>
                <w:lang w:eastAsia="zh-CN"/>
              </w:rPr>
            </w:pPr>
            <w:r>
              <w:rPr>
                <w:rFonts w:hint="eastAsia" w:ascii="宋体" w:hAnsi="宋体" w:eastAsia="宋体" w:cs="宋体"/>
                <w:b/>
                <w:bCs/>
                <w:color w:val="auto"/>
                <w:kern w:val="2"/>
                <w:sz w:val="21"/>
                <w:szCs w:val="21"/>
                <w:lang w:eastAsia="zh-CN"/>
              </w:rPr>
              <w:t>单位概况说明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3" w:hRule="atLeast"/>
          <w:jc w:val="center"/>
        </w:trPr>
        <w:tc>
          <w:tcPr>
            <w:tcW w:w="9660" w:type="dxa"/>
            <w:gridSpan w:val="8"/>
            <w:noWrap w:val="0"/>
            <w:vAlign w:val="center"/>
          </w:tcPr>
          <w:p>
            <w:pPr>
              <w:keepNext w:val="0"/>
              <w:keepLines w:val="0"/>
              <w:pageBreakBefore w:val="0"/>
              <w:overflowPunct/>
              <w:topLinePunct w:val="0"/>
              <w:autoSpaceDE/>
              <w:autoSpaceDN/>
              <w:bidi w:val="0"/>
              <w:spacing w:line="360" w:lineRule="auto"/>
              <w:ind w:firstLine="420" w:firstLineChars="200"/>
              <w:jc w:val="both"/>
              <w:outlineLvl w:val="9"/>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单位位于××市××路××号，属于××类型(高层公共建筑、人员密集场所地下公共建筑易燃易爆场所全国重点文物保护单位)。该单位(××建筑或场所×层)于××年×月消防设计审核合格，××年×月通过消防验收。总建筑面积××平方米，地上×层，地下×层，建筑高度××米；地下×层为××,×层至×层为××,建筑面积××平方米，×层、×层为××,建筑面积××平方米。主要有××××××××××。</w:t>
            </w:r>
          </w:p>
          <w:p>
            <w:pPr>
              <w:keepNext w:val="0"/>
              <w:keepLines w:val="0"/>
              <w:pageBreakBefore w:val="0"/>
              <w:overflowPunct/>
              <w:topLinePunct w:val="0"/>
              <w:autoSpaceDE/>
              <w:autoSpaceDN/>
              <w:bidi w:val="0"/>
              <w:spacing w:line="360" w:lineRule="auto"/>
              <w:jc w:val="both"/>
              <w:outlineLvl w:val="9"/>
              <w:rPr>
                <w:rFonts w:hint="eastAsia" w:ascii="宋体" w:hAnsi="宋体" w:eastAsia="宋体" w:cs="宋体"/>
                <w:kern w:val="2"/>
                <w:sz w:val="21"/>
                <w:szCs w:val="21"/>
                <w:lang w:val="en-US" w:eastAsia="zh-CN"/>
              </w:rPr>
            </w:pPr>
            <w:r>
              <w:rPr>
                <w:rFonts w:hint="eastAsia" w:ascii="宋体" w:hAnsi="宋体" w:eastAsia="宋体" w:cs="宋体"/>
                <w:b/>
                <w:bCs/>
                <w:snapToGrid w:val="0"/>
                <w:color w:val="000000"/>
                <w:kern w:val="0"/>
                <w:sz w:val="21"/>
                <w:szCs w:val="21"/>
                <w:lang w:val="en-US" w:eastAsia="zh-CN"/>
              </w:rPr>
              <w:t>(内容主要体现该单位消防特征，但不限于这些方面)</w:t>
            </w:r>
          </w:p>
        </w:tc>
      </w:tr>
    </w:tbl>
    <w:p>
      <w:pPr>
        <w:pStyle w:val="2"/>
        <w:outlineLvl w:val="9"/>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jc w:val="center"/>
        <w:textAlignment w:val="baseline"/>
        <w:outlineLvl w:val="0"/>
        <w:rPr>
          <w:rFonts w:hint="eastAsia" w:ascii="黑体" w:hAnsi="黑体" w:eastAsia="黑体" w:cs="黑体"/>
          <w:b/>
          <w:bCs/>
          <w:sz w:val="28"/>
          <w:szCs w:val="28"/>
        </w:rPr>
      </w:pPr>
      <w:r>
        <w:rPr>
          <w:rFonts w:hint="eastAsia" w:ascii="黑体" w:hAnsi="黑体" w:eastAsia="黑体" w:cs="黑体"/>
          <w:b/>
          <w:bCs/>
          <w:sz w:val="28"/>
          <w:szCs w:val="28"/>
        </w:rPr>
        <w:t>评估依据及评估内容</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firstLine="0"/>
        <w:textAlignment w:val="baseline"/>
        <w:outlineLvl w:val="1"/>
        <w:rPr>
          <w:rFonts w:hint="eastAsia" w:ascii="黑体" w:hAnsi="黑体" w:eastAsia="黑体" w:cs="黑体"/>
          <w:b/>
          <w:bCs/>
          <w:sz w:val="24"/>
          <w:szCs w:val="24"/>
        </w:rPr>
      </w:pPr>
      <w:r>
        <w:rPr>
          <w:rFonts w:hint="eastAsia" w:ascii="黑体" w:hAnsi="黑体" w:eastAsia="黑体" w:cs="黑体"/>
          <w:b/>
          <w:bCs/>
          <w:sz w:val="24"/>
          <w:szCs w:val="24"/>
        </w:rPr>
        <w:t>2.1</w:t>
      </w:r>
      <w:r>
        <w:rPr>
          <w:rFonts w:hint="eastAsia" w:ascii="黑体" w:hAnsi="黑体" w:eastAsia="黑体" w:cs="黑体"/>
          <w:b/>
          <w:bCs/>
          <w:sz w:val="24"/>
          <w:szCs w:val="24"/>
          <w:lang w:val="en-US" w:eastAsia="zh-CN"/>
        </w:rPr>
        <w:t xml:space="preserve"> </w:t>
      </w:r>
      <w:r>
        <w:rPr>
          <w:rFonts w:hint="eastAsia" w:ascii="黑体" w:hAnsi="黑体" w:eastAsia="黑体" w:cs="黑体"/>
          <w:b/>
          <w:bCs/>
          <w:sz w:val="24"/>
          <w:szCs w:val="24"/>
        </w:rPr>
        <w:t>评估依据</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firstLine="0"/>
        <w:textAlignment w:val="baseline"/>
        <w:outlineLvl w:val="9"/>
        <w:rPr>
          <w:rFonts w:hint="eastAsia" w:ascii="宋体" w:hAnsi="宋体" w:eastAsia="宋体" w:cs="宋体"/>
          <w:sz w:val="24"/>
          <w:szCs w:val="24"/>
        </w:rPr>
      </w:pPr>
      <w:r>
        <w:rPr>
          <w:rFonts w:hint="eastAsia" w:ascii="宋体" w:hAnsi="宋体" w:eastAsia="宋体" w:cs="宋体"/>
          <w:sz w:val="24"/>
          <w:szCs w:val="24"/>
        </w:rPr>
        <w:t>本次评估主要依据以下法律法规和相关消防规范文件：</w:t>
      </w:r>
    </w:p>
    <w:p>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9"/>
        <w:rPr>
          <w:rFonts w:hint="eastAsia" w:ascii="宋体" w:hAnsi="宋体" w:eastAsia="宋体" w:cs="宋体"/>
          <w:sz w:val="24"/>
          <w:szCs w:val="24"/>
        </w:rPr>
      </w:pPr>
      <w:r>
        <w:rPr>
          <w:rFonts w:hint="eastAsia" w:ascii="宋体" w:hAnsi="宋体" w:eastAsia="宋体" w:cs="宋体"/>
          <w:sz w:val="24"/>
          <w:szCs w:val="24"/>
        </w:rPr>
        <w:t>《中华人民共和国消防法》</w:t>
      </w:r>
    </w:p>
    <w:p>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9"/>
        <w:rPr>
          <w:rFonts w:hint="eastAsia" w:ascii="宋体" w:hAnsi="宋体" w:eastAsia="宋体" w:cs="宋体"/>
          <w:sz w:val="24"/>
          <w:szCs w:val="24"/>
        </w:rPr>
      </w:pPr>
      <w:r>
        <w:rPr>
          <w:rFonts w:hint="eastAsia" w:ascii="宋体" w:hAnsi="宋体" w:eastAsia="宋体" w:cs="宋体"/>
          <w:sz w:val="24"/>
          <w:szCs w:val="24"/>
        </w:rPr>
        <w:t>《国务院关于加强和改进消防工作的意见》(国发〔2011〕46号)</w:t>
      </w:r>
    </w:p>
    <w:p>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9"/>
        <w:rPr>
          <w:rFonts w:hint="eastAsia" w:ascii="宋体" w:hAnsi="宋体" w:eastAsia="宋体" w:cs="宋体"/>
          <w:sz w:val="24"/>
          <w:szCs w:val="24"/>
        </w:rPr>
      </w:pPr>
      <w:r>
        <w:rPr>
          <w:rFonts w:hint="eastAsia" w:ascii="宋体" w:hAnsi="宋体" w:eastAsia="宋体" w:cs="宋体"/>
          <w:sz w:val="24"/>
          <w:szCs w:val="24"/>
        </w:rPr>
        <w:t>《火灾高危单位消防安全评估导则(试行)》(公消〔2013〕60号)</w:t>
      </w:r>
    </w:p>
    <w:p>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9"/>
        <w:rPr>
          <w:rFonts w:hint="eastAsia" w:ascii="宋体" w:hAnsi="宋体" w:eastAsia="宋体" w:cs="宋体"/>
          <w:sz w:val="24"/>
          <w:szCs w:val="24"/>
        </w:rPr>
      </w:pPr>
      <w:r>
        <w:rPr>
          <w:rFonts w:hint="eastAsia" w:ascii="宋体" w:hAnsi="宋体" w:eastAsia="宋体" w:cs="宋体"/>
          <w:sz w:val="24"/>
          <w:szCs w:val="24"/>
        </w:rPr>
        <w:t>《机关、团体、企业、事业单位消防安全管理规定》(公安部令第61号)</w:t>
      </w:r>
    </w:p>
    <w:p>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9"/>
        <w:rPr>
          <w:rFonts w:hint="eastAsia" w:ascii="宋体" w:hAnsi="宋体" w:eastAsia="宋体" w:cs="宋体"/>
          <w:sz w:val="24"/>
          <w:szCs w:val="24"/>
        </w:rPr>
      </w:pPr>
      <w:r>
        <w:rPr>
          <w:rFonts w:hint="eastAsia" w:ascii="宋体" w:hAnsi="宋体" w:eastAsia="宋体" w:cs="宋体"/>
          <w:sz w:val="24"/>
          <w:szCs w:val="24"/>
        </w:rPr>
        <w:t>《湖南省实施&lt;中华人民共和国消防法&gt;办法》</w:t>
      </w:r>
    </w:p>
    <w:p>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9"/>
        <w:rPr>
          <w:rFonts w:hint="eastAsia" w:ascii="宋体" w:hAnsi="宋体" w:eastAsia="宋体" w:cs="宋体"/>
          <w:sz w:val="24"/>
          <w:szCs w:val="24"/>
        </w:rPr>
      </w:pPr>
      <w:r>
        <w:rPr>
          <w:rFonts w:hint="eastAsia" w:ascii="宋体" w:hAnsi="宋体" w:eastAsia="宋体" w:cs="宋体"/>
          <w:sz w:val="24"/>
          <w:szCs w:val="24"/>
        </w:rPr>
        <w:t>《湖南省火灾高危单位消防安全管理规定》(湘政办发〔2013〕48号)</w:t>
      </w:r>
    </w:p>
    <w:p>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9"/>
        <w:rPr>
          <w:rFonts w:hint="eastAsia" w:ascii="宋体" w:hAnsi="宋体" w:eastAsia="宋体" w:cs="宋体"/>
          <w:sz w:val="24"/>
          <w:szCs w:val="24"/>
        </w:rPr>
      </w:pPr>
      <w:r>
        <w:rPr>
          <w:rFonts w:hint="eastAsia" w:ascii="宋体" w:hAnsi="宋体" w:eastAsia="宋体" w:cs="宋体"/>
          <w:sz w:val="24"/>
          <w:szCs w:val="24"/>
        </w:rPr>
        <w:t>《湖南省公众聚集场所消防安全管理办法》(省政府令第170号)</w:t>
      </w:r>
    </w:p>
    <w:p>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9"/>
        <w:rPr>
          <w:rFonts w:hint="eastAsia" w:ascii="宋体" w:hAnsi="宋体" w:eastAsia="宋体" w:cs="宋体"/>
          <w:sz w:val="24"/>
          <w:szCs w:val="24"/>
        </w:rPr>
      </w:pPr>
      <w:r>
        <w:rPr>
          <w:rFonts w:hint="eastAsia" w:ascii="宋体" w:hAnsi="宋体" w:eastAsia="宋体" w:cs="宋体"/>
          <w:sz w:val="24"/>
          <w:szCs w:val="24"/>
        </w:rPr>
        <w:t>《人员密集场所消防安全管理》(GA654-2006)</w:t>
      </w:r>
    </w:p>
    <w:p>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9"/>
        <w:rPr>
          <w:rFonts w:hint="eastAsia" w:ascii="宋体" w:hAnsi="宋体" w:eastAsia="宋体" w:cs="宋体"/>
          <w:sz w:val="24"/>
          <w:szCs w:val="24"/>
        </w:rPr>
      </w:pPr>
      <w:r>
        <w:rPr>
          <w:rFonts w:hint="eastAsia" w:ascii="宋体" w:hAnsi="宋体" w:eastAsia="宋体" w:cs="宋体"/>
          <w:sz w:val="24"/>
          <w:szCs w:val="24"/>
        </w:rPr>
        <w:t>《社会单位消防安全标准化管理》(DB43/T581-2010)</w:t>
      </w:r>
    </w:p>
    <w:p>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9"/>
        <w:rPr>
          <w:rFonts w:hint="eastAsia" w:ascii="宋体" w:hAnsi="宋体" w:eastAsia="宋体" w:cs="宋体"/>
          <w:sz w:val="24"/>
          <w:szCs w:val="24"/>
        </w:rPr>
      </w:pPr>
      <w:r>
        <w:rPr>
          <w:rFonts w:hint="eastAsia" w:ascii="宋体" w:hAnsi="宋体" w:eastAsia="宋体" w:cs="宋体"/>
          <w:sz w:val="24"/>
          <w:szCs w:val="24"/>
        </w:rPr>
        <w:t>《湖南省建筑消防设施管理办法》(省政府令第236号)</w:t>
      </w:r>
    </w:p>
    <w:p>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9"/>
        <w:rPr>
          <w:rFonts w:hint="eastAsia" w:ascii="宋体" w:hAnsi="宋体" w:eastAsia="宋体" w:cs="宋体"/>
          <w:sz w:val="24"/>
          <w:szCs w:val="24"/>
        </w:rPr>
      </w:pPr>
      <w:r>
        <w:rPr>
          <w:rFonts w:hint="eastAsia" w:ascii="宋体" w:hAnsi="宋体" w:eastAsia="宋体" w:cs="宋体"/>
          <w:sz w:val="24"/>
          <w:szCs w:val="24"/>
        </w:rPr>
        <w:t>《建筑设计防火规范》(GB50016-2014)</w:t>
      </w:r>
    </w:p>
    <w:p>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9"/>
        <w:rPr>
          <w:rFonts w:hint="eastAsia" w:ascii="宋体" w:hAnsi="宋体" w:eastAsia="宋体" w:cs="宋体"/>
          <w:sz w:val="24"/>
          <w:szCs w:val="24"/>
        </w:rPr>
      </w:pPr>
      <w:r>
        <w:rPr>
          <w:rFonts w:hint="eastAsia" w:ascii="宋体" w:hAnsi="宋体" w:eastAsia="宋体" w:cs="宋体"/>
          <w:sz w:val="24"/>
          <w:szCs w:val="24"/>
        </w:rPr>
        <w:t>《建设工程消防设施检测评定规则》(DB43738-2012)</w:t>
      </w:r>
    </w:p>
    <w:p>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9"/>
        <w:rPr>
          <w:rFonts w:hint="eastAsia" w:ascii="宋体" w:hAnsi="宋体" w:eastAsia="宋体" w:cs="宋体"/>
          <w:sz w:val="24"/>
          <w:szCs w:val="24"/>
        </w:rPr>
      </w:pPr>
      <w:r>
        <w:rPr>
          <w:rFonts w:hint="eastAsia" w:ascii="宋体" w:hAnsi="宋体" w:eastAsia="宋体" w:cs="宋体"/>
          <w:sz w:val="24"/>
          <w:szCs w:val="24"/>
        </w:rPr>
        <w:t>《消防控制室通用技术要求》(GB25506-2010)</w:t>
      </w:r>
    </w:p>
    <w:p>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9"/>
        <w:rPr>
          <w:rFonts w:hint="eastAsia" w:ascii="宋体" w:hAnsi="宋体" w:eastAsia="宋体" w:cs="宋体"/>
          <w:sz w:val="24"/>
          <w:szCs w:val="24"/>
        </w:rPr>
      </w:pPr>
      <w:r>
        <w:rPr>
          <w:rFonts w:hint="eastAsia" w:ascii="宋体" w:hAnsi="宋体" w:eastAsia="宋体" w:cs="宋体"/>
          <w:sz w:val="24"/>
          <w:szCs w:val="24"/>
        </w:rPr>
        <w:t>……</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firstLine="0"/>
        <w:textAlignment w:val="baseline"/>
        <w:outlineLvl w:val="9"/>
        <w:rPr>
          <w:rFonts w:hint="eastAsia" w:ascii="宋体" w:hAnsi="宋体" w:eastAsia="宋体" w:cs="宋体"/>
          <w:b/>
          <w:bCs/>
          <w:snapToGrid w:val="0"/>
          <w:color w:val="000000"/>
          <w:kern w:val="0"/>
          <w:sz w:val="21"/>
          <w:szCs w:val="21"/>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b/>
          <w:bCs/>
          <w:snapToGrid w:val="0"/>
          <w:color w:val="000000"/>
          <w:kern w:val="0"/>
          <w:sz w:val="21"/>
          <w:szCs w:val="21"/>
          <w:lang w:val="en-US" w:eastAsia="zh-CN"/>
        </w:rPr>
        <w:t>(依据评估对象的场所类型确定评估依据，不限于以上文件)</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firstLine="0"/>
        <w:textAlignment w:val="baseline"/>
        <w:outlineLvl w:val="1"/>
        <w:rPr>
          <w:rFonts w:hint="eastAsia" w:ascii="黑体" w:hAnsi="黑体" w:eastAsia="黑体" w:cs="黑体"/>
          <w:b/>
          <w:bCs/>
          <w:sz w:val="24"/>
          <w:szCs w:val="24"/>
        </w:rPr>
      </w:pPr>
      <w:r>
        <w:rPr>
          <w:rFonts w:hint="eastAsia" w:ascii="黑体" w:hAnsi="黑体" w:eastAsia="黑体" w:cs="黑体"/>
          <w:b/>
          <w:bCs/>
          <w:sz w:val="24"/>
          <w:szCs w:val="24"/>
        </w:rPr>
        <w:drawing>
          <wp:inline distT="0" distB="0" distL="0" distR="0">
            <wp:extent cx="8890" cy="132080"/>
            <wp:effectExtent l="0" t="0" r="10160" b="1270"/>
            <wp:docPr id="55" name="IM 51"/>
            <wp:cNvGraphicFramePr/>
            <a:graphic xmlns:a="http://schemas.openxmlformats.org/drawingml/2006/main">
              <a:graphicData uri="http://schemas.openxmlformats.org/drawingml/2006/picture">
                <pic:pic xmlns:pic="http://schemas.openxmlformats.org/drawingml/2006/picture">
                  <pic:nvPicPr>
                    <pic:cNvPr id="55" name="IM 51"/>
                    <pic:cNvPicPr/>
                  </pic:nvPicPr>
                  <pic:blipFill>
                    <a:blip r:embed="rId9"/>
                    <a:stretch>
                      <a:fillRect/>
                    </a:stretch>
                  </pic:blipFill>
                  <pic:spPr>
                    <a:xfrm>
                      <a:off x="0" y="0"/>
                      <a:ext cx="9144" cy="132588"/>
                    </a:xfrm>
                    <a:prstGeom prst="rect">
                      <a:avLst/>
                    </a:prstGeom>
                  </pic:spPr>
                </pic:pic>
              </a:graphicData>
            </a:graphic>
          </wp:inline>
        </w:drawing>
      </w:r>
      <w:r>
        <w:rPr>
          <w:rFonts w:hint="eastAsia" w:ascii="黑体" w:hAnsi="黑体" w:eastAsia="黑体" w:cs="黑体"/>
          <w:b/>
          <w:bCs/>
          <w:sz w:val="24"/>
          <w:szCs w:val="24"/>
        </w:rPr>
        <w:t>2.2  评估内容</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i w:val="0"/>
          <w:iCs w:val="0"/>
          <w:sz w:val="24"/>
          <w:szCs w:val="24"/>
        </w:rPr>
      </w:pPr>
      <w:r>
        <w:rPr>
          <w:rFonts w:hint="eastAsia" w:ascii="宋体" w:hAnsi="宋体" w:eastAsia="宋体" w:cs="宋体"/>
          <w:i w:val="0"/>
          <w:iCs w:val="0"/>
          <w:sz w:val="24"/>
          <w:szCs w:val="24"/>
        </w:rPr>
        <w:t>本次消防安全评估的内容依据</w:t>
      </w:r>
      <w:r>
        <w:rPr>
          <w:rFonts w:hint="eastAsia" w:cs="宋体"/>
          <w:color w:val="auto"/>
          <w:sz w:val="24"/>
          <w:szCs w:val="24"/>
          <w:lang w:val="en-US" w:eastAsia="zh-CN"/>
        </w:rPr>
        <w:t>DB43/T1179-2016</w:t>
      </w:r>
      <w:r>
        <w:rPr>
          <w:rFonts w:hint="eastAsia" w:cs="宋体"/>
          <w:color w:val="auto"/>
          <w:sz w:val="24"/>
          <w:szCs w:val="24"/>
          <w:lang w:eastAsia="zh-CN"/>
        </w:rPr>
        <w:t>《</w:t>
      </w:r>
      <w:r>
        <w:rPr>
          <w:rFonts w:hint="eastAsia" w:cs="宋体"/>
          <w:color w:val="auto"/>
          <w:sz w:val="24"/>
          <w:szCs w:val="24"/>
          <w:lang w:val="en-US" w:eastAsia="zh-CN"/>
        </w:rPr>
        <w:t>火灾高危单位消防安全评估技术指南</w:t>
      </w:r>
      <w:r>
        <w:rPr>
          <w:rFonts w:hint="eastAsia" w:cs="宋体"/>
          <w:color w:val="auto"/>
          <w:sz w:val="24"/>
          <w:szCs w:val="24"/>
          <w:lang w:eastAsia="zh-CN"/>
        </w:rPr>
        <w:t>》</w:t>
      </w:r>
      <w:r>
        <w:rPr>
          <w:rFonts w:hint="eastAsia" w:ascii="宋体" w:hAnsi="宋体" w:eastAsia="宋体" w:cs="宋体"/>
          <w:i w:val="0"/>
          <w:iCs w:val="0"/>
          <w:sz w:val="24"/>
          <w:szCs w:val="24"/>
        </w:rPr>
        <w:t xml:space="preserve">确定，主要包含以下内容： </w:t>
      </w:r>
    </w:p>
    <w:p>
      <w:pPr>
        <w:pStyle w:val="12"/>
        <w:keepNext w:val="0"/>
        <w:keepLines w:val="0"/>
        <w:pageBreakBefore w:val="0"/>
        <w:widowControl w:val="0"/>
        <w:numPr>
          <w:ilvl w:val="0"/>
          <w:numId w:val="0"/>
        </w:numPr>
        <w:tabs>
          <w:tab w:val="left" w:pos="1106"/>
        </w:tabs>
        <w:kinsoku/>
        <w:wordWrap/>
        <w:overflowPunct/>
        <w:topLinePunct w:val="0"/>
        <w:autoSpaceDE/>
        <w:autoSpaceDN/>
        <w:bidi w:val="0"/>
        <w:adjustRightInd/>
        <w:snapToGrid/>
        <w:spacing w:after="0" w:line="360" w:lineRule="auto"/>
        <w:ind w:left="0" w:leftChars="0" w:right="0" w:rightChars="0" w:firstLine="0" w:firstLineChars="0"/>
        <w:jc w:val="left"/>
        <w:textAlignment w:val="auto"/>
        <w:outlineLvl w:val="9"/>
        <w:rPr>
          <w:rFonts w:hint="eastAsia" w:ascii="宋体" w:hAnsi="宋体" w:eastAsia="宋体" w:cs="宋体"/>
          <w:i w:val="0"/>
          <w:iCs w:val="0"/>
          <w:sz w:val="24"/>
          <w:szCs w:val="24"/>
        </w:rPr>
      </w:pPr>
      <w:r>
        <w:rPr>
          <w:rFonts w:hint="eastAsia" w:ascii="宋体" w:hAnsi="宋体" w:eastAsia="宋体" w:cs="宋体"/>
          <w:i w:val="0"/>
          <w:iCs w:val="0"/>
          <w:spacing w:val="-2"/>
          <w:sz w:val="24"/>
          <w:szCs w:val="24"/>
          <w:lang w:eastAsia="zh-CN"/>
        </w:rPr>
        <w:t>（</w:t>
      </w:r>
      <w:r>
        <w:rPr>
          <w:rFonts w:hint="eastAsia" w:ascii="宋体" w:hAnsi="宋体" w:eastAsia="宋体" w:cs="宋体"/>
          <w:i w:val="0"/>
          <w:iCs w:val="0"/>
          <w:spacing w:val="-2"/>
          <w:sz w:val="24"/>
          <w:szCs w:val="24"/>
          <w:lang w:val="en-US" w:eastAsia="zh-CN"/>
        </w:rPr>
        <w:t>1</w:t>
      </w:r>
      <w:r>
        <w:rPr>
          <w:rFonts w:hint="eastAsia" w:ascii="宋体" w:hAnsi="宋体" w:eastAsia="宋体" w:cs="宋体"/>
          <w:i w:val="0"/>
          <w:iCs w:val="0"/>
          <w:spacing w:val="-2"/>
          <w:sz w:val="24"/>
          <w:szCs w:val="24"/>
          <w:lang w:eastAsia="zh-CN"/>
        </w:rPr>
        <w:t>）</w:t>
      </w:r>
      <w:r>
        <w:rPr>
          <w:rFonts w:hint="eastAsia" w:ascii="宋体" w:hAnsi="宋体" w:eastAsia="宋体" w:cs="宋体"/>
          <w:i w:val="0"/>
          <w:iCs w:val="0"/>
          <w:spacing w:val="-2"/>
          <w:sz w:val="24"/>
          <w:szCs w:val="24"/>
        </w:rPr>
        <w:t>建筑</w:t>
      </w:r>
      <w:r>
        <w:rPr>
          <w:rFonts w:hint="eastAsia" w:ascii="宋体" w:hAnsi="宋体" w:eastAsia="宋体" w:cs="宋体"/>
          <w:i w:val="0"/>
          <w:iCs w:val="0"/>
          <w:sz w:val="24"/>
          <w:szCs w:val="24"/>
        </w:rPr>
        <w:t>物</w:t>
      </w:r>
      <w:r>
        <w:rPr>
          <w:rFonts w:hint="eastAsia" w:ascii="宋体" w:hAnsi="宋体" w:eastAsia="宋体" w:cs="宋体"/>
          <w:i w:val="0"/>
          <w:iCs w:val="0"/>
          <w:spacing w:val="-3"/>
          <w:sz w:val="24"/>
          <w:szCs w:val="24"/>
        </w:rPr>
        <w:t>和</w:t>
      </w:r>
      <w:r>
        <w:rPr>
          <w:rFonts w:hint="eastAsia" w:ascii="宋体" w:hAnsi="宋体" w:eastAsia="宋体" w:cs="宋体"/>
          <w:i w:val="0"/>
          <w:iCs w:val="0"/>
          <w:spacing w:val="-2"/>
          <w:sz w:val="24"/>
          <w:szCs w:val="24"/>
        </w:rPr>
        <w:t>公众聚</w:t>
      </w:r>
      <w:r>
        <w:rPr>
          <w:rFonts w:hint="eastAsia" w:ascii="宋体" w:hAnsi="宋体" w:eastAsia="宋体" w:cs="宋体"/>
          <w:i w:val="0"/>
          <w:iCs w:val="0"/>
          <w:spacing w:val="-3"/>
          <w:sz w:val="24"/>
          <w:szCs w:val="24"/>
        </w:rPr>
        <w:t>集场</w:t>
      </w:r>
      <w:r>
        <w:rPr>
          <w:rFonts w:hint="eastAsia" w:ascii="宋体" w:hAnsi="宋体" w:eastAsia="宋体" w:cs="宋体"/>
          <w:i w:val="0"/>
          <w:iCs w:val="0"/>
          <w:sz w:val="24"/>
          <w:szCs w:val="24"/>
        </w:rPr>
        <w:t>所</w:t>
      </w:r>
      <w:r>
        <w:rPr>
          <w:rFonts w:hint="eastAsia" w:ascii="宋体" w:hAnsi="宋体" w:eastAsia="宋体" w:cs="宋体"/>
          <w:i w:val="0"/>
          <w:iCs w:val="0"/>
          <w:spacing w:val="-2"/>
          <w:sz w:val="24"/>
          <w:szCs w:val="24"/>
        </w:rPr>
        <w:t>消防合法</w:t>
      </w:r>
      <w:r>
        <w:rPr>
          <w:rFonts w:hint="eastAsia" w:ascii="宋体" w:hAnsi="宋体" w:eastAsia="宋体" w:cs="宋体"/>
          <w:i w:val="0"/>
          <w:iCs w:val="0"/>
          <w:sz w:val="24"/>
          <w:szCs w:val="24"/>
        </w:rPr>
        <w:t>性</w:t>
      </w:r>
      <w:r>
        <w:rPr>
          <w:rFonts w:hint="eastAsia" w:ascii="宋体" w:hAnsi="宋体" w:eastAsia="宋体" w:cs="宋体"/>
          <w:i w:val="0"/>
          <w:iCs w:val="0"/>
          <w:spacing w:val="-2"/>
          <w:sz w:val="24"/>
          <w:szCs w:val="24"/>
        </w:rPr>
        <w:t xml:space="preserve">情况； </w:t>
      </w:r>
    </w:p>
    <w:p>
      <w:pPr>
        <w:pStyle w:val="12"/>
        <w:keepNext w:val="0"/>
        <w:keepLines w:val="0"/>
        <w:pageBreakBefore w:val="0"/>
        <w:widowControl w:val="0"/>
        <w:numPr>
          <w:ilvl w:val="0"/>
          <w:numId w:val="0"/>
        </w:numPr>
        <w:tabs>
          <w:tab w:val="left" w:pos="1106"/>
        </w:tabs>
        <w:kinsoku/>
        <w:wordWrap/>
        <w:overflowPunct/>
        <w:topLinePunct w:val="0"/>
        <w:autoSpaceDE/>
        <w:autoSpaceDN/>
        <w:bidi w:val="0"/>
        <w:adjustRightInd/>
        <w:snapToGrid/>
        <w:spacing w:after="0" w:line="360" w:lineRule="auto"/>
        <w:ind w:left="0" w:leftChars="0" w:right="0" w:rightChars="0" w:firstLine="0" w:firstLineChars="0"/>
        <w:jc w:val="left"/>
        <w:textAlignment w:val="auto"/>
        <w:outlineLvl w:val="9"/>
        <w:rPr>
          <w:rFonts w:hint="eastAsia" w:ascii="宋体" w:hAnsi="宋体" w:eastAsia="宋体" w:cs="宋体"/>
          <w:i w:val="0"/>
          <w:iCs w:val="0"/>
          <w:sz w:val="24"/>
          <w:szCs w:val="24"/>
        </w:rPr>
      </w:pPr>
      <w:r>
        <w:rPr>
          <w:rFonts w:hint="eastAsia" w:ascii="宋体" w:hAnsi="宋体" w:eastAsia="宋体" w:cs="宋体"/>
          <w:i w:val="0"/>
          <w:iCs w:val="0"/>
          <w:spacing w:val="-2"/>
          <w:sz w:val="24"/>
          <w:szCs w:val="24"/>
          <w:lang w:eastAsia="zh-CN"/>
        </w:rPr>
        <w:t>（</w:t>
      </w:r>
      <w:r>
        <w:rPr>
          <w:rFonts w:hint="eastAsia" w:ascii="宋体" w:hAnsi="宋体" w:eastAsia="宋体" w:cs="宋体"/>
          <w:i w:val="0"/>
          <w:iCs w:val="0"/>
          <w:spacing w:val="-2"/>
          <w:sz w:val="24"/>
          <w:szCs w:val="24"/>
          <w:lang w:val="en-US" w:eastAsia="zh-CN"/>
        </w:rPr>
        <w:t>2</w:t>
      </w:r>
      <w:r>
        <w:rPr>
          <w:rFonts w:hint="eastAsia" w:ascii="宋体" w:hAnsi="宋体" w:eastAsia="宋体" w:cs="宋体"/>
          <w:i w:val="0"/>
          <w:iCs w:val="0"/>
          <w:spacing w:val="-2"/>
          <w:sz w:val="24"/>
          <w:szCs w:val="24"/>
          <w:lang w:eastAsia="zh-CN"/>
        </w:rPr>
        <w:t>）</w:t>
      </w:r>
      <w:r>
        <w:rPr>
          <w:rFonts w:hint="eastAsia" w:ascii="宋体" w:hAnsi="宋体" w:eastAsia="宋体" w:cs="宋体"/>
          <w:i w:val="0"/>
          <w:iCs w:val="0"/>
          <w:spacing w:val="-2"/>
          <w:sz w:val="24"/>
          <w:szCs w:val="24"/>
        </w:rPr>
        <w:t>制定并落实</w:t>
      </w:r>
      <w:r>
        <w:rPr>
          <w:rFonts w:hint="eastAsia" w:ascii="宋体" w:hAnsi="宋体" w:eastAsia="宋体" w:cs="宋体"/>
          <w:i w:val="0"/>
          <w:iCs w:val="0"/>
          <w:spacing w:val="-3"/>
          <w:sz w:val="24"/>
          <w:szCs w:val="24"/>
        </w:rPr>
        <w:t>消防安全制</w:t>
      </w:r>
      <w:r>
        <w:rPr>
          <w:rFonts w:hint="eastAsia" w:ascii="宋体" w:hAnsi="宋体" w:eastAsia="宋体" w:cs="宋体"/>
          <w:i w:val="0"/>
          <w:iCs w:val="0"/>
          <w:spacing w:val="-2"/>
          <w:sz w:val="24"/>
          <w:szCs w:val="24"/>
        </w:rPr>
        <w:t>度、</w:t>
      </w:r>
      <w:r>
        <w:rPr>
          <w:rFonts w:hint="eastAsia" w:ascii="宋体" w:hAnsi="宋体" w:eastAsia="宋体" w:cs="宋体"/>
          <w:i w:val="0"/>
          <w:iCs w:val="0"/>
          <w:spacing w:val="-3"/>
          <w:sz w:val="24"/>
          <w:szCs w:val="24"/>
        </w:rPr>
        <w:t>消防安全</w:t>
      </w:r>
      <w:r>
        <w:rPr>
          <w:rFonts w:hint="eastAsia" w:ascii="宋体" w:hAnsi="宋体" w:eastAsia="宋体" w:cs="宋体"/>
          <w:i w:val="0"/>
          <w:iCs w:val="0"/>
          <w:spacing w:val="-2"/>
          <w:sz w:val="24"/>
          <w:szCs w:val="24"/>
        </w:rPr>
        <w:t>操作规程</w:t>
      </w:r>
      <w:r>
        <w:rPr>
          <w:rFonts w:hint="eastAsia" w:ascii="宋体" w:hAnsi="宋体" w:eastAsia="宋体" w:cs="宋体"/>
          <w:i w:val="0"/>
          <w:iCs w:val="0"/>
          <w:sz w:val="24"/>
          <w:szCs w:val="24"/>
        </w:rPr>
        <w:t>、</w:t>
      </w:r>
      <w:r>
        <w:rPr>
          <w:rFonts w:hint="eastAsia" w:ascii="宋体" w:hAnsi="宋体" w:eastAsia="宋体" w:cs="宋体"/>
          <w:i w:val="0"/>
          <w:iCs w:val="0"/>
          <w:spacing w:val="-2"/>
          <w:sz w:val="24"/>
          <w:szCs w:val="24"/>
        </w:rPr>
        <w:t>灭火和</w:t>
      </w:r>
      <w:r>
        <w:rPr>
          <w:rFonts w:hint="eastAsia" w:ascii="宋体" w:hAnsi="宋体" w:eastAsia="宋体" w:cs="宋体"/>
          <w:i w:val="0"/>
          <w:iCs w:val="0"/>
          <w:spacing w:val="-3"/>
          <w:sz w:val="24"/>
          <w:szCs w:val="24"/>
        </w:rPr>
        <w:t xml:space="preserve">应急疏散预案情况； </w:t>
      </w:r>
    </w:p>
    <w:p>
      <w:pPr>
        <w:pStyle w:val="12"/>
        <w:keepNext w:val="0"/>
        <w:keepLines w:val="0"/>
        <w:pageBreakBefore w:val="0"/>
        <w:widowControl/>
        <w:numPr>
          <w:ilvl w:val="0"/>
          <w:numId w:val="0"/>
        </w:numPr>
        <w:tabs>
          <w:tab w:val="left" w:pos="1106"/>
        </w:tabs>
        <w:kinsoku/>
        <w:wordWrap/>
        <w:overflowPunct/>
        <w:topLinePunct w:val="0"/>
        <w:autoSpaceDE/>
        <w:autoSpaceDN/>
        <w:bidi w:val="0"/>
        <w:adjustRightInd/>
        <w:snapToGrid/>
        <w:spacing w:after="0" w:line="360" w:lineRule="auto"/>
        <w:ind w:left="0" w:leftChars="0" w:right="0" w:rightChars="0" w:firstLine="0" w:firstLineChars="0"/>
        <w:jc w:val="left"/>
        <w:textAlignment w:val="auto"/>
        <w:outlineLvl w:val="9"/>
        <w:rPr>
          <w:rFonts w:hint="eastAsia" w:ascii="宋体" w:hAnsi="宋体" w:eastAsia="宋体" w:cs="宋体"/>
          <w:i w:val="0"/>
          <w:iCs w:val="0"/>
          <w:sz w:val="24"/>
          <w:szCs w:val="24"/>
        </w:rPr>
      </w:pPr>
      <w:r>
        <w:rPr>
          <w:rFonts w:hint="eastAsia" w:ascii="宋体" w:hAnsi="宋体" w:eastAsia="宋体" w:cs="宋体"/>
          <w:i w:val="0"/>
          <w:iCs w:val="0"/>
          <w:spacing w:val="-3"/>
          <w:sz w:val="24"/>
          <w:szCs w:val="24"/>
          <w:lang w:eastAsia="zh-CN"/>
        </w:rPr>
        <w:t>（</w:t>
      </w:r>
      <w:r>
        <w:rPr>
          <w:rFonts w:hint="eastAsia" w:ascii="宋体" w:hAnsi="宋体" w:eastAsia="宋体" w:cs="宋体"/>
          <w:i w:val="0"/>
          <w:iCs w:val="0"/>
          <w:spacing w:val="-3"/>
          <w:sz w:val="24"/>
          <w:szCs w:val="24"/>
          <w:lang w:val="en-US" w:eastAsia="zh-CN"/>
        </w:rPr>
        <w:t>3</w:t>
      </w:r>
      <w:r>
        <w:rPr>
          <w:rFonts w:hint="eastAsia" w:ascii="宋体" w:hAnsi="宋体" w:eastAsia="宋体" w:cs="宋体"/>
          <w:i w:val="0"/>
          <w:iCs w:val="0"/>
          <w:spacing w:val="-3"/>
          <w:sz w:val="24"/>
          <w:szCs w:val="24"/>
          <w:lang w:eastAsia="zh-CN"/>
        </w:rPr>
        <w:t>）</w:t>
      </w:r>
      <w:r>
        <w:rPr>
          <w:rFonts w:hint="eastAsia" w:ascii="宋体" w:hAnsi="宋体" w:eastAsia="宋体" w:cs="宋体"/>
          <w:i w:val="0"/>
          <w:iCs w:val="0"/>
          <w:spacing w:val="-3"/>
          <w:sz w:val="24"/>
          <w:szCs w:val="24"/>
        </w:rPr>
        <w:t>依</w:t>
      </w:r>
      <w:r>
        <w:rPr>
          <w:rFonts w:hint="eastAsia" w:ascii="宋体" w:hAnsi="宋体" w:eastAsia="宋体" w:cs="宋体"/>
          <w:i w:val="0"/>
          <w:iCs w:val="0"/>
          <w:sz w:val="24"/>
          <w:szCs w:val="24"/>
        </w:rPr>
        <w:t>法</w:t>
      </w:r>
      <w:r>
        <w:rPr>
          <w:rFonts w:hint="eastAsia" w:ascii="宋体" w:hAnsi="宋体" w:eastAsia="宋体" w:cs="宋体"/>
          <w:i w:val="0"/>
          <w:iCs w:val="0"/>
          <w:spacing w:val="-3"/>
          <w:sz w:val="24"/>
          <w:szCs w:val="24"/>
        </w:rPr>
        <w:t>确定消防安全管理人</w:t>
      </w:r>
      <w:r>
        <w:rPr>
          <w:rFonts w:hint="eastAsia" w:ascii="宋体" w:hAnsi="宋体" w:eastAsia="宋体" w:cs="宋体"/>
          <w:i w:val="0"/>
          <w:iCs w:val="0"/>
          <w:spacing w:val="-2"/>
          <w:sz w:val="24"/>
          <w:szCs w:val="24"/>
        </w:rPr>
        <w:t>、专</w:t>
      </w:r>
      <w:r>
        <w:rPr>
          <w:rFonts w:hint="eastAsia" w:ascii="宋体" w:hAnsi="宋体" w:eastAsia="宋体" w:cs="宋体"/>
          <w:i w:val="0"/>
          <w:iCs w:val="0"/>
          <w:sz w:val="24"/>
          <w:szCs w:val="24"/>
        </w:rPr>
        <w:t>（</w:t>
      </w:r>
      <w:r>
        <w:rPr>
          <w:rFonts w:hint="eastAsia" w:ascii="宋体" w:hAnsi="宋体" w:eastAsia="宋体" w:cs="宋体"/>
          <w:i w:val="0"/>
          <w:iCs w:val="0"/>
          <w:spacing w:val="-3"/>
          <w:sz w:val="24"/>
          <w:szCs w:val="24"/>
        </w:rPr>
        <w:t>兼</w:t>
      </w:r>
      <w:r>
        <w:rPr>
          <w:rFonts w:hint="eastAsia" w:ascii="宋体" w:hAnsi="宋体" w:eastAsia="宋体" w:cs="宋体"/>
          <w:i w:val="0"/>
          <w:iCs w:val="0"/>
          <w:sz w:val="24"/>
          <w:szCs w:val="24"/>
        </w:rPr>
        <w:t>）</w:t>
      </w:r>
      <w:r>
        <w:rPr>
          <w:rFonts w:hint="eastAsia" w:ascii="宋体" w:hAnsi="宋体" w:eastAsia="宋体" w:cs="宋体"/>
          <w:i w:val="0"/>
          <w:iCs w:val="0"/>
          <w:spacing w:val="-3"/>
          <w:sz w:val="24"/>
          <w:szCs w:val="24"/>
        </w:rPr>
        <w:t>职</w:t>
      </w:r>
      <w:r>
        <w:rPr>
          <w:rFonts w:hint="eastAsia" w:ascii="宋体" w:hAnsi="宋体" w:eastAsia="宋体" w:cs="宋体"/>
          <w:i w:val="0"/>
          <w:iCs w:val="0"/>
          <w:spacing w:val="-1"/>
          <w:sz w:val="24"/>
          <w:szCs w:val="24"/>
        </w:rPr>
        <w:t>消防管理员</w:t>
      </w:r>
      <w:r>
        <w:rPr>
          <w:rFonts w:hint="eastAsia" w:ascii="宋体" w:hAnsi="宋体" w:eastAsia="宋体" w:cs="宋体"/>
          <w:i w:val="0"/>
          <w:iCs w:val="0"/>
          <w:spacing w:val="-2"/>
          <w:sz w:val="24"/>
          <w:szCs w:val="24"/>
        </w:rPr>
        <w:t>、自动</w:t>
      </w:r>
      <w:r>
        <w:rPr>
          <w:rFonts w:hint="eastAsia" w:ascii="宋体" w:hAnsi="宋体" w:eastAsia="宋体" w:cs="宋体"/>
          <w:i w:val="0"/>
          <w:iCs w:val="0"/>
          <w:spacing w:val="-3"/>
          <w:sz w:val="24"/>
          <w:szCs w:val="24"/>
        </w:rPr>
        <w:t>消防系</w:t>
      </w:r>
      <w:r>
        <w:rPr>
          <w:rFonts w:hint="eastAsia" w:ascii="宋体" w:hAnsi="宋体" w:eastAsia="宋体" w:cs="宋体"/>
          <w:i w:val="0"/>
          <w:iCs w:val="0"/>
          <w:spacing w:val="-1"/>
          <w:sz w:val="24"/>
          <w:szCs w:val="24"/>
        </w:rPr>
        <w:t>统操作</w:t>
      </w:r>
      <w:r>
        <w:rPr>
          <w:rFonts w:hint="eastAsia" w:ascii="宋体" w:hAnsi="宋体" w:eastAsia="宋体" w:cs="宋体"/>
          <w:i w:val="0"/>
          <w:iCs w:val="0"/>
          <w:sz w:val="24"/>
          <w:szCs w:val="24"/>
        </w:rPr>
        <w:t>人员</w:t>
      </w:r>
      <w:r>
        <w:rPr>
          <w:rFonts w:hint="eastAsia" w:ascii="宋体" w:hAnsi="宋体" w:eastAsia="宋体" w:cs="宋体"/>
          <w:i w:val="0"/>
          <w:iCs w:val="0"/>
          <w:spacing w:val="-3"/>
          <w:sz w:val="24"/>
          <w:szCs w:val="24"/>
        </w:rPr>
        <w:t>情况，组织开展</w:t>
      </w:r>
      <w:r>
        <w:rPr>
          <w:rFonts w:hint="eastAsia" w:ascii="宋体" w:hAnsi="宋体" w:eastAsia="宋体" w:cs="宋体"/>
          <w:i w:val="0"/>
          <w:iCs w:val="0"/>
          <w:spacing w:val="-1"/>
          <w:sz w:val="24"/>
          <w:szCs w:val="24"/>
        </w:rPr>
        <w:t>防火检查</w:t>
      </w:r>
      <w:r>
        <w:rPr>
          <w:rFonts w:hint="eastAsia" w:ascii="宋体" w:hAnsi="宋体" w:eastAsia="宋体" w:cs="宋体"/>
          <w:i w:val="0"/>
          <w:iCs w:val="0"/>
          <w:spacing w:val="-3"/>
          <w:sz w:val="24"/>
          <w:szCs w:val="24"/>
        </w:rPr>
        <w:t>、</w:t>
      </w:r>
      <w:r>
        <w:rPr>
          <w:rFonts w:hint="eastAsia" w:ascii="宋体" w:hAnsi="宋体" w:eastAsia="宋体" w:cs="宋体"/>
          <w:i w:val="0"/>
          <w:iCs w:val="0"/>
          <w:spacing w:val="-2"/>
          <w:sz w:val="24"/>
          <w:szCs w:val="24"/>
        </w:rPr>
        <w:t>防火</w:t>
      </w:r>
      <w:r>
        <w:rPr>
          <w:rFonts w:hint="eastAsia" w:ascii="宋体" w:hAnsi="宋体" w:eastAsia="宋体" w:cs="宋体"/>
          <w:i w:val="0"/>
          <w:iCs w:val="0"/>
          <w:sz w:val="24"/>
          <w:szCs w:val="24"/>
        </w:rPr>
        <w:t>巡</w:t>
      </w:r>
      <w:r>
        <w:rPr>
          <w:rFonts w:hint="eastAsia" w:ascii="宋体" w:hAnsi="宋体" w:eastAsia="宋体" w:cs="宋体"/>
          <w:i w:val="0"/>
          <w:iCs w:val="0"/>
          <w:spacing w:val="-3"/>
          <w:sz w:val="24"/>
          <w:szCs w:val="24"/>
        </w:rPr>
        <w:t>查</w:t>
      </w:r>
      <w:r>
        <w:rPr>
          <w:rFonts w:hint="eastAsia" w:ascii="宋体" w:hAnsi="宋体" w:eastAsia="宋体" w:cs="宋体"/>
          <w:i w:val="0"/>
          <w:iCs w:val="0"/>
          <w:sz w:val="24"/>
          <w:szCs w:val="24"/>
        </w:rPr>
        <w:t>以</w:t>
      </w:r>
      <w:r>
        <w:rPr>
          <w:rFonts w:hint="eastAsia" w:ascii="宋体" w:hAnsi="宋体" w:eastAsia="宋体" w:cs="宋体"/>
          <w:i w:val="0"/>
          <w:iCs w:val="0"/>
          <w:spacing w:val="-2"/>
          <w:sz w:val="24"/>
          <w:szCs w:val="24"/>
        </w:rPr>
        <w:t>及火灾</w:t>
      </w:r>
      <w:r>
        <w:rPr>
          <w:rFonts w:hint="eastAsia" w:ascii="宋体" w:hAnsi="宋体" w:eastAsia="宋体" w:cs="宋体"/>
          <w:i w:val="0"/>
          <w:iCs w:val="0"/>
          <w:spacing w:val="-3"/>
          <w:sz w:val="24"/>
          <w:szCs w:val="24"/>
        </w:rPr>
        <w:t xml:space="preserve">隐患整改情况； </w:t>
      </w:r>
    </w:p>
    <w:p>
      <w:pPr>
        <w:pStyle w:val="12"/>
        <w:keepNext w:val="0"/>
        <w:keepLines w:val="0"/>
        <w:pageBreakBefore w:val="0"/>
        <w:widowControl/>
        <w:numPr>
          <w:ilvl w:val="0"/>
          <w:numId w:val="0"/>
        </w:numPr>
        <w:tabs>
          <w:tab w:val="left" w:pos="1106"/>
        </w:tabs>
        <w:kinsoku/>
        <w:wordWrap/>
        <w:overflowPunct/>
        <w:topLinePunct w:val="0"/>
        <w:autoSpaceDE/>
        <w:autoSpaceDN/>
        <w:bidi w:val="0"/>
        <w:adjustRightInd/>
        <w:snapToGrid/>
        <w:spacing w:after="0" w:line="360" w:lineRule="auto"/>
        <w:ind w:left="0" w:leftChars="0" w:right="0" w:rightChars="0" w:firstLine="0" w:firstLineChars="0"/>
        <w:jc w:val="left"/>
        <w:textAlignment w:val="auto"/>
        <w:outlineLvl w:val="9"/>
        <w:rPr>
          <w:rFonts w:hint="eastAsia" w:ascii="宋体" w:hAnsi="宋体" w:eastAsia="宋体" w:cs="宋体"/>
          <w:i w:val="0"/>
          <w:iCs w:val="0"/>
          <w:sz w:val="24"/>
          <w:szCs w:val="24"/>
        </w:rPr>
      </w:pPr>
      <w:r>
        <w:rPr>
          <w:rFonts w:hint="eastAsia" w:ascii="宋体" w:hAnsi="宋体" w:eastAsia="宋体" w:cs="宋体"/>
          <w:i w:val="0"/>
          <w:iCs w:val="0"/>
          <w:spacing w:val="-3"/>
          <w:sz w:val="24"/>
          <w:szCs w:val="24"/>
          <w:lang w:eastAsia="zh-CN"/>
        </w:rPr>
        <w:t>（</w:t>
      </w:r>
      <w:r>
        <w:rPr>
          <w:rFonts w:hint="eastAsia" w:ascii="宋体" w:hAnsi="宋体" w:eastAsia="宋体" w:cs="宋体"/>
          <w:i w:val="0"/>
          <w:iCs w:val="0"/>
          <w:spacing w:val="-3"/>
          <w:sz w:val="24"/>
          <w:szCs w:val="24"/>
          <w:lang w:val="en-US" w:eastAsia="zh-CN"/>
        </w:rPr>
        <w:t>4</w:t>
      </w:r>
      <w:r>
        <w:rPr>
          <w:rFonts w:hint="eastAsia" w:ascii="宋体" w:hAnsi="宋体" w:eastAsia="宋体" w:cs="宋体"/>
          <w:i w:val="0"/>
          <w:iCs w:val="0"/>
          <w:spacing w:val="-3"/>
          <w:sz w:val="24"/>
          <w:szCs w:val="24"/>
          <w:lang w:eastAsia="zh-CN"/>
        </w:rPr>
        <w:t>）</w:t>
      </w:r>
      <w:r>
        <w:rPr>
          <w:rFonts w:hint="eastAsia" w:ascii="宋体" w:hAnsi="宋体" w:eastAsia="宋体" w:cs="宋体"/>
          <w:i w:val="0"/>
          <w:iCs w:val="0"/>
          <w:spacing w:val="-3"/>
          <w:sz w:val="24"/>
          <w:szCs w:val="24"/>
        </w:rPr>
        <w:t>员</w:t>
      </w:r>
      <w:r>
        <w:rPr>
          <w:rFonts w:hint="eastAsia" w:ascii="宋体" w:hAnsi="宋体" w:eastAsia="宋体" w:cs="宋体"/>
          <w:i w:val="0"/>
          <w:iCs w:val="0"/>
          <w:sz w:val="24"/>
          <w:szCs w:val="24"/>
        </w:rPr>
        <w:t>工</w:t>
      </w:r>
      <w:r>
        <w:rPr>
          <w:rFonts w:hint="eastAsia" w:ascii="宋体" w:hAnsi="宋体" w:eastAsia="宋体" w:cs="宋体"/>
          <w:i w:val="0"/>
          <w:iCs w:val="0"/>
          <w:spacing w:val="-3"/>
          <w:sz w:val="24"/>
          <w:szCs w:val="24"/>
        </w:rPr>
        <w:t>消防安全</w:t>
      </w:r>
      <w:r>
        <w:rPr>
          <w:rFonts w:hint="eastAsia" w:ascii="宋体" w:hAnsi="宋体" w:eastAsia="宋体" w:cs="宋体"/>
          <w:i w:val="0"/>
          <w:iCs w:val="0"/>
          <w:sz w:val="24"/>
          <w:szCs w:val="24"/>
        </w:rPr>
        <w:t>培训</w:t>
      </w:r>
      <w:r>
        <w:rPr>
          <w:rFonts w:hint="eastAsia" w:ascii="宋体" w:hAnsi="宋体" w:eastAsia="宋体" w:cs="宋体"/>
          <w:i w:val="0"/>
          <w:iCs w:val="0"/>
          <w:spacing w:val="-3"/>
          <w:sz w:val="24"/>
          <w:szCs w:val="24"/>
        </w:rPr>
        <w:t>和</w:t>
      </w:r>
      <w:r>
        <w:rPr>
          <w:rFonts w:hint="eastAsia" w:ascii="宋体" w:hAnsi="宋体" w:eastAsia="宋体" w:cs="宋体"/>
          <w:i w:val="0"/>
          <w:iCs w:val="0"/>
          <w:spacing w:val="-1"/>
          <w:sz w:val="24"/>
          <w:szCs w:val="24"/>
        </w:rPr>
        <w:t>“一懂三</w:t>
      </w:r>
      <w:r>
        <w:rPr>
          <w:rFonts w:hint="eastAsia" w:ascii="宋体" w:hAnsi="宋体" w:eastAsia="宋体" w:cs="宋体"/>
          <w:i w:val="0"/>
          <w:iCs w:val="0"/>
          <w:sz w:val="24"/>
          <w:szCs w:val="24"/>
        </w:rPr>
        <w:t>会</w:t>
      </w:r>
      <w:r>
        <w:rPr>
          <w:rFonts w:hint="eastAsia" w:ascii="宋体" w:hAnsi="宋体" w:eastAsia="宋体" w:cs="宋体"/>
          <w:i w:val="0"/>
          <w:iCs w:val="0"/>
          <w:spacing w:val="-3"/>
          <w:sz w:val="24"/>
          <w:szCs w:val="24"/>
        </w:rPr>
        <w:t>”知识掌握情况，消防安全宣传情况，</w:t>
      </w:r>
      <w:r>
        <w:rPr>
          <w:rFonts w:hint="eastAsia" w:ascii="宋体" w:hAnsi="宋体" w:eastAsia="宋体" w:cs="宋体"/>
          <w:i w:val="0"/>
          <w:iCs w:val="0"/>
          <w:sz w:val="24"/>
          <w:szCs w:val="24"/>
        </w:rPr>
        <w:t>定</w:t>
      </w:r>
      <w:r>
        <w:rPr>
          <w:rFonts w:hint="eastAsia" w:ascii="宋体" w:hAnsi="宋体" w:eastAsia="宋体" w:cs="宋体"/>
          <w:i w:val="0"/>
          <w:iCs w:val="0"/>
          <w:spacing w:val="-3"/>
          <w:sz w:val="24"/>
          <w:szCs w:val="24"/>
        </w:rPr>
        <w:t>期组织开展</w:t>
      </w:r>
      <w:r>
        <w:rPr>
          <w:rFonts w:hint="eastAsia" w:ascii="宋体" w:hAnsi="宋体" w:eastAsia="宋体" w:cs="宋体"/>
          <w:i w:val="0"/>
          <w:iCs w:val="0"/>
          <w:spacing w:val="-2"/>
          <w:sz w:val="24"/>
          <w:szCs w:val="24"/>
        </w:rPr>
        <w:t>消防</w:t>
      </w:r>
      <w:r>
        <w:rPr>
          <w:rFonts w:hint="eastAsia" w:ascii="宋体" w:hAnsi="宋体" w:eastAsia="宋体" w:cs="宋体"/>
          <w:i w:val="0"/>
          <w:iCs w:val="0"/>
          <w:sz w:val="24"/>
          <w:szCs w:val="24"/>
        </w:rPr>
        <w:t>演</w:t>
      </w:r>
      <w:r>
        <w:rPr>
          <w:rFonts w:hint="eastAsia" w:ascii="宋体" w:hAnsi="宋体" w:eastAsia="宋体" w:cs="宋体"/>
          <w:i w:val="0"/>
          <w:iCs w:val="0"/>
          <w:spacing w:val="-1"/>
          <w:sz w:val="24"/>
          <w:szCs w:val="24"/>
        </w:rPr>
        <w:t xml:space="preserve">练情况； </w:t>
      </w:r>
    </w:p>
    <w:p>
      <w:pPr>
        <w:pStyle w:val="12"/>
        <w:keepNext w:val="0"/>
        <w:keepLines w:val="0"/>
        <w:pageBreakBefore w:val="0"/>
        <w:widowControl/>
        <w:numPr>
          <w:ilvl w:val="0"/>
          <w:numId w:val="0"/>
        </w:numPr>
        <w:tabs>
          <w:tab w:val="left" w:pos="1106"/>
        </w:tabs>
        <w:kinsoku/>
        <w:wordWrap/>
        <w:overflowPunct/>
        <w:topLinePunct w:val="0"/>
        <w:autoSpaceDE/>
        <w:autoSpaceDN/>
        <w:bidi w:val="0"/>
        <w:adjustRightInd/>
        <w:snapToGrid/>
        <w:spacing w:after="0" w:line="360" w:lineRule="auto"/>
        <w:ind w:left="0" w:leftChars="0" w:right="0" w:rightChars="0" w:firstLine="0" w:firstLineChars="0"/>
        <w:jc w:val="left"/>
        <w:textAlignment w:val="auto"/>
        <w:outlineLvl w:val="9"/>
        <w:rPr>
          <w:rFonts w:hint="eastAsia" w:ascii="宋体" w:hAnsi="宋体" w:eastAsia="宋体" w:cs="宋体"/>
          <w:i w:val="0"/>
          <w:iCs w:val="0"/>
          <w:sz w:val="24"/>
          <w:szCs w:val="24"/>
        </w:rPr>
      </w:pPr>
      <w:r>
        <w:rPr>
          <w:rFonts w:hint="eastAsia" w:ascii="宋体" w:hAnsi="宋体" w:eastAsia="宋体" w:cs="宋体"/>
          <w:i w:val="0"/>
          <w:iCs w:val="0"/>
          <w:spacing w:val="-3"/>
          <w:sz w:val="24"/>
          <w:szCs w:val="24"/>
          <w:lang w:eastAsia="zh-CN"/>
        </w:rPr>
        <w:t>（</w:t>
      </w:r>
      <w:r>
        <w:rPr>
          <w:rFonts w:hint="eastAsia" w:ascii="宋体" w:hAnsi="宋体" w:eastAsia="宋体" w:cs="宋体"/>
          <w:i w:val="0"/>
          <w:iCs w:val="0"/>
          <w:spacing w:val="-3"/>
          <w:sz w:val="24"/>
          <w:szCs w:val="24"/>
          <w:lang w:val="en-US" w:eastAsia="zh-CN"/>
        </w:rPr>
        <w:t>5</w:t>
      </w:r>
      <w:r>
        <w:rPr>
          <w:rFonts w:hint="eastAsia" w:ascii="宋体" w:hAnsi="宋体" w:eastAsia="宋体" w:cs="宋体"/>
          <w:i w:val="0"/>
          <w:iCs w:val="0"/>
          <w:spacing w:val="-3"/>
          <w:sz w:val="24"/>
          <w:szCs w:val="24"/>
          <w:lang w:eastAsia="zh-CN"/>
        </w:rPr>
        <w:t>）</w:t>
      </w:r>
      <w:r>
        <w:rPr>
          <w:rFonts w:hint="eastAsia" w:ascii="宋体" w:hAnsi="宋体" w:eastAsia="宋体" w:cs="宋体"/>
          <w:i w:val="0"/>
          <w:iCs w:val="0"/>
          <w:spacing w:val="-3"/>
          <w:sz w:val="24"/>
          <w:szCs w:val="24"/>
        </w:rPr>
        <w:t>消防设施</w:t>
      </w:r>
      <w:r>
        <w:rPr>
          <w:rFonts w:hint="eastAsia" w:ascii="宋体" w:hAnsi="宋体" w:eastAsia="宋体" w:cs="宋体"/>
          <w:i w:val="0"/>
          <w:iCs w:val="0"/>
          <w:spacing w:val="-2"/>
          <w:sz w:val="24"/>
          <w:szCs w:val="24"/>
        </w:rPr>
        <w:t>、器材</w:t>
      </w:r>
      <w:r>
        <w:rPr>
          <w:rFonts w:hint="eastAsia" w:ascii="宋体" w:hAnsi="宋体" w:eastAsia="宋体" w:cs="宋体"/>
          <w:i w:val="0"/>
          <w:iCs w:val="0"/>
          <w:spacing w:val="-3"/>
          <w:sz w:val="24"/>
          <w:szCs w:val="24"/>
        </w:rPr>
        <w:t>和消防安全标</w:t>
      </w:r>
      <w:r>
        <w:rPr>
          <w:rFonts w:hint="eastAsia" w:ascii="宋体" w:hAnsi="宋体" w:eastAsia="宋体" w:cs="宋体"/>
          <w:i w:val="0"/>
          <w:iCs w:val="0"/>
          <w:sz w:val="24"/>
          <w:szCs w:val="24"/>
        </w:rPr>
        <w:t>志</w:t>
      </w:r>
      <w:r>
        <w:rPr>
          <w:rFonts w:hint="eastAsia" w:ascii="宋体" w:hAnsi="宋体" w:eastAsia="宋体" w:cs="宋体"/>
          <w:i w:val="0"/>
          <w:iCs w:val="0"/>
          <w:spacing w:val="-3"/>
          <w:sz w:val="24"/>
          <w:szCs w:val="24"/>
        </w:rPr>
        <w:t>设</w:t>
      </w:r>
      <w:r>
        <w:rPr>
          <w:rFonts w:hint="eastAsia" w:ascii="宋体" w:hAnsi="宋体" w:eastAsia="宋体" w:cs="宋体"/>
          <w:i w:val="0"/>
          <w:iCs w:val="0"/>
          <w:spacing w:val="-2"/>
          <w:sz w:val="24"/>
          <w:szCs w:val="24"/>
        </w:rPr>
        <w:t>置配置以</w:t>
      </w:r>
      <w:r>
        <w:rPr>
          <w:rFonts w:hint="eastAsia" w:ascii="宋体" w:hAnsi="宋体" w:eastAsia="宋体" w:cs="宋体"/>
          <w:i w:val="0"/>
          <w:iCs w:val="0"/>
          <w:spacing w:val="-3"/>
          <w:sz w:val="24"/>
          <w:szCs w:val="24"/>
        </w:rPr>
        <w:t>及</w:t>
      </w:r>
      <w:r>
        <w:rPr>
          <w:rFonts w:hint="eastAsia" w:ascii="宋体" w:hAnsi="宋体" w:eastAsia="宋体" w:cs="宋体"/>
          <w:i w:val="0"/>
          <w:iCs w:val="0"/>
          <w:spacing w:val="-2"/>
          <w:sz w:val="24"/>
          <w:szCs w:val="24"/>
        </w:rPr>
        <w:t>完好有效情况，消防</w:t>
      </w:r>
      <w:r>
        <w:rPr>
          <w:rFonts w:hint="eastAsia" w:ascii="宋体" w:hAnsi="宋体" w:eastAsia="宋体" w:cs="宋体"/>
          <w:i w:val="0"/>
          <w:iCs w:val="0"/>
          <w:sz w:val="24"/>
          <w:szCs w:val="24"/>
        </w:rPr>
        <w:t>控</w:t>
      </w:r>
      <w:r>
        <w:rPr>
          <w:rFonts w:hint="eastAsia" w:ascii="宋体" w:hAnsi="宋体" w:eastAsia="宋体" w:cs="宋体"/>
          <w:i w:val="0"/>
          <w:iCs w:val="0"/>
          <w:spacing w:val="-3"/>
          <w:sz w:val="24"/>
          <w:szCs w:val="24"/>
        </w:rPr>
        <w:t>制</w:t>
      </w:r>
      <w:r>
        <w:rPr>
          <w:rFonts w:hint="eastAsia" w:ascii="宋体" w:hAnsi="宋体" w:eastAsia="宋体" w:cs="宋体"/>
          <w:i w:val="0"/>
          <w:iCs w:val="0"/>
          <w:spacing w:val="-1"/>
          <w:sz w:val="24"/>
          <w:szCs w:val="24"/>
        </w:rPr>
        <w:t>室值班</w:t>
      </w:r>
      <w:r>
        <w:rPr>
          <w:rFonts w:hint="eastAsia" w:ascii="宋体" w:hAnsi="宋体" w:eastAsia="宋体" w:cs="宋体"/>
          <w:i w:val="0"/>
          <w:iCs w:val="0"/>
          <w:sz w:val="24"/>
          <w:szCs w:val="24"/>
        </w:rPr>
        <w:t>及</w:t>
      </w:r>
      <w:r>
        <w:rPr>
          <w:rFonts w:hint="eastAsia" w:ascii="宋体" w:hAnsi="宋体" w:eastAsia="宋体" w:cs="宋体"/>
          <w:i w:val="0"/>
          <w:iCs w:val="0"/>
          <w:spacing w:val="-2"/>
          <w:sz w:val="24"/>
          <w:szCs w:val="24"/>
        </w:rPr>
        <w:t>自动</w:t>
      </w:r>
      <w:r>
        <w:rPr>
          <w:rFonts w:hint="eastAsia" w:ascii="宋体" w:hAnsi="宋体" w:eastAsia="宋体" w:cs="宋体"/>
          <w:i w:val="0"/>
          <w:iCs w:val="0"/>
          <w:spacing w:val="-3"/>
          <w:sz w:val="24"/>
          <w:szCs w:val="24"/>
        </w:rPr>
        <w:t>消防系</w:t>
      </w:r>
      <w:r>
        <w:rPr>
          <w:rFonts w:hint="eastAsia" w:ascii="宋体" w:hAnsi="宋体" w:eastAsia="宋体" w:cs="宋体"/>
          <w:i w:val="0"/>
          <w:iCs w:val="0"/>
          <w:sz w:val="24"/>
          <w:szCs w:val="24"/>
        </w:rPr>
        <w:t xml:space="preserve">统操作人员持证上岗情况； </w:t>
      </w:r>
    </w:p>
    <w:p>
      <w:pPr>
        <w:pStyle w:val="12"/>
        <w:keepNext w:val="0"/>
        <w:keepLines w:val="0"/>
        <w:pageBreakBefore w:val="0"/>
        <w:widowControl/>
        <w:numPr>
          <w:ilvl w:val="0"/>
          <w:numId w:val="0"/>
        </w:numPr>
        <w:tabs>
          <w:tab w:val="left" w:pos="1106"/>
        </w:tabs>
        <w:kinsoku/>
        <w:wordWrap/>
        <w:overflowPunct/>
        <w:topLinePunct w:val="0"/>
        <w:autoSpaceDE/>
        <w:autoSpaceDN/>
        <w:bidi w:val="0"/>
        <w:adjustRightInd/>
        <w:snapToGrid/>
        <w:spacing w:after="0" w:line="360" w:lineRule="auto"/>
        <w:ind w:left="0" w:leftChars="0" w:right="0" w:rightChars="0" w:firstLine="0" w:firstLineChars="0"/>
        <w:jc w:val="left"/>
        <w:textAlignment w:val="auto"/>
        <w:outlineLvl w:val="9"/>
        <w:rPr>
          <w:rFonts w:hint="eastAsia" w:ascii="宋体" w:hAnsi="宋体" w:eastAsia="宋体" w:cs="宋体"/>
          <w:i w:val="0"/>
          <w:iCs w:val="0"/>
          <w:sz w:val="24"/>
          <w:szCs w:val="24"/>
        </w:rPr>
      </w:pPr>
      <w:r>
        <w:rPr>
          <w:rFonts w:hint="eastAsia" w:ascii="宋体" w:hAnsi="宋体" w:eastAsia="宋体" w:cs="宋体"/>
          <w:i w:val="0"/>
          <w:iCs w:val="0"/>
          <w:spacing w:val="-3"/>
          <w:sz w:val="24"/>
          <w:szCs w:val="24"/>
          <w:lang w:eastAsia="zh-CN"/>
        </w:rPr>
        <w:t>（</w:t>
      </w:r>
      <w:r>
        <w:rPr>
          <w:rFonts w:hint="eastAsia" w:ascii="宋体" w:hAnsi="宋体" w:eastAsia="宋体" w:cs="宋体"/>
          <w:i w:val="0"/>
          <w:iCs w:val="0"/>
          <w:spacing w:val="-3"/>
          <w:sz w:val="24"/>
          <w:szCs w:val="24"/>
          <w:lang w:val="en-US" w:eastAsia="zh-CN"/>
        </w:rPr>
        <w:t>6</w:t>
      </w:r>
      <w:r>
        <w:rPr>
          <w:rFonts w:hint="eastAsia" w:ascii="宋体" w:hAnsi="宋体" w:eastAsia="宋体" w:cs="宋体"/>
          <w:i w:val="0"/>
          <w:iCs w:val="0"/>
          <w:spacing w:val="-3"/>
          <w:sz w:val="24"/>
          <w:szCs w:val="24"/>
          <w:lang w:eastAsia="zh-CN"/>
        </w:rPr>
        <w:t>）</w:t>
      </w:r>
      <w:r>
        <w:rPr>
          <w:rFonts w:hint="eastAsia" w:ascii="宋体" w:hAnsi="宋体" w:eastAsia="宋体" w:cs="宋体"/>
          <w:i w:val="0"/>
          <w:iCs w:val="0"/>
          <w:spacing w:val="-3"/>
          <w:sz w:val="24"/>
          <w:szCs w:val="24"/>
        </w:rPr>
        <w:t>电器产品、燃气用</w:t>
      </w:r>
      <w:r>
        <w:rPr>
          <w:rFonts w:hint="eastAsia" w:ascii="宋体" w:hAnsi="宋体" w:eastAsia="宋体" w:cs="宋体"/>
          <w:i w:val="0"/>
          <w:iCs w:val="0"/>
          <w:spacing w:val="-2"/>
          <w:sz w:val="24"/>
          <w:szCs w:val="24"/>
        </w:rPr>
        <w:t>具的</w:t>
      </w:r>
      <w:r>
        <w:rPr>
          <w:rFonts w:hint="eastAsia" w:ascii="宋体" w:hAnsi="宋体" w:eastAsia="宋体" w:cs="宋体"/>
          <w:i w:val="0"/>
          <w:iCs w:val="0"/>
          <w:sz w:val="24"/>
          <w:szCs w:val="24"/>
        </w:rPr>
        <w:t>安</w:t>
      </w:r>
      <w:r>
        <w:rPr>
          <w:rFonts w:hint="eastAsia" w:ascii="宋体" w:hAnsi="宋体" w:eastAsia="宋体" w:cs="宋体"/>
          <w:i w:val="0"/>
          <w:iCs w:val="0"/>
          <w:spacing w:val="-3"/>
          <w:sz w:val="24"/>
          <w:szCs w:val="24"/>
        </w:rPr>
        <w:t>装、使</w:t>
      </w:r>
      <w:r>
        <w:rPr>
          <w:rFonts w:hint="eastAsia" w:ascii="宋体" w:hAnsi="宋体" w:eastAsia="宋体" w:cs="宋体"/>
          <w:i w:val="0"/>
          <w:iCs w:val="0"/>
          <w:spacing w:val="-2"/>
          <w:sz w:val="24"/>
          <w:szCs w:val="24"/>
        </w:rPr>
        <w:t>用及</w:t>
      </w:r>
      <w:r>
        <w:rPr>
          <w:rFonts w:hint="eastAsia" w:ascii="宋体" w:hAnsi="宋体" w:eastAsia="宋体" w:cs="宋体"/>
          <w:i w:val="0"/>
          <w:iCs w:val="0"/>
          <w:spacing w:val="-3"/>
          <w:sz w:val="24"/>
          <w:szCs w:val="24"/>
        </w:rPr>
        <w:t>其线路、</w:t>
      </w:r>
      <w:r>
        <w:rPr>
          <w:rFonts w:hint="eastAsia" w:ascii="宋体" w:hAnsi="宋体" w:eastAsia="宋体" w:cs="宋体"/>
          <w:i w:val="0"/>
          <w:iCs w:val="0"/>
          <w:sz w:val="24"/>
          <w:szCs w:val="24"/>
        </w:rPr>
        <w:t>管</w:t>
      </w:r>
      <w:r>
        <w:rPr>
          <w:rFonts w:hint="eastAsia" w:ascii="宋体" w:hAnsi="宋体" w:eastAsia="宋体" w:cs="宋体"/>
          <w:i w:val="0"/>
          <w:iCs w:val="0"/>
          <w:spacing w:val="-2"/>
          <w:sz w:val="24"/>
          <w:szCs w:val="24"/>
        </w:rPr>
        <w:t>路的敷</w:t>
      </w:r>
      <w:r>
        <w:rPr>
          <w:rFonts w:hint="eastAsia" w:ascii="宋体" w:hAnsi="宋体" w:eastAsia="宋体" w:cs="宋体"/>
          <w:i w:val="0"/>
          <w:iCs w:val="0"/>
          <w:spacing w:val="-3"/>
          <w:sz w:val="24"/>
          <w:szCs w:val="24"/>
        </w:rPr>
        <w:t>设、维护保</w:t>
      </w:r>
      <w:r>
        <w:rPr>
          <w:rFonts w:hint="eastAsia" w:ascii="宋体" w:hAnsi="宋体" w:eastAsia="宋体" w:cs="宋体"/>
          <w:i w:val="0"/>
          <w:iCs w:val="0"/>
          <w:sz w:val="24"/>
          <w:szCs w:val="24"/>
        </w:rPr>
        <w:t>养</w:t>
      </w:r>
      <w:r>
        <w:rPr>
          <w:rFonts w:hint="eastAsia" w:ascii="宋体" w:hAnsi="宋体" w:eastAsia="宋体" w:cs="宋体"/>
          <w:i w:val="0"/>
          <w:iCs w:val="0"/>
          <w:spacing w:val="-2"/>
          <w:sz w:val="24"/>
          <w:szCs w:val="24"/>
        </w:rPr>
        <w:t xml:space="preserve">情况； </w:t>
      </w:r>
    </w:p>
    <w:p>
      <w:pPr>
        <w:pStyle w:val="12"/>
        <w:keepNext w:val="0"/>
        <w:keepLines w:val="0"/>
        <w:pageBreakBefore w:val="0"/>
        <w:widowControl/>
        <w:numPr>
          <w:ilvl w:val="0"/>
          <w:numId w:val="0"/>
        </w:numPr>
        <w:tabs>
          <w:tab w:val="left" w:pos="1106"/>
        </w:tabs>
        <w:kinsoku/>
        <w:wordWrap/>
        <w:overflowPunct/>
        <w:topLinePunct w:val="0"/>
        <w:autoSpaceDE/>
        <w:autoSpaceDN/>
        <w:bidi w:val="0"/>
        <w:adjustRightInd/>
        <w:snapToGrid/>
        <w:spacing w:after="0" w:line="360" w:lineRule="auto"/>
        <w:ind w:left="0" w:leftChars="0" w:right="0" w:rightChars="0" w:firstLine="0" w:firstLineChars="0"/>
        <w:jc w:val="left"/>
        <w:textAlignment w:val="auto"/>
        <w:outlineLvl w:val="9"/>
        <w:rPr>
          <w:rFonts w:hint="eastAsia" w:ascii="宋体" w:hAnsi="宋体" w:eastAsia="宋体" w:cs="宋体"/>
          <w:i w:val="0"/>
          <w:iCs w:val="0"/>
          <w:sz w:val="24"/>
          <w:szCs w:val="24"/>
        </w:rPr>
      </w:pPr>
      <w:r>
        <w:rPr>
          <w:rFonts w:hint="eastAsia" w:ascii="宋体" w:hAnsi="宋体" w:eastAsia="宋体" w:cs="宋体"/>
          <w:i w:val="0"/>
          <w:iCs w:val="0"/>
          <w:spacing w:val="-3"/>
          <w:sz w:val="24"/>
          <w:szCs w:val="24"/>
          <w:lang w:eastAsia="zh-CN"/>
        </w:rPr>
        <w:t>（</w:t>
      </w:r>
      <w:r>
        <w:rPr>
          <w:rFonts w:hint="eastAsia" w:ascii="宋体" w:hAnsi="宋体" w:eastAsia="宋体" w:cs="宋体"/>
          <w:i w:val="0"/>
          <w:iCs w:val="0"/>
          <w:spacing w:val="-3"/>
          <w:sz w:val="24"/>
          <w:szCs w:val="24"/>
          <w:lang w:val="en-US" w:eastAsia="zh-CN"/>
        </w:rPr>
        <w:t>7</w:t>
      </w:r>
      <w:r>
        <w:rPr>
          <w:rFonts w:hint="eastAsia" w:ascii="宋体" w:hAnsi="宋体" w:eastAsia="宋体" w:cs="宋体"/>
          <w:i w:val="0"/>
          <w:iCs w:val="0"/>
          <w:spacing w:val="-3"/>
          <w:sz w:val="24"/>
          <w:szCs w:val="24"/>
          <w:lang w:eastAsia="zh-CN"/>
        </w:rPr>
        <w:t>）</w:t>
      </w:r>
      <w:r>
        <w:rPr>
          <w:rFonts w:hint="eastAsia" w:ascii="宋体" w:hAnsi="宋体" w:eastAsia="宋体" w:cs="宋体"/>
          <w:i w:val="0"/>
          <w:iCs w:val="0"/>
          <w:spacing w:val="-3"/>
          <w:sz w:val="24"/>
          <w:szCs w:val="24"/>
        </w:rPr>
        <w:t>疏散通道、</w:t>
      </w:r>
      <w:r>
        <w:rPr>
          <w:rFonts w:hint="eastAsia" w:ascii="宋体" w:hAnsi="宋体" w:eastAsia="宋体" w:cs="宋体"/>
          <w:i w:val="0"/>
          <w:iCs w:val="0"/>
          <w:spacing w:val="-2"/>
          <w:sz w:val="24"/>
          <w:szCs w:val="24"/>
        </w:rPr>
        <w:t>安全出口、消防</w:t>
      </w:r>
      <w:r>
        <w:rPr>
          <w:rFonts w:hint="eastAsia" w:ascii="宋体" w:hAnsi="宋体" w:eastAsia="宋体" w:cs="宋体"/>
          <w:i w:val="0"/>
          <w:iCs w:val="0"/>
          <w:spacing w:val="-3"/>
          <w:sz w:val="24"/>
          <w:szCs w:val="24"/>
        </w:rPr>
        <w:t>车通道保持畅通情况，</w:t>
      </w:r>
      <w:r>
        <w:rPr>
          <w:rFonts w:hint="eastAsia" w:ascii="宋体" w:hAnsi="宋体" w:eastAsia="宋体" w:cs="宋体"/>
          <w:i w:val="0"/>
          <w:iCs w:val="0"/>
          <w:spacing w:val="-2"/>
          <w:sz w:val="24"/>
          <w:szCs w:val="24"/>
        </w:rPr>
        <w:t>防火分区、防火间距、</w:t>
      </w:r>
      <w:r>
        <w:rPr>
          <w:rFonts w:hint="eastAsia" w:ascii="宋体" w:hAnsi="宋体" w:eastAsia="宋体" w:cs="宋体"/>
          <w:i w:val="0"/>
          <w:iCs w:val="0"/>
          <w:sz w:val="24"/>
          <w:szCs w:val="24"/>
        </w:rPr>
        <w:t>防</w:t>
      </w:r>
      <w:r>
        <w:rPr>
          <w:rFonts w:hint="eastAsia" w:ascii="宋体" w:hAnsi="宋体" w:eastAsia="宋体" w:cs="宋体"/>
          <w:i w:val="0"/>
          <w:iCs w:val="0"/>
          <w:spacing w:val="-3"/>
          <w:sz w:val="24"/>
          <w:szCs w:val="24"/>
        </w:rPr>
        <w:t>烟</w:t>
      </w:r>
      <w:r>
        <w:rPr>
          <w:rFonts w:hint="eastAsia" w:ascii="宋体" w:hAnsi="宋体" w:eastAsia="宋体" w:cs="宋体"/>
          <w:i w:val="0"/>
          <w:iCs w:val="0"/>
          <w:sz w:val="24"/>
          <w:szCs w:val="24"/>
        </w:rPr>
        <w:t>分</w:t>
      </w:r>
      <w:r>
        <w:rPr>
          <w:rFonts w:hint="eastAsia" w:ascii="宋体" w:hAnsi="宋体" w:eastAsia="宋体" w:cs="宋体"/>
          <w:i w:val="0"/>
          <w:iCs w:val="0"/>
          <w:spacing w:val="-3"/>
          <w:sz w:val="24"/>
          <w:szCs w:val="24"/>
        </w:rPr>
        <w:t>区</w:t>
      </w:r>
      <w:r>
        <w:rPr>
          <w:rFonts w:hint="eastAsia" w:ascii="宋体" w:hAnsi="宋体" w:eastAsia="宋体" w:cs="宋体"/>
          <w:i w:val="0"/>
          <w:iCs w:val="0"/>
          <w:spacing w:val="-3"/>
          <w:sz w:val="24"/>
          <w:szCs w:val="24"/>
          <w:lang w:eastAsia="zh-CN"/>
        </w:rPr>
        <w:t>、</w:t>
      </w:r>
      <w:r>
        <w:rPr>
          <w:rFonts w:hint="eastAsia" w:ascii="宋体" w:hAnsi="宋体" w:eastAsia="宋体" w:cs="宋体"/>
          <w:i w:val="0"/>
          <w:iCs w:val="0"/>
          <w:spacing w:val="-3"/>
          <w:sz w:val="24"/>
          <w:szCs w:val="24"/>
        </w:rPr>
        <w:t>避难层</w:t>
      </w:r>
      <w:r>
        <w:rPr>
          <w:rFonts w:hint="eastAsia" w:ascii="宋体" w:hAnsi="宋体" w:eastAsia="宋体" w:cs="宋体"/>
          <w:i w:val="0"/>
          <w:iCs w:val="0"/>
          <w:sz w:val="24"/>
          <w:szCs w:val="24"/>
        </w:rPr>
        <w:t xml:space="preserve">（间）及消防车登高作业区域保持有效情况； </w:t>
      </w:r>
    </w:p>
    <w:p>
      <w:pPr>
        <w:pStyle w:val="12"/>
        <w:keepNext w:val="0"/>
        <w:keepLines w:val="0"/>
        <w:pageBreakBefore w:val="0"/>
        <w:widowControl/>
        <w:numPr>
          <w:ilvl w:val="0"/>
          <w:numId w:val="0"/>
        </w:numPr>
        <w:tabs>
          <w:tab w:val="left" w:pos="1106"/>
        </w:tabs>
        <w:kinsoku/>
        <w:wordWrap/>
        <w:overflowPunct/>
        <w:topLinePunct w:val="0"/>
        <w:autoSpaceDE/>
        <w:autoSpaceDN/>
        <w:bidi w:val="0"/>
        <w:adjustRightInd/>
        <w:snapToGrid/>
        <w:spacing w:after="0" w:line="360" w:lineRule="auto"/>
        <w:ind w:left="0" w:leftChars="0" w:right="0" w:rightChars="0" w:firstLine="0" w:firstLineChars="0"/>
        <w:jc w:val="left"/>
        <w:textAlignment w:val="auto"/>
        <w:outlineLvl w:val="9"/>
        <w:rPr>
          <w:rFonts w:hint="eastAsia" w:ascii="宋体" w:hAnsi="宋体" w:eastAsia="宋体" w:cs="宋体"/>
          <w:i w:val="0"/>
          <w:iCs w:val="0"/>
          <w:sz w:val="24"/>
          <w:szCs w:val="24"/>
        </w:rPr>
      </w:pP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lang w:val="en-US" w:eastAsia="zh-CN"/>
        </w:rPr>
        <w:t>8</w:t>
      </w: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rPr>
        <w:t>室</w:t>
      </w:r>
      <w:r>
        <w:rPr>
          <w:rFonts w:hint="eastAsia" w:ascii="宋体" w:hAnsi="宋体" w:eastAsia="宋体" w:cs="宋体"/>
          <w:i w:val="0"/>
          <w:iCs w:val="0"/>
          <w:spacing w:val="-3"/>
          <w:sz w:val="24"/>
          <w:szCs w:val="24"/>
        </w:rPr>
        <w:t>内外装修情况，</w:t>
      </w:r>
      <w:r>
        <w:rPr>
          <w:rFonts w:hint="eastAsia" w:ascii="宋体" w:hAnsi="宋体" w:eastAsia="宋体" w:cs="宋体"/>
          <w:i w:val="0"/>
          <w:iCs w:val="0"/>
          <w:spacing w:val="-2"/>
          <w:sz w:val="24"/>
          <w:szCs w:val="24"/>
        </w:rPr>
        <w:t>建筑</w:t>
      </w:r>
      <w:r>
        <w:rPr>
          <w:rFonts w:hint="eastAsia" w:ascii="宋体" w:hAnsi="宋体" w:eastAsia="宋体" w:cs="宋体"/>
          <w:i w:val="0"/>
          <w:iCs w:val="0"/>
          <w:spacing w:val="-3"/>
          <w:sz w:val="24"/>
          <w:szCs w:val="24"/>
        </w:rPr>
        <w:t>外保温材</w:t>
      </w:r>
      <w:r>
        <w:rPr>
          <w:rFonts w:hint="eastAsia" w:ascii="宋体" w:hAnsi="宋体" w:eastAsia="宋体" w:cs="宋体"/>
          <w:i w:val="0"/>
          <w:iCs w:val="0"/>
          <w:sz w:val="24"/>
          <w:szCs w:val="24"/>
        </w:rPr>
        <w:t>料</w:t>
      </w:r>
      <w:r>
        <w:rPr>
          <w:rFonts w:hint="eastAsia" w:ascii="宋体" w:hAnsi="宋体" w:eastAsia="宋体" w:cs="宋体"/>
          <w:i w:val="0"/>
          <w:iCs w:val="0"/>
          <w:spacing w:val="-3"/>
          <w:sz w:val="24"/>
          <w:szCs w:val="24"/>
        </w:rPr>
        <w:t>使</w:t>
      </w:r>
      <w:r>
        <w:rPr>
          <w:rFonts w:hint="eastAsia" w:ascii="宋体" w:hAnsi="宋体" w:eastAsia="宋体" w:cs="宋体"/>
          <w:i w:val="0"/>
          <w:iCs w:val="0"/>
          <w:sz w:val="24"/>
          <w:szCs w:val="24"/>
        </w:rPr>
        <w:t>用</w:t>
      </w:r>
      <w:r>
        <w:rPr>
          <w:rFonts w:hint="eastAsia" w:ascii="宋体" w:hAnsi="宋体" w:eastAsia="宋体" w:cs="宋体"/>
          <w:i w:val="0"/>
          <w:iCs w:val="0"/>
          <w:spacing w:val="-3"/>
          <w:sz w:val="24"/>
          <w:szCs w:val="24"/>
        </w:rPr>
        <w:t>情况，易燃易爆危</w:t>
      </w:r>
      <w:r>
        <w:rPr>
          <w:rFonts w:hint="eastAsia" w:ascii="宋体" w:hAnsi="宋体" w:eastAsia="宋体" w:cs="宋体"/>
          <w:i w:val="0"/>
          <w:iCs w:val="0"/>
          <w:spacing w:val="-2"/>
          <w:sz w:val="24"/>
          <w:szCs w:val="24"/>
        </w:rPr>
        <w:t xml:space="preserve">险品管理情况； </w:t>
      </w:r>
    </w:p>
    <w:p>
      <w:pPr>
        <w:pStyle w:val="12"/>
        <w:keepNext w:val="0"/>
        <w:keepLines w:val="0"/>
        <w:pageBreakBefore w:val="0"/>
        <w:widowControl/>
        <w:numPr>
          <w:ilvl w:val="0"/>
          <w:numId w:val="0"/>
        </w:numPr>
        <w:tabs>
          <w:tab w:val="left" w:pos="1106"/>
        </w:tabs>
        <w:kinsoku/>
        <w:wordWrap/>
        <w:overflowPunct/>
        <w:topLinePunct w:val="0"/>
        <w:autoSpaceDE/>
        <w:autoSpaceDN/>
        <w:bidi w:val="0"/>
        <w:adjustRightInd/>
        <w:snapToGrid/>
        <w:spacing w:after="0" w:line="360" w:lineRule="auto"/>
        <w:ind w:left="0" w:leftChars="0" w:right="0" w:rightChars="0" w:firstLine="0" w:firstLineChars="0"/>
        <w:jc w:val="left"/>
        <w:textAlignment w:val="auto"/>
        <w:outlineLvl w:val="9"/>
        <w:rPr>
          <w:rFonts w:hint="eastAsia" w:ascii="宋体" w:hAnsi="宋体" w:eastAsia="宋体" w:cs="宋体"/>
          <w:i w:val="0"/>
          <w:iCs w:val="0"/>
          <w:sz w:val="24"/>
          <w:szCs w:val="24"/>
        </w:rPr>
      </w:pP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lang w:val="en-US" w:eastAsia="zh-CN"/>
        </w:rPr>
        <w:t>9</w:t>
      </w: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rPr>
        <w:t>依</w:t>
      </w:r>
      <w:r>
        <w:rPr>
          <w:rFonts w:hint="eastAsia" w:ascii="宋体" w:hAnsi="宋体" w:eastAsia="宋体" w:cs="宋体"/>
          <w:i w:val="0"/>
          <w:iCs w:val="0"/>
          <w:spacing w:val="-3"/>
          <w:sz w:val="24"/>
          <w:szCs w:val="24"/>
        </w:rPr>
        <w:t>法</w:t>
      </w:r>
      <w:r>
        <w:rPr>
          <w:rFonts w:hint="eastAsia" w:ascii="宋体" w:hAnsi="宋体" w:eastAsia="宋体" w:cs="宋体"/>
          <w:i w:val="0"/>
          <w:iCs w:val="0"/>
          <w:sz w:val="24"/>
          <w:szCs w:val="24"/>
        </w:rPr>
        <w:t>建</w:t>
      </w:r>
      <w:r>
        <w:rPr>
          <w:rFonts w:hint="eastAsia" w:ascii="宋体" w:hAnsi="宋体" w:eastAsia="宋体" w:cs="宋体"/>
          <w:i w:val="0"/>
          <w:iCs w:val="0"/>
          <w:spacing w:val="-3"/>
          <w:sz w:val="24"/>
          <w:szCs w:val="24"/>
        </w:rPr>
        <w:t>立专职</w:t>
      </w:r>
      <w:r>
        <w:rPr>
          <w:rFonts w:hint="eastAsia" w:ascii="宋体" w:hAnsi="宋体" w:eastAsia="宋体" w:cs="宋体"/>
          <w:i w:val="0"/>
          <w:iCs w:val="0"/>
          <w:spacing w:val="-2"/>
          <w:sz w:val="24"/>
          <w:szCs w:val="24"/>
        </w:rPr>
        <w:t>消防</w:t>
      </w:r>
      <w:r>
        <w:rPr>
          <w:rFonts w:hint="eastAsia" w:ascii="宋体" w:hAnsi="宋体" w:eastAsia="宋体" w:cs="宋体"/>
          <w:i w:val="0"/>
          <w:iCs w:val="0"/>
          <w:spacing w:val="-3"/>
          <w:sz w:val="24"/>
          <w:szCs w:val="24"/>
        </w:rPr>
        <w:t>队</w:t>
      </w:r>
      <w:r>
        <w:rPr>
          <w:rFonts w:hint="eastAsia" w:ascii="宋体" w:hAnsi="宋体" w:eastAsia="宋体" w:cs="宋体"/>
          <w:i w:val="0"/>
          <w:iCs w:val="0"/>
          <w:sz w:val="24"/>
          <w:szCs w:val="24"/>
        </w:rPr>
        <w:t>及配</w:t>
      </w:r>
      <w:r>
        <w:rPr>
          <w:rFonts w:hint="eastAsia" w:ascii="宋体" w:hAnsi="宋体" w:eastAsia="宋体" w:cs="宋体"/>
          <w:i w:val="0"/>
          <w:iCs w:val="0"/>
          <w:spacing w:val="-3"/>
          <w:sz w:val="24"/>
          <w:szCs w:val="24"/>
        </w:rPr>
        <w:t>备</w:t>
      </w:r>
      <w:r>
        <w:rPr>
          <w:rFonts w:hint="eastAsia" w:ascii="宋体" w:hAnsi="宋体" w:eastAsia="宋体" w:cs="宋体"/>
          <w:i w:val="0"/>
          <w:iCs w:val="0"/>
          <w:sz w:val="24"/>
          <w:szCs w:val="24"/>
        </w:rPr>
        <w:t>装</w:t>
      </w:r>
      <w:r>
        <w:rPr>
          <w:rFonts w:hint="eastAsia" w:ascii="宋体" w:hAnsi="宋体" w:eastAsia="宋体" w:cs="宋体"/>
          <w:i w:val="0"/>
          <w:iCs w:val="0"/>
          <w:spacing w:val="-3"/>
          <w:sz w:val="24"/>
          <w:szCs w:val="24"/>
        </w:rPr>
        <w:t>备器材情况，扑</w:t>
      </w:r>
      <w:r>
        <w:rPr>
          <w:rFonts w:hint="eastAsia" w:ascii="宋体" w:hAnsi="宋体" w:eastAsia="宋体" w:cs="宋体"/>
          <w:i w:val="0"/>
          <w:iCs w:val="0"/>
          <w:spacing w:val="-1"/>
          <w:sz w:val="24"/>
          <w:szCs w:val="24"/>
        </w:rPr>
        <w:t>救火灾</w:t>
      </w:r>
      <w:r>
        <w:rPr>
          <w:rFonts w:hint="eastAsia" w:ascii="宋体" w:hAnsi="宋体" w:eastAsia="宋体" w:cs="宋体"/>
          <w:i w:val="0"/>
          <w:iCs w:val="0"/>
          <w:sz w:val="24"/>
          <w:szCs w:val="24"/>
        </w:rPr>
        <w:t>能</w:t>
      </w:r>
      <w:r>
        <w:rPr>
          <w:rFonts w:hint="eastAsia" w:ascii="宋体" w:hAnsi="宋体" w:eastAsia="宋体" w:cs="宋体"/>
          <w:i w:val="0"/>
          <w:iCs w:val="0"/>
          <w:spacing w:val="-3"/>
          <w:sz w:val="24"/>
          <w:szCs w:val="24"/>
        </w:rPr>
        <w:t>力</w:t>
      </w:r>
      <w:r>
        <w:rPr>
          <w:rFonts w:hint="eastAsia" w:ascii="宋体" w:hAnsi="宋体" w:eastAsia="宋体" w:cs="宋体"/>
          <w:i w:val="0"/>
          <w:iCs w:val="0"/>
          <w:spacing w:val="-2"/>
          <w:sz w:val="24"/>
          <w:szCs w:val="24"/>
        </w:rPr>
        <w:t xml:space="preserve">情况； </w:t>
      </w:r>
    </w:p>
    <w:p>
      <w:pPr>
        <w:pStyle w:val="12"/>
        <w:keepNext w:val="0"/>
        <w:keepLines w:val="0"/>
        <w:pageBreakBefore w:val="0"/>
        <w:widowControl/>
        <w:numPr>
          <w:ilvl w:val="0"/>
          <w:numId w:val="0"/>
        </w:numPr>
        <w:tabs>
          <w:tab w:val="left" w:pos="1212"/>
        </w:tabs>
        <w:kinsoku/>
        <w:wordWrap/>
        <w:overflowPunct/>
        <w:topLinePunct w:val="0"/>
        <w:autoSpaceDE/>
        <w:autoSpaceDN/>
        <w:bidi w:val="0"/>
        <w:adjustRightInd/>
        <w:snapToGrid/>
        <w:spacing w:after="0" w:line="360" w:lineRule="auto"/>
        <w:ind w:left="0" w:leftChars="0" w:right="0" w:rightChars="0" w:firstLine="0" w:firstLineChars="0"/>
        <w:jc w:val="left"/>
        <w:textAlignment w:val="auto"/>
        <w:outlineLvl w:val="9"/>
        <w:rPr>
          <w:rFonts w:hint="eastAsia" w:ascii="宋体" w:hAnsi="宋体" w:eastAsia="宋体" w:cs="宋体"/>
          <w:i w:val="0"/>
          <w:iCs w:val="0"/>
          <w:sz w:val="24"/>
          <w:szCs w:val="24"/>
        </w:rPr>
      </w:pPr>
      <w:r>
        <w:rPr>
          <w:rFonts w:hint="eastAsia" w:ascii="宋体" w:hAnsi="宋体" w:eastAsia="宋体" w:cs="宋体"/>
          <w:i w:val="0"/>
          <w:iCs w:val="0"/>
          <w:spacing w:val="-2"/>
          <w:sz w:val="24"/>
          <w:szCs w:val="24"/>
          <w:lang w:eastAsia="zh-CN"/>
        </w:rPr>
        <w:t>（</w:t>
      </w:r>
      <w:r>
        <w:rPr>
          <w:rFonts w:hint="eastAsia" w:ascii="宋体" w:hAnsi="宋体" w:eastAsia="宋体" w:cs="宋体"/>
          <w:i w:val="0"/>
          <w:iCs w:val="0"/>
          <w:spacing w:val="-2"/>
          <w:sz w:val="24"/>
          <w:szCs w:val="24"/>
          <w:lang w:val="en-US" w:eastAsia="zh-CN"/>
        </w:rPr>
        <w:t>10</w:t>
      </w:r>
      <w:r>
        <w:rPr>
          <w:rFonts w:hint="eastAsia" w:ascii="宋体" w:hAnsi="宋体" w:eastAsia="宋体" w:cs="宋体"/>
          <w:i w:val="0"/>
          <w:iCs w:val="0"/>
          <w:spacing w:val="-2"/>
          <w:sz w:val="24"/>
          <w:szCs w:val="24"/>
          <w:lang w:eastAsia="zh-CN"/>
        </w:rPr>
        <w:t>）</w:t>
      </w:r>
      <w:r>
        <w:rPr>
          <w:rFonts w:hint="eastAsia" w:ascii="宋体" w:hAnsi="宋体" w:eastAsia="宋体" w:cs="宋体"/>
          <w:i w:val="0"/>
          <w:iCs w:val="0"/>
          <w:spacing w:val="-2"/>
          <w:sz w:val="24"/>
          <w:szCs w:val="24"/>
        </w:rPr>
        <w:t>受到公</w:t>
      </w:r>
      <w:r>
        <w:rPr>
          <w:rFonts w:hint="eastAsia" w:ascii="宋体" w:hAnsi="宋体" w:eastAsia="宋体" w:cs="宋体"/>
          <w:i w:val="0"/>
          <w:iCs w:val="0"/>
          <w:spacing w:val="-3"/>
          <w:sz w:val="24"/>
          <w:szCs w:val="24"/>
        </w:rPr>
        <w:t>安</w:t>
      </w:r>
      <w:r>
        <w:rPr>
          <w:rFonts w:hint="eastAsia" w:ascii="宋体" w:hAnsi="宋体" w:eastAsia="宋体" w:cs="宋体"/>
          <w:i w:val="0"/>
          <w:iCs w:val="0"/>
          <w:spacing w:val="-2"/>
          <w:sz w:val="24"/>
          <w:szCs w:val="24"/>
        </w:rPr>
        <w:t>机关消防机构行政处罚</w:t>
      </w:r>
      <w:r>
        <w:rPr>
          <w:rFonts w:hint="eastAsia" w:ascii="宋体" w:hAnsi="宋体" w:eastAsia="宋体" w:cs="宋体"/>
          <w:i w:val="0"/>
          <w:iCs w:val="0"/>
          <w:spacing w:val="-3"/>
          <w:sz w:val="24"/>
          <w:szCs w:val="24"/>
        </w:rPr>
        <w:t>和消防安全</w:t>
      </w:r>
      <w:r>
        <w:rPr>
          <w:rFonts w:hint="eastAsia" w:ascii="宋体" w:hAnsi="宋体" w:eastAsia="宋体" w:cs="宋体"/>
          <w:i w:val="0"/>
          <w:iCs w:val="0"/>
          <w:spacing w:val="-9"/>
          <w:sz w:val="24"/>
          <w:szCs w:val="24"/>
        </w:rPr>
        <w:t>不良行为公布情况，对监督</w:t>
      </w:r>
      <w:r>
        <w:rPr>
          <w:rFonts w:hint="eastAsia" w:ascii="宋体" w:hAnsi="宋体" w:eastAsia="宋体" w:cs="宋体"/>
          <w:i w:val="0"/>
          <w:iCs w:val="0"/>
          <w:spacing w:val="-2"/>
          <w:sz w:val="24"/>
          <w:szCs w:val="24"/>
        </w:rPr>
        <w:t>检查</w:t>
      </w:r>
      <w:r>
        <w:rPr>
          <w:rFonts w:hint="eastAsia" w:ascii="宋体" w:hAnsi="宋体" w:eastAsia="宋体" w:cs="宋体"/>
          <w:i w:val="0"/>
          <w:iCs w:val="0"/>
          <w:sz w:val="24"/>
          <w:szCs w:val="24"/>
        </w:rPr>
        <w:t>发</w:t>
      </w:r>
      <w:r>
        <w:rPr>
          <w:rFonts w:hint="eastAsia" w:ascii="宋体" w:hAnsi="宋体" w:eastAsia="宋体" w:cs="宋体"/>
          <w:i w:val="0"/>
          <w:iCs w:val="0"/>
          <w:spacing w:val="-3"/>
          <w:sz w:val="24"/>
          <w:szCs w:val="24"/>
        </w:rPr>
        <w:t xml:space="preserve">现问题整改 </w:t>
      </w:r>
      <w:r>
        <w:rPr>
          <w:rFonts w:hint="eastAsia" w:ascii="宋体" w:hAnsi="宋体" w:eastAsia="宋体" w:cs="宋体"/>
          <w:i w:val="0"/>
          <w:iCs w:val="0"/>
          <w:sz w:val="24"/>
          <w:szCs w:val="24"/>
        </w:rPr>
        <w:t xml:space="preserve">情况； </w:t>
      </w:r>
    </w:p>
    <w:p>
      <w:pPr>
        <w:pStyle w:val="12"/>
        <w:keepNext w:val="0"/>
        <w:keepLines w:val="0"/>
        <w:pageBreakBefore w:val="0"/>
        <w:widowControl/>
        <w:numPr>
          <w:ilvl w:val="0"/>
          <w:numId w:val="0"/>
        </w:numPr>
        <w:tabs>
          <w:tab w:val="left" w:pos="1212"/>
        </w:tabs>
        <w:kinsoku/>
        <w:wordWrap/>
        <w:overflowPunct/>
        <w:topLinePunct w:val="0"/>
        <w:autoSpaceDE/>
        <w:autoSpaceDN/>
        <w:bidi w:val="0"/>
        <w:adjustRightInd/>
        <w:snapToGrid/>
        <w:spacing w:after="0" w:line="360" w:lineRule="auto"/>
        <w:ind w:left="0" w:leftChars="0" w:right="0" w:rightChars="0" w:firstLine="0" w:firstLineChars="0"/>
        <w:jc w:val="left"/>
        <w:textAlignment w:val="auto"/>
        <w:outlineLvl w:val="9"/>
        <w:rPr>
          <w:rFonts w:hint="eastAsia" w:ascii="宋体" w:hAnsi="宋体" w:eastAsia="宋体" w:cs="宋体"/>
          <w:i w:val="0"/>
          <w:iCs w:val="0"/>
          <w:sz w:val="24"/>
          <w:szCs w:val="24"/>
        </w:rPr>
      </w:pPr>
      <w:r>
        <w:rPr>
          <w:rFonts w:hint="eastAsia" w:ascii="宋体" w:hAnsi="宋体" w:eastAsia="宋体" w:cs="宋体"/>
          <w:i w:val="0"/>
          <w:iCs w:val="0"/>
          <w:spacing w:val="-3"/>
          <w:sz w:val="24"/>
          <w:szCs w:val="24"/>
          <w:lang w:eastAsia="zh-CN"/>
        </w:rPr>
        <w:t>（</w:t>
      </w:r>
      <w:r>
        <w:rPr>
          <w:rFonts w:hint="eastAsia" w:ascii="宋体" w:hAnsi="宋体" w:eastAsia="宋体" w:cs="宋体"/>
          <w:i w:val="0"/>
          <w:iCs w:val="0"/>
          <w:spacing w:val="-3"/>
          <w:sz w:val="24"/>
          <w:szCs w:val="24"/>
          <w:lang w:val="en-US" w:eastAsia="zh-CN"/>
        </w:rPr>
        <w:t>11</w:t>
      </w:r>
      <w:r>
        <w:rPr>
          <w:rFonts w:hint="eastAsia" w:ascii="宋体" w:hAnsi="宋体" w:eastAsia="宋体" w:cs="宋体"/>
          <w:i w:val="0"/>
          <w:iCs w:val="0"/>
          <w:spacing w:val="-3"/>
          <w:sz w:val="24"/>
          <w:szCs w:val="24"/>
          <w:lang w:eastAsia="zh-CN"/>
        </w:rPr>
        <w:t>）</w:t>
      </w:r>
      <w:r>
        <w:rPr>
          <w:rFonts w:hint="eastAsia" w:ascii="宋体" w:hAnsi="宋体" w:eastAsia="宋体" w:cs="宋体"/>
          <w:i w:val="0"/>
          <w:iCs w:val="0"/>
          <w:spacing w:val="-3"/>
          <w:sz w:val="24"/>
          <w:szCs w:val="24"/>
        </w:rPr>
        <w:t>消防安全</w:t>
      </w:r>
      <w:r>
        <w:rPr>
          <w:rFonts w:hint="eastAsia" w:ascii="宋体" w:hAnsi="宋体" w:eastAsia="宋体" w:cs="宋体"/>
          <w:i w:val="0"/>
          <w:iCs w:val="0"/>
          <w:spacing w:val="-2"/>
          <w:sz w:val="24"/>
          <w:szCs w:val="24"/>
        </w:rPr>
        <w:t>责任</w:t>
      </w:r>
      <w:r>
        <w:rPr>
          <w:rFonts w:hint="eastAsia" w:ascii="宋体" w:hAnsi="宋体" w:eastAsia="宋体" w:cs="宋体"/>
          <w:i w:val="0"/>
          <w:iCs w:val="0"/>
          <w:sz w:val="24"/>
          <w:szCs w:val="24"/>
        </w:rPr>
        <w:t>人</w:t>
      </w:r>
      <w:r>
        <w:rPr>
          <w:rFonts w:hint="eastAsia" w:ascii="宋体" w:hAnsi="宋体" w:eastAsia="宋体" w:cs="宋体"/>
          <w:i w:val="0"/>
          <w:iCs w:val="0"/>
          <w:spacing w:val="-15"/>
          <w:sz w:val="24"/>
          <w:szCs w:val="24"/>
        </w:rPr>
        <w:t>、</w:t>
      </w:r>
      <w:r>
        <w:rPr>
          <w:rFonts w:hint="eastAsia" w:ascii="宋体" w:hAnsi="宋体" w:eastAsia="宋体" w:cs="宋体"/>
          <w:i w:val="0"/>
          <w:iCs w:val="0"/>
          <w:spacing w:val="-3"/>
          <w:sz w:val="24"/>
          <w:szCs w:val="24"/>
        </w:rPr>
        <w:t>消防安全管理人</w:t>
      </w:r>
      <w:r>
        <w:rPr>
          <w:rFonts w:hint="eastAsia" w:ascii="宋体" w:hAnsi="宋体" w:eastAsia="宋体" w:cs="宋体"/>
          <w:i w:val="0"/>
          <w:iCs w:val="0"/>
          <w:spacing w:val="-14"/>
          <w:sz w:val="24"/>
          <w:szCs w:val="24"/>
        </w:rPr>
        <w:t>、专</w:t>
      </w:r>
      <w:r>
        <w:rPr>
          <w:rFonts w:hint="eastAsia" w:ascii="宋体" w:hAnsi="宋体" w:eastAsia="宋体" w:cs="宋体"/>
          <w:i w:val="0"/>
          <w:iCs w:val="0"/>
          <w:sz w:val="24"/>
          <w:szCs w:val="24"/>
        </w:rPr>
        <w:t>（</w:t>
      </w:r>
      <w:r>
        <w:rPr>
          <w:rFonts w:hint="eastAsia" w:ascii="宋体" w:hAnsi="宋体" w:eastAsia="宋体" w:cs="宋体"/>
          <w:i w:val="0"/>
          <w:iCs w:val="0"/>
          <w:spacing w:val="-3"/>
          <w:sz w:val="24"/>
          <w:szCs w:val="24"/>
        </w:rPr>
        <w:t>兼</w:t>
      </w:r>
      <w:r>
        <w:rPr>
          <w:rFonts w:hint="eastAsia" w:ascii="宋体" w:hAnsi="宋体" w:eastAsia="宋体" w:cs="宋体"/>
          <w:i w:val="0"/>
          <w:iCs w:val="0"/>
          <w:spacing w:val="-12"/>
          <w:sz w:val="24"/>
          <w:szCs w:val="24"/>
        </w:rPr>
        <w:t>）</w:t>
      </w:r>
      <w:r>
        <w:rPr>
          <w:rFonts w:hint="eastAsia" w:ascii="宋体" w:hAnsi="宋体" w:eastAsia="宋体" w:cs="宋体"/>
          <w:i w:val="0"/>
          <w:iCs w:val="0"/>
          <w:sz w:val="24"/>
          <w:szCs w:val="24"/>
        </w:rPr>
        <w:t>职</w:t>
      </w:r>
      <w:r>
        <w:rPr>
          <w:rFonts w:hint="eastAsia" w:ascii="宋体" w:hAnsi="宋体" w:eastAsia="宋体" w:cs="宋体"/>
          <w:i w:val="0"/>
          <w:iCs w:val="0"/>
          <w:spacing w:val="-3"/>
          <w:sz w:val="24"/>
          <w:szCs w:val="24"/>
        </w:rPr>
        <w:t>消防管理员确定</w:t>
      </w:r>
      <w:r>
        <w:rPr>
          <w:rFonts w:hint="eastAsia" w:ascii="宋体" w:hAnsi="宋体" w:eastAsia="宋体" w:cs="宋体"/>
          <w:i w:val="0"/>
          <w:iCs w:val="0"/>
          <w:spacing w:val="-8"/>
          <w:sz w:val="24"/>
          <w:szCs w:val="24"/>
        </w:rPr>
        <w:t>、变更，</w:t>
      </w:r>
      <w:r>
        <w:rPr>
          <w:rFonts w:hint="eastAsia" w:ascii="宋体" w:hAnsi="宋体" w:eastAsia="宋体" w:cs="宋体"/>
          <w:i w:val="0"/>
          <w:iCs w:val="0"/>
          <w:spacing w:val="-6"/>
          <w:sz w:val="24"/>
          <w:szCs w:val="24"/>
        </w:rPr>
        <w:t>消防安全</w:t>
      </w:r>
      <w:r>
        <w:rPr>
          <w:rFonts w:hint="eastAsia" w:ascii="宋体" w:hAnsi="宋体" w:eastAsia="宋体" w:cs="宋体"/>
          <w:i w:val="0"/>
          <w:iCs w:val="0"/>
          <w:spacing w:val="-3"/>
          <w:sz w:val="24"/>
          <w:szCs w:val="24"/>
        </w:rPr>
        <w:t xml:space="preserve">“四个 </w:t>
      </w:r>
      <w:r>
        <w:rPr>
          <w:rFonts w:hint="eastAsia" w:ascii="宋体" w:hAnsi="宋体" w:eastAsia="宋体" w:cs="宋体"/>
          <w:i w:val="0"/>
          <w:iCs w:val="0"/>
          <w:sz w:val="24"/>
          <w:szCs w:val="24"/>
        </w:rPr>
        <w:t>能力”</w:t>
      </w:r>
      <w:r>
        <w:rPr>
          <w:rFonts w:hint="eastAsia" w:ascii="宋体" w:hAnsi="宋体" w:eastAsia="宋体" w:cs="宋体"/>
          <w:i w:val="0"/>
          <w:iCs w:val="0"/>
          <w:spacing w:val="-3"/>
          <w:sz w:val="24"/>
          <w:szCs w:val="24"/>
        </w:rPr>
        <w:t>建设定</w:t>
      </w:r>
      <w:r>
        <w:rPr>
          <w:rFonts w:hint="eastAsia" w:ascii="宋体" w:hAnsi="宋体" w:eastAsia="宋体" w:cs="宋体"/>
          <w:i w:val="0"/>
          <w:iCs w:val="0"/>
          <w:sz w:val="24"/>
          <w:szCs w:val="24"/>
        </w:rPr>
        <w:t>期</w:t>
      </w:r>
      <w:r>
        <w:rPr>
          <w:rFonts w:hint="eastAsia" w:ascii="宋体" w:hAnsi="宋体" w:eastAsia="宋体" w:cs="宋体"/>
          <w:i w:val="0"/>
          <w:iCs w:val="0"/>
          <w:spacing w:val="-3"/>
          <w:sz w:val="24"/>
          <w:szCs w:val="24"/>
        </w:rPr>
        <w:t>检查评估，</w:t>
      </w:r>
      <w:r>
        <w:rPr>
          <w:rFonts w:hint="eastAsia" w:ascii="宋体" w:hAnsi="宋体" w:eastAsia="宋体" w:cs="宋体"/>
          <w:i w:val="0"/>
          <w:iCs w:val="0"/>
          <w:spacing w:val="-1"/>
          <w:sz w:val="24"/>
          <w:szCs w:val="24"/>
        </w:rPr>
        <w:t>消防设施</w:t>
      </w:r>
      <w:r>
        <w:rPr>
          <w:rFonts w:hint="eastAsia" w:ascii="宋体" w:hAnsi="宋体" w:eastAsia="宋体" w:cs="宋体"/>
          <w:i w:val="0"/>
          <w:iCs w:val="0"/>
          <w:spacing w:val="-3"/>
          <w:sz w:val="24"/>
          <w:szCs w:val="24"/>
        </w:rPr>
        <w:t>维护保</w:t>
      </w:r>
      <w:r>
        <w:rPr>
          <w:rFonts w:hint="eastAsia" w:ascii="宋体" w:hAnsi="宋体" w:eastAsia="宋体" w:cs="宋体"/>
          <w:i w:val="0"/>
          <w:iCs w:val="0"/>
          <w:sz w:val="24"/>
          <w:szCs w:val="24"/>
        </w:rPr>
        <w:t>养</w:t>
      </w:r>
      <w:r>
        <w:rPr>
          <w:rFonts w:hint="eastAsia" w:ascii="宋体" w:hAnsi="宋体" w:eastAsia="宋体" w:cs="宋体"/>
          <w:i w:val="0"/>
          <w:iCs w:val="0"/>
          <w:spacing w:val="-3"/>
          <w:sz w:val="24"/>
          <w:szCs w:val="24"/>
        </w:rPr>
        <w:t>落实并</w:t>
      </w:r>
      <w:r>
        <w:rPr>
          <w:rFonts w:hint="eastAsia" w:ascii="宋体" w:hAnsi="宋体" w:eastAsia="宋体" w:cs="宋体"/>
          <w:i w:val="0"/>
          <w:iCs w:val="0"/>
          <w:sz w:val="24"/>
          <w:szCs w:val="24"/>
        </w:rPr>
        <w:t>定</w:t>
      </w:r>
      <w:r>
        <w:rPr>
          <w:rFonts w:hint="eastAsia" w:ascii="宋体" w:hAnsi="宋体" w:eastAsia="宋体" w:cs="宋体"/>
          <w:i w:val="0"/>
          <w:iCs w:val="0"/>
          <w:spacing w:val="-3"/>
          <w:sz w:val="24"/>
          <w:szCs w:val="24"/>
        </w:rPr>
        <w:t>期向当地公安</w:t>
      </w:r>
      <w:r>
        <w:rPr>
          <w:rFonts w:hint="eastAsia" w:ascii="宋体" w:hAnsi="宋体" w:eastAsia="宋体" w:cs="宋体"/>
          <w:i w:val="0"/>
          <w:iCs w:val="0"/>
          <w:spacing w:val="-2"/>
          <w:sz w:val="24"/>
          <w:szCs w:val="24"/>
        </w:rPr>
        <w:t>机关消防</w:t>
      </w:r>
      <w:r>
        <w:rPr>
          <w:rFonts w:hint="eastAsia" w:ascii="宋体" w:hAnsi="宋体" w:eastAsia="宋体" w:cs="宋体"/>
          <w:i w:val="0"/>
          <w:iCs w:val="0"/>
          <w:sz w:val="24"/>
          <w:szCs w:val="24"/>
        </w:rPr>
        <w:t>机构</w:t>
      </w:r>
      <w:r>
        <w:rPr>
          <w:rFonts w:hint="eastAsia" w:ascii="宋体" w:hAnsi="宋体" w:eastAsia="宋体" w:cs="宋体"/>
          <w:i w:val="0"/>
          <w:iCs w:val="0"/>
          <w:spacing w:val="-3"/>
          <w:sz w:val="24"/>
          <w:szCs w:val="24"/>
        </w:rPr>
        <w:t>报告备</w:t>
      </w:r>
      <w:r>
        <w:rPr>
          <w:rFonts w:hint="eastAsia" w:ascii="宋体" w:hAnsi="宋体" w:eastAsia="宋体" w:cs="宋体"/>
          <w:i w:val="0"/>
          <w:iCs w:val="0"/>
          <w:spacing w:val="-2"/>
          <w:sz w:val="24"/>
          <w:szCs w:val="24"/>
        </w:rPr>
        <w:t xml:space="preserve">案情况； </w:t>
      </w:r>
    </w:p>
    <w:p>
      <w:pPr>
        <w:pStyle w:val="12"/>
        <w:keepNext w:val="0"/>
        <w:keepLines w:val="0"/>
        <w:pageBreakBefore w:val="0"/>
        <w:widowControl/>
        <w:numPr>
          <w:ilvl w:val="0"/>
          <w:numId w:val="0"/>
        </w:numPr>
        <w:tabs>
          <w:tab w:val="left" w:pos="1212"/>
        </w:tabs>
        <w:kinsoku/>
        <w:wordWrap/>
        <w:overflowPunct/>
        <w:topLinePunct w:val="0"/>
        <w:autoSpaceDE/>
        <w:autoSpaceDN/>
        <w:bidi w:val="0"/>
        <w:adjustRightInd/>
        <w:snapToGrid/>
        <w:spacing w:after="0" w:line="360" w:lineRule="auto"/>
        <w:ind w:left="0" w:leftChars="0" w:right="0" w:rightChars="0" w:firstLine="0" w:firstLineChars="0"/>
        <w:jc w:val="left"/>
        <w:textAlignment w:val="auto"/>
        <w:outlineLvl w:val="9"/>
        <w:rPr>
          <w:rFonts w:hint="eastAsia" w:ascii="宋体" w:hAnsi="宋体" w:eastAsia="宋体" w:cs="宋体"/>
          <w:i w:val="0"/>
          <w:iCs w:val="0"/>
          <w:sz w:val="24"/>
          <w:szCs w:val="24"/>
        </w:rPr>
      </w:pPr>
      <w:r>
        <w:rPr>
          <w:rFonts w:hint="eastAsia" w:ascii="宋体" w:hAnsi="宋体" w:eastAsia="宋体" w:cs="宋体"/>
          <w:i w:val="0"/>
          <w:iCs w:val="0"/>
          <w:spacing w:val="-2"/>
          <w:sz w:val="24"/>
          <w:szCs w:val="24"/>
          <w:lang w:eastAsia="zh-CN"/>
        </w:rPr>
        <w:t>（</w:t>
      </w:r>
      <w:r>
        <w:rPr>
          <w:rFonts w:hint="eastAsia" w:ascii="宋体" w:hAnsi="宋体" w:eastAsia="宋体" w:cs="宋体"/>
          <w:i w:val="0"/>
          <w:iCs w:val="0"/>
          <w:spacing w:val="-2"/>
          <w:sz w:val="24"/>
          <w:szCs w:val="24"/>
          <w:lang w:val="en-US" w:eastAsia="zh-CN"/>
        </w:rPr>
        <w:t>12</w:t>
      </w:r>
      <w:r>
        <w:rPr>
          <w:rFonts w:hint="eastAsia" w:ascii="宋体" w:hAnsi="宋体" w:eastAsia="宋体" w:cs="宋体"/>
          <w:i w:val="0"/>
          <w:iCs w:val="0"/>
          <w:spacing w:val="-2"/>
          <w:sz w:val="24"/>
          <w:szCs w:val="24"/>
          <w:lang w:eastAsia="zh-CN"/>
        </w:rPr>
        <w:t>）</w:t>
      </w:r>
      <w:r>
        <w:rPr>
          <w:rFonts w:hint="eastAsia" w:ascii="宋体" w:hAnsi="宋体" w:eastAsia="宋体" w:cs="宋体"/>
          <w:i w:val="0"/>
          <w:iCs w:val="0"/>
          <w:spacing w:val="-2"/>
          <w:sz w:val="24"/>
          <w:szCs w:val="24"/>
        </w:rPr>
        <w:t>单位结</w:t>
      </w:r>
      <w:r>
        <w:rPr>
          <w:rFonts w:hint="eastAsia" w:ascii="宋体" w:hAnsi="宋体" w:eastAsia="宋体" w:cs="宋体"/>
          <w:i w:val="0"/>
          <w:iCs w:val="0"/>
          <w:spacing w:val="-3"/>
          <w:sz w:val="24"/>
          <w:szCs w:val="24"/>
        </w:rPr>
        <w:t>合实际加强</w:t>
      </w:r>
      <w:r>
        <w:rPr>
          <w:rFonts w:hint="eastAsia" w:ascii="宋体" w:hAnsi="宋体" w:eastAsia="宋体" w:cs="宋体"/>
          <w:i w:val="0"/>
          <w:iCs w:val="0"/>
          <w:sz w:val="24"/>
          <w:szCs w:val="24"/>
        </w:rPr>
        <w:t>人防</w:t>
      </w:r>
      <w:r>
        <w:rPr>
          <w:rFonts w:hint="eastAsia" w:ascii="宋体" w:hAnsi="宋体" w:eastAsia="宋体" w:cs="宋体"/>
          <w:i w:val="0"/>
          <w:iCs w:val="0"/>
          <w:spacing w:val="-2"/>
          <w:sz w:val="24"/>
          <w:szCs w:val="24"/>
        </w:rPr>
        <w:t>、物</w:t>
      </w:r>
      <w:r>
        <w:rPr>
          <w:rFonts w:hint="eastAsia" w:ascii="宋体" w:hAnsi="宋体" w:eastAsia="宋体" w:cs="宋体"/>
          <w:i w:val="0"/>
          <w:iCs w:val="0"/>
          <w:spacing w:val="-3"/>
          <w:sz w:val="24"/>
          <w:szCs w:val="24"/>
        </w:rPr>
        <w:t>防</w:t>
      </w:r>
      <w:r>
        <w:rPr>
          <w:rFonts w:hint="eastAsia" w:ascii="宋体" w:hAnsi="宋体" w:eastAsia="宋体" w:cs="宋体"/>
          <w:i w:val="0"/>
          <w:iCs w:val="0"/>
          <w:spacing w:val="-2"/>
          <w:sz w:val="24"/>
          <w:szCs w:val="24"/>
        </w:rPr>
        <w:t>、技</w:t>
      </w:r>
      <w:r>
        <w:rPr>
          <w:rFonts w:hint="eastAsia" w:ascii="宋体" w:hAnsi="宋体" w:eastAsia="宋体" w:cs="宋体"/>
          <w:i w:val="0"/>
          <w:iCs w:val="0"/>
          <w:sz w:val="24"/>
          <w:szCs w:val="24"/>
        </w:rPr>
        <w:t>防</w:t>
      </w:r>
      <w:r>
        <w:rPr>
          <w:rFonts w:hint="eastAsia" w:ascii="宋体" w:hAnsi="宋体" w:eastAsia="宋体" w:cs="宋体"/>
          <w:i w:val="0"/>
          <w:iCs w:val="0"/>
          <w:spacing w:val="-3"/>
          <w:sz w:val="24"/>
          <w:szCs w:val="24"/>
        </w:rPr>
        <w:t>等</w:t>
      </w:r>
      <w:r>
        <w:rPr>
          <w:rFonts w:hint="eastAsia" w:ascii="宋体" w:hAnsi="宋体" w:eastAsia="宋体" w:cs="宋体"/>
          <w:i w:val="0"/>
          <w:iCs w:val="0"/>
          <w:spacing w:val="-2"/>
          <w:sz w:val="24"/>
          <w:szCs w:val="24"/>
        </w:rPr>
        <w:t>火灾防范</w:t>
      </w:r>
      <w:r>
        <w:rPr>
          <w:rFonts w:hint="eastAsia" w:ascii="宋体" w:hAnsi="宋体" w:eastAsia="宋体" w:cs="宋体"/>
          <w:i w:val="0"/>
          <w:iCs w:val="0"/>
          <w:spacing w:val="-3"/>
          <w:sz w:val="24"/>
          <w:szCs w:val="24"/>
        </w:rPr>
        <w:t>措</w:t>
      </w:r>
      <w:r>
        <w:rPr>
          <w:rFonts w:hint="eastAsia" w:ascii="宋体" w:hAnsi="宋体" w:eastAsia="宋体" w:cs="宋体"/>
          <w:i w:val="0"/>
          <w:iCs w:val="0"/>
          <w:sz w:val="24"/>
          <w:szCs w:val="24"/>
        </w:rPr>
        <w:t>施</w:t>
      </w:r>
      <w:r>
        <w:rPr>
          <w:rFonts w:hint="eastAsia" w:ascii="宋体" w:hAnsi="宋体" w:eastAsia="宋体" w:cs="宋体"/>
          <w:i w:val="0"/>
          <w:iCs w:val="0"/>
          <w:spacing w:val="-2"/>
          <w:sz w:val="24"/>
          <w:szCs w:val="24"/>
        </w:rPr>
        <w:t xml:space="preserve">情况； </w:t>
      </w:r>
    </w:p>
    <w:p>
      <w:pPr>
        <w:pStyle w:val="12"/>
        <w:keepNext w:val="0"/>
        <w:keepLines w:val="0"/>
        <w:pageBreakBefore w:val="0"/>
        <w:widowControl/>
        <w:numPr>
          <w:ilvl w:val="0"/>
          <w:numId w:val="0"/>
        </w:numPr>
        <w:tabs>
          <w:tab w:val="left" w:pos="1212"/>
        </w:tabs>
        <w:kinsoku/>
        <w:wordWrap/>
        <w:overflowPunct/>
        <w:topLinePunct w:val="0"/>
        <w:autoSpaceDE/>
        <w:autoSpaceDN/>
        <w:bidi w:val="0"/>
        <w:adjustRightInd/>
        <w:snapToGrid/>
        <w:spacing w:after="0" w:line="360" w:lineRule="auto"/>
        <w:ind w:left="0" w:leftChars="0" w:right="0" w:rightChars="0" w:firstLine="0" w:firstLineChars="0"/>
        <w:jc w:val="left"/>
        <w:textAlignment w:val="auto"/>
        <w:outlineLvl w:val="9"/>
        <w:rPr>
          <w:rFonts w:hint="eastAsia" w:ascii="宋体" w:hAnsi="宋体" w:eastAsia="宋体" w:cs="宋体"/>
          <w:i w:val="0"/>
          <w:iCs w:val="0"/>
          <w:sz w:val="24"/>
          <w:szCs w:val="24"/>
        </w:rPr>
      </w:pPr>
      <w:r>
        <w:rPr>
          <w:rFonts w:hint="eastAsia" w:ascii="宋体" w:hAnsi="宋体" w:eastAsia="宋体" w:cs="宋体"/>
          <w:i w:val="0"/>
          <w:iCs w:val="0"/>
          <w:spacing w:val="-2"/>
          <w:sz w:val="24"/>
          <w:szCs w:val="24"/>
          <w:lang w:eastAsia="zh-CN"/>
        </w:rPr>
        <w:t>（</w:t>
      </w:r>
      <w:r>
        <w:rPr>
          <w:rFonts w:hint="eastAsia" w:ascii="宋体" w:hAnsi="宋体" w:eastAsia="宋体" w:cs="宋体"/>
          <w:i w:val="0"/>
          <w:iCs w:val="0"/>
          <w:spacing w:val="-2"/>
          <w:sz w:val="24"/>
          <w:szCs w:val="24"/>
          <w:lang w:val="en-US" w:eastAsia="zh-CN"/>
        </w:rPr>
        <w:t>13</w:t>
      </w:r>
      <w:r>
        <w:rPr>
          <w:rFonts w:hint="eastAsia" w:ascii="宋体" w:hAnsi="宋体" w:eastAsia="宋体" w:cs="宋体"/>
          <w:i w:val="0"/>
          <w:iCs w:val="0"/>
          <w:spacing w:val="-2"/>
          <w:sz w:val="24"/>
          <w:szCs w:val="24"/>
          <w:lang w:eastAsia="zh-CN"/>
        </w:rPr>
        <w:t>）</w:t>
      </w:r>
      <w:r>
        <w:rPr>
          <w:rFonts w:hint="eastAsia" w:ascii="宋体" w:hAnsi="宋体" w:eastAsia="宋体" w:cs="宋体"/>
          <w:i w:val="0"/>
          <w:iCs w:val="0"/>
          <w:spacing w:val="-2"/>
          <w:sz w:val="24"/>
          <w:szCs w:val="24"/>
        </w:rPr>
        <w:t>单位</w:t>
      </w:r>
      <w:r>
        <w:rPr>
          <w:rFonts w:hint="eastAsia" w:ascii="宋体" w:hAnsi="宋体" w:eastAsia="宋体" w:cs="宋体"/>
          <w:i w:val="0"/>
          <w:iCs w:val="0"/>
          <w:sz w:val="24"/>
          <w:szCs w:val="24"/>
        </w:rPr>
        <w:t>年</w:t>
      </w:r>
      <w:r>
        <w:rPr>
          <w:rFonts w:hint="eastAsia" w:ascii="宋体" w:hAnsi="宋体" w:eastAsia="宋体" w:cs="宋体"/>
          <w:i w:val="0"/>
          <w:iCs w:val="0"/>
          <w:spacing w:val="-3"/>
          <w:sz w:val="24"/>
          <w:szCs w:val="24"/>
        </w:rPr>
        <w:t>内</w:t>
      </w:r>
      <w:r>
        <w:rPr>
          <w:rFonts w:hint="eastAsia" w:ascii="宋体" w:hAnsi="宋体" w:eastAsia="宋体" w:cs="宋体"/>
          <w:i w:val="0"/>
          <w:iCs w:val="0"/>
          <w:spacing w:val="-2"/>
          <w:sz w:val="24"/>
          <w:szCs w:val="24"/>
        </w:rPr>
        <w:t>发生火灾</w:t>
      </w:r>
      <w:r>
        <w:rPr>
          <w:rFonts w:hint="eastAsia" w:ascii="宋体" w:hAnsi="宋体" w:eastAsia="宋体" w:cs="宋体"/>
          <w:i w:val="0"/>
          <w:iCs w:val="0"/>
          <w:sz w:val="24"/>
          <w:szCs w:val="24"/>
        </w:rPr>
        <w:t xml:space="preserve">情况。 </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firstLine="0"/>
        <w:textAlignment w:val="baseline"/>
        <w:outlineLvl w:val="9"/>
        <w:rPr>
          <w:rFonts w:hint="eastAsia" w:ascii="黑体" w:hAnsi="黑体" w:eastAsia="黑体" w:cs="黑体"/>
          <w:b/>
          <w:bCs/>
          <w:sz w:val="28"/>
          <w:szCs w:val="28"/>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jc w:val="center"/>
        <w:textAlignment w:val="baseline"/>
        <w:outlineLvl w:val="0"/>
        <w:rPr>
          <w:rFonts w:hint="eastAsia" w:ascii="黑体" w:hAnsi="黑体" w:eastAsia="黑体" w:cs="黑体"/>
          <w:b/>
          <w:bCs/>
          <w:sz w:val="28"/>
          <w:szCs w:val="28"/>
        </w:rPr>
      </w:pPr>
      <w:r>
        <w:rPr>
          <w:rFonts w:hint="eastAsia" w:ascii="黑体" w:hAnsi="黑体" w:eastAsia="黑体" w:cs="黑体"/>
          <w:b/>
          <w:bCs/>
          <w:sz w:val="28"/>
          <w:szCs w:val="28"/>
        </w:rPr>
        <w:t>消防安全现状及存在的问题</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firstLine="0"/>
        <w:textAlignment w:val="baseline"/>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现将单位消防安全现状中存在的问题分类予以描述……</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firstLine="0"/>
        <w:textAlignment w:val="baseline"/>
        <w:outlineLvl w:val="1"/>
        <w:rPr>
          <w:rFonts w:hint="eastAsia" w:ascii="黑体" w:hAnsi="黑体" w:eastAsia="黑体" w:cs="黑体"/>
          <w:b/>
          <w:bCs/>
          <w:sz w:val="24"/>
          <w:szCs w:val="24"/>
        </w:rPr>
      </w:pPr>
      <w:r>
        <w:rPr>
          <w:rFonts w:hint="eastAsia" w:ascii="黑体" w:hAnsi="黑体" w:eastAsia="黑体" w:cs="黑体"/>
          <w:b/>
          <w:bCs/>
          <w:sz w:val="24"/>
          <w:szCs w:val="24"/>
        </w:rPr>
        <w:t>3.1  消防安全管理方面</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425" w:leftChars="0" w:hanging="425" w:firstLineChars="0"/>
        <w:jc w:val="left"/>
        <w:textAlignment w:val="baseline"/>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存在</w:t>
      </w:r>
      <w:r>
        <w:rPr>
          <w:rFonts w:hint="default" w:ascii="宋体" w:hAnsi="宋体" w:eastAsia="宋体" w:cs="宋体"/>
          <w:b w:val="0"/>
          <w:bCs/>
          <w:color w:val="auto"/>
          <w:kern w:val="2"/>
          <w:sz w:val="24"/>
          <w:lang w:val="en-US" w:eastAsia="zh-CN"/>
        </w:rPr>
        <w:t>××</w:t>
      </w:r>
      <w:r>
        <w:rPr>
          <w:rFonts w:hint="eastAsia" w:ascii="宋体" w:hAnsi="宋体" w:eastAsia="宋体" w:cs="宋体"/>
          <w:b w:val="0"/>
          <w:bCs w:val="0"/>
          <w:sz w:val="24"/>
          <w:szCs w:val="24"/>
          <w:lang w:val="en-US" w:eastAsia="zh-CN"/>
        </w:rPr>
        <w:t>问题。（具体现象描述、附件判定问题所引用的规范、管理要求）</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firstLine="0"/>
        <w:textAlignment w:val="baseline"/>
        <w:outlineLvl w:val="9"/>
        <w:rPr>
          <w:rFonts w:hint="eastAsia" w:ascii="黑体" w:hAnsi="黑体" w:eastAsia="黑体" w:cs="黑体"/>
          <w:b/>
          <w:bCs/>
          <w:sz w:val="24"/>
          <w:szCs w:val="24"/>
        </w:rPr>
      </w:pPr>
      <w:r>
        <w:rPr>
          <w:sz w:val="32"/>
        </w:rPr>
        <mc:AlternateContent>
          <mc:Choice Requires="wps">
            <w:drawing>
              <wp:anchor distT="0" distB="0" distL="114300" distR="114300" simplePos="0" relativeHeight="251664384" behindDoc="0" locked="0" layoutInCell="1" allowOverlap="1">
                <wp:simplePos x="0" y="0"/>
                <wp:positionH relativeFrom="column">
                  <wp:posOffset>686435</wp:posOffset>
                </wp:positionH>
                <wp:positionV relativeFrom="paragraph">
                  <wp:posOffset>6350</wp:posOffset>
                </wp:positionV>
                <wp:extent cx="3500120" cy="1857375"/>
                <wp:effectExtent l="4445" t="4445" r="19685" b="5080"/>
                <wp:wrapTopAndBottom/>
                <wp:docPr id="32" name="文本框 32"/>
                <wp:cNvGraphicFramePr/>
                <a:graphic xmlns:a="http://schemas.openxmlformats.org/drawingml/2006/main">
                  <a:graphicData uri="http://schemas.microsoft.com/office/word/2010/wordprocessingShape">
                    <wps:wsp>
                      <wps:cNvSpPr txBox="1"/>
                      <wps:spPr>
                        <a:xfrm>
                          <a:off x="0" y="0"/>
                          <a:ext cx="3500120" cy="1857375"/>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ascii="宋体" w:hAnsi="宋体" w:eastAsia="宋体" w:cs="宋体"/>
                                <w:spacing w:val="-2"/>
                                <w:sz w:val="28"/>
                                <w:szCs w:val="28"/>
                              </w:rPr>
                            </w:pPr>
                          </w:p>
                          <w:p>
                            <w:pPr>
                              <w:jc w:val="center"/>
                              <w:rPr>
                                <w:rFonts w:ascii="宋体" w:hAnsi="宋体" w:eastAsia="宋体" w:cs="宋体"/>
                                <w:spacing w:val="-2"/>
                                <w:sz w:val="28"/>
                                <w:szCs w:val="28"/>
                              </w:rPr>
                            </w:pPr>
                          </w:p>
                          <w:p>
                            <w:pPr>
                              <w:jc w:val="center"/>
                              <w:rPr>
                                <w:rFonts w:ascii="宋体" w:hAnsi="宋体" w:eastAsia="宋体" w:cs="宋体"/>
                                <w:spacing w:val="-2"/>
                                <w:sz w:val="28"/>
                                <w:szCs w:val="28"/>
                              </w:rPr>
                            </w:pPr>
                          </w:p>
                          <w:p>
                            <w:pPr>
                              <w:jc w:val="center"/>
                              <w:rPr>
                                <w:rFonts w:hint="default" w:eastAsia="宋体"/>
                                <w:lang w:val="en-US" w:eastAsia="zh-CN"/>
                              </w:rPr>
                            </w:pPr>
                            <w:r>
                              <w:rPr>
                                <w:rFonts w:hint="eastAsia" w:ascii="宋体" w:hAnsi="宋体" w:eastAsia="宋体" w:cs="宋体"/>
                                <w:spacing w:val="-2"/>
                                <w:sz w:val="28"/>
                                <w:szCs w:val="28"/>
                                <w:lang w:val="en-US" w:eastAsia="zh-CN"/>
                              </w:rPr>
                              <w:t>体现问题的图片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05pt;margin-top:0.5pt;height:146.25pt;width:275.6pt;mso-wrap-distance-bottom:0pt;mso-wrap-distance-top:0pt;z-index:251664384;mso-width-relative:page;mso-height-relative:page;" fillcolor="#FFFFFF [3201]" filled="t" stroked="t" coordsize="21600,21600" o:gfxdata="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15aD71QAAAAkBAAAPAAAAAAAAAAEAIAAAACIAAABkcnMvZG93&#10;bnJldi54bWxQSwECFAAUAAAACACHTuJAjN1dkjwCAABtBAAADgAAAAAAAAABACAAAAAkAQAAZHJz&#10;L2Uyb0RvYy54bWxQSwUGAAAAAAYABgBZAQAA0gUAAAAA&#10;">
                <v:fill on="t" focussize="0,0"/>
                <v:stroke weight="0.5pt" color="#000000 [3213]" joinstyle="round"/>
                <v:imagedata o:title=""/>
                <o:lock v:ext="edit" aspectratio="f"/>
                <v:textbox>
                  <w:txbxContent>
                    <w:p>
                      <w:pPr>
                        <w:jc w:val="center"/>
                        <w:rPr>
                          <w:rFonts w:ascii="宋体" w:hAnsi="宋体" w:eastAsia="宋体" w:cs="宋体"/>
                          <w:spacing w:val="-2"/>
                          <w:sz w:val="28"/>
                          <w:szCs w:val="28"/>
                        </w:rPr>
                      </w:pPr>
                    </w:p>
                    <w:p>
                      <w:pPr>
                        <w:jc w:val="center"/>
                        <w:rPr>
                          <w:rFonts w:ascii="宋体" w:hAnsi="宋体" w:eastAsia="宋体" w:cs="宋体"/>
                          <w:spacing w:val="-2"/>
                          <w:sz w:val="28"/>
                          <w:szCs w:val="28"/>
                        </w:rPr>
                      </w:pPr>
                    </w:p>
                    <w:p>
                      <w:pPr>
                        <w:jc w:val="center"/>
                        <w:rPr>
                          <w:rFonts w:ascii="宋体" w:hAnsi="宋体" w:eastAsia="宋体" w:cs="宋体"/>
                          <w:spacing w:val="-2"/>
                          <w:sz w:val="28"/>
                          <w:szCs w:val="28"/>
                        </w:rPr>
                      </w:pPr>
                    </w:p>
                    <w:p>
                      <w:pPr>
                        <w:jc w:val="center"/>
                        <w:rPr>
                          <w:rFonts w:hint="default" w:eastAsia="宋体"/>
                          <w:lang w:val="en-US" w:eastAsia="zh-CN"/>
                        </w:rPr>
                      </w:pPr>
                      <w:r>
                        <w:rPr>
                          <w:rFonts w:hint="eastAsia" w:ascii="宋体" w:hAnsi="宋体" w:eastAsia="宋体" w:cs="宋体"/>
                          <w:spacing w:val="-2"/>
                          <w:sz w:val="28"/>
                          <w:szCs w:val="28"/>
                          <w:lang w:val="en-US" w:eastAsia="zh-CN"/>
                        </w:rPr>
                        <w:t>体现问题的图片</w:t>
                      </w:r>
                    </w:p>
                  </w:txbxContent>
                </v:textbox>
                <w10:wrap type="topAndBottom"/>
              </v:shape>
            </w:pict>
          </mc:Fallback>
        </mc:AlternateConten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firstLine="0"/>
        <w:textAlignment w:val="baseline"/>
        <w:outlineLvl w:val="1"/>
        <w:rPr>
          <w:rFonts w:hint="eastAsia" w:ascii="黑体" w:hAnsi="黑体" w:eastAsia="黑体" w:cs="黑体"/>
          <w:b/>
          <w:bCs/>
          <w:sz w:val="24"/>
          <w:szCs w:val="24"/>
        </w:rPr>
      </w:pPr>
      <w:r>
        <w:rPr>
          <w:rFonts w:hint="eastAsia" w:ascii="黑体" w:hAnsi="黑体" w:eastAsia="黑体" w:cs="黑体"/>
          <w:b/>
          <w:bCs/>
          <w:sz w:val="24"/>
          <w:szCs w:val="24"/>
        </w:rPr>
        <w:t>3.2  建筑防火特性方面</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425" w:leftChars="0" w:hanging="425" w:firstLineChars="0"/>
        <w:jc w:val="left"/>
        <w:textAlignment w:val="baseline"/>
        <w:outlineLvl w:val="9"/>
        <w:rPr>
          <w:rFonts w:hint="eastAsia" w:ascii="宋体" w:hAnsi="宋体" w:eastAsia="宋体" w:cs="宋体"/>
          <w:b w:val="0"/>
          <w:bCs w:val="0"/>
          <w:sz w:val="24"/>
          <w:szCs w:val="24"/>
          <w:lang w:val="en-US" w:eastAsia="zh-CN"/>
        </w:rPr>
      </w:pPr>
      <w:r>
        <w:rPr>
          <w:sz w:val="32"/>
        </w:rPr>
        <mc:AlternateContent>
          <mc:Choice Requires="wps">
            <w:drawing>
              <wp:anchor distT="0" distB="0" distL="114300" distR="114300" simplePos="0" relativeHeight="251665408" behindDoc="0" locked="0" layoutInCell="1" allowOverlap="1">
                <wp:simplePos x="0" y="0"/>
                <wp:positionH relativeFrom="column">
                  <wp:posOffset>695960</wp:posOffset>
                </wp:positionH>
                <wp:positionV relativeFrom="paragraph">
                  <wp:posOffset>434975</wp:posOffset>
                </wp:positionV>
                <wp:extent cx="3500120" cy="1857375"/>
                <wp:effectExtent l="4445" t="4445" r="19685" b="5080"/>
                <wp:wrapTopAndBottom/>
                <wp:docPr id="35" name="文本框 35"/>
                <wp:cNvGraphicFramePr/>
                <a:graphic xmlns:a="http://schemas.openxmlformats.org/drawingml/2006/main">
                  <a:graphicData uri="http://schemas.microsoft.com/office/word/2010/wordprocessingShape">
                    <wps:wsp>
                      <wps:cNvSpPr txBox="1"/>
                      <wps:spPr>
                        <a:xfrm>
                          <a:off x="0" y="0"/>
                          <a:ext cx="3500120" cy="1857375"/>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ascii="宋体" w:hAnsi="宋体" w:eastAsia="宋体" w:cs="宋体"/>
                                <w:spacing w:val="-2"/>
                                <w:sz w:val="28"/>
                                <w:szCs w:val="28"/>
                              </w:rPr>
                            </w:pPr>
                          </w:p>
                          <w:p>
                            <w:pPr>
                              <w:jc w:val="center"/>
                              <w:rPr>
                                <w:rFonts w:ascii="宋体" w:hAnsi="宋体" w:eastAsia="宋体" w:cs="宋体"/>
                                <w:spacing w:val="-2"/>
                                <w:sz w:val="28"/>
                                <w:szCs w:val="28"/>
                              </w:rPr>
                            </w:pPr>
                          </w:p>
                          <w:p>
                            <w:pPr>
                              <w:jc w:val="center"/>
                              <w:rPr>
                                <w:rFonts w:ascii="宋体" w:hAnsi="宋体" w:eastAsia="宋体" w:cs="宋体"/>
                                <w:spacing w:val="-2"/>
                                <w:sz w:val="28"/>
                                <w:szCs w:val="28"/>
                              </w:rPr>
                            </w:pPr>
                          </w:p>
                          <w:p>
                            <w:pPr>
                              <w:jc w:val="center"/>
                              <w:rPr>
                                <w:rFonts w:hint="default" w:eastAsia="宋体"/>
                                <w:lang w:val="en-US" w:eastAsia="zh-CN"/>
                              </w:rPr>
                            </w:pPr>
                            <w:r>
                              <w:rPr>
                                <w:rFonts w:hint="eastAsia" w:ascii="宋体" w:hAnsi="宋体" w:eastAsia="宋体" w:cs="宋体"/>
                                <w:spacing w:val="-2"/>
                                <w:sz w:val="28"/>
                                <w:szCs w:val="28"/>
                                <w:lang w:val="en-US" w:eastAsia="zh-CN"/>
                              </w:rPr>
                              <w:t>体现问题的图片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8pt;margin-top:34.25pt;height:146.25pt;width:275.6pt;mso-wrap-distance-bottom:0pt;mso-wrap-distance-top:0pt;z-index:251665408;mso-width-relative:page;mso-height-relative:page;" fillcolor="#FFFFFF [3201]" filled="t" stroked="t" coordsize="21600,21600" o:gfxdata="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P9z33PVAAAACgEAAA8AAAAAAAAAAQAgAAAAIgAAAGRycy9k&#10;b3ducmV2LnhtbFBLAQIUABQAAAAIAIdO4kBxjxSfPgIAAG0EAAAOAAAAAAAAAAEAIAAAACQBAABk&#10;cnMvZTJvRG9jLnhtbFBLBQYAAAAABgAGAFkBAADUBQAAAAA=&#10;">
                <v:fill on="t" focussize="0,0"/>
                <v:stroke weight="0.5pt" color="#000000 [3213]" joinstyle="round"/>
                <v:imagedata o:title=""/>
                <o:lock v:ext="edit" aspectratio="f"/>
                <v:textbox>
                  <w:txbxContent>
                    <w:p>
                      <w:pPr>
                        <w:jc w:val="center"/>
                        <w:rPr>
                          <w:rFonts w:ascii="宋体" w:hAnsi="宋体" w:eastAsia="宋体" w:cs="宋体"/>
                          <w:spacing w:val="-2"/>
                          <w:sz w:val="28"/>
                          <w:szCs w:val="28"/>
                        </w:rPr>
                      </w:pPr>
                    </w:p>
                    <w:p>
                      <w:pPr>
                        <w:jc w:val="center"/>
                        <w:rPr>
                          <w:rFonts w:ascii="宋体" w:hAnsi="宋体" w:eastAsia="宋体" w:cs="宋体"/>
                          <w:spacing w:val="-2"/>
                          <w:sz w:val="28"/>
                          <w:szCs w:val="28"/>
                        </w:rPr>
                      </w:pPr>
                    </w:p>
                    <w:p>
                      <w:pPr>
                        <w:jc w:val="center"/>
                        <w:rPr>
                          <w:rFonts w:ascii="宋体" w:hAnsi="宋体" w:eastAsia="宋体" w:cs="宋体"/>
                          <w:spacing w:val="-2"/>
                          <w:sz w:val="28"/>
                          <w:szCs w:val="28"/>
                        </w:rPr>
                      </w:pPr>
                    </w:p>
                    <w:p>
                      <w:pPr>
                        <w:jc w:val="center"/>
                        <w:rPr>
                          <w:rFonts w:hint="default" w:eastAsia="宋体"/>
                          <w:lang w:val="en-US" w:eastAsia="zh-CN"/>
                        </w:rPr>
                      </w:pPr>
                      <w:r>
                        <w:rPr>
                          <w:rFonts w:hint="eastAsia" w:ascii="宋体" w:hAnsi="宋体" w:eastAsia="宋体" w:cs="宋体"/>
                          <w:spacing w:val="-2"/>
                          <w:sz w:val="28"/>
                          <w:szCs w:val="28"/>
                          <w:lang w:val="en-US" w:eastAsia="zh-CN"/>
                        </w:rPr>
                        <w:t>体现问题的图片</w:t>
                      </w:r>
                    </w:p>
                  </w:txbxContent>
                </v:textbox>
                <w10:wrap type="topAndBottom"/>
              </v:shape>
            </w:pict>
          </mc:Fallback>
        </mc:AlternateContent>
      </w:r>
      <w:r>
        <w:rPr>
          <w:rFonts w:hint="eastAsia" w:ascii="宋体" w:hAnsi="宋体" w:eastAsia="宋体" w:cs="宋体"/>
          <w:b w:val="0"/>
          <w:bCs w:val="0"/>
          <w:sz w:val="24"/>
          <w:szCs w:val="24"/>
          <w:lang w:val="en-US" w:eastAsia="zh-CN"/>
        </w:rPr>
        <w:t>存在</w:t>
      </w:r>
      <w:r>
        <w:rPr>
          <w:rFonts w:hint="default" w:ascii="宋体" w:hAnsi="宋体" w:eastAsia="宋体" w:cs="宋体"/>
          <w:b w:val="0"/>
          <w:bCs/>
          <w:color w:val="auto"/>
          <w:kern w:val="2"/>
          <w:sz w:val="24"/>
          <w:lang w:val="en-US" w:eastAsia="zh-CN"/>
        </w:rPr>
        <w:t>××</w:t>
      </w:r>
      <w:r>
        <w:rPr>
          <w:rFonts w:hint="eastAsia" w:ascii="宋体" w:hAnsi="宋体" w:eastAsia="宋体" w:cs="宋体"/>
          <w:b w:val="0"/>
          <w:bCs w:val="0"/>
          <w:sz w:val="24"/>
          <w:szCs w:val="24"/>
          <w:lang w:val="en-US" w:eastAsia="zh-CN"/>
        </w:rPr>
        <w:t>问题。（具体现象描述、附件判定问题所引用的规范、管理要求）</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firstLine="0"/>
        <w:textAlignment w:val="baseline"/>
        <w:outlineLvl w:val="9"/>
        <w:rPr>
          <w:rFonts w:hint="eastAsia" w:ascii="黑体" w:hAnsi="黑体" w:eastAsia="黑体" w:cs="黑体"/>
          <w:b/>
          <w:bCs/>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firstLine="0"/>
        <w:textAlignment w:val="baseline"/>
        <w:outlineLvl w:val="1"/>
        <w:rPr>
          <w:rFonts w:hint="eastAsia" w:ascii="黑体" w:hAnsi="黑体" w:eastAsia="黑体" w:cs="黑体"/>
          <w:b/>
          <w:bCs/>
          <w:sz w:val="24"/>
          <w:szCs w:val="24"/>
        </w:rPr>
      </w:pPr>
      <w:r>
        <w:rPr>
          <w:rFonts w:hint="eastAsia" w:ascii="黑体" w:hAnsi="黑体" w:eastAsia="黑体" w:cs="黑体"/>
          <w:b/>
          <w:bCs/>
          <w:sz w:val="24"/>
          <w:szCs w:val="24"/>
        </w:rPr>
        <w:t xml:space="preserve">3.3 </w:t>
      </w:r>
      <w:r>
        <w:rPr>
          <w:rFonts w:hint="eastAsia" w:ascii="黑体" w:hAnsi="黑体" w:eastAsia="黑体" w:cs="黑体"/>
          <w:b/>
          <w:bCs/>
          <w:sz w:val="24"/>
          <w:szCs w:val="24"/>
          <w:lang w:val="en-US" w:eastAsia="zh-CN"/>
        </w:rPr>
        <w:t xml:space="preserve"> </w:t>
      </w:r>
      <w:r>
        <w:rPr>
          <w:rFonts w:hint="eastAsia" w:ascii="黑体" w:hAnsi="黑体" w:eastAsia="黑体" w:cs="黑体"/>
          <w:b/>
          <w:bCs/>
          <w:sz w:val="24"/>
          <w:szCs w:val="24"/>
        </w:rPr>
        <w:t>消防设施设备方面</w:t>
      </w:r>
    </w:p>
    <w:p>
      <w:pPr>
        <w:pStyle w:val="2"/>
        <w:keepNext w:val="0"/>
        <w:keepLines w:val="0"/>
        <w:pageBreakBefore w:val="0"/>
        <w:widowControl/>
        <w:numPr>
          <w:ilvl w:val="0"/>
          <w:numId w:val="5"/>
        </w:numPr>
        <w:kinsoku w:val="0"/>
        <w:wordWrap/>
        <w:overflowPunct/>
        <w:topLinePunct w:val="0"/>
        <w:autoSpaceDE w:val="0"/>
        <w:autoSpaceDN w:val="0"/>
        <w:bidi w:val="0"/>
        <w:adjustRightInd w:val="0"/>
        <w:snapToGrid w:val="0"/>
        <w:spacing w:line="360" w:lineRule="auto"/>
        <w:ind w:left="425" w:leftChars="0" w:hanging="425" w:firstLineChars="0"/>
        <w:jc w:val="left"/>
        <w:textAlignment w:val="baseline"/>
        <w:outlineLvl w:val="9"/>
        <w:rPr>
          <w:rFonts w:hint="eastAsia" w:ascii="黑体" w:hAnsi="黑体" w:eastAsia="黑体" w:cs="黑体"/>
          <w:b/>
          <w:bCs/>
          <w:sz w:val="28"/>
          <w:szCs w:val="28"/>
        </w:rPr>
      </w:pPr>
      <w:r>
        <w:rPr>
          <w:sz w:val="32"/>
        </w:rPr>
        <mc:AlternateContent>
          <mc:Choice Requires="wps">
            <w:drawing>
              <wp:anchor distT="0" distB="0" distL="114300" distR="114300" simplePos="0" relativeHeight="251666432" behindDoc="0" locked="0" layoutInCell="1" allowOverlap="1">
                <wp:simplePos x="0" y="0"/>
                <wp:positionH relativeFrom="column">
                  <wp:posOffset>716915</wp:posOffset>
                </wp:positionH>
                <wp:positionV relativeFrom="paragraph">
                  <wp:posOffset>332105</wp:posOffset>
                </wp:positionV>
                <wp:extent cx="3500120" cy="1857375"/>
                <wp:effectExtent l="4445" t="4445" r="19685" b="5080"/>
                <wp:wrapTopAndBottom/>
                <wp:docPr id="36" name="文本框 36"/>
                <wp:cNvGraphicFramePr/>
                <a:graphic xmlns:a="http://schemas.openxmlformats.org/drawingml/2006/main">
                  <a:graphicData uri="http://schemas.microsoft.com/office/word/2010/wordprocessingShape">
                    <wps:wsp>
                      <wps:cNvSpPr txBox="1"/>
                      <wps:spPr>
                        <a:xfrm>
                          <a:off x="0" y="0"/>
                          <a:ext cx="3500120" cy="1857375"/>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ascii="宋体" w:hAnsi="宋体" w:eastAsia="宋体" w:cs="宋体"/>
                                <w:spacing w:val="-2"/>
                                <w:sz w:val="28"/>
                                <w:szCs w:val="28"/>
                              </w:rPr>
                            </w:pPr>
                          </w:p>
                          <w:p>
                            <w:pPr>
                              <w:jc w:val="center"/>
                              <w:rPr>
                                <w:rFonts w:ascii="宋体" w:hAnsi="宋体" w:eastAsia="宋体" w:cs="宋体"/>
                                <w:spacing w:val="-2"/>
                                <w:sz w:val="28"/>
                                <w:szCs w:val="28"/>
                              </w:rPr>
                            </w:pPr>
                          </w:p>
                          <w:p>
                            <w:pPr>
                              <w:jc w:val="center"/>
                              <w:rPr>
                                <w:rFonts w:ascii="宋体" w:hAnsi="宋体" w:eastAsia="宋体" w:cs="宋体"/>
                                <w:spacing w:val="-2"/>
                                <w:sz w:val="28"/>
                                <w:szCs w:val="28"/>
                              </w:rPr>
                            </w:pPr>
                          </w:p>
                          <w:p>
                            <w:pPr>
                              <w:jc w:val="center"/>
                              <w:rPr>
                                <w:rFonts w:hint="default" w:eastAsia="宋体"/>
                                <w:lang w:val="en-US" w:eastAsia="zh-CN"/>
                              </w:rPr>
                            </w:pPr>
                            <w:r>
                              <w:rPr>
                                <w:rFonts w:hint="eastAsia" w:ascii="宋体" w:hAnsi="宋体" w:eastAsia="宋体" w:cs="宋体"/>
                                <w:spacing w:val="-2"/>
                                <w:sz w:val="28"/>
                                <w:szCs w:val="28"/>
                                <w:lang w:val="en-US" w:eastAsia="zh-CN"/>
                              </w:rPr>
                              <w:t>体现问题的图片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6.45pt;margin-top:26.15pt;height:146.25pt;width:275.6pt;mso-wrap-distance-bottom:0pt;mso-wrap-distance-top:0pt;z-index:251666432;mso-width-relative:page;mso-height-relative:page;" fillcolor="#FFFFFF [3201]" filled="t" stroked="t" coordsize="21600,21600" o:gfxdata="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fXnef1gAAAAoBAAAPAAAAAAAAAAEAIAAAACIAAABkcnMvZG93&#10;bnJldi54bWxQSwECFAAUAAAACACHTuJARqrHEjsCAABtBAAADgAAAAAAAAABACAAAAAlAQAAZHJz&#10;L2Uyb0RvYy54bWxQSwUGAAAAAAYABgBZAQAA0gUAAAAA&#10;">
                <v:fill on="t" focussize="0,0"/>
                <v:stroke weight="0.5pt" color="#000000 [3213]" joinstyle="round"/>
                <v:imagedata o:title=""/>
                <o:lock v:ext="edit" aspectratio="f"/>
                <v:textbox>
                  <w:txbxContent>
                    <w:p>
                      <w:pPr>
                        <w:jc w:val="center"/>
                        <w:rPr>
                          <w:rFonts w:ascii="宋体" w:hAnsi="宋体" w:eastAsia="宋体" w:cs="宋体"/>
                          <w:spacing w:val="-2"/>
                          <w:sz w:val="28"/>
                          <w:szCs w:val="28"/>
                        </w:rPr>
                      </w:pPr>
                    </w:p>
                    <w:p>
                      <w:pPr>
                        <w:jc w:val="center"/>
                        <w:rPr>
                          <w:rFonts w:ascii="宋体" w:hAnsi="宋体" w:eastAsia="宋体" w:cs="宋体"/>
                          <w:spacing w:val="-2"/>
                          <w:sz w:val="28"/>
                          <w:szCs w:val="28"/>
                        </w:rPr>
                      </w:pPr>
                    </w:p>
                    <w:p>
                      <w:pPr>
                        <w:jc w:val="center"/>
                        <w:rPr>
                          <w:rFonts w:ascii="宋体" w:hAnsi="宋体" w:eastAsia="宋体" w:cs="宋体"/>
                          <w:spacing w:val="-2"/>
                          <w:sz w:val="28"/>
                          <w:szCs w:val="28"/>
                        </w:rPr>
                      </w:pPr>
                    </w:p>
                    <w:p>
                      <w:pPr>
                        <w:jc w:val="center"/>
                        <w:rPr>
                          <w:rFonts w:hint="default" w:eastAsia="宋体"/>
                          <w:lang w:val="en-US" w:eastAsia="zh-CN"/>
                        </w:rPr>
                      </w:pPr>
                      <w:r>
                        <w:rPr>
                          <w:rFonts w:hint="eastAsia" w:ascii="宋体" w:hAnsi="宋体" w:eastAsia="宋体" w:cs="宋体"/>
                          <w:spacing w:val="-2"/>
                          <w:sz w:val="28"/>
                          <w:szCs w:val="28"/>
                          <w:lang w:val="en-US" w:eastAsia="zh-CN"/>
                        </w:rPr>
                        <w:t>体现问题的图片</w:t>
                      </w:r>
                    </w:p>
                  </w:txbxContent>
                </v:textbox>
                <w10:wrap type="topAndBottom"/>
              </v:shape>
            </w:pict>
          </mc:Fallback>
        </mc:AlternateContent>
      </w:r>
      <w:r>
        <w:rPr>
          <w:rFonts w:hint="eastAsia" w:ascii="宋体" w:hAnsi="宋体" w:eastAsia="宋体" w:cs="宋体"/>
          <w:b w:val="0"/>
          <w:bCs w:val="0"/>
          <w:sz w:val="24"/>
          <w:szCs w:val="24"/>
          <w:lang w:val="en-US" w:eastAsia="zh-CN"/>
        </w:rPr>
        <w:t>存在</w:t>
      </w:r>
      <w:r>
        <w:rPr>
          <w:rFonts w:hint="default" w:ascii="宋体" w:hAnsi="宋体" w:eastAsia="宋体" w:cs="宋体"/>
          <w:b w:val="0"/>
          <w:bCs/>
          <w:color w:val="auto"/>
          <w:kern w:val="2"/>
          <w:sz w:val="24"/>
          <w:lang w:val="en-US" w:eastAsia="zh-CN"/>
        </w:rPr>
        <w:t>××</w:t>
      </w:r>
      <w:r>
        <w:rPr>
          <w:rFonts w:hint="eastAsia" w:ascii="宋体" w:hAnsi="宋体" w:eastAsia="宋体" w:cs="宋体"/>
          <w:b w:val="0"/>
          <w:bCs w:val="0"/>
          <w:sz w:val="24"/>
          <w:szCs w:val="24"/>
          <w:lang w:val="en-US" w:eastAsia="zh-CN"/>
        </w:rPr>
        <w:t>问题。（具体现象描述、附件判定问题所引用的规范、管理要求）</w:t>
      </w:r>
    </w:p>
    <w:p>
      <w:pPr>
        <w:pStyle w:val="2"/>
        <w:outlineLvl w:val="9"/>
        <w:rPr>
          <w:rFonts w:hint="eastAsia"/>
        </w:rPr>
        <w:sectPr>
          <w:footerReference r:id="rId5" w:type="default"/>
          <w:pgSz w:w="11900" w:h="16840"/>
          <w:pgMar w:top="1440" w:right="1800" w:bottom="1440" w:left="1800" w:header="0" w:footer="1105" w:gutter="0"/>
          <w:pgNumType w:fmt="decimal"/>
          <w:cols w:space="720" w:num="1"/>
        </w:sectPr>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jc w:val="center"/>
        <w:textAlignment w:val="baseline"/>
        <w:outlineLvl w:val="0"/>
        <w:rPr>
          <w:rFonts w:hint="eastAsia" w:ascii="黑体" w:hAnsi="黑体" w:eastAsia="黑体" w:cs="黑体"/>
          <w:b/>
          <w:bCs/>
          <w:sz w:val="28"/>
          <w:szCs w:val="28"/>
        </w:rPr>
      </w:pPr>
      <w:r>
        <w:rPr>
          <w:rFonts w:hint="eastAsia" w:ascii="黑体" w:hAnsi="黑体" w:eastAsia="黑体" w:cs="黑体"/>
          <w:b/>
          <w:bCs/>
          <w:sz w:val="28"/>
          <w:szCs w:val="28"/>
        </w:rPr>
        <w:t>评估结论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参考</w:t>
      </w:r>
      <w:r>
        <w:rPr>
          <w:rFonts w:hint="eastAsia" w:cs="宋体"/>
          <w:color w:val="auto"/>
          <w:sz w:val="24"/>
          <w:szCs w:val="24"/>
          <w:lang w:eastAsia="zh-CN"/>
        </w:rPr>
        <w:t>《火灾高危单位消防安全评估技术指南》DB43/T 1179-2016</w:t>
      </w:r>
      <w:r>
        <w:rPr>
          <w:rFonts w:hint="eastAsia" w:ascii="宋体" w:hAnsi="宋体" w:eastAsia="宋体" w:cs="宋体"/>
          <w:color w:val="auto"/>
          <w:sz w:val="24"/>
          <w:szCs w:val="24"/>
        </w:rPr>
        <w:t>的要求，结合本次评估范围建构筑物</w:t>
      </w:r>
      <w:r>
        <w:rPr>
          <w:rFonts w:hint="eastAsia" w:cs="宋体"/>
          <w:color w:val="auto"/>
          <w:sz w:val="24"/>
          <w:szCs w:val="24"/>
          <w:lang w:val="en-US" w:eastAsia="zh-CN"/>
        </w:rPr>
        <w:t>和</w:t>
      </w:r>
      <w:r>
        <w:rPr>
          <w:rFonts w:hint="eastAsia" w:ascii="宋体" w:hAnsi="宋体" w:eastAsia="宋体" w:cs="宋体"/>
          <w:color w:val="auto"/>
          <w:sz w:val="24"/>
          <w:szCs w:val="24"/>
        </w:rPr>
        <w:t>设施的特点，判断现有消防安全管理完善程度、建构筑物及设施的规范符合性、消防设施配置及有效性、灭火救援满足程度</w:t>
      </w:r>
      <w:r>
        <w:rPr>
          <w:rFonts w:hint="eastAsia" w:ascii="宋体" w:hAnsi="宋体" w:eastAsia="宋体" w:cs="宋体"/>
          <w:color w:val="auto"/>
          <w:sz w:val="24"/>
          <w:szCs w:val="24"/>
          <w:lang w:val="en-US" w:eastAsia="zh-CN"/>
        </w:rPr>
        <w:t>等</w:t>
      </w:r>
      <w:r>
        <w:rPr>
          <w:rFonts w:hint="eastAsia" w:ascii="宋体" w:hAnsi="宋体" w:eastAsia="宋体" w:cs="宋体"/>
          <w:color w:val="auto"/>
          <w:sz w:val="24"/>
          <w:szCs w:val="24"/>
        </w:rPr>
        <w:t>，评估现有系统的消防安全风险等级，从而给出消防安全评估结论并提出合理化建议。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cs="宋体"/>
          <w:color w:val="auto"/>
          <w:sz w:val="24"/>
          <w:szCs w:val="24"/>
          <w:lang w:eastAsia="zh-CN"/>
        </w:rPr>
      </w:pPr>
      <w:r>
        <w:rPr>
          <w:rFonts w:hint="eastAsia" w:ascii="宋体" w:hAnsi="宋体" w:eastAsia="宋体" w:cs="宋体"/>
          <w:color w:val="auto"/>
          <w:sz w:val="24"/>
          <w:szCs w:val="24"/>
          <w:lang w:eastAsia="zh-CN"/>
        </w:rPr>
        <w:t>本次</w:t>
      </w:r>
      <w:r>
        <w:rPr>
          <w:rFonts w:hint="eastAsia" w:ascii="宋体" w:hAnsi="宋体" w:eastAsia="宋体" w:cs="宋体"/>
          <w:color w:val="auto"/>
          <w:sz w:val="24"/>
          <w:szCs w:val="24"/>
        </w:rPr>
        <w:t>消防安全评估对评估内容设定</w:t>
      </w:r>
      <w:r>
        <w:rPr>
          <w:rFonts w:hint="eastAsia" w:cs="宋体"/>
          <w:color w:val="auto"/>
          <w:sz w:val="24"/>
          <w:szCs w:val="24"/>
          <w:lang w:val="en-US" w:eastAsia="zh-CN"/>
        </w:rPr>
        <w:t>了</w:t>
      </w:r>
      <w:r>
        <w:rPr>
          <w:rFonts w:hint="eastAsia" w:ascii="宋体" w:hAnsi="宋体" w:eastAsia="宋体" w:cs="宋体"/>
          <w:color w:val="auto"/>
          <w:sz w:val="24"/>
          <w:szCs w:val="24"/>
        </w:rPr>
        <w:t>不同的权重，以百分制量化分值评分</w:t>
      </w:r>
      <w:r>
        <w:rPr>
          <w:rFonts w:hint="eastAsia" w:ascii="宋体" w:hAnsi="宋体" w:eastAsia="宋体" w:cs="宋体"/>
          <w:color w:val="auto"/>
          <w:sz w:val="24"/>
          <w:szCs w:val="24"/>
          <w:lang w:val="en-US" w:eastAsia="zh-CN"/>
        </w:rPr>
        <w:t>,</w:t>
      </w:r>
      <w:r>
        <w:rPr>
          <w:rFonts w:hint="eastAsia" w:cs="宋体"/>
          <w:color w:val="auto"/>
          <w:sz w:val="24"/>
          <w:szCs w:val="24"/>
          <w:lang w:val="en-US" w:eastAsia="zh-CN"/>
        </w:rPr>
        <w:t>将各个指标的打分与其权重系数相乘进行累加以得到总分</w:t>
      </w:r>
      <w:r>
        <w:rPr>
          <w:rFonts w:hint="eastAsia" w:ascii="宋体" w:hAnsi="宋体" w:eastAsia="宋体" w:cs="宋体"/>
          <w:color w:val="auto"/>
          <w:sz w:val="24"/>
          <w:szCs w:val="24"/>
        </w:rPr>
        <w:t>，根据总分划分</w:t>
      </w:r>
      <w:r>
        <w:rPr>
          <w:rFonts w:hint="eastAsia" w:cs="宋体"/>
          <w:color w:val="auto"/>
          <w:sz w:val="24"/>
          <w:szCs w:val="24"/>
          <w:lang w:val="en-US" w:eastAsia="zh-CN"/>
        </w:rPr>
        <w:t>等级</w:t>
      </w:r>
      <w:r>
        <w:rPr>
          <w:rFonts w:hint="eastAsia" w:ascii="宋体" w:hAnsi="宋体" w:eastAsia="宋体" w:cs="宋体"/>
          <w:color w:val="auto"/>
          <w:sz w:val="24"/>
          <w:szCs w:val="24"/>
        </w:rPr>
        <w:t>，评估结论分为“优秀、良好、一般、差”四个等级。不同评估结论对应的评估分数如下</w:t>
      </w:r>
      <w:r>
        <w:rPr>
          <w:rFonts w:hint="eastAsia"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color w:val="auto"/>
          <w:sz w:val="24"/>
          <w:szCs w:val="24"/>
          <w:lang w:eastAsia="zh-CN"/>
        </w:rPr>
      </w:pPr>
      <w:r>
        <w:rPr>
          <w:rFonts w:hint="eastAsia" w:cs="宋体"/>
          <w:b/>
          <w:bCs/>
          <w:color w:val="auto"/>
          <w:sz w:val="24"/>
          <w:szCs w:val="24"/>
          <w:lang w:val="en-US" w:eastAsia="zh-CN"/>
        </w:rPr>
        <w:t>评估等级划分</w:t>
      </w:r>
    </w:p>
    <w:tbl>
      <w:tblPr>
        <w:tblStyle w:val="8"/>
        <w:tblW w:w="7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6"/>
        <w:gridCol w:w="3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等级划分标准</w:t>
            </w:r>
          </w:p>
        </w:tc>
        <w:tc>
          <w:tcPr>
            <w:tcW w:w="362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9</w:t>
            </w:r>
            <w:r>
              <w:rPr>
                <w:rFonts w:hint="eastAsia" w:ascii="宋体" w:hAnsi="宋体" w:eastAsia="宋体" w:cs="宋体"/>
                <w:color w:val="auto"/>
                <w:kern w:val="2"/>
                <w:sz w:val="21"/>
                <w:szCs w:val="21"/>
              </w:rPr>
              <w:t>0分以上</w:t>
            </w:r>
          </w:p>
        </w:tc>
        <w:tc>
          <w:tcPr>
            <w:tcW w:w="362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8</w:t>
            </w:r>
            <w:r>
              <w:rPr>
                <w:rFonts w:hint="eastAsia" w:ascii="宋体" w:hAnsi="宋体" w:eastAsia="宋体" w:cs="宋体"/>
                <w:color w:val="auto"/>
                <w:kern w:val="2"/>
                <w:sz w:val="21"/>
                <w:szCs w:val="21"/>
              </w:rPr>
              <w:t>0分（含）以上</w:t>
            </w:r>
            <w:r>
              <w:rPr>
                <w:rFonts w:hint="eastAsia" w:ascii="宋体" w:hAnsi="宋体" w:eastAsia="宋体" w:cs="宋体"/>
                <w:color w:val="auto"/>
                <w:kern w:val="2"/>
                <w:sz w:val="21"/>
                <w:szCs w:val="21"/>
                <w:lang w:val="en-US" w:eastAsia="zh-CN"/>
              </w:rPr>
              <w:t>9</w:t>
            </w:r>
            <w:r>
              <w:rPr>
                <w:rFonts w:hint="eastAsia" w:ascii="宋体" w:hAnsi="宋体" w:eastAsia="宋体" w:cs="宋体"/>
                <w:color w:val="auto"/>
                <w:kern w:val="2"/>
                <w:sz w:val="21"/>
                <w:szCs w:val="21"/>
              </w:rPr>
              <w:t>0分以下</w:t>
            </w:r>
          </w:p>
        </w:tc>
        <w:tc>
          <w:tcPr>
            <w:tcW w:w="362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6</w:t>
            </w:r>
            <w:r>
              <w:rPr>
                <w:rFonts w:hint="eastAsia" w:ascii="宋体" w:hAnsi="宋体" w:eastAsia="宋体" w:cs="宋体"/>
                <w:color w:val="auto"/>
                <w:kern w:val="2"/>
                <w:sz w:val="21"/>
                <w:szCs w:val="21"/>
              </w:rPr>
              <w:t>0分（含）以上</w:t>
            </w:r>
            <w:r>
              <w:rPr>
                <w:rFonts w:hint="eastAsia" w:ascii="宋体" w:hAnsi="宋体" w:eastAsia="宋体" w:cs="宋体"/>
                <w:color w:val="auto"/>
                <w:kern w:val="2"/>
                <w:sz w:val="21"/>
                <w:szCs w:val="21"/>
                <w:lang w:val="en-US" w:eastAsia="zh-CN"/>
              </w:rPr>
              <w:t>8</w:t>
            </w:r>
            <w:r>
              <w:rPr>
                <w:rFonts w:hint="eastAsia" w:ascii="宋体" w:hAnsi="宋体" w:eastAsia="宋体" w:cs="宋体"/>
                <w:color w:val="auto"/>
                <w:kern w:val="2"/>
                <w:sz w:val="21"/>
                <w:szCs w:val="21"/>
              </w:rPr>
              <w:t>0分以下</w:t>
            </w:r>
          </w:p>
        </w:tc>
        <w:tc>
          <w:tcPr>
            <w:tcW w:w="362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低于</w:t>
            </w:r>
            <w:r>
              <w:rPr>
                <w:rFonts w:hint="eastAsia" w:ascii="宋体" w:hAnsi="宋体" w:eastAsia="宋体" w:cs="宋体"/>
                <w:color w:val="auto"/>
                <w:kern w:val="2"/>
                <w:sz w:val="21"/>
                <w:szCs w:val="21"/>
                <w:lang w:val="en-US" w:eastAsia="zh-CN"/>
              </w:rPr>
              <w:t>6</w:t>
            </w:r>
            <w:r>
              <w:rPr>
                <w:rFonts w:hint="eastAsia" w:ascii="宋体" w:hAnsi="宋体" w:eastAsia="宋体" w:cs="宋体"/>
                <w:color w:val="auto"/>
                <w:kern w:val="2"/>
                <w:sz w:val="21"/>
                <w:szCs w:val="21"/>
              </w:rPr>
              <w:t>0分</w:t>
            </w:r>
          </w:p>
        </w:tc>
        <w:tc>
          <w:tcPr>
            <w:tcW w:w="362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差</w:t>
            </w:r>
          </w:p>
        </w:tc>
      </w:tr>
    </w:tbl>
    <w:p>
      <w:pPr>
        <w:keepNext w:val="0"/>
        <w:keepLines w:val="0"/>
        <w:pageBreakBefore w:val="0"/>
        <w:widowControl w:val="0"/>
        <w:kinsoku/>
        <w:wordWrap/>
        <w:overflowPunct/>
        <w:topLinePunct w:val="0"/>
        <w:autoSpaceDE/>
        <w:autoSpaceDN/>
        <w:bidi w:val="0"/>
        <w:adjustRightInd/>
        <w:snapToGrid/>
        <w:spacing w:before="0" w:beforeLines="50" w:line="360" w:lineRule="auto"/>
        <w:ind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设定如下十项否决项，存在下列问题之一的可直接判定为差：</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right="0" w:rightChars="0" w:hanging="425" w:firstLineChars="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建筑物和公众聚集场所应当办理却未依法办理消防行政许可或备案手续的；</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right="0" w:rightChars="0" w:hanging="425" w:firstLineChars="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未依法确定消防安全管理人、自动消防系统操作人员的； </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right="0" w:rightChars="0" w:hanging="425" w:firstLineChars="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疏散通道、安全出口数量不足或者严重堵塞，已不具备安全疏散条件的；</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right="0" w:rightChars="0" w:hanging="425" w:firstLineChars="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未按规定设置自动消防系统的；</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right="0" w:rightChars="0" w:hanging="425" w:firstLineChars="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建筑消防设施严重损坏，不再具备防火灭火功能的；</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right="0" w:rightChars="0" w:hanging="425" w:firstLineChars="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人员密集场所违反消防安全规定，使用、储存易燃易爆危险品且储存量大，该行为存在时间较长、短期内无法改正的；</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right="0" w:rightChars="0" w:hanging="425" w:firstLineChars="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公众聚集场所违反消防技术标准，采用易燃、可燃材料装修，可能导致重大人员伤亡的；</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right="0" w:rightChars="0" w:hanging="425" w:firstLineChars="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highlight w:val="none"/>
        </w:rPr>
        <w:t>经</w:t>
      </w:r>
      <w:r>
        <w:rPr>
          <w:rFonts w:hint="eastAsia" w:cs="宋体"/>
          <w:color w:val="auto"/>
          <w:sz w:val="24"/>
          <w:szCs w:val="24"/>
          <w:highlight w:val="none"/>
          <w:lang w:eastAsia="zh-CN"/>
        </w:rPr>
        <w:t>消防救援机构</w:t>
      </w:r>
      <w:r>
        <w:rPr>
          <w:rFonts w:hint="eastAsia" w:ascii="宋体" w:hAnsi="宋体" w:eastAsia="宋体" w:cs="宋体"/>
          <w:color w:val="auto"/>
          <w:sz w:val="24"/>
          <w:szCs w:val="24"/>
          <w:highlight w:val="none"/>
        </w:rPr>
        <w:t>责</w:t>
      </w:r>
      <w:r>
        <w:rPr>
          <w:rFonts w:hint="eastAsia" w:ascii="宋体" w:hAnsi="宋体" w:eastAsia="宋体" w:cs="宋体"/>
          <w:color w:val="auto"/>
          <w:sz w:val="24"/>
          <w:szCs w:val="24"/>
        </w:rPr>
        <w:t>令改正后，同一违法行为反复出现的；</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right="0" w:rightChars="0" w:hanging="425" w:firstLineChars="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未依法建立专（兼）职消防队的，且距离周边最近消防队距离超过 5 km的；</w:t>
      </w:r>
    </w:p>
    <w:p>
      <w:pPr>
        <w:pStyle w:val="13"/>
        <w:keepNext w:val="0"/>
        <w:keepLines w:val="0"/>
        <w:pageBreakBefore w:val="0"/>
        <w:widowControl/>
        <w:numPr>
          <w:ilvl w:val="0"/>
          <w:numId w:val="6"/>
        </w:numPr>
        <w:kinsoku/>
        <w:wordWrap/>
        <w:overflowPunct/>
        <w:topLinePunct w:val="0"/>
        <w:autoSpaceDE/>
        <w:autoSpaceDN/>
        <w:bidi w:val="0"/>
        <w:adjustRightInd/>
        <w:snapToGrid/>
        <w:spacing w:line="360" w:lineRule="auto"/>
        <w:ind w:left="425" w:leftChars="0" w:hanging="425" w:firstLineChars="0"/>
        <w:jc w:val="left"/>
        <w:textAlignment w:val="auto"/>
        <w:outlineLvl w:val="9"/>
        <w:rPr>
          <w:rFonts w:hint="eastAsia" w:ascii="宋体" w:hAnsi="宋体" w:eastAsia="宋体" w:cs="宋体"/>
          <w:b w:val="0"/>
          <w:bCs w:val="0"/>
          <w:sz w:val="24"/>
          <w:szCs w:val="24"/>
          <w:lang w:val="en-US" w:eastAsia="zh-CN"/>
        </w:rPr>
      </w:pPr>
      <w:bookmarkStart w:id="25" w:name="_Toc18928"/>
      <w:r>
        <w:rPr>
          <w:rFonts w:hint="eastAsia" w:ascii="宋体" w:hAnsi="宋体" w:eastAsia="宋体" w:cs="宋体"/>
          <w:b w:val="0"/>
          <w:bCs w:val="0"/>
          <w:color w:val="auto"/>
          <w:kern w:val="0"/>
          <w:sz w:val="24"/>
          <w:szCs w:val="24"/>
          <w:highlight w:val="none"/>
          <w:lang w:val="en-US" w:eastAsia="zh-CN" w:bidi="ar-SA"/>
        </w:rPr>
        <w:t>一年内发生一次较大以上（含）火灾或两次以上（含）一般火灾的，且未采取防范措施、积极整改的。</w:t>
      </w:r>
      <w:bookmarkEnd w:id="25"/>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firstLine="0"/>
        <w:textAlignment w:val="baseline"/>
        <w:outlineLvl w:val="1"/>
        <w:rPr>
          <w:rFonts w:hint="eastAsia" w:ascii="黑体" w:hAnsi="黑体" w:eastAsia="黑体" w:cs="黑体"/>
          <w:b/>
          <w:bCs/>
          <w:sz w:val="24"/>
          <w:szCs w:val="24"/>
        </w:rPr>
      </w:pPr>
      <w:r>
        <w:rPr>
          <w:rFonts w:hint="eastAsia" w:ascii="黑体" w:hAnsi="黑体" w:eastAsia="黑体" w:cs="黑体"/>
          <w:b/>
          <w:bCs/>
          <w:sz w:val="24"/>
          <w:szCs w:val="24"/>
        </w:rPr>
        <w:t>4.1  否决项评估结果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9"/>
        <w:rPr>
          <w:rFonts w:hint="eastAsia" w:ascii="宋体" w:hAnsi="宋体" w:eastAsia="宋体" w:cs="宋体"/>
          <w:sz w:val="24"/>
          <w:szCs w:val="24"/>
        </w:rPr>
      </w:pPr>
      <w:r>
        <w:rPr>
          <w:rFonts w:hint="eastAsia" w:ascii="宋体" w:hAnsi="宋体" w:eastAsia="宋体" w:cs="宋体"/>
          <w:spacing w:val="1"/>
          <w:sz w:val="24"/>
          <w:szCs w:val="24"/>
        </w:rPr>
        <w:t>经过调</w:t>
      </w:r>
      <w:r>
        <w:rPr>
          <w:rFonts w:hint="eastAsia" w:ascii="宋体" w:hAnsi="宋体" w:eastAsia="宋体" w:cs="宋体"/>
          <w:sz w:val="24"/>
          <w:szCs w:val="24"/>
        </w:rPr>
        <w:t>查分析，……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2" w:firstLineChars="200"/>
        <w:textAlignment w:val="baseline"/>
        <w:outlineLvl w:val="9"/>
        <w:rPr>
          <w:rFonts w:hint="eastAsia" w:ascii="宋体" w:hAnsi="宋体" w:eastAsia="宋体" w:cs="宋体"/>
          <w:b/>
          <w:bCs/>
          <w:sz w:val="24"/>
          <w:szCs w:val="24"/>
        </w:rPr>
      </w:pPr>
      <w:r>
        <w:rPr>
          <w:rFonts w:hint="eastAsia" w:ascii="宋体" w:hAnsi="宋体" w:eastAsia="宋体" w:cs="宋体"/>
          <w:b/>
          <w:bCs/>
          <w:sz w:val="24"/>
          <w:szCs w:val="24"/>
        </w:rPr>
        <w:t>(依据评估对象的评估情况，结合第四章所设定的否决项，确定单位是否存在否决项情况。若存在否决项则按否决项打分，并评定等级；若不存在否决项情况则按照非否决项打分，并评定等级)</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firstLine="0"/>
        <w:textAlignment w:val="baseline"/>
        <w:outlineLvl w:val="1"/>
        <w:rPr>
          <w:rFonts w:hint="eastAsia" w:ascii="黑体" w:hAnsi="黑体" w:eastAsia="黑体" w:cs="黑体"/>
          <w:b/>
          <w:bCs/>
          <w:sz w:val="24"/>
          <w:szCs w:val="24"/>
        </w:rPr>
      </w:pPr>
      <w:r>
        <w:rPr>
          <w:rFonts w:hint="eastAsia" w:ascii="黑体" w:hAnsi="黑体" w:eastAsia="黑体" w:cs="黑体"/>
          <w:b/>
          <w:bCs/>
          <w:sz w:val="24"/>
          <w:szCs w:val="24"/>
        </w:rPr>
        <w:t>4.2  非否决项评估结果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9"/>
        <w:rPr>
          <w:rFonts w:hint="eastAsia" w:ascii="宋体" w:hAnsi="宋体" w:eastAsia="宋体" w:cs="宋体"/>
          <w:sz w:val="24"/>
          <w:szCs w:val="24"/>
        </w:rPr>
      </w:pPr>
      <w:r>
        <w:rPr>
          <w:rFonts w:hint="eastAsia" w:ascii="宋体" w:hAnsi="宋体" w:eastAsia="宋体" w:cs="宋体"/>
          <w:sz w:val="24"/>
          <w:szCs w:val="24"/>
          <w14:textOutline w14:w="3175" w14:cap="flat" w14:cmpd="sng">
            <w14:solidFill>
              <w14:srgbClr w14:val="000000"/>
            </w14:solidFill>
            <w14:prstDash w14:val="solid"/>
            <w14:miter w14:val="0"/>
          </w14:textOutline>
        </w:rPr>
        <w:t>4.2.1</w:t>
      </w:r>
      <w:r>
        <w:rPr>
          <w:rFonts w:hint="eastAsia" w:ascii="宋体" w:hAnsi="宋体" w:eastAsia="宋体" w:cs="宋体"/>
          <w:sz w:val="24"/>
          <w:szCs w:val="24"/>
        </w:rPr>
        <w:t xml:space="preserve">  消防安全管理项评估结果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9"/>
        <w:rPr>
          <w:rFonts w:hint="eastAsia" w:ascii="宋体" w:hAnsi="宋体" w:eastAsia="宋体" w:cs="宋体"/>
          <w:sz w:val="24"/>
          <w:szCs w:val="24"/>
        </w:rPr>
      </w:pPr>
      <w:r>
        <w:rPr>
          <w:rFonts w:hint="eastAsia" w:ascii="宋体" w:hAnsi="宋体" w:eastAsia="宋体" w:cs="宋体"/>
          <w:spacing w:val="8"/>
          <w:sz w:val="24"/>
          <w:szCs w:val="24"/>
        </w:rPr>
        <w:t>经过调</w:t>
      </w:r>
      <w:r>
        <w:rPr>
          <w:rFonts w:hint="eastAsia" w:ascii="宋体" w:hAnsi="宋体" w:eastAsia="宋体" w:cs="宋体"/>
          <w:spacing w:val="4"/>
          <w:sz w:val="24"/>
          <w:szCs w:val="24"/>
        </w:rPr>
        <w:t>查分析，……</w:t>
      </w:r>
      <w:r>
        <w:rPr>
          <w:rFonts w:hint="eastAsia" w:ascii="宋体" w:hAnsi="宋体" w:eastAsia="宋体" w:cs="宋体"/>
          <w:b/>
          <w:bCs/>
          <w:sz w:val="24"/>
          <w:szCs w:val="24"/>
        </w:rPr>
        <w:t>(简要描述本项评估情况)</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9"/>
        <w:rPr>
          <w:rFonts w:hint="eastAsia" w:ascii="宋体" w:hAnsi="宋体" w:eastAsia="宋体" w:cs="宋体"/>
          <w:sz w:val="24"/>
          <w:szCs w:val="24"/>
        </w:rPr>
      </w:pPr>
      <w:r>
        <w:rPr>
          <w:rFonts w:hint="eastAsia" w:ascii="宋体" w:hAnsi="宋体" w:eastAsia="宋体" w:cs="宋体"/>
          <w:spacing w:val="-6"/>
          <w:sz w:val="24"/>
          <w:szCs w:val="24"/>
        </w:rPr>
        <w:t>经过</w:t>
      </w:r>
      <w:r>
        <w:rPr>
          <w:rFonts w:hint="eastAsia" w:ascii="宋体" w:hAnsi="宋体" w:eastAsia="宋体" w:cs="宋体"/>
          <w:spacing w:val="-3"/>
          <w:sz w:val="24"/>
          <w:szCs w:val="24"/>
        </w:rPr>
        <w:t>综合评定，</w:t>
      </w:r>
      <w:r>
        <w:rPr>
          <w:rFonts w:hint="eastAsia" w:ascii="宋体" w:hAnsi="宋体" w:eastAsia="宋体" w:cs="宋体"/>
          <w:spacing w:val="-3"/>
          <w:sz w:val="24"/>
          <w:szCs w:val="24"/>
          <w:u w:val="single" w:color="auto"/>
          <w:lang w:eastAsia="zh-CN"/>
        </w:rPr>
        <w:t>（</w:t>
      </w:r>
      <w:r>
        <w:rPr>
          <w:rFonts w:hint="eastAsia" w:ascii="宋体" w:hAnsi="宋体" w:eastAsia="宋体" w:cs="宋体"/>
          <w:spacing w:val="-3"/>
          <w:sz w:val="24"/>
          <w:szCs w:val="24"/>
          <w:u w:val="single" w:color="auto"/>
          <w:lang w:val="en-US" w:eastAsia="zh-CN"/>
        </w:rPr>
        <w:t>单位名称</w:t>
      </w:r>
      <w:r>
        <w:rPr>
          <w:rFonts w:hint="eastAsia" w:ascii="宋体" w:hAnsi="宋体" w:eastAsia="宋体" w:cs="宋体"/>
          <w:spacing w:val="-3"/>
          <w:sz w:val="24"/>
          <w:szCs w:val="24"/>
          <w:u w:val="single" w:color="auto"/>
          <w:lang w:eastAsia="zh-CN"/>
        </w:rPr>
        <w:t>）</w:t>
      </w:r>
      <w:r>
        <w:rPr>
          <w:rFonts w:hint="eastAsia" w:ascii="宋体" w:hAnsi="宋体" w:eastAsia="宋体" w:cs="宋体"/>
          <w:spacing w:val="-3"/>
          <w:sz w:val="24"/>
          <w:szCs w:val="24"/>
        </w:rPr>
        <w:t xml:space="preserve"> 的消防安全管理项评估得分为</w:t>
      </w:r>
      <w:r>
        <w:rPr>
          <w:rFonts w:hint="eastAsia" w:ascii="宋体" w:hAnsi="宋体" w:eastAsia="宋体" w:cs="宋体"/>
          <w:spacing w:val="-3"/>
          <w:sz w:val="24"/>
          <w:szCs w:val="24"/>
          <w:u w:val="single" w:color="auto"/>
        </w:rPr>
        <w:t xml:space="preserve"> ×× </w:t>
      </w:r>
      <w:r>
        <w:rPr>
          <w:rFonts w:hint="eastAsia" w:ascii="宋体" w:hAnsi="宋体" w:eastAsia="宋体" w:cs="宋体"/>
          <w:spacing w:val="-3"/>
          <w:sz w:val="24"/>
          <w:szCs w:val="24"/>
        </w:rPr>
        <w:t>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9"/>
        <w:rPr>
          <w:rFonts w:hint="eastAsia" w:ascii="宋体" w:hAnsi="宋体" w:eastAsia="宋体" w:cs="宋体"/>
          <w:sz w:val="24"/>
          <w:szCs w:val="24"/>
        </w:rPr>
      </w:pPr>
      <w:r>
        <w:rPr>
          <w:rFonts w:hint="eastAsia" w:ascii="宋体" w:hAnsi="宋体" w:eastAsia="宋体" w:cs="宋体"/>
          <w:sz w:val="24"/>
          <w:szCs w:val="24"/>
          <w14:textOutline w14:w="3175" w14:cap="flat" w14:cmpd="sng">
            <w14:solidFill>
              <w14:srgbClr w14:val="000000"/>
            </w14:solidFill>
            <w14:prstDash w14:val="solid"/>
            <w14:miter w14:val="0"/>
          </w14:textOutline>
        </w:rPr>
        <w:t>4.2.2</w:t>
      </w:r>
      <w:r>
        <w:rPr>
          <w:rFonts w:hint="eastAsia" w:ascii="宋体" w:hAnsi="宋体" w:eastAsia="宋体" w:cs="宋体"/>
          <w:sz w:val="24"/>
          <w:szCs w:val="24"/>
        </w:rPr>
        <w:t xml:space="preserve">  建筑防火特性项评估结果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9"/>
        <w:rPr>
          <w:rFonts w:hint="eastAsia" w:ascii="宋体" w:hAnsi="宋体" w:eastAsia="宋体" w:cs="宋体"/>
          <w:spacing w:val="4"/>
          <w:sz w:val="24"/>
          <w:szCs w:val="24"/>
        </w:rPr>
      </w:pPr>
      <w:r>
        <w:rPr>
          <w:rFonts w:hint="eastAsia" w:ascii="宋体" w:hAnsi="宋体" w:eastAsia="宋体" w:cs="宋体"/>
          <w:spacing w:val="8"/>
          <w:sz w:val="24"/>
          <w:szCs w:val="24"/>
        </w:rPr>
        <w:t>经过调</w:t>
      </w:r>
      <w:r>
        <w:rPr>
          <w:rFonts w:hint="eastAsia" w:ascii="宋体" w:hAnsi="宋体" w:eastAsia="宋体" w:cs="宋体"/>
          <w:spacing w:val="7"/>
          <w:sz w:val="24"/>
          <w:szCs w:val="24"/>
        </w:rPr>
        <w:t>查</w:t>
      </w:r>
      <w:r>
        <w:rPr>
          <w:rFonts w:hint="eastAsia" w:ascii="宋体" w:hAnsi="宋体" w:eastAsia="宋体" w:cs="宋体"/>
          <w:spacing w:val="4"/>
          <w:sz w:val="24"/>
          <w:szCs w:val="24"/>
        </w:rPr>
        <w:t>分析，……</w:t>
      </w:r>
      <w:r>
        <w:rPr>
          <w:rFonts w:hint="eastAsia" w:ascii="宋体" w:hAnsi="宋体" w:eastAsia="宋体" w:cs="宋体"/>
          <w:b/>
          <w:bCs/>
          <w:spacing w:val="4"/>
          <w:sz w:val="24"/>
          <w:szCs w:val="24"/>
        </w:rPr>
        <w:t>(简要描述本项评估情况)</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9"/>
        <w:rPr>
          <w:rFonts w:hint="eastAsia" w:ascii="宋体" w:hAnsi="宋体" w:eastAsia="宋体" w:cs="宋体"/>
          <w:sz w:val="24"/>
          <w:szCs w:val="24"/>
        </w:rPr>
      </w:pPr>
      <w:r>
        <w:rPr>
          <w:rFonts w:hint="eastAsia" w:ascii="宋体" w:hAnsi="宋体" w:eastAsia="宋体" w:cs="宋体"/>
          <w:sz w:val="24"/>
          <w:szCs w:val="24"/>
        </w:rPr>
        <w:t>经过综合评定，</w:t>
      </w:r>
      <w:r>
        <w:rPr>
          <w:rFonts w:hint="eastAsia" w:ascii="宋体" w:hAnsi="宋体" w:eastAsia="宋体" w:cs="宋体"/>
          <w:spacing w:val="-3"/>
          <w:sz w:val="24"/>
          <w:szCs w:val="24"/>
          <w:u w:val="single" w:color="auto"/>
          <w:lang w:eastAsia="zh-CN"/>
        </w:rPr>
        <w:t>（</w:t>
      </w:r>
      <w:r>
        <w:rPr>
          <w:rFonts w:hint="eastAsia" w:ascii="宋体" w:hAnsi="宋体" w:eastAsia="宋体" w:cs="宋体"/>
          <w:spacing w:val="-3"/>
          <w:sz w:val="24"/>
          <w:szCs w:val="24"/>
          <w:u w:val="single" w:color="auto"/>
          <w:lang w:val="en-US" w:eastAsia="zh-CN"/>
        </w:rPr>
        <w:t>单位名称</w:t>
      </w:r>
      <w:r>
        <w:rPr>
          <w:rFonts w:hint="eastAsia" w:ascii="宋体" w:hAnsi="宋体" w:eastAsia="宋体" w:cs="宋体"/>
          <w:spacing w:val="-3"/>
          <w:sz w:val="24"/>
          <w:szCs w:val="24"/>
          <w:u w:val="single" w:color="auto"/>
          <w:lang w:eastAsia="zh-CN"/>
        </w:rPr>
        <w:t>）</w:t>
      </w:r>
      <w:r>
        <w:rPr>
          <w:rFonts w:hint="eastAsia" w:ascii="宋体" w:hAnsi="宋体" w:eastAsia="宋体" w:cs="宋体"/>
          <w:spacing w:val="-3"/>
          <w:sz w:val="24"/>
          <w:szCs w:val="24"/>
        </w:rPr>
        <w:t xml:space="preserve"> </w:t>
      </w:r>
      <w:r>
        <w:rPr>
          <w:rFonts w:hint="eastAsia" w:ascii="宋体" w:hAnsi="宋体" w:eastAsia="宋体" w:cs="宋体"/>
          <w:sz w:val="24"/>
          <w:szCs w:val="24"/>
        </w:rPr>
        <w:t>的建筑防火特性项评估得分为 ×× 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9"/>
        <w:rPr>
          <w:rFonts w:hint="eastAsia" w:ascii="宋体" w:hAnsi="宋体" w:eastAsia="宋体" w:cs="宋体"/>
          <w:sz w:val="24"/>
          <w:szCs w:val="24"/>
        </w:rPr>
      </w:pPr>
      <w:r>
        <w:rPr>
          <w:rFonts w:hint="eastAsia" w:ascii="宋体" w:hAnsi="宋体" w:eastAsia="宋体" w:cs="宋体"/>
          <w:sz w:val="24"/>
          <w:szCs w:val="24"/>
          <w14:textOutline w14:w="3175" w14:cap="flat" w14:cmpd="sng">
            <w14:solidFill>
              <w14:srgbClr w14:val="000000"/>
            </w14:solidFill>
            <w14:prstDash w14:val="solid"/>
            <w14:miter w14:val="0"/>
          </w14:textOutline>
        </w:rPr>
        <w:t>4.2.3</w:t>
      </w:r>
      <w:r>
        <w:rPr>
          <w:rFonts w:hint="eastAsia" w:ascii="宋体" w:hAnsi="宋体" w:eastAsia="宋体" w:cs="宋体"/>
          <w:sz w:val="24"/>
          <w:szCs w:val="24"/>
        </w:rPr>
        <w:t xml:space="preserve">  消防设施设备项评估结果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9"/>
        <w:rPr>
          <w:rFonts w:hint="eastAsia" w:ascii="宋体" w:hAnsi="宋体" w:eastAsia="宋体" w:cs="宋体"/>
          <w:sz w:val="24"/>
          <w:szCs w:val="24"/>
        </w:rPr>
      </w:pPr>
      <w:r>
        <w:rPr>
          <w:rFonts w:hint="eastAsia" w:ascii="宋体" w:hAnsi="宋体" w:eastAsia="宋体" w:cs="宋体"/>
          <w:spacing w:val="-1"/>
          <w:sz w:val="24"/>
          <w:szCs w:val="24"/>
        </w:rPr>
        <w:t>经过调查分析，……</w:t>
      </w:r>
      <w:r>
        <w:rPr>
          <w:rFonts w:hint="eastAsia" w:ascii="宋体" w:hAnsi="宋体" w:eastAsia="宋体" w:cs="宋体"/>
          <w:sz w:val="24"/>
          <w:szCs w:val="24"/>
        </w:rPr>
        <w:t xml:space="preserve"> </w:t>
      </w:r>
      <w:r>
        <w:rPr>
          <w:rFonts w:hint="eastAsia" w:ascii="宋体" w:hAnsi="宋体" w:eastAsia="宋体" w:cs="宋体"/>
          <w:b/>
          <w:bCs/>
          <w:sz w:val="24"/>
          <w:szCs w:val="24"/>
        </w:rPr>
        <w:t>(简要描述本项评估情况)</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9"/>
        <w:rPr>
          <w:rFonts w:hint="eastAsia" w:ascii="宋体" w:hAnsi="宋体" w:eastAsia="宋体" w:cs="宋体"/>
          <w:sz w:val="24"/>
          <w:szCs w:val="24"/>
        </w:rPr>
      </w:pPr>
      <w:r>
        <w:rPr>
          <w:rFonts w:hint="eastAsia" w:ascii="宋体" w:hAnsi="宋体" w:eastAsia="宋体" w:cs="宋体"/>
          <w:spacing w:val="-6"/>
          <w:sz w:val="24"/>
          <w:szCs w:val="24"/>
        </w:rPr>
        <w:t>经过</w:t>
      </w:r>
      <w:r>
        <w:rPr>
          <w:rFonts w:hint="eastAsia" w:ascii="宋体" w:hAnsi="宋体" w:eastAsia="宋体" w:cs="宋体"/>
          <w:spacing w:val="-3"/>
          <w:sz w:val="24"/>
          <w:szCs w:val="24"/>
        </w:rPr>
        <w:t>综合评定，</w:t>
      </w:r>
      <w:r>
        <w:rPr>
          <w:rFonts w:hint="eastAsia" w:ascii="宋体" w:hAnsi="宋体" w:eastAsia="宋体" w:cs="宋体"/>
          <w:spacing w:val="-3"/>
          <w:sz w:val="24"/>
          <w:szCs w:val="24"/>
          <w:u w:val="single" w:color="auto"/>
          <w:lang w:eastAsia="zh-CN"/>
        </w:rPr>
        <w:t>（</w:t>
      </w:r>
      <w:r>
        <w:rPr>
          <w:rFonts w:hint="eastAsia" w:ascii="宋体" w:hAnsi="宋体" w:eastAsia="宋体" w:cs="宋体"/>
          <w:spacing w:val="-3"/>
          <w:sz w:val="24"/>
          <w:szCs w:val="24"/>
          <w:u w:val="single" w:color="auto"/>
          <w:lang w:val="en-US" w:eastAsia="zh-CN"/>
        </w:rPr>
        <w:t>单位名称</w:t>
      </w:r>
      <w:r>
        <w:rPr>
          <w:rFonts w:hint="eastAsia" w:ascii="宋体" w:hAnsi="宋体" w:eastAsia="宋体" w:cs="宋体"/>
          <w:spacing w:val="-3"/>
          <w:sz w:val="24"/>
          <w:szCs w:val="24"/>
          <w:u w:val="single" w:color="auto"/>
          <w:lang w:eastAsia="zh-CN"/>
        </w:rPr>
        <w:t>）</w:t>
      </w:r>
      <w:r>
        <w:rPr>
          <w:rFonts w:hint="eastAsia" w:ascii="宋体" w:hAnsi="宋体" w:eastAsia="宋体" w:cs="宋体"/>
          <w:spacing w:val="-3"/>
          <w:sz w:val="24"/>
          <w:szCs w:val="24"/>
        </w:rPr>
        <w:t xml:space="preserve"> 的消防设施设备项评估得分为</w:t>
      </w:r>
      <w:r>
        <w:rPr>
          <w:rFonts w:hint="eastAsia" w:ascii="宋体" w:hAnsi="宋体" w:eastAsia="宋体" w:cs="宋体"/>
          <w:spacing w:val="-3"/>
          <w:sz w:val="24"/>
          <w:szCs w:val="24"/>
          <w:u w:val="single" w:color="auto"/>
        </w:rPr>
        <w:t xml:space="preserve"> ×× </w:t>
      </w:r>
      <w:r>
        <w:rPr>
          <w:rFonts w:hint="eastAsia" w:ascii="宋体" w:hAnsi="宋体" w:eastAsia="宋体" w:cs="宋体"/>
          <w:spacing w:val="-3"/>
          <w:sz w:val="24"/>
          <w:szCs w:val="24"/>
        </w:rPr>
        <w:t>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9"/>
        <w:rPr>
          <w:rFonts w:hint="eastAsia" w:ascii="宋体" w:hAnsi="宋体" w:eastAsia="宋体" w:cs="宋体"/>
          <w:sz w:val="24"/>
          <w:szCs w:val="24"/>
        </w:rPr>
      </w:pPr>
      <w:r>
        <w:rPr>
          <w:rFonts w:hint="eastAsia" w:ascii="宋体" w:hAnsi="宋体" w:eastAsia="宋体" w:cs="宋体"/>
          <w:sz w:val="24"/>
          <w:szCs w:val="24"/>
          <w14:textOutline w14:w="3175" w14:cap="flat" w14:cmpd="sng">
            <w14:solidFill>
              <w14:srgbClr w14:val="000000"/>
            </w14:solidFill>
            <w14:prstDash w14:val="solid"/>
            <w14:miter w14:val="0"/>
          </w14:textOutline>
        </w:rPr>
        <w:t>4.2.4</w:t>
      </w:r>
      <w:r>
        <w:rPr>
          <w:rFonts w:hint="eastAsia" w:ascii="宋体" w:hAnsi="宋体" w:eastAsia="宋体" w:cs="宋体"/>
          <w:sz w:val="24"/>
          <w:szCs w:val="24"/>
        </w:rPr>
        <w:t xml:space="preserve">  外部消防救援力量项评估结果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textAlignment w:val="baseline"/>
        <w:outlineLvl w:val="9"/>
        <w:rPr>
          <w:rFonts w:hint="eastAsia" w:ascii="宋体" w:hAnsi="宋体" w:eastAsia="宋体" w:cs="宋体"/>
          <w:b/>
          <w:bCs/>
          <w:sz w:val="24"/>
          <w:szCs w:val="24"/>
          <w:lang w:eastAsia="zh-CN"/>
        </w:rPr>
      </w:pPr>
      <w:r>
        <w:rPr>
          <w:rFonts w:hint="eastAsia" w:ascii="宋体" w:hAnsi="宋体" w:eastAsia="宋体" w:cs="宋体"/>
          <w:spacing w:val="4"/>
          <w:sz w:val="24"/>
          <w:szCs w:val="24"/>
        </w:rPr>
        <w:t xml:space="preserve">经过调查分析，…… </w:t>
      </w:r>
      <w:r>
        <w:rPr>
          <w:rFonts w:hint="eastAsia" w:ascii="宋体" w:hAnsi="宋体" w:eastAsia="宋体" w:cs="宋体"/>
          <w:b/>
          <w:bCs/>
          <w:sz w:val="24"/>
          <w:szCs w:val="24"/>
        </w:rPr>
        <w:t>(简要描述本项评估情况包含：最近消防站点等级、最近消防站点至评估对 象距离、交通情况、与单位开展消防演练情况)</w:t>
      </w:r>
      <w:r>
        <w:rPr>
          <w:rFonts w:hint="eastAsia" w:ascii="宋体" w:hAnsi="宋体" w:eastAsia="宋体" w:cs="宋体"/>
          <w:b/>
          <w:bCs/>
          <w:sz w:val="24"/>
          <w:szCs w:val="24"/>
          <w:lang w:eastAsia="zh-CN"/>
        </w:rPr>
        <w:t>。</w:t>
      </w:r>
    </w:p>
    <w:p>
      <w:pPr>
        <w:pStyle w:val="2"/>
        <w:outlineLvl w:val="9"/>
        <w:rPr>
          <w:rFonts w:hint="eastAsia"/>
          <w:lang w:eastAsia="zh-CN"/>
        </w:rPr>
      </w:pPr>
      <w:r>
        <w:rPr>
          <w:sz w:val="32"/>
        </w:rPr>
        <mc:AlternateContent>
          <mc:Choice Requires="wps">
            <w:drawing>
              <wp:anchor distT="0" distB="0" distL="114300" distR="114300" simplePos="0" relativeHeight="251662336" behindDoc="0" locked="0" layoutInCell="1" allowOverlap="1">
                <wp:simplePos x="0" y="0"/>
                <wp:positionH relativeFrom="column">
                  <wp:posOffset>67310</wp:posOffset>
                </wp:positionH>
                <wp:positionV relativeFrom="paragraph">
                  <wp:posOffset>76200</wp:posOffset>
                </wp:positionV>
                <wp:extent cx="5154295" cy="2107565"/>
                <wp:effectExtent l="4445" t="4445" r="22860" b="21590"/>
                <wp:wrapTopAndBottom/>
                <wp:docPr id="30" name="文本框 30"/>
                <wp:cNvGraphicFramePr/>
                <a:graphic xmlns:a="http://schemas.openxmlformats.org/drawingml/2006/main">
                  <a:graphicData uri="http://schemas.microsoft.com/office/word/2010/wordprocessingShape">
                    <wps:wsp>
                      <wps:cNvSpPr txBox="1"/>
                      <wps:spPr>
                        <a:xfrm>
                          <a:off x="1558290" y="7176135"/>
                          <a:ext cx="5154295" cy="2107565"/>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ascii="宋体" w:hAnsi="宋体" w:eastAsia="宋体" w:cs="宋体"/>
                                <w:spacing w:val="-2"/>
                                <w:sz w:val="28"/>
                                <w:szCs w:val="28"/>
                              </w:rPr>
                            </w:pPr>
                            <w:bookmarkStart w:id="32" w:name="_bookmark23"/>
                            <w:bookmarkEnd w:id="32"/>
                          </w:p>
                          <w:p>
                            <w:pPr>
                              <w:jc w:val="center"/>
                              <w:rPr>
                                <w:rFonts w:ascii="宋体" w:hAnsi="宋体" w:eastAsia="宋体" w:cs="宋体"/>
                                <w:spacing w:val="-2"/>
                                <w:sz w:val="28"/>
                                <w:szCs w:val="28"/>
                              </w:rPr>
                            </w:pPr>
                          </w:p>
                          <w:p>
                            <w:pPr>
                              <w:jc w:val="center"/>
                              <w:rPr>
                                <w:rFonts w:ascii="宋体" w:hAnsi="宋体" w:eastAsia="宋体" w:cs="宋体"/>
                                <w:spacing w:val="-2"/>
                                <w:sz w:val="28"/>
                                <w:szCs w:val="28"/>
                              </w:rPr>
                            </w:pPr>
                          </w:p>
                          <w:p>
                            <w:pPr>
                              <w:jc w:val="center"/>
                            </w:pPr>
                            <w:r>
                              <w:rPr>
                                <w:rFonts w:ascii="宋体" w:hAnsi="宋体" w:eastAsia="宋体" w:cs="宋体"/>
                                <w:spacing w:val="-2"/>
                                <w:sz w:val="28"/>
                                <w:szCs w:val="28"/>
                              </w:rPr>
                              <w:t>外部救</w:t>
                            </w:r>
                            <w:r>
                              <w:rPr>
                                <w:rFonts w:ascii="宋体" w:hAnsi="宋体" w:eastAsia="宋体" w:cs="宋体"/>
                                <w:spacing w:val="-1"/>
                                <w:sz w:val="28"/>
                                <w:szCs w:val="28"/>
                              </w:rPr>
                              <w:t>援力量区域图</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3pt;margin-top:6pt;height:165.95pt;width:405.85pt;mso-wrap-distance-bottom:0pt;mso-wrap-distance-top:0pt;z-index:251662336;mso-width-relative:page;mso-height-relative:page;" fillcolor="#FFFFFF [3201]" filled="t" stroked="t" coordsize="21600,21600" o:gfxdata="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aVBoN1QAAAAkBAAAPAAAAAAAAAAEA&#10;IAAAACIAAABkcnMvZG93bnJldi54bWxQSwECFAAUAAAACACHTuJA77r8oUsCAAB5BAAADgAAAAAA&#10;AAABACAAAAAkAQAAZHJzL2Uyb0RvYy54bWxQSwUGAAAAAAYABgBZAQAA4QUAAAAA&#10;">
                <v:fill on="t" focussize="0,0"/>
                <v:stroke weight="0.5pt" color="#000000 [3213]" joinstyle="round"/>
                <v:imagedata o:title=""/>
                <o:lock v:ext="edit" aspectratio="f"/>
                <v:textbox>
                  <w:txbxContent>
                    <w:p>
                      <w:pPr>
                        <w:jc w:val="center"/>
                        <w:rPr>
                          <w:rFonts w:ascii="宋体" w:hAnsi="宋体" w:eastAsia="宋体" w:cs="宋体"/>
                          <w:spacing w:val="-2"/>
                          <w:sz w:val="28"/>
                          <w:szCs w:val="28"/>
                        </w:rPr>
                      </w:pPr>
                      <w:bookmarkStart w:id="32" w:name="_bookmark23"/>
                      <w:bookmarkEnd w:id="32"/>
                    </w:p>
                    <w:p>
                      <w:pPr>
                        <w:jc w:val="center"/>
                        <w:rPr>
                          <w:rFonts w:ascii="宋体" w:hAnsi="宋体" w:eastAsia="宋体" w:cs="宋体"/>
                          <w:spacing w:val="-2"/>
                          <w:sz w:val="28"/>
                          <w:szCs w:val="28"/>
                        </w:rPr>
                      </w:pPr>
                    </w:p>
                    <w:p>
                      <w:pPr>
                        <w:jc w:val="center"/>
                        <w:rPr>
                          <w:rFonts w:ascii="宋体" w:hAnsi="宋体" w:eastAsia="宋体" w:cs="宋体"/>
                          <w:spacing w:val="-2"/>
                          <w:sz w:val="28"/>
                          <w:szCs w:val="28"/>
                        </w:rPr>
                      </w:pPr>
                    </w:p>
                    <w:p>
                      <w:pPr>
                        <w:jc w:val="center"/>
                      </w:pPr>
                      <w:r>
                        <w:rPr>
                          <w:rFonts w:ascii="宋体" w:hAnsi="宋体" w:eastAsia="宋体" w:cs="宋体"/>
                          <w:spacing w:val="-2"/>
                          <w:sz w:val="28"/>
                          <w:szCs w:val="28"/>
                        </w:rPr>
                        <w:t>外部救</w:t>
                      </w:r>
                      <w:r>
                        <w:rPr>
                          <w:rFonts w:ascii="宋体" w:hAnsi="宋体" w:eastAsia="宋体" w:cs="宋体"/>
                          <w:spacing w:val="-1"/>
                          <w:sz w:val="28"/>
                          <w:szCs w:val="28"/>
                        </w:rPr>
                        <w:t>援力量区域图</w:t>
                      </w:r>
                    </w:p>
                  </w:txbxContent>
                </v:textbox>
                <w10:wrap type="topAndBottom"/>
              </v:shape>
            </w:pict>
          </mc:Fallback>
        </mc:AlternateContent>
      </w:r>
    </w:p>
    <w:p>
      <w:pPr>
        <w:spacing w:line="16" w:lineRule="exact"/>
        <w:outlineLvl w:val="9"/>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9"/>
        <w:rPr>
          <w:rFonts w:hint="eastAsia" w:ascii="宋体" w:hAnsi="宋体" w:eastAsia="宋体" w:cs="宋体"/>
          <w:spacing w:val="-3"/>
          <w:sz w:val="24"/>
          <w:szCs w:val="24"/>
        </w:rPr>
      </w:pPr>
      <w:r>
        <w:rPr>
          <w:rFonts w:hint="eastAsia" w:ascii="宋体" w:hAnsi="宋体" w:eastAsia="宋体" w:cs="宋体"/>
          <w:spacing w:val="-3"/>
          <w:sz w:val="24"/>
          <w:szCs w:val="24"/>
        </w:rPr>
        <w:t>经过综合评定，</w:t>
      </w:r>
      <w:r>
        <w:rPr>
          <w:rFonts w:hint="eastAsia" w:ascii="宋体" w:hAnsi="宋体" w:eastAsia="宋体" w:cs="宋体"/>
          <w:spacing w:val="-3"/>
          <w:sz w:val="24"/>
          <w:szCs w:val="24"/>
          <w:u w:val="single" w:color="auto"/>
          <w:lang w:eastAsia="zh-CN"/>
        </w:rPr>
        <w:t>（</w:t>
      </w:r>
      <w:r>
        <w:rPr>
          <w:rFonts w:hint="eastAsia" w:ascii="宋体" w:hAnsi="宋体" w:eastAsia="宋体" w:cs="宋体"/>
          <w:spacing w:val="-3"/>
          <w:sz w:val="24"/>
          <w:szCs w:val="24"/>
          <w:u w:val="single" w:color="auto"/>
          <w:lang w:val="en-US" w:eastAsia="zh-CN"/>
        </w:rPr>
        <w:t>单位名称</w:t>
      </w:r>
      <w:r>
        <w:rPr>
          <w:rFonts w:hint="eastAsia" w:ascii="宋体" w:hAnsi="宋体" w:eastAsia="宋体" w:cs="宋体"/>
          <w:spacing w:val="-3"/>
          <w:sz w:val="24"/>
          <w:szCs w:val="24"/>
          <w:u w:val="single" w:color="auto"/>
          <w:lang w:eastAsia="zh-CN"/>
        </w:rPr>
        <w:t>）</w:t>
      </w:r>
      <w:r>
        <w:rPr>
          <w:rFonts w:hint="eastAsia" w:ascii="宋体" w:hAnsi="宋体" w:eastAsia="宋体" w:cs="宋体"/>
          <w:spacing w:val="-3"/>
          <w:sz w:val="24"/>
          <w:szCs w:val="24"/>
        </w:rPr>
        <w:t xml:space="preserve"> 的外部消防救援力量项评估得分为 ×× 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9"/>
        <w:rPr>
          <w:rFonts w:hint="eastAsia" w:ascii="宋体" w:hAnsi="宋体" w:eastAsia="宋体" w:cs="宋体"/>
          <w:sz w:val="24"/>
          <w:szCs w:val="24"/>
          <w14:textOutline w14:w="3175" w14:cap="flat" w14:cmpd="sng">
            <w14:solidFill>
              <w14:srgbClr w14:val="000000"/>
            </w14:solidFill>
            <w14:prstDash w14:val="solid"/>
            <w14:miter w14:val="0"/>
          </w14:textOutline>
        </w:rPr>
      </w:pPr>
      <w:r>
        <w:rPr>
          <w:rFonts w:hint="eastAsia" w:ascii="宋体" w:hAnsi="宋体" w:eastAsia="宋体" w:cs="宋体"/>
          <w:sz w:val="24"/>
          <w:szCs w:val="24"/>
          <w14:textOutline w14:w="3175" w14:cap="flat" w14:cmpd="sng">
            <w14:solidFill>
              <w14:srgbClr w14:val="000000"/>
            </w14:solidFill>
            <w14:prstDash w14:val="solid"/>
            <w14:miter w14:val="0"/>
          </w14:textOutline>
        </w:rPr>
        <w:t xml:space="preserve">4.2.5  </w:t>
      </w:r>
      <w:r>
        <w:rPr>
          <w:rFonts w:hint="eastAsia" w:ascii="宋体" w:hAnsi="宋体" w:eastAsia="宋体" w:cs="宋体"/>
          <w:sz w:val="24"/>
          <w:szCs w:val="24"/>
        </w:rPr>
        <w:t>非否决项综合评定结果</w:t>
      </w:r>
    </w:p>
    <w:p>
      <w:pPr>
        <w:spacing w:line="360" w:lineRule="auto"/>
        <w:ind w:firstLine="480" w:firstLineChars="200"/>
        <w:outlineLvl w:val="9"/>
        <w:rPr>
          <w:rFonts w:hint="eastAsia" w:ascii="宋体" w:hAnsi="宋体" w:eastAsia="宋体" w:cs="宋体"/>
          <w:color w:val="auto"/>
          <w:sz w:val="24"/>
          <w:shd w:val="clear" w:color="auto" w:fill="auto"/>
          <w:lang w:eastAsia="zh-CN"/>
        </w:rPr>
      </w:pPr>
      <w:r>
        <w:rPr>
          <w:rFonts w:hint="eastAsia" w:ascii="宋体" w:hAnsi="宋体" w:eastAsia="宋体" w:cs="宋体"/>
          <w:color w:val="auto"/>
          <w:sz w:val="24"/>
          <w:shd w:val="clear" w:color="auto" w:fill="auto"/>
        </w:rPr>
        <w:t>分别赋予消防安全评估指标体系中的各项指标分值，将其分值乘以其对应的权重系数进行累加，可以计算出火灾高危单位的具体评估分值，具体计算如下式</w:t>
      </w:r>
      <w:r>
        <w:rPr>
          <w:rFonts w:hint="eastAsia" w:ascii="宋体" w:hAnsi="宋体" w:eastAsia="宋体" w:cs="宋体"/>
          <w:color w:val="auto"/>
          <w:sz w:val="24"/>
          <w:shd w:val="clear" w:color="auto" w:fill="auto"/>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textAlignment w:val="baseline"/>
        <w:outlineLvl w:val="9"/>
        <w:rPr>
          <w:rFonts w:hint="eastAsia" w:ascii="宋体" w:hAnsi="宋体" w:eastAsia="宋体" w:cs="宋体"/>
          <w:spacing w:val="-14"/>
          <w:sz w:val="24"/>
          <w:szCs w:val="24"/>
        </w:rPr>
      </w:pPr>
      <w:r>
        <w:rPr>
          <w:rFonts w:hint="eastAsia" w:ascii="宋体" w:hAnsi="宋体" w:eastAsia="宋体" w:cs="宋体"/>
          <w:color w:val="auto"/>
          <w:kern w:val="0"/>
          <w:sz w:val="24"/>
          <w:szCs w:val="24"/>
          <w:shd w:val="clear" w:color="auto" w:fill="auto"/>
        </w:rPr>
        <w:drawing>
          <wp:anchor distT="0" distB="0" distL="114300" distR="114300" simplePos="0" relativeHeight="251663360" behindDoc="0" locked="0" layoutInCell="1" allowOverlap="1">
            <wp:simplePos x="0" y="0"/>
            <wp:positionH relativeFrom="column">
              <wp:posOffset>1602740</wp:posOffset>
            </wp:positionH>
            <wp:positionV relativeFrom="paragraph">
              <wp:posOffset>154305</wp:posOffset>
            </wp:positionV>
            <wp:extent cx="2296795" cy="1185545"/>
            <wp:effectExtent l="0" t="0" r="8255" b="14605"/>
            <wp:wrapTopAndBottom/>
            <wp:docPr id="67" name="图片 28" descr="D:\工作\消防评估\Page0001.jpgPage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28" descr="D:\工作\消防评估\Page0001.jpgPage0001"/>
                    <pic:cNvPicPr>
                      <a:picLocks noChangeAspect="1"/>
                    </pic:cNvPicPr>
                  </pic:nvPicPr>
                  <pic:blipFill>
                    <a:blip r:embed="rId10">
                      <a:lum bright="-17999" contrast="35999"/>
                    </a:blip>
                    <a:stretch>
                      <a:fillRect/>
                    </a:stretch>
                  </pic:blipFill>
                  <pic:spPr>
                    <a:xfrm>
                      <a:off x="0" y="0"/>
                      <a:ext cx="2296795" cy="1185545"/>
                    </a:xfrm>
                    <a:prstGeom prst="rect">
                      <a:avLst/>
                    </a:prstGeom>
                    <a:noFill/>
                    <a:ln w="9525">
                      <a:noFill/>
                    </a:ln>
                  </pic:spPr>
                </pic:pic>
              </a:graphicData>
            </a:graphic>
          </wp:anchor>
        </w:drawing>
      </w:r>
    </w:p>
    <w:p>
      <w:pPr>
        <w:spacing w:line="360" w:lineRule="auto"/>
        <w:ind w:firstLine="480" w:firstLineChars="200"/>
        <w:outlineLvl w:val="9"/>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其中：Wi为指标权重系数，Pi为二级指标。</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textAlignment w:val="baseline"/>
        <w:outlineLvl w:val="9"/>
        <w:rPr>
          <w:rFonts w:hint="eastAsia" w:ascii="宋体" w:hAnsi="宋体" w:eastAsia="宋体" w:cs="宋体"/>
          <w:sz w:val="24"/>
          <w:szCs w:val="24"/>
        </w:rPr>
      </w:pPr>
      <w:r>
        <w:rPr>
          <w:rFonts w:hint="eastAsia" w:ascii="宋体" w:hAnsi="宋体" w:eastAsia="宋体" w:cs="宋体"/>
          <w:spacing w:val="-14"/>
          <w:sz w:val="24"/>
          <w:szCs w:val="24"/>
        </w:rPr>
        <w:t>式</w:t>
      </w:r>
      <w:r>
        <w:rPr>
          <w:rFonts w:hint="eastAsia" w:ascii="宋体" w:hAnsi="宋体" w:eastAsia="宋体" w:cs="宋体"/>
          <w:spacing w:val="-12"/>
          <w:sz w:val="24"/>
          <w:szCs w:val="24"/>
        </w:rPr>
        <w:t>中：</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2" w:firstLineChars="200"/>
        <w:textAlignment w:val="baseline"/>
        <w:outlineLvl w:val="9"/>
        <w:rPr>
          <w:rFonts w:hint="eastAsia" w:ascii="宋体" w:hAnsi="宋体" w:eastAsia="宋体" w:cs="宋体"/>
          <w:sz w:val="24"/>
          <w:szCs w:val="24"/>
        </w:rPr>
      </w:pPr>
      <w:r>
        <w:rPr>
          <w:rFonts w:hint="eastAsia" w:ascii="宋体" w:hAnsi="宋体" w:eastAsia="宋体" w:cs="宋体"/>
          <w:b/>
          <w:bCs/>
          <w:i/>
          <w:iCs/>
          <w:sz w:val="24"/>
          <w:szCs w:val="24"/>
        </w:rPr>
        <w:t>R</w:t>
      </w:r>
      <w:r>
        <w:rPr>
          <w:rFonts w:hint="eastAsia" w:ascii="宋体" w:hAnsi="宋体" w:eastAsia="宋体" w:cs="宋体"/>
          <w:spacing w:val="4"/>
          <w:sz w:val="24"/>
          <w:szCs w:val="24"/>
        </w:rPr>
        <w:t xml:space="preserve">  ——非</w:t>
      </w:r>
      <w:r>
        <w:rPr>
          <w:rFonts w:hint="eastAsia" w:ascii="宋体" w:hAnsi="宋体" w:eastAsia="宋体" w:cs="宋体"/>
          <w:spacing w:val="2"/>
          <w:sz w:val="24"/>
          <w:szCs w:val="24"/>
        </w:rPr>
        <w:t>否决项综合评估分数；</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2" w:firstLineChars="200"/>
        <w:textAlignment w:val="baseline"/>
        <w:outlineLvl w:val="9"/>
        <w:rPr>
          <w:rFonts w:hint="eastAsia" w:ascii="宋体" w:hAnsi="宋体" w:eastAsia="宋体" w:cs="宋体"/>
          <w:sz w:val="24"/>
          <w:szCs w:val="24"/>
        </w:rPr>
      </w:pPr>
      <w:r>
        <w:rPr>
          <w:rFonts w:hint="eastAsia" w:ascii="宋体" w:hAnsi="宋体" w:eastAsia="宋体" w:cs="宋体"/>
          <w:b/>
          <w:bCs/>
          <w:i/>
          <w:iCs/>
          <w:position w:val="2"/>
          <w:sz w:val="24"/>
          <w:szCs w:val="24"/>
        </w:rPr>
        <w:t>i</w:t>
      </w:r>
      <w:r>
        <w:rPr>
          <w:rFonts w:hint="eastAsia" w:ascii="宋体" w:hAnsi="宋体" w:eastAsia="宋体" w:cs="宋体"/>
          <w:spacing w:val="2"/>
          <w:position w:val="2"/>
          <w:sz w:val="24"/>
          <w:szCs w:val="24"/>
        </w:rPr>
        <w:t xml:space="preserve"> </w:t>
      </w:r>
      <w:r>
        <w:rPr>
          <w:rFonts w:hint="eastAsia" w:ascii="宋体" w:hAnsi="宋体" w:eastAsia="宋体" w:cs="宋体"/>
          <w:spacing w:val="1"/>
          <w:position w:val="2"/>
          <w:sz w:val="24"/>
          <w:szCs w:val="24"/>
        </w:rPr>
        <w:t xml:space="preserve"> ——二级评估指标数；</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2" w:firstLineChars="200"/>
        <w:textAlignment w:val="baseline"/>
        <w:outlineLvl w:val="9"/>
        <w:rPr>
          <w:rFonts w:hint="eastAsia" w:ascii="宋体" w:hAnsi="宋体" w:eastAsia="宋体" w:cs="宋体"/>
          <w:sz w:val="24"/>
          <w:szCs w:val="24"/>
        </w:rPr>
      </w:pPr>
      <w:r>
        <w:rPr>
          <w:rFonts w:hint="eastAsia" w:ascii="宋体" w:hAnsi="宋体" w:eastAsia="宋体" w:cs="宋体"/>
          <w:b/>
          <w:bCs/>
          <w:i/>
          <w:iCs/>
          <w:position w:val="3"/>
          <w:sz w:val="24"/>
          <w:szCs w:val="24"/>
        </w:rPr>
        <w:t>P</w:t>
      </w:r>
      <w:r>
        <w:rPr>
          <w:rFonts w:hint="eastAsia" w:ascii="宋体" w:hAnsi="宋体" w:eastAsia="宋体" w:cs="宋体"/>
          <w:b/>
          <w:bCs/>
          <w:i/>
          <w:iCs/>
          <w:position w:val="-2"/>
          <w:sz w:val="24"/>
          <w:szCs w:val="24"/>
        </w:rPr>
        <w:t>i</w:t>
      </w:r>
      <w:r>
        <w:rPr>
          <w:rFonts w:hint="eastAsia" w:ascii="宋体" w:hAnsi="宋体" w:eastAsia="宋体" w:cs="宋体"/>
          <w:spacing w:val="1"/>
          <w:position w:val="-2"/>
          <w:sz w:val="24"/>
          <w:szCs w:val="24"/>
        </w:rPr>
        <w:t xml:space="preserve"> </w:t>
      </w:r>
      <w:r>
        <w:rPr>
          <w:rFonts w:hint="eastAsia" w:ascii="宋体" w:hAnsi="宋体" w:eastAsia="宋体" w:cs="宋体"/>
          <w:spacing w:val="1"/>
          <w:position w:val="3"/>
          <w:sz w:val="24"/>
          <w:szCs w:val="24"/>
        </w:rPr>
        <w:t>——二级指标评</w:t>
      </w:r>
      <w:r>
        <w:rPr>
          <w:rFonts w:hint="eastAsia" w:ascii="宋体" w:hAnsi="宋体" w:eastAsia="宋体" w:cs="宋体"/>
          <w:position w:val="3"/>
          <w:sz w:val="24"/>
          <w:szCs w:val="24"/>
        </w:rPr>
        <w:t>定分数；</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4" w:firstLineChars="200"/>
        <w:textAlignment w:val="baseline"/>
        <w:outlineLvl w:val="9"/>
        <w:rPr>
          <w:rFonts w:hint="eastAsia" w:ascii="宋体" w:hAnsi="宋体" w:eastAsia="宋体" w:cs="宋体"/>
          <w:sz w:val="24"/>
          <w:szCs w:val="24"/>
        </w:rPr>
      </w:pPr>
      <w:r>
        <w:rPr>
          <w:rFonts w:hint="eastAsia" w:ascii="宋体" w:hAnsi="宋体" w:eastAsia="宋体" w:cs="宋体"/>
          <w:b/>
          <w:bCs/>
          <w:i/>
          <w:iCs/>
          <w:spacing w:val="-2"/>
          <w:position w:val="3"/>
          <w:sz w:val="24"/>
          <w:szCs w:val="24"/>
        </w:rPr>
        <w:t>w</w:t>
      </w:r>
      <w:r>
        <w:rPr>
          <w:rFonts w:hint="eastAsia" w:ascii="宋体" w:hAnsi="宋体" w:eastAsia="宋体" w:cs="宋体"/>
          <w:b/>
          <w:bCs/>
          <w:i/>
          <w:iCs/>
          <w:spacing w:val="-2"/>
          <w:position w:val="-4"/>
          <w:sz w:val="24"/>
          <w:szCs w:val="24"/>
        </w:rPr>
        <w:t>i</w:t>
      </w:r>
      <w:r>
        <w:rPr>
          <w:rFonts w:hint="eastAsia" w:ascii="宋体" w:hAnsi="宋体" w:eastAsia="宋体" w:cs="宋体"/>
          <w:spacing w:val="-4"/>
          <w:position w:val="-4"/>
          <w:sz w:val="24"/>
          <w:szCs w:val="24"/>
        </w:rPr>
        <w:t xml:space="preserve"> </w:t>
      </w:r>
      <w:r>
        <w:rPr>
          <w:rFonts w:hint="eastAsia" w:ascii="宋体" w:hAnsi="宋体" w:eastAsia="宋体" w:cs="宋体"/>
          <w:spacing w:val="-3"/>
          <w:sz w:val="24"/>
          <w:szCs w:val="24"/>
        </w:rPr>
        <w:t>—</w:t>
      </w:r>
      <w:r>
        <w:rPr>
          <w:rFonts w:hint="eastAsia" w:ascii="宋体" w:hAnsi="宋体" w:eastAsia="宋体" w:cs="宋体"/>
          <w:spacing w:val="-2"/>
          <w:sz w:val="24"/>
          <w:szCs w:val="24"/>
        </w:rPr>
        <w:t>—二级指标权重系数。</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outlineLvl w:val="9"/>
        <w:rPr>
          <w:rFonts w:hint="eastAsia" w:ascii="宋体" w:hAnsi="宋体" w:eastAsia="宋体" w:cs="宋体"/>
          <w:spacing w:val="-4"/>
          <w:sz w:val="24"/>
          <w:szCs w:val="24"/>
          <w:lang w:eastAsia="zh-CN"/>
        </w:rPr>
      </w:pPr>
      <w:r>
        <w:rPr>
          <w:rFonts w:hint="eastAsia" w:ascii="宋体" w:hAnsi="宋体" w:eastAsia="宋体" w:cs="宋体"/>
          <w:spacing w:val="-12"/>
          <w:sz w:val="24"/>
          <w:szCs w:val="24"/>
        </w:rPr>
        <w:t>非否决项</w:t>
      </w:r>
      <w:r>
        <w:rPr>
          <w:rFonts w:hint="eastAsia" w:ascii="宋体" w:hAnsi="宋体" w:eastAsia="宋体" w:cs="宋体"/>
          <w:spacing w:val="-11"/>
          <w:sz w:val="24"/>
          <w:szCs w:val="24"/>
        </w:rPr>
        <w:t>综</w:t>
      </w:r>
      <w:r>
        <w:rPr>
          <w:rFonts w:hint="eastAsia" w:ascii="宋体" w:hAnsi="宋体" w:eastAsia="宋体" w:cs="宋体"/>
          <w:spacing w:val="-6"/>
          <w:sz w:val="24"/>
          <w:szCs w:val="24"/>
        </w:rPr>
        <w:t>合评定结果：经评定及计算</w:t>
      </w:r>
      <w:r>
        <w:rPr>
          <w:rFonts w:hint="eastAsia" w:ascii="宋体" w:hAnsi="宋体" w:eastAsia="宋体" w:cs="宋体"/>
          <w:spacing w:val="-6"/>
          <w:sz w:val="24"/>
          <w:szCs w:val="24"/>
          <w:u w:val="none" w:color="auto"/>
        </w:rPr>
        <w:t>，</w:t>
      </w:r>
      <w:r>
        <w:rPr>
          <w:rFonts w:hint="eastAsia" w:ascii="宋体" w:hAnsi="宋体" w:eastAsia="宋体" w:cs="宋体"/>
          <w:spacing w:val="-3"/>
          <w:sz w:val="24"/>
          <w:szCs w:val="24"/>
          <w:u w:val="single" w:color="auto"/>
          <w:lang w:eastAsia="zh-CN"/>
        </w:rPr>
        <w:t>（</w:t>
      </w:r>
      <w:r>
        <w:rPr>
          <w:rFonts w:hint="eastAsia" w:ascii="宋体" w:hAnsi="宋体" w:eastAsia="宋体" w:cs="宋体"/>
          <w:spacing w:val="-3"/>
          <w:sz w:val="24"/>
          <w:szCs w:val="24"/>
          <w:u w:val="single" w:color="auto"/>
          <w:lang w:val="en-US" w:eastAsia="zh-CN"/>
        </w:rPr>
        <w:t>单位名称</w:t>
      </w:r>
      <w:r>
        <w:rPr>
          <w:rFonts w:hint="eastAsia" w:ascii="宋体" w:hAnsi="宋体" w:eastAsia="宋体" w:cs="宋体"/>
          <w:spacing w:val="-3"/>
          <w:sz w:val="24"/>
          <w:szCs w:val="24"/>
          <w:u w:val="single" w:color="auto"/>
          <w:lang w:eastAsia="zh-CN"/>
        </w:rPr>
        <w:t>）</w:t>
      </w:r>
      <w:r>
        <w:rPr>
          <w:rFonts w:hint="eastAsia" w:ascii="宋体" w:hAnsi="宋体" w:eastAsia="宋体" w:cs="宋体"/>
          <w:spacing w:val="-6"/>
          <w:sz w:val="24"/>
          <w:szCs w:val="24"/>
        </w:rPr>
        <w:t>非否决项综合得分为</w:t>
      </w:r>
      <w:r>
        <w:rPr>
          <w:rFonts w:hint="eastAsia" w:ascii="宋体" w:hAnsi="宋体" w:eastAsia="宋体" w:cs="宋体"/>
          <w:spacing w:val="-6"/>
          <w:sz w:val="24"/>
          <w:szCs w:val="24"/>
          <w:u w:val="single" w:color="auto"/>
        </w:rPr>
        <w:t xml:space="preserve"> ×× </w:t>
      </w:r>
      <w:r>
        <w:rPr>
          <w:rFonts w:hint="eastAsia" w:ascii="宋体" w:hAnsi="宋体" w:eastAsia="宋体" w:cs="宋体"/>
          <w:spacing w:val="-6"/>
          <w:sz w:val="24"/>
          <w:szCs w:val="24"/>
        </w:rPr>
        <w:t>分，各指标的指</w:t>
      </w:r>
      <w:r>
        <w:rPr>
          <w:rFonts w:hint="eastAsia" w:ascii="宋体" w:hAnsi="宋体" w:eastAsia="宋体" w:cs="宋体"/>
          <w:spacing w:val="-4"/>
          <w:sz w:val="24"/>
          <w:szCs w:val="24"/>
        </w:rPr>
        <w:t>标权重系数及评定分数如</w:t>
      </w:r>
      <w:r>
        <w:rPr>
          <w:rFonts w:hint="eastAsia" w:ascii="宋体" w:hAnsi="宋体" w:eastAsia="宋体" w:cs="宋体"/>
          <w:spacing w:val="-4"/>
          <w:sz w:val="24"/>
          <w:szCs w:val="24"/>
          <w:lang w:val="en-US" w:eastAsia="zh-CN"/>
        </w:rPr>
        <w:t>下</w:t>
      </w:r>
      <w:r>
        <w:rPr>
          <w:rFonts w:hint="eastAsia" w:ascii="宋体" w:hAnsi="宋体" w:eastAsia="宋体" w:cs="宋体"/>
          <w:spacing w:val="-4"/>
          <w:sz w:val="24"/>
          <w:szCs w:val="24"/>
        </w:rPr>
        <w:t>表</w:t>
      </w:r>
      <w:r>
        <w:rPr>
          <w:rFonts w:hint="eastAsia" w:ascii="宋体" w:hAnsi="宋体" w:eastAsia="宋体" w:cs="宋体"/>
          <w:spacing w:val="-4"/>
          <w:sz w:val="24"/>
          <w:szCs w:val="24"/>
          <w:lang w:eastAsia="zh-CN"/>
        </w:rPr>
        <w:t>：</w:t>
      </w:r>
    </w:p>
    <w:tbl>
      <w:tblPr>
        <w:tblStyle w:val="8"/>
        <w:tblW w:w="7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6"/>
        <w:gridCol w:w="2394"/>
        <w:gridCol w:w="2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268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宋体" w:hAnsi="宋体" w:eastAsia="宋体" w:cs="宋体"/>
                <w:b/>
                <w:color w:val="auto"/>
                <w:kern w:val="2"/>
                <w:sz w:val="24"/>
                <w:shd w:val="clear" w:color="auto" w:fill="auto"/>
              </w:rPr>
            </w:pPr>
            <w:r>
              <w:rPr>
                <w:rFonts w:hint="eastAsia" w:ascii="宋体" w:hAnsi="宋体" w:eastAsia="宋体" w:cs="宋体"/>
                <w:b/>
                <w:color w:val="auto"/>
                <w:kern w:val="2"/>
                <w:sz w:val="24"/>
                <w:shd w:val="clear" w:color="auto" w:fill="auto"/>
              </w:rPr>
              <w:t>评估指标</w:t>
            </w:r>
          </w:p>
        </w:tc>
        <w:tc>
          <w:tcPr>
            <w:tcW w:w="239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b/>
                <w:color w:val="auto"/>
                <w:kern w:val="2"/>
                <w:sz w:val="24"/>
                <w:shd w:val="clear" w:color="auto" w:fill="auto"/>
              </w:rPr>
            </w:pPr>
            <w:r>
              <w:rPr>
                <w:rFonts w:hint="eastAsia" w:ascii="宋体" w:hAnsi="宋体" w:eastAsia="宋体" w:cs="宋体"/>
                <w:b/>
                <w:color w:val="auto"/>
                <w:kern w:val="2"/>
                <w:sz w:val="24"/>
                <w:shd w:val="clear" w:color="auto" w:fill="auto"/>
              </w:rPr>
              <w:t>指标权重系数</w:t>
            </w:r>
          </w:p>
        </w:tc>
        <w:tc>
          <w:tcPr>
            <w:tcW w:w="2399"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b/>
                <w:color w:val="auto"/>
                <w:kern w:val="2"/>
                <w:sz w:val="24"/>
                <w:shd w:val="clear" w:color="auto" w:fill="auto"/>
              </w:rPr>
            </w:pPr>
            <w:r>
              <w:rPr>
                <w:rFonts w:hint="eastAsia" w:ascii="宋体" w:hAnsi="宋体" w:eastAsia="宋体" w:cs="宋体"/>
                <w:b/>
                <w:color w:val="auto"/>
                <w:kern w:val="2"/>
                <w:sz w:val="24"/>
                <w:shd w:val="clear" w:color="auto" w:fill="auto"/>
              </w:rPr>
              <w:t>指标评定分数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68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宋体" w:hAnsi="宋体" w:eastAsia="宋体" w:cs="宋体"/>
                <w:color w:val="auto"/>
                <w:kern w:val="2"/>
                <w:sz w:val="24"/>
                <w:shd w:val="clear" w:color="auto" w:fill="auto"/>
              </w:rPr>
            </w:pPr>
            <w:r>
              <w:rPr>
                <w:rFonts w:hint="eastAsia" w:ascii="宋体" w:hAnsi="宋体" w:eastAsia="宋体" w:cs="宋体"/>
                <w:color w:val="auto"/>
                <w:kern w:val="2"/>
                <w:sz w:val="24"/>
                <w:shd w:val="clear" w:color="auto" w:fill="auto"/>
              </w:rPr>
              <w:t>消防安全管理</w:t>
            </w:r>
          </w:p>
        </w:tc>
        <w:tc>
          <w:tcPr>
            <w:tcW w:w="239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宋体" w:hAnsi="宋体" w:eastAsia="宋体" w:cs="宋体"/>
                <w:color w:val="auto"/>
                <w:kern w:val="2"/>
                <w:sz w:val="24"/>
                <w:shd w:val="clear" w:color="auto" w:fill="auto"/>
              </w:rPr>
            </w:pPr>
            <w:r>
              <w:rPr>
                <w:rFonts w:hint="eastAsia" w:ascii="宋体" w:hAnsi="宋体" w:eastAsia="宋体" w:cs="宋体"/>
                <w:color w:val="auto"/>
                <w:kern w:val="2"/>
                <w:sz w:val="24"/>
                <w:shd w:val="clear" w:color="auto" w:fill="auto"/>
                <w:lang w:val="en-US" w:eastAsia="zh-CN"/>
              </w:rPr>
              <w:t>0.</w:t>
            </w:r>
            <w:r>
              <w:rPr>
                <w:rFonts w:hint="eastAsia" w:cs="宋体"/>
                <w:color w:val="auto"/>
                <w:kern w:val="2"/>
                <w:sz w:val="24"/>
                <w:shd w:val="clear" w:color="auto" w:fill="auto"/>
                <w:lang w:val="en-US" w:eastAsia="zh-CN"/>
              </w:rPr>
              <w:t>3</w:t>
            </w:r>
            <w:r>
              <w:rPr>
                <w:rFonts w:hint="eastAsia" w:ascii="宋体" w:hAnsi="宋体" w:eastAsia="宋体" w:cs="宋体"/>
                <w:color w:val="auto"/>
                <w:kern w:val="2"/>
                <w:sz w:val="24"/>
                <w:shd w:val="clear" w:color="auto" w:fill="auto"/>
                <w:lang w:val="en-US" w:eastAsia="zh-CN"/>
              </w:rPr>
              <w:t>0</w:t>
            </w:r>
          </w:p>
        </w:tc>
        <w:tc>
          <w:tcPr>
            <w:tcW w:w="2399"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ascii="宋体" w:hAnsi="宋体" w:eastAsia="宋体" w:cs="宋体"/>
                <w:color w:val="auto"/>
                <w:kern w:val="2"/>
                <w:sz w:val="24"/>
                <w:shd w:val="clear" w:color="auto" w:fill="auto"/>
                <w:lang w:val="en-US" w:eastAsia="zh-CN"/>
              </w:rPr>
            </w:pPr>
            <w:r>
              <w:rPr>
                <w:rFonts w:hint="eastAsia" w:ascii="宋体" w:hAnsi="宋体" w:eastAsia="宋体" w:cs="宋体"/>
                <w:spacing w:val="-3"/>
                <w:sz w:val="24"/>
                <w:szCs w:val="24"/>
                <w:u w:val="none" w:color="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268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宋体" w:hAnsi="宋体" w:eastAsia="宋体" w:cs="宋体"/>
                <w:color w:val="auto"/>
                <w:kern w:val="2"/>
                <w:sz w:val="24"/>
                <w:shd w:val="clear" w:color="auto" w:fill="auto"/>
                <w:lang w:eastAsia="zh-CN"/>
              </w:rPr>
            </w:pPr>
            <w:r>
              <w:rPr>
                <w:rFonts w:hint="eastAsia" w:ascii="宋体" w:hAnsi="宋体" w:eastAsia="宋体" w:cs="宋体"/>
                <w:color w:val="auto"/>
                <w:kern w:val="2"/>
                <w:sz w:val="24"/>
                <w:szCs w:val="24"/>
                <w:shd w:val="clear" w:color="auto" w:fill="auto"/>
              </w:rPr>
              <w:t>建筑防火</w:t>
            </w:r>
            <w:r>
              <w:rPr>
                <w:rFonts w:hint="eastAsia" w:ascii="宋体" w:hAnsi="宋体" w:eastAsia="宋体" w:cs="宋体"/>
                <w:color w:val="auto"/>
                <w:kern w:val="2"/>
                <w:sz w:val="24"/>
                <w:szCs w:val="24"/>
                <w:shd w:val="clear" w:color="auto" w:fill="auto"/>
                <w:lang w:eastAsia="zh-CN"/>
              </w:rPr>
              <w:t>特征</w:t>
            </w:r>
          </w:p>
        </w:tc>
        <w:tc>
          <w:tcPr>
            <w:tcW w:w="239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default" w:ascii="宋体" w:hAnsi="宋体" w:eastAsia="宋体" w:cs="宋体"/>
                <w:color w:val="auto"/>
                <w:kern w:val="2"/>
                <w:sz w:val="24"/>
                <w:shd w:val="clear" w:color="auto" w:fill="auto"/>
                <w:lang w:val="en-US"/>
              </w:rPr>
            </w:pPr>
            <w:r>
              <w:rPr>
                <w:rFonts w:hint="eastAsia" w:ascii="宋体" w:hAnsi="宋体" w:eastAsia="宋体" w:cs="宋体"/>
                <w:color w:val="auto"/>
                <w:kern w:val="2"/>
                <w:sz w:val="24"/>
                <w:shd w:val="clear" w:color="auto" w:fill="auto"/>
                <w:lang w:val="en-US" w:eastAsia="zh-CN"/>
              </w:rPr>
              <w:t>0.</w:t>
            </w:r>
            <w:r>
              <w:rPr>
                <w:rFonts w:hint="eastAsia" w:cs="宋体"/>
                <w:color w:val="auto"/>
                <w:kern w:val="2"/>
                <w:sz w:val="24"/>
                <w:shd w:val="clear" w:color="auto" w:fill="auto"/>
                <w:lang w:val="en-US" w:eastAsia="zh-CN"/>
              </w:rPr>
              <w:t>25</w:t>
            </w:r>
          </w:p>
        </w:tc>
        <w:tc>
          <w:tcPr>
            <w:tcW w:w="2399"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ascii="宋体" w:hAnsi="宋体" w:eastAsia="宋体" w:cs="宋体"/>
                <w:color w:val="auto"/>
                <w:kern w:val="2"/>
                <w:sz w:val="24"/>
                <w:shd w:val="clear" w:color="auto" w:fill="auto"/>
                <w:lang w:val="en-US" w:eastAsia="zh-CN"/>
              </w:rPr>
            </w:pPr>
            <w:r>
              <w:rPr>
                <w:rFonts w:hint="eastAsia" w:ascii="宋体" w:hAnsi="宋体" w:eastAsia="宋体" w:cs="宋体"/>
                <w:spacing w:val="-3"/>
                <w:sz w:val="24"/>
                <w:szCs w:val="24"/>
                <w:u w:val="none" w:color="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268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宋体" w:hAnsi="宋体" w:eastAsia="宋体" w:cs="宋体"/>
                <w:color w:val="auto"/>
                <w:kern w:val="2"/>
                <w:sz w:val="24"/>
                <w:shd w:val="clear" w:color="auto" w:fill="auto"/>
              </w:rPr>
            </w:pPr>
            <w:r>
              <w:rPr>
                <w:rFonts w:hint="eastAsia" w:ascii="宋体" w:hAnsi="宋体" w:eastAsia="宋体" w:cs="宋体"/>
                <w:color w:val="auto"/>
                <w:kern w:val="2"/>
                <w:sz w:val="24"/>
                <w:shd w:val="clear" w:color="auto" w:fill="auto"/>
                <w:lang w:eastAsia="zh-CN"/>
              </w:rPr>
              <w:t>建筑</w:t>
            </w:r>
            <w:r>
              <w:rPr>
                <w:rFonts w:hint="eastAsia" w:ascii="宋体" w:hAnsi="宋体" w:eastAsia="宋体" w:cs="宋体"/>
                <w:color w:val="auto"/>
                <w:kern w:val="2"/>
                <w:sz w:val="24"/>
                <w:shd w:val="clear" w:color="auto" w:fill="auto"/>
              </w:rPr>
              <w:t>消防设施</w:t>
            </w:r>
          </w:p>
        </w:tc>
        <w:tc>
          <w:tcPr>
            <w:tcW w:w="239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default" w:ascii="宋体" w:hAnsi="宋体" w:eastAsia="宋体" w:cs="宋体"/>
                <w:color w:val="auto"/>
                <w:kern w:val="2"/>
                <w:sz w:val="24"/>
                <w:shd w:val="clear" w:color="auto" w:fill="auto"/>
                <w:lang w:val="en-US"/>
              </w:rPr>
            </w:pPr>
            <w:r>
              <w:rPr>
                <w:rFonts w:hint="eastAsia" w:ascii="宋体" w:hAnsi="宋体" w:eastAsia="宋体" w:cs="宋体"/>
                <w:color w:val="auto"/>
                <w:kern w:val="2"/>
                <w:sz w:val="24"/>
                <w:shd w:val="clear" w:color="auto" w:fill="auto"/>
                <w:lang w:val="en-US" w:eastAsia="zh-CN"/>
              </w:rPr>
              <w:t>0.</w:t>
            </w:r>
            <w:r>
              <w:rPr>
                <w:rFonts w:hint="eastAsia" w:cs="宋体"/>
                <w:color w:val="auto"/>
                <w:kern w:val="2"/>
                <w:sz w:val="24"/>
                <w:shd w:val="clear" w:color="auto" w:fill="auto"/>
                <w:lang w:val="en-US" w:eastAsia="zh-CN"/>
              </w:rPr>
              <w:t>25</w:t>
            </w:r>
          </w:p>
        </w:tc>
        <w:tc>
          <w:tcPr>
            <w:tcW w:w="2399"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ascii="宋体" w:hAnsi="宋体" w:eastAsia="宋体" w:cs="宋体"/>
                <w:color w:val="auto"/>
                <w:kern w:val="2"/>
                <w:sz w:val="24"/>
                <w:shd w:val="clear" w:color="auto" w:fill="auto"/>
                <w:lang w:val="en-US" w:eastAsia="zh-CN"/>
              </w:rPr>
            </w:pPr>
            <w:r>
              <w:rPr>
                <w:rFonts w:hint="eastAsia" w:ascii="宋体" w:hAnsi="宋体" w:eastAsia="宋体" w:cs="宋体"/>
                <w:spacing w:val="-3"/>
                <w:sz w:val="24"/>
                <w:szCs w:val="24"/>
                <w:u w:val="none" w:color="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268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default" w:ascii="宋体" w:hAnsi="宋体" w:eastAsia="宋体" w:cs="宋体"/>
                <w:color w:val="auto"/>
                <w:kern w:val="2"/>
                <w:sz w:val="24"/>
                <w:shd w:val="clear" w:color="auto" w:fill="auto"/>
                <w:lang w:val="en-US" w:eastAsia="zh-CN"/>
              </w:rPr>
            </w:pPr>
            <w:r>
              <w:rPr>
                <w:rFonts w:hint="eastAsia" w:cs="宋体"/>
                <w:color w:val="auto"/>
                <w:kern w:val="2"/>
                <w:sz w:val="24"/>
                <w:shd w:val="clear" w:color="auto" w:fill="auto"/>
                <w:lang w:val="en-US" w:eastAsia="zh-CN"/>
              </w:rPr>
              <w:t>人员消防安全素养</w:t>
            </w:r>
          </w:p>
        </w:tc>
        <w:tc>
          <w:tcPr>
            <w:tcW w:w="239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default" w:ascii="宋体" w:hAnsi="宋体" w:eastAsia="宋体" w:cs="宋体"/>
                <w:color w:val="auto"/>
                <w:kern w:val="2"/>
                <w:sz w:val="24"/>
                <w:shd w:val="clear" w:color="auto" w:fill="auto"/>
                <w:lang w:val="en-US" w:eastAsia="zh-CN"/>
              </w:rPr>
            </w:pPr>
            <w:r>
              <w:rPr>
                <w:rFonts w:hint="eastAsia" w:cs="宋体"/>
                <w:color w:val="auto"/>
                <w:kern w:val="2"/>
                <w:sz w:val="24"/>
                <w:shd w:val="clear" w:color="auto" w:fill="auto"/>
                <w:lang w:val="en-US" w:eastAsia="zh-CN"/>
              </w:rPr>
              <w:t>0.15</w:t>
            </w:r>
          </w:p>
        </w:tc>
        <w:tc>
          <w:tcPr>
            <w:tcW w:w="2399"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cs="宋体"/>
                <w:color w:val="auto"/>
                <w:kern w:val="2"/>
                <w:sz w:val="24"/>
                <w:shd w:val="clear" w:color="auto" w:fill="auto"/>
                <w:lang w:val="en-US" w:eastAsia="zh-CN"/>
              </w:rPr>
            </w:pPr>
            <w:r>
              <w:rPr>
                <w:rFonts w:hint="eastAsia" w:ascii="宋体" w:hAnsi="宋体" w:eastAsia="宋体" w:cs="宋体"/>
                <w:spacing w:val="-3"/>
                <w:sz w:val="24"/>
                <w:szCs w:val="24"/>
                <w:u w:val="none" w:color="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268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宋体" w:hAnsi="宋体" w:eastAsia="宋体" w:cs="宋体"/>
                <w:color w:val="auto"/>
                <w:kern w:val="2"/>
                <w:sz w:val="24"/>
                <w:shd w:val="clear" w:color="auto" w:fill="auto"/>
              </w:rPr>
            </w:pPr>
            <w:r>
              <w:rPr>
                <w:rFonts w:hint="eastAsia" w:ascii="宋体" w:hAnsi="宋体" w:eastAsia="宋体" w:cs="宋体"/>
                <w:color w:val="auto"/>
                <w:kern w:val="2"/>
                <w:sz w:val="24"/>
                <w:highlight w:val="none"/>
                <w:shd w:val="clear" w:color="auto" w:fill="auto"/>
              </w:rPr>
              <w:t>灭火救援力量</w:t>
            </w:r>
          </w:p>
        </w:tc>
        <w:tc>
          <w:tcPr>
            <w:tcW w:w="239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default" w:ascii="宋体" w:hAnsi="宋体" w:eastAsia="宋体" w:cs="宋体"/>
                <w:color w:val="auto"/>
                <w:kern w:val="2"/>
                <w:sz w:val="24"/>
                <w:shd w:val="clear" w:color="auto" w:fill="auto"/>
                <w:lang w:val="en-US"/>
              </w:rPr>
            </w:pPr>
            <w:r>
              <w:rPr>
                <w:rFonts w:hint="eastAsia" w:ascii="宋体" w:hAnsi="宋体" w:eastAsia="宋体" w:cs="宋体"/>
                <w:color w:val="auto"/>
                <w:kern w:val="2"/>
                <w:sz w:val="24"/>
                <w:shd w:val="clear" w:color="auto" w:fill="auto"/>
                <w:lang w:val="en-US" w:eastAsia="zh-CN"/>
              </w:rPr>
              <w:t>0.</w:t>
            </w:r>
            <w:r>
              <w:rPr>
                <w:rFonts w:hint="eastAsia" w:cs="宋体"/>
                <w:color w:val="auto"/>
                <w:kern w:val="2"/>
                <w:sz w:val="24"/>
                <w:shd w:val="clear" w:color="auto" w:fill="auto"/>
                <w:lang w:val="en-US" w:eastAsia="zh-CN"/>
              </w:rPr>
              <w:t>05</w:t>
            </w:r>
          </w:p>
        </w:tc>
        <w:tc>
          <w:tcPr>
            <w:tcW w:w="2399"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ascii="宋体" w:hAnsi="宋体" w:eastAsia="宋体" w:cs="宋体"/>
                <w:color w:val="auto"/>
                <w:kern w:val="2"/>
                <w:sz w:val="24"/>
                <w:shd w:val="clear" w:color="auto" w:fill="auto"/>
                <w:lang w:val="en-US" w:eastAsia="zh-CN"/>
              </w:rPr>
            </w:pPr>
            <w:r>
              <w:rPr>
                <w:rFonts w:hint="eastAsia" w:ascii="宋体" w:hAnsi="宋体" w:eastAsia="宋体" w:cs="宋体"/>
                <w:spacing w:val="-3"/>
                <w:sz w:val="24"/>
                <w:szCs w:val="24"/>
                <w:u w:val="none" w:color="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686"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宋体" w:hAnsi="宋体" w:eastAsia="宋体" w:cs="宋体"/>
                <w:b/>
                <w:color w:val="auto"/>
                <w:kern w:val="2"/>
                <w:sz w:val="24"/>
                <w:shd w:val="clear" w:color="auto" w:fill="auto"/>
              </w:rPr>
            </w:pPr>
            <w:r>
              <w:rPr>
                <w:rFonts w:hint="eastAsia" w:ascii="宋体" w:hAnsi="宋体" w:eastAsia="宋体" w:cs="宋体"/>
                <w:b/>
                <w:color w:val="auto"/>
                <w:kern w:val="2"/>
                <w:sz w:val="24"/>
                <w:shd w:val="clear" w:color="auto" w:fill="auto"/>
              </w:rPr>
              <w:t>综合评定分数</w:t>
            </w:r>
          </w:p>
        </w:tc>
        <w:tc>
          <w:tcPr>
            <w:tcW w:w="2394" w:type="dxa"/>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宋体" w:hAnsi="宋体" w:eastAsia="宋体" w:cs="宋体"/>
                <w:b/>
                <w:color w:val="auto"/>
                <w:kern w:val="2"/>
                <w:sz w:val="24"/>
                <w:shd w:val="clear" w:color="auto" w:fill="auto"/>
              </w:rPr>
            </w:pPr>
            <w:r>
              <w:rPr>
                <w:rFonts w:hint="eastAsia" w:ascii="宋体" w:hAnsi="宋体" w:eastAsia="宋体" w:cs="宋体"/>
                <w:b/>
                <w:color w:val="auto"/>
                <w:kern w:val="0"/>
                <w:sz w:val="24"/>
                <w:shd w:val="clear" w:color="auto" w:fill="auto"/>
              </w:rPr>
              <w:t>1.00</w:t>
            </w:r>
          </w:p>
        </w:tc>
        <w:tc>
          <w:tcPr>
            <w:tcW w:w="2399"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ascii="宋体" w:hAnsi="宋体" w:eastAsia="宋体" w:cs="宋体"/>
                <w:b/>
                <w:color w:val="auto"/>
                <w:kern w:val="2"/>
                <w:sz w:val="24"/>
                <w:shd w:val="clear" w:color="auto" w:fill="auto"/>
                <w:lang w:val="en-US" w:eastAsia="zh-CN"/>
              </w:rPr>
            </w:pPr>
            <w:r>
              <w:rPr>
                <w:rFonts w:hint="eastAsia" w:ascii="宋体" w:hAnsi="宋体" w:eastAsia="宋体" w:cs="宋体"/>
                <w:b/>
                <w:bCs/>
                <w:spacing w:val="-3"/>
                <w:sz w:val="24"/>
                <w:szCs w:val="24"/>
                <w:u w:val="none" w:color="auto"/>
              </w:rPr>
              <w:t>××</w:t>
            </w:r>
          </w:p>
        </w:tc>
      </w:tr>
    </w:tbl>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line="360" w:lineRule="auto"/>
        <w:ind w:left="0" w:firstLine="0"/>
        <w:textAlignment w:val="baseline"/>
        <w:outlineLvl w:val="1"/>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4.3  综合评定结论</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line="360" w:lineRule="auto"/>
        <w:ind w:left="0" w:firstLine="480" w:firstLineChars="200"/>
        <w:textAlignment w:val="baseline"/>
        <w:outlineLvl w:val="9"/>
        <w:rPr>
          <w:rFonts w:hint="eastAsia" w:ascii="宋体" w:hAnsi="宋体" w:eastAsia="宋体" w:cs="宋体"/>
          <w:b w:val="0"/>
          <w:bCs w:val="0"/>
          <w:color w:val="auto"/>
          <w:sz w:val="24"/>
          <w:szCs w:val="24"/>
          <w:shd w:val="clear" w:color="auto" w:fill="auto"/>
        </w:rPr>
      </w:pPr>
      <w:r>
        <w:rPr>
          <w:rFonts w:hint="eastAsia" w:ascii="宋体" w:hAnsi="宋体" w:eastAsia="宋体" w:cs="宋体"/>
          <w:b w:val="0"/>
          <w:bCs w:val="0"/>
          <w:color w:val="auto"/>
          <w:sz w:val="24"/>
          <w:szCs w:val="24"/>
          <w:shd w:val="clear" w:color="auto" w:fill="auto"/>
        </w:rPr>
        <w:t>综合评估对象否决项与非否决项的评定结果，本单位</w:t>
      </w:r>
      <w:r>
        <w:rPr>
          <w:rFonts w:hint="eastAsia" w:ascii="宋体" w:hAnsi="宋体" w:eastAsia="宋体" w:cs="宋体"/>
          <w:b w:val="0"/>
          <w:bCs w:val="0"/>
          <w:color w:val="auto"/>
          <w:sz w:val="24"/>
          <w:szCs w:val="24"/>
          <w:u w:val="single"/>
          <w:shd w:val="clear" w:color="auto" w:fill="auto"/>
        </w:rPr>
        <w:t xml:space="preserve"> 不具有/具有 </w:t>
      </w:r>
      <w:r>
        <w:rPr>
          <w:rFonts w:hint="eastAsia" w:ascii="宋体" w:hAnsi="宋体" w:eastAsia="宋体" w:cs="宋体"/>
          <w:b w:val="0"/>
          <w:bCs w:val="0"/>
          <w:color w:val="auto"/>
          <w:sz w:val="24"/>
          <w:szCs w:val="24"/>
          <w:shd w:val="clear" w:color="auto" w:fill="auto"/>
        </w:rPr>
        <w:t>否决项情况，非否决项得分为</w:t>
      </w:r>
      <w:r>
        <w:rPr>
          <w:rFonts w:hint="eastAsia" w:ascii="宋体" w:hAnsi="宋体" w:eastAsia="宋体" w:cs="宋体"/>
          <w:b w:val="0"/>
          <w:bCs w:val="0"/>
          <w:color w:val="auto"/>
          <w:sz w:val="24"/>
          <w:szCs w:val="24"/>
          <w:u w:val="single"/>
          <w:shd w:val="clear" w:color="auto" w:fill="auto"/>
        </w:rPr>
        <w:t xml:space="preserve"> ×× </w:t>
      </w:r>
      <w:r>
        <w:rPr>
          <w:rFonts w:hint="eastAsia" w:ascii="宋体" w:hAnsi="宋体" w:eastAsia="宋体" w:cs="宋体"/>
          <w:b w:val="0"/>
          <w:bCs w:val="0"/>
          <w:color w:val="auto"/>
          <w:sz w:val="24"/>
          <w:szCs w:val="24"/>
          <w:shd w:val="clear" w:color="auto" w:fill="auto"/>
        </w:rPr>
        <w:t>分。综合分析后，按照</w:t>
      </w:r>
      <w:r>
        <w:rPr>
          <w:rFonts w:hint="eastAsia" w:ascii="宋体" w:hAnsi="宋体" w:eastAsia="宋体" w:cs="宋体"/>
          <w:b w:val="0"/>
          <w:bCs w:val="0"/>
          <w:color w:val="auto"/>
          <w:sz w:val="24"/>
          <w:szCs w:val="24"/>
          <w:shd w:val="clear" w:color="auto" w:fill="auto"/>
          <w:lang w:eastAsia="zh-CN"/>
        </w:rPr>
        <w:t>“</w:t>
      </w:r>
      <w:r>
        <w:rPr>
          <w:rFonts w:hint="eastAsia" w:ascii="宋体" w:hAnsi="宋体" w:eastAsia="宋体" w:cs="宋体"/>
          <w:b w:val="0"/>
          <w:bCs w:val="0"/>
          <w:color w:val="auto"/>
          <w:sz w:val="24"/>
          <w:szCs w:val="24"/>
          <w:lang w:val="en-US" w:eastAsia="zh-CN"/>
        </w:rPr>
        <w:t>评估等级划分表</w:t>
      </w:r>
      <w:r>
        <w:rPr>
          <w:rFonts w:hint="eastAsia" w:ascii="宋体" w:hAnsi="宋体" w:eastAsia="宋体" w:cs="宋体"/>
          <w:b w:val="0"/>
          <w:bCs w:val="0"/>
          <w:color w:val="auto"/>
          <w:sz w:val="24"/>
          <w:szCs w:val="24"/>
          <w:shd w:val="clear" w:color="auto" w:fill="auto"/>
          <w:lang w:eastAsia="zh-CN"/>
        </w:rPr>
        <w:t>”</w:t>
      </w:r>
      <w:r>
        <w:rPr>
          <w:rFonts w:hint="eastAsia" w:ascii="宋体" w:hAnsi="宋体" w:eastAsia="宋体" w:cs="宋体"/>
          <w:b w:val="0"/>
          <w:bCs w:val="0"/>
          <w:color w:val="auto"/>
          <w:sz w:val="24"/>
          <w:szCs w:val="24"/>
          <w:shd w:val="clear" w:color="auto" w:fill="auto"/>
        </w:rPr>
        <w:t>的划分标准，</w:t>
      </w:r>
      <w:r>
        <w:rPr>
          <w:rFonts w:hint="eastAsia" w:ascii="宋体" w:hAnsi="宋体" w:eastAsia="宋体" w:cs="宋体"/>
          <w:b w:val="0"/>
          <w:bCs w:val="0"/>
          <w:color w:val="auto"/>
          <w:sz w:val="24"/>
          <w:szCs w:val="24"/>
          <w:lang w:val="en-US" w:eastAsia="zh-CN"/>
        </w:rPr>
        <w:t>（单位名称）</w:t>
      </w:r>
      <w:r>
        <w:rPr>
          <w:rFonts w:hint="eastAsia" w:ascii="宋体" w:hAnsi="宋体" w:eastAsia="宋体" w:cs="宋体"/>
          <w:b w:val="0"/>
          <w:bCs w:val="0"/>
          <w:color w:val="auto"/>
          <w:sz w:val="24"/>
          <w:szCs w:val="24"/>
          <w:shd w:val="clear" w:color="auto" w:fill="auto"/>
        </w:rPr>
        <w:t>的消防安全评估等级判定为</w:t>
      </w:r>
      <w:r>
        <w:rPr>
          <w:rFonts w:hint="eastAsia" w:ascii="宋体" w:hAnsi="宋体" w:eastAsia="宋体" w:cs="宋体"/>
          <w:b w:val="0"/>
          <w:bCs w:val="0"/>
          <w:color w:val="auto"/>
          <w:sz w:val="24"/>
          <w:szCs w:val="24"/>
          <w:u w:val="single"/>
          <w:shd w:val="clear" w:color="auto" w:fill="auto"/>
        </w:rPr>
        <w:t xml:space="preserve"> 优秀/良好/一般/差 </w:t>
      </w:r>
      <w:r>
        <w:rPr>
          <w:rFonts w:hint="eastAsia" w:ascii="宋体" w:hAnsi="宋体" w:eastAsia="宋体" w:cs="宋体"/>
          <w:b w:val="0"/>
          <w:bCs w:val="0"/>
          <w:color w:val="auto"/>
          <w:sz w:val="24"/>
          <w:szCs w:val="24"/>
          <w:shd w:val="clear" w:color="auto" w:fill="auto"/>
        </w:rPr>
        <w:t>。</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line="360" w:lineRule="auto"/>
        <w:ind w:left="0" w:firstLine="0"/>
        <w:textAlignment w:val="baseline"/>
        <w:outlineLvl w:val="9"/>
        <w:rPr>
          <w:rFonts w:hint="default" w:ascii="黑体" w:hAnsi="黑体" w:eastAsia="黑体" w:cs="黑体"/>
          <w:b/>
          <w:bCs/>
          <w:sz w:val="24"/>
          <w:szCs w:val="24"/>
          <w:lang w:val="en-US" w:eastAsia="zh-CN"/>
        </w:rPr>
        <w:sectPr>
          <w:pgSz w:w="11900" w:h="16840"/>
          <w:pgMar w:top="1440" w:right="1800" w:bottom="1440" w:left="1800" w:header="0" w:footer="1105" w:gutter="0"/>
          <w:pgNumType w:fmt="decimal"/>
          <w:cols w:space="720" w:num="1"/>
        </w:sectPr>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jc w:val="center"/>
        <w:textAlignment w:val="baseline"/>
        <w:outlineLvl w:val="0"/>
        <w:rPr>
          <w:rFonts w:hint="eastAsia" w:ascii="黑体" w:hAnsi="黑体" w:eastAsia="黑体" w:cs="黑体"/>
          <w:b/>
          <w:bCs/>
          <w:sz w:val="28"/>
          <w:szCs w:val="28"/>
        </w:rPr>
      </w:pPr>
      <w:r>
        <w:rPr>
          <w:rFonts w:hint="eastAsia" w:ascii="黑体" w:hAnsi="黑体" w:eastAsia="黑体" w:cs="黑体"/>
          <w:b/>
          <w:bCs/>
          <w:sz w:val="28"/>
          <w:szCs w:val="28"/>
        </w:rPr>
        <w:t>消防安全对策、解决措施及建议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outlineLvl w:val="9"/>
        <w:rPr>
          <w:rFonts w:ascii="宋体" w:hAnsi="宋体" w:eastAsia="宋体" w:cs="宋体"/>
          <w:sz w:val="24"/>
          <w:szCs w:val="24"/>
        </w:rPr>
      </w:pPr>
      <w:r>
        <w:rPr>
          <w:rFonts w:ascii="宋体" w:hAnsi="宋体" w:eastAsia="宋体" w:cs="宋体"/>
          <w:spacing w:val="-4"/>
          <w:sz w:val="24"/>
          <w:szCs w:val="24"/>
        </w:rPr>
        <w:t>根据本次评估所</w:t>
      </w:r>
      <w:r>
        <w:rPr>
          <w:rFonts w:ascii="宋体" w:hAnsi="宋体" w:eastAsia="宋体" w:cs="宋体"/>
          <w:spacing w:val="-3"/>
          <w:sz w:val="24"/>
          <w:szCs w:val="24"/>
        </w:rPr>
        <w:t>依</w:t>
      </w:r>
      <w:r>
        <w:rPr>
          <w:rFonts w:ascii="宋体" w:hAnsi="宋体" w:eastAsia="宋体" w:cs="宋体"/>
          <w:spacing w:val="-2"/>
          <w:sz w:val="24"/>
          <w:szCs w:val="24"/>
        </w:rPr>
        <w:t>据的法律法规和技术规范等文件，结合对前述评估工作数据的整理和分析。现就</w:t>
      </w:r>
      <w:r>
        <w:rPr>
          <w:rFonts w:hint="eastAsia" w:ascii="宋体" w:hAnsi="宋体" w:eastAsia="宋体" w:cs="宋体"/>
          <w:spacing w:val="-2"/>
          <w:sz w:val="24"/>
          <w:szCs w:val="24"/>
          <w:lang w:eastAsia="zh-CN"/>
        </w:rPr>
        <w:t>（</w:t>
      </w:r>
      <w:r>
        <w:rPr>
          <w:rFonts w:ascii="宋体" w:hAnsi="宋体" w:eastAsia="宋体" w:cs="宋体"/>
          <w:spacing w:val="-1"/>
          <w:sz w:val="24"/>
          <w:szCs w:val="24"/>
        </w:rPr>
        <w:t>单位名称</w:t>
      </w:r>
      <w:r>
        <w:rPr>
          <w:rFonts w:hint="eastAsia" w:ascii="宋体" w:hAnsi="宋体" w:eastAsia="宋体" w:cs="宋体"/>
          <w:spacing w:val="-2"/>
          <w:sz w:val="24"/>
          <w:szCs w:val="24"/>
          <w:lang w:eastAsia="zh-CN"/>
        </w:rPr>
        <w:t>）</w:t>
      </w:r>
      <w:r>
        <w:rPr>
          <w:rFonts w:ascii="宋体" w:hAnsi="宋体" w:eastAsia="宋体" w:cs="宋体"/>
          <w:spacing w:val="-1"/>
          <w:sz w:val="24"/>
          <w:szCs w:val="24"/>
        </w:rPr>
        <w:t>消防安全各方面存在的问题，提</w:t>
      </w:r>
      <w:r>
        <w:rPr>
          <w:rFonts w:ascii="宋体" w:hAnsi="宋体" w:eastAsia="宋体" w:cs="宋体"/>
          <w:sz w:val="24"/>
          <w:szCs w:val="24"/>
        </w:rPr>
        <w:t>供一些对应的解决建议，以供参考。</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line="360" w:lineRule="auto"/>
        <w:ind w:left="0" w:firstLine="0"/>
        <w:textAlignment w:val="baseline"/>
        <w:outlineLvl w:val="9"/>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5.1  消防安全管理方面</w:t>
      </w:r>
    </w:p>
    <w:p>
      <w:pPr>
        <w:pStyle w:val="2"/>
        <w:keepNext w:val="0"/>
        <w:keepLines w:val="0"/>
        <w:pageBreakBefore w:val="0"/>
        <w:widowControl/>
        <w:numPr>
          <w:ilvl w:val="0"/>
          <w:numId w:val="7"/>
        </w:numPr>
        <w:kinsoku w:val="0"/>
        <w:wordWrap/>
        <w:overflowPunct/>
        <w:topLinePunct w:val="0"/>
        <w:autoSpaceDE w:val="0"/>
        <w:autoSpaceDN w:val="0"/>
        <w:bidi w:val="0"/>
        <w:adjustRightInd w:val="0"/>
        <w:snapToGrid w:val="0"/>
        <w:spacing w:before="0" w:beforeLines="50" w:line="360" w:lineRule="auto"/>
        <w:ind w:left="425" w:leftChars="0" w:hanging="425" w:firstLineChars="0"/>
        <w:textAlignment w:val="baseline"/>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解决建议。</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line="360" w:lineRule="auto"/>
        <w:ind w:leftChars="0"/>
        <w:textAlignment w:val="baseline"/>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(描述具体如何操作)</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line="360" w:lineRule="auto"/>
        <w:ind w:left="0" w:firstLine="0"/>
        <w:textAlignment w:val="baseline"/>
        <w:outlineLvl w:val="9"/>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5.2  建筑防火特性方面</w:t>
      </w:r>
    </w:p>
    <w:p>
      <w:pPr>
        <w:pStyle w:val="2"/>
        <w:keepNext w:val="0"/>
        <w:keepLines w:val="0"/>
        <w:pageBreakBefore w:val="0"/>
        <w:widowControl/>
        <w:numPr>
          <w:ilvl w:val="0"/>
          <w:numId w:val="8"/>
        </w:numPr>
        <w:kinsoku w:val="0"/>
        <w:wordWrap/>
        <w:overflowPunct/>
        <w:topLinePunct w:val="0"/>
        <w:autoSpaceDE w:val="0"/>
        <w:autoSpaceDN w:val="0"/>
        <w:bidi w:val="0"/>
        <w:adjustRightInd w:val="0"/>
        <w:snapToGrid w:val="0"/>
        <w:spacing w:before="0" w:beforeLines="50" w:line="360" w:lineRule="auto"/>
        <w:ind w:left="425" w:leftChars="0" w:hanging="425" w:firstLineChars="0"/>
        <w:textAlignment w:val="baseline"/>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解决建议。</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line="360" w:lineRule="auto"/>
        <w:ind w:leftChars="0"/>
        <w:textAlignment w:val="baseline"/>
        <w:outlineLvl w:val="9"/>
        <w:rPr>
          <w:rFonts w:hint="eastAsia" w:ascii="黑体" w:hAnsi="黑体" w:eastAsia="黑体" w:cs="黑体"/>
          <w:b/>
          <w:bCs/>
          <w:sz w:val="24"/>
          <w:szCs w:val="24"/>
          <w:lang w:val="en-US" w:eastAsia="zh-CN"/>
        </w:rPr>
      </w:pPr>
      <w:r>
        <w:rPr>
          <w:rFonts w:hint="eastAsia" w:ascii="宋体" w:hAnsi="宋体" w:eastAsia="宋体" w:cs="宋体"/>
          <w:b w:val="0"/>
          <w:bCs w:val="0"/>
          <w:sz w:val="24"/>
          <w:szCs w:val="24"/>
          <w:lang w:val="en-US" w:eastAsia="zh-CN"/>
        </w:rPr>
        <w:t>…… (描述具体如何操作)</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line="360" w:lineRule="auto"/>
        <w:ind w:left="0" w:firstLine="0"/>
        <w:textAlignment w:val="baseline"/>
        <w:outlineLvl w:val="9"/>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5.3  消防设施设备方面</w:t>
      </w:r>
    </w:p>
    <w:p>
      <w:pPr>
        <w:pStyle w:val="2"/>
        <w:keepNext w:val="0"/>
        <w:keepLines w:val="0"/>
        <w:pageBreakBefore w:val="0"/>
        <w:widowControl/>
        <w:numPr>
          <w:ilvl w:val="0"/>
          <w:numId w:val="9"/>
        </w:numPr>
        <w:kinsoku w:val="0"/>
        <w:wordWrap/>
        <w:overflowPunct/>
        <w:topLinePunct w:val="0"/>
        <w:autoSpaceDE w:val="0"/>
        <w:autoSpaceDN w:val="0"/>
        <w:bidi w:val="0"/>
        <w:adjustRightInd w:val="0"/>
        <w:snapToGrid w:val="0"/>
        <w:spacing w:before="0" w:beforeLines="50" w:line="360" w:lineRule="auto"/>
        <w:ind w:left="425" w:leftChars="0" w:hanging="425" w:firstLineChars="0"/>
        <w:textAlignment w:val="baseline"/>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解决建议。</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line="360" w:lineRule="auto"/>
        <w:ind w:leftChars="0"/>
        <w:textAlignment w:val="baseline"/>
        <w:outlineLvl w:val="9"/>
        <w:rPr>
          <w:rFonts w:hint="eastAsia" w:ascii="黑体" w:hAnsi="黑体" w:eastAsia="黑体" w:cs="黑体"/>
          <w:b/>
          <w:bCs/>
          <w:sz w:val="24"/>
          <w:szCs w:val="24"/>
          <w:lang w:val="en-US" w:eastAsia="zh-CN"/>
        </w:rPr>
      </w:pPr>
      <w:r>
        <w:rPr>
          <w:rFonts w:hint="eastAsia" w:ascii="宋体" w:hAnsi="宋体" w:eastAsia="宋体" w:cs="宋体"/>
          <w:b w:val="0"/>
          <w:bCs w:val="0"/>
          <w:sz w:val="24"/>
          <w:szCs w:val="24"/>
          <w:lang w:val="en-US" w:eastAsia="zh-CN"/>
        </w:rPr>
        <w:t>…… (描述具体如何操作)</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line="360" w:lineRule="auto"/>
        <w:ind w:left="0" w:firstLine="0"/>
        <w:textAlignment w:val="baseline"/>
        <w:outlineLvl w:val="9"/>
        <w:rPr>
          <w:rFonts w:hint="default" w:ascii="黑体" w:hAnsi="黑体" w:eastAsia="黑体" w:cs="黑体"/>
          <w:b/>
          <w:bCs/>
          <w:sz w:val="24"/>
          <w:szCs w:val="24"/>
          <w:lang w:val="en-US" w:eastAsia="zh-CN"/>
        </w:rPr>
        <w:sectPr>
          <w:pgSz w:w="11900" w:h="16840"/>
          <w:pgMar w:top="1440" w:right="1800" w:bottom="1440" w:left="1800" w:header="0" w:footer="1105" w:gutter="0"/>
          <w:pgNumType w:fmt="decimal"/>
          <w:cols w:space="720" w:num="1"/>
        </w:sectPr>
      </w:pPr>
      <w:r>
        <w:rPr>
          <w:rFonts w:hint="eastAsia" w:ascii="黑体" w:hAnsi="黑体" w:eastAsia="黑体" w:cs="黑体"/>
          <w:b/>
          <w:bCs/>
          <w:sz w:val="24"/>
          <w:szCs w:val="24"/>
          <w:lang w:val="en-US" w:eastAsia="zh-CN"/>
        </w:rPr>
        <w:t xml:space="preserve">5.4 </w:t>
      </w:r>
      <w:r>
        <w:rPr>
          <w:rFonts w:hint="eastAsia" w:ascii="宋体" w:hAnsi="宋体" w:eastAsia="宋体" w:cs="宋体"/>
          <w:b w:val="0"/>
          <w:bCs w:val="0"/>
          <w:sz w:val="24"/>
          <w:szCs w:val="24"/>
          <w:lang w:val="en-US" w:eastAsia="zh-CN"/>
        </w:rPr>
        <w:t>……</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jc w:val="center"/>
        <w:textAlignment w:val="baseline"/>
        <w:outlineLvl w:val="0"/>
        <w:rPr>
          <w:rFonts w:hint="eastAsia" w:ascii="黑体" w:hAnsi="黑体" w:eastAsia="黑体" w:cs="黑体"/>
          <w:b/>
          <w:bCs/>
          <w:sz w:val="28"/>
          <w:szCs w:val="28"/>
          <w:lang w:val="en-US" w:eastAsia="zh-CN"/>
        </w:rPr>
      </w:pPr>
      <w:bookmarkStart w:id="26" w:name="_Toc12362"/>
      <w:r>
        <w:rPr>
          <w:rFonts w:hint="eastAsia" w:ascii="黑体" w:hAnsi="黑体" w:eastAsia="黑体" w:cs="黑体"/>
          <w:b/>
          <w:bCs/>
          <w:sz w:val="28"/>
          <w:szCs w:val="28"/>
        </w:rPr>
        <w:t>重大火灾隐患</w:t>
      </w:r>
      <w:r>
        <w:rPr>
          <w:rFonts w:hint="eastAsia" w:ascii="黑体" w:hAnsi="黑体" w:eastAsia="黑体" w:cs="黑体"/>
          <w:b/>
          <w:bCs/>
          <w:sz w:val="28"/>
          <w:szCs w:val="28"/>
          <w:lang w:val="en-US" w:eastAsia="zh-CN"/>
        </w:rPr>
        <w:t>综合</w:t>
      </w:r>
      <w:r>
        <w:rPr>
          <w:rFonts w:hint="eastAsia" w:ascii="黑体" w:hAnsi="黑体" w:eastAsia="黑体" w:cs="黑体"/>
          <w:b/>
          <w:bCs/>
          <w:sz w:val="28"/>
          <w:szCs w:val="28"/>
        </w:rPr>
        <w:t>判定</w:t>
      </w:r>
      <w:bookmarkEnd w:id="26"/>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line="360" w:lineRule="auto"/>
        <w:ind w:left="0" w:firstLine="0"/>
        <w:textAlignment w:val="baseline"/>
        <w:outlineLvl w:val="9"/>
        <w:rPr>
          <w:rFonts w:hint="default" w:ascii="黑体" w:hAnsi="黑体" w:eastAsia="黑体" w:cs="黑体"/>
          <w:b/>
          <w:bCs/>
          <w:sz w:val="24"/>
          <w:szCs w:val="24"/>
          <w:lang w:val="en-US" w:eastAsia="zh-CN"/>
        </w:rPr>
      </w:pPr>
      <w:r>
        <w:rPr>
          <w:rFonts w:hint="eastAsia" w:ascii="黑体" w:hAnsi="黑体" w:eastAsia="黑体" w:cs="黑体"/>
          <w:b/>
          <w:bCs/>
          <w:sz w:val="24"/>
          <w:szCs w:val="24"/>
          <w:lang w:val="en-US" w:eastAsia="zh-CN"/>
        </w:rPr>
        <w:t>6.1 重大火灾隐患直接判定</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val="0"/>
          <w:bCs w:val="0"/>
          <w:color w:val="auto"/>
          <w:sz w:val="24"/>
          <w:szCs w:val="24"/>
          <w:u w:val="single"/>
          <w:lang w:val="en-US" w:eastAsia="zh-CN"/>
        </w:rPr>
        <w:t>（单位名称）</w:t>
      </w:r>
      <w:r>
        <w:rPr>
          <w:rFonts w:hint="eastAsia" w:ascii="宋体" w:hAnsi="宋体" w:eastAsia="宋体" w:cs="宋体"/>
          <w:color w:val="auto"/>
          <w:sz w:val="24"/>
          <w:szCs w:val="24"/>
          <w:u w:val="single"/>
        </w:rPr>
        <w:t>存在</w:t>
      </w:r>
      <w:r>
        <w:rPr>
          <w:rFonts w:hint="eastAsia" w:ascii="宋体" w:hAnsi="宋体" w:eastAsia="宋体" w:cs="宋体"/>
          <w:color w:val="auto"/>
          <w:sz w:val="24"/>
          <w:szCs w:val="24"/>
          <w:u w:val="single"/>
          <w:lang w:val="en-US" w:eastAsia="zh-CN"/>
        </w:rPr>
        <w:t>/不存在</w:t>
      </w:r>
      <w:r>
        <w:rPr>
          <w:rFonts w:hint="eastAsia" w:ascii="宋体" w:hAnsi="宋体" w:eastAsia="宋体" w:cs="宋体"/>
          <w:color w:val="auto"/>
          <w:sz w:val="24"/>
          <w:szCs w:val="24"/>
        </w:rPr>
        <w:t>直接判定为重大火灾隐患的要素，重大火灾隐患</w:t>
      </w:r>
      <w:r>
        <w:rPr>
          <w:rFonts w:hint="eastAsia" w:ascii="宋体" w:hAnsi="宋体" w:eastAsia="宋体" w:cs="宋体"/>
          <w:color w:val="auto"/>
          <w:sz w:val="24"/>
          <w:szCs w:val="24"/>
          <w:lang w:val="en-US" w:eastAsia="zh-CN"/>
        </w:rPr>
        <w:t>直接</w:t>
      </w:r>
      <w:r>
        <w:rPr>
          <w:rFonts w:hint="eastAsia" w:ascii="宋体" w:hAnsi="宋体" w:eastAsia="宋体" w:cs="宋体"/>
          <w:color w:val="auto"/>
          <w:sz w:val="24"/>
          <w:szCs w:val="24"/>
        </w:rPr>
        <w:t>判定要素明细如下表所示：</w:t>
      </w:r>
    </w:p>
    <w:p>
      <w:pPr>
        <w:keepNext w:val="0"/>
        <w:keepLines w:val="0"/>
        <w:pageBreakBefore w:val="0"/>
        <w:widowControl/>
        <w:kinsoku/>
        <w:wordWrap/>
        <w:overflowPunct/>
        <w:topLinePunct w:val="0"/>
        <w:autoSpaceDE/>
        <w:autoSpaceDN/>
        <w:bidi w:val="0"/>
        <w:adjustRightInd/>
        <w:snapToGrid/>
        <w:spacing w:after="165" w:afterLines="50" w:line="360" w:lineRule="auto"/>
        <w:jc w:val="center"/>
        <w:textAlignment w:val="auto"/>
        <w:outlineLvl w:val="9"/>
        <w:rPr>
          <w:rFonts w:hint="eastAsia"/>
          <w:sz w:val="24"/>
          <w:szCs w:val="24"/>
          <w:lang w:val="en-US" w:eastAsia="zh-CN"/>
        </w:rPr>
      </w:pPr>
      <w:r>
        <w:rPr>
          <w:rFonts w:hint="eastAsia"/>
          <w:b/>
          <w:bCs/>
        </w:rPr>
        <w:t>重大火灾隐患</w:t>
      </w:r>
      <w:r>
        <w:rPr>
          <w:rFonts w:hint="eastAsia"/>
          <w:b/>
          <w:bCs/>
          <w:lang w:val="en-US" w:eastAsia="zh-CN"/>
        </w:rPr>
        <w:t>直接</w:t>
      </w:r>
      <w:r>
        <w:rPr>
          <w:rFonts w:hint="eastAsia"/>
          <w:b/>
          <w:bCs/>
        </w:rPr>
        <w:t>判定要素表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293"/>
        <w:gridCol w:w="1531"/>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80"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kern w:val="2"/>
                <w:sz w:val="21"/>
                <w:szCs w:val="21"/>
                <w:vertAlign w:val="baseline"/>
                <w:lang w:val="en-US" w:eastAsia="zh-CN"/>
              </w:rPr>
            </w:pPr>
            <w:r>
              <w:rPr>
                <w:rFonts w:hint="eastAsia" w:ascii="宋体" w:hAnsi="宋体" w:eastAsia="宋体" w:cs="宋体"/>
                <w:b/>
                <w:bCs/>
                <w:kern w:val="2"/>
                <w:sz w:val="21"/>
                <w:szCs w:val="21"/>
                <w:vertAlign w:val="baseline"/>
                <w:lang w:val="en-US" w:eastAsia="zh-CN"/>
              </w:rPr>
              <w:t>序号</w:t>
            </w:r>
          </w:p>
        </w:tc>
        <w:tc>
          <w:tcPr>
            <w:tcW w:w="6293"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kern w:val="2"/>
                <w:sz w:val="21"/>
                <w:szCs w:val="21"/>
                <w:vertAlign w:val="baseline"/>
                <w:lang w:val="en-US" w:eastAsia="zh-CN"/>
              </w:rPr>
            </w:pPr>
            <w:r>
              <w:rPr>
                <w:rFonts w:hint="eastAsia" w:ascii="宋体" w:hAnsi="宋体" w:eastAsia="宋体" w:cs="宋体"/>
                <w:b/>
                <w:bCs/>
                <w:kern w:val="2"/>
                <w:sz w:val="21"/>
                <w:szCs w:val="21"/>
                <w:vertAlign w:val="baseline"/>
                <w:lang w:val="en-US" w:eastAsia="zh-CN"/>
              </w:rPr>
              <w:t>要素</w:t>
            </w:r>
          </w:p>
        </w:tc>
        <w:tc>
          <w:tcPr>
            <w:tcW w:w="1531"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kern w:val="2"/>
                <w:sz w:val="21"/>
                <w:szCs w:val="21"/>
                <w:vertAlign w:val="baseline"/>
                <w:lang w:val="en-US" w:eastAsia="zh-CN"/>
              </w:rPr>
            </w:pPr>
            <w:r>
              <w:rPr>
                <w:rFonts w:hint="eastAsia" w:ascii="宋体" w:hAnsi="宋体" w:eastAsia="宋体" w:cs="宋体"/>
                <w:b/>
                <w:bCs/>
                <w:kern w:val="2"/>
                <w:sz w:val="21"/>
                <w:szCs w:val="21"/>
                <w:vertAlign w:val="baseline"/>
                <w:lang w:val="en-US" w:eastAsia="zh-CN"/>
              </w:rPr>
              <w:t>GB35181-2017</w:t>
            </w:r>
          </w:p>
        </w:tc>
        <w:tc>
          <w:tcPr>
            <w:tcW w:w="680"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kern w:val="2"/>
                <w:sz w:val="21"/>
                <w:szCs w:val="21"/>
                <w:vertAlign w:val="baseline"/>
                <w:lang w:val="en-US" w:eastAsia="zh-CN"/>
              </w:rPr>
            </w:pPr>
            <w:r>
              <w:rPr>
                <w:rFonts w:hint="eastAsia" w:ascii="宋体" w:hAnsi="宋体" w:eastAsia="宋体" w:cs="宋体"/>
                <w:b/>
                <w:bCs/>
                <w:kern w:val="2"/>
                <w:sz w:val="21"/>
                <w:szCs w:val="21"/>
                <w:vertAlign w:val="baseline"/>
                <w:lang w:val="en-US" w:eastAsia="zh-CN"/>
              </w:rPr>
              <w:t>是否</w:t>
            </w:r>
          </w:p>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kern w:val="2"/>
                <w:sz w:val="21"/>
                <w:szCs w:val="21"/>
                <w:vertAlign w:val="baseline"/>
                <w:lang w:val="en-US" w:eastAsia="zh-CN"/>
              </w:rPr>
            </w:pPr>
            <w:r>
              <w:rPr>
                <w:rFonts w:hint="eastAsia" w:ascii="宋体" w:hAnsi="宋体" w:eastAsia="宋体" w:cs="宋体"/>
                <w:b/>
                <w:bCs/>
                <w:kern w:val="2"/>
                <w:sz w:val="21"/>
                <w:szCs w:val="21"/>
                <w:vertAlign w:val="baseline"/>
                <w:lang w:val="en-US" w:eastAsia="zh-CN"/>
              </w:rPr>
              <w:t>存在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eastAsia="宋体" w:cs="宋体"/>
                <w:kern w:val="2"/>
                <w:sz w:val="21"/>
                <w:szCs w:val="21"/>
                <w:vertAlign w:val="baseline"/>
                <w:lang w:val="en-US" w:eastAsia="zh-CN"/>
              </w:rPr>
            </w:pPr>
            <w:r>
              <w:rPr>
                <w:rFonts w:hint="eastAsia" w:eastAsia="宋体" w:cs="宋体"/>
                <w:kern w:val="2"/>
                <w:sz w:val="21"/>
                <w:szCs w:val="21"/>
                <w:vertAlign w:val="baseline"/>
                <w:lang w:val="en-US" w:eastAsia="zh-CN"/>
              </w:rPr>
              <w:t>1</w:t>
            </w:r>
          </w:p>
        </w:tc>
        <w:tc>
          <w:tcPr>
            <w:tcW w:w="6293" w:type="dxa"/>
            <w:vAlign w:val="top"/>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7" w:beforeLines="20" w:beforeAutospacing="0" w:after="67" w:afterLines="20" w:afterAutospacing="0" w:line="240" w:lineRule="auto"/>
              <w:ind w:left="0" w:right="0" w:firstLine="210" w:firstLineChars="100"/>
              <w:jc w:val="left"/>
              <w:textAlignment w:val="auto"/>
              <w:outlineLvl w:val="9"/>
              <w:rPr>
                <w:rFonts w:hint="eastAsia" w:ascii="宋体" w:hAnsi="宋体" w:eastAsia="宋体" w:cs="宋体"/>
                <w:kern w:val="2"/>
                <w:sz w:val="21"/>
                <w:szCs w:val="21"/>
                <w:vertAlign w:val="baseline"/>
                <w:lang w:val="en-US" w:eastAsia="zh-CN"/>
              </w:rPr>
            </w:pPr>
            <w:r>
              <w:rPr>
                <w:rFonts w:hint="eastAsia" w:ascii="宋体" w:hAnsi="宋体" w:eastAsia="宋体" w:cs="宋体"/>
                <w:kern w:val="2"/>
                <w:sz w:val="21"/>
                <w:szCs w:val="21"/>
              </w:rPr>
              <w:t>生产、储存和装卸易燃易爆危险品的工厂、仓库和专用车站、码头、储罐区，未设置在城市的边缘或相对独立的安全地带。　　</w:t>
            </w:r>
          </w:p>
        </w:tc>
        <w:tc>
          <w:tcPr>
            <w:tcW w:w="1531"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eastAsia="宋体" w:cs="宋体"/>
                <w:kern w:val="2"/>
                <w:sz w:val="21"/>
                <w:szCs w:val="21"/>
                <w:vertAlign w:val="baseline"/>
                <w:lang w:val="en-US" w:eastAsia="zh-CN"/>
              </w:rPr>
            </w:pPr>
            <w:r>
              <w:rPr>
                <w:rFonts w:hint="eastAsia" w:eastAsia="宋体"/>
                <w:kern w:val="2"/>
                <w:sz w:val="21"/>
                <w:szCs w:val="21"/>
                <w:lang w:val="en-US" w:eastAsia="zh-CN"/>
              </w:rPr>
              <w:t>6.1</w:t>
            </w:r>
          </w:p>
        </w:tc>
        <w:tc>
          <w:tcPr>
            <w:tcW w:w="68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kern w:val="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eastAsia="宋体" w:cs="宋体"/>
                <w:kern w:val="2"/>
                <w:sz w:val="21"/>
                <w:szCs w:val="21"/>
                <w:vertAlign w:val="baseline"/>
                <w:lang w:val="en-US" w:eastAsia="zh-CN"/>
              </w:rPr>
            </w:pPr>
            <w:r>
              <w:rPr>
                <w:rFonts w:hint="eastAsia" w:eastAsia="宋体" w:cs="宋体"/>
                <w:kern w:val="2"/>
                <w:sz w:val="21"/>
                <w:szCs w:val="21"/>
                <w:vertAlign w:val="baseline"/>
                <w:lang w:val="en-US" w:eastAsia="zh-CN"/>
              </w:rPr>
              <w:t>2</w:t>
            </w:r>
          </w:p>
        </w:tc>
        <w:tc>
          <w:tcPr>
            <w:tcW w:w="6293" w:type="dxa"/>
            <w:vAlign w:val="top"/>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7" w:beforeLines="20" w:beforeAutospacing="0" w:after="67" w:afterLines="20" w:afterAutospacing="0" w:line="240" w:lineRule="auto"/>
              <w:ind w:left="0" w:right="0" w:firstLine="210" w:firstLineChars="100"/>
              <w:jc w:val="left"/>
              <w:textAlignment w:val="auto"/>
              <w:outlineLvl w:val="9"/>
              <w:rPr>
                <w:rFonts w:hint="eastAsia" w:ascii="宋体" w:hAnsi="宋体" w:eastAsia="宋体" w:cs="宋体"/>
                <w:kern w:val="2"/>
                <w:sz w:val="21"/>
                <w:szCs w:val="21"/>
                <w:vertAlign w:val="baseline"/>
                <w:lang w:val="en-US" w:eastAsia="zh-CN"/>
              </w:rPr>
            </w:pPr>
            <w:r>
              <w:rPr>
                <w:rFonts w:hint="eastAsia" w:ascii="宋体" w:hAnsi="宋体" w:eastAsia="宋体" w:cs="宋体"/>
                <w:kern w:val="2"/>
                <w:sz w:val="21"/>
                <w:szCs w:val="21"/>
              </w:rPr>
              <w:t>生产、储存、经营易燃易爆危险品的场所与人员密集场所、居住场所设置在同一建筑物内，或与人员密集场所、居住场所的防火间距小于国家工程建设消防技术标准规定值的75%。</w:t>
            </w:r>
          </w:p>
        </w:tc>
        <w:tc>
          <w:tcPr>
            <w:tcW w:w="1531"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kern w:val="2"/>
                <w:sz w:val="21"/>
                <w:szCs w:val="21"/>
                <w:vertAlign w:val="baseline"/>
                <w:lang w:val="en-US" w:eastAsia="zh-CN"/>
              </w:rPr>
            </w:pPr>
            <w:r>
              <w:rPr>
                <w:rFonts w:hint="eastAsia" w:eastAsia="宋体" w:cs="宋体"/>
                <w:kern w:val="2"/>
                <w:sz w:val="21"/>
                <w:szCs w:val="21"/>
                <w:vertAlign w:val="baseline"/>
                <w:lang w:val="en-US" w:eastAsia="zh-CN"/>
              </w:rPr>
              <w:t>6.2</w:t>
            </w:r>
          </w:p>
        </w:tc>
        <w:tc>
          <w:tcPr>
            <w:tcW w:w="68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kern w:val="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eastAsia="宋体" w:cs="宋体"/>
                <w:kern w:val="2"/>
                <w:sz w:val="21"/>
                <w:szCs w:val="21"/>
                <w:vertAlign w:val="baseline"/>
                <w:lang w:val="en-US" w:eastAsia="zh-CN"/>
              </w:rPr>
            </w:pPr>
            <w:r>
              <w:rPr>
                <w:rFonts w:hint="eastAsia" w:eastAsia="宋体" w:cs="宋体"/>
                <w:kern w:val="2"/>
                <w:sz w:val="21"/>
                <w:szCs w:val="21"/>
                <w:vertAlign w:val="baseline"/>
                <w:lang w:val="en-US" w:eastAsia="zh-CN"/>
              </w:rPr>
              <w:t>3</w:t>
            </w:r>
          </w:p>
        </w:tc>
        <w:tc>
          <w:tcPr>
            <w:tcW w:w="6293" w:type="dxa"/>
            <w:vAlign w:val="top"/>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7" w:beforeLines="20" w:beforeAutospacing="0" w:after="67" w:afterLines="20" w:afterAutospacing="0" w:line="240" w:lineRule="auto"/>
              <w:ind w:left="0" w:right="0" w:firstLine="210" w:firstLineChars="100"/>
              <w:jc w:val="left"/>
              <w:textAlignment w:val="auto"/>
              <w:outlineLvl w:val="9"/>
              <w:rPr>
                <w:rFonts w:hint="eastAsia" w:ascii="宋体" w:hAnsi="宋体" w:eastAsia="宋体" w:cs="宋体"/>
                <w:kern w:val="2"/>
                <w:sz w:val="21"/>
                <w:szCs w:val="21"/>
                <w:vertAlign w:val="baseline"/>
                <w:lang w:val="en-US" w:eastAsia="zh-CN"/>
              </w:rPr>
            </w:pPr>
            <w:r>
              <w:rPr>
                <w:rFonts w:hint="eastAsia" w:ascii="宋体" w:hAnsi="宋体" w:eastAsia="宋体" w:cs="宋体"/>
                <w:kern w:val="2"/>
                <w:sz w:val="21"/>
                <w:szCs w:val="21"/>
              </w:rPr>
              <w:t>城市建成区内的加油站、天然气或液化石油气加气站、加油加气合建站的储量达到或超过GB50156对一级站的规定。</w:t>
            </w:r>
          </w:p>
        </w:tc>
        <w:tc>
          <w:tcPr>
            <w:tcW w:w="1531"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kern w:val="2"/>
                <w:sz w:val="21"/>
                <w:szCs w:val="21"/>
                <w:vertAlign w:val="baseline"/>
                <w:lang w:val="en-US" w:eastAsia="zh-CN"/>
              </w:rPr>
            </w:pPr>
            <w:r>
              <w:rPr>
                <w:rFonts w:hint="eastAsia" w:eastAsia="宋体" w:cs="宋体"/>
                <w:kern w:val="2"/>
                <w:sz w:val="21"/>
                <w:szCs w:val="21"/>
                <w:vertAlign w:val="baseline"/>
                <w:lang w:val="en-US" w:eastAsia="zh-CN"/>
              </w:rPr>
              <w:t>6.3</w:t>
            </w:r>
          </w:p>
        </w:tc>
        <w:tc>
          <w:tcPr>
            <w:tcW w:w="68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kern w:val="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eastAsia="宋体" w:cs="宋体"/>
                <w:kern w:val="2"/>
                <w:sz w:val="21"/>
                <w:szCs w:val="21"/>
                <w:vertAlign w:val="baseline"/>
                <w:lang w:val="en-US" w:eastAsia="zh-CN"/>
              </w:rPr>
            </w:pPr>
            <w:r>
              <w:rPr>
                <w:rFonts w:hint="eastAsia" w:eastAsia="宋体" w:cs="宋体"/>
                <w:kern w:val="2"/>
                <w:sz w:val="21"/>
                <w:szCs w:val="21"/>
                <w:vertAlign w:val="baseline"/>
                <w:lang w:val="en-US" w:eastAsia="zh-CN"/>
              </w:rPr>
              <w:t>4</w:t>
            </w:r>
          </w:p>
        </w:tc>
        <w:tc>
          <w:tcPr>
            <w:tcW w:w="6293" w:type="dxa"/>
            <w:vAlign w:val="top"/>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7" w:beforeLines="20" w:beforeAutospacing="0" w:after="67" w:afterLines="20" w:afterAutospacing="0" w:line="240" w:lineRule="auto"/>
              <w:ind w:left="0" w:right="0" w:firstLine="210" w:firstLineChars="100"/>
              <w:jc w:val="left"/>
              <w:textAlignment w:val="auto"/>
              <w:outlineLvl w:val="9"/>
              <w:rPr>
                <w:rFonts w:hint="eastAsia" w:ascii="宋体" w:hAnsi="宋体" w:eastAsia="宋体" w:cs="宋体"/>
                <w:kern w:val="2"/>
                <w:sz w:val="21"/>
                <w:szCs w:val="21"/>
                <w:vertAlign w:val="baseline"/>
                <w:lang w:val="en-US" w:eastAsia="zh-CN"/>
              </w:rPr>
            </w:pPr>
            <w:r>
              <w:rPr>
                <w:rFonts w:hint="eastAsia" w:ascii="宋体" w:hAnsi="宋体" w:eastAsia="宋体" w:cs="宋体"/>
                <w:kern w:val="2"/>
                <w:sz w:val="21"/>
                <w:szCs w:val="21"/>
              </w:rPr>
              <w:t>甲、乙类生产场所和仓库设置在建筑的地下室或半地下室。</w:t>
            </w:r>
          </w:p>
        </w:tc>
        <w:tc>
          <w:tcPr>
            <w:tcW w:w="1531"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kern w:val="2"/>
                <w:sz w:val="21"/>
                <w:szCs w:val="21"/>
                <w:vertAlign w:val="baseline"/>
                <w:lang w:val="en-US" w:eastAsia="zh-CN"/>
              </w:rPr>
            </w:pPr>
            <w:r>
              <w:rPr>
                <w:rFonts w:hint="eastAsia" w:eastAsia="宋体" w:cs="宋体"/>
                <w:kern w:val="2"/>
                <w:sz w:val="21"/>
                <w:szCs w:val="21"/>
                <w:vertAlign w:val="baseline"/>
                <w:lang w:val="en-US" w:eastAsia="zh-CN"/>
              </w:rPr>
              <w:t>6.4</w:t>
            </w:r>
          </w:p>
        </w:tc>
        <w:tc>
          <w:tcPr>
            <w:tcW w:w="68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kern w:val="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eastAsia="宋体" w:cs="宋体"/>
                <w:kern w:val="2"/>
                <w:sz w:val="21"/>
                <w:szCs w:val="21"/>
                <w:vertAlign w:val="baseline"/>
                <w:lang w:val="en-US" w:eastAsia="zh-CN"/>
              </w:rPr>
            </w:pPr>
            <w:r>
              <w:rPr>
                <w:rFonts w:hint="eastAsia" w:eastAsia="宋体" w:cs="宋体"/>
                <w:kern w:val="2"/>
                <w:sz w:val="21"/>
                <w:szCs w:val="21"/>
                <w:vertAlign w:val="baseline"/>
                <w:lang w:val="en-US" w:eastAsia="zh-CN"/>
              </w:rPr>
              <w:t>5</w:t>
            </w:r>
          </w:p>
        </w:tc>
        <w:tc>
          <w:tcPr>
            <w:tcW w:w="6293" w:type="dxa"/>
            <w:vAlign w:val="top"/>
          </w:tcPr>
          <w:p>
            <w:pPr>
              <w:pStyle w:val="2"/>
              <w:keepNext w:val="0"/>
              <w:keepLines w:val="0"/>
              <w:pageBreakBefore w:val="0"/>
              <w:widowControl/>
              <w:kinsoku/>
              <w:wordWrap/>
              <w:overflowPunct/>
              <w:topLinePunct w:val="0"/>
              <w:autoSpaceDE/>
              <w:autoSpaceDN/>
              <w:bidi w:val="0"/>
              <w:adjustRightInd/>
              <w:snapToGrid/>
              <w:spacing w:before="67" w:beforeLines="20" w:after="67" w:afterLines="20" w:line="240" w:lineRule="auto"/>
              <w:ind w:firstLine="210" w:firstLineChars="100"/>
              <w:jc w:val="both"/>
              <w:textAlignment w:val="auto"/>
              <w:outlineLvl w:val="9"/>
              <w:rPr>
                <w:rFonts w:hint="eastAsia" w:ascii="宋体" w:hAnsi="宋体" w:eastAsia="宋体" w:cs="宋体"/>
                <w:kern w:val="2"/>
                <w:sz w:val="21"/>
                <w:szCs w:val="21"/>
                <w:vertAlign w:val="baseline"/>
                <w:lang w:val="en-US" w:eastAsia="zh-CN"/>
              </w:rPr>
            </w:pPr>
            <w:r>
              <w:rPr>
                <w:rFonts w:hint="eastAsia" w:ascii="宋体" w:hAnsi="宋体" w:eastAsia="宋体" w:cs="宋体"/>
                <w:kern w:val="2"/>
                <w:sz w:val="21"/>
                <w:szCs w:val="21"/>
              </w:rPr>
              <w:t>公共娱乐场所、商店、地下人员密集场所的安全出口数量不足或其总净宽度小于国家工程建设消防技术标准规定值的80%。</w:t>
            </w:r>
          </w:p>
        </w:tc>
        <w:tc>
          <w:tcPr>
            <w:tcW w:w="1531"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kern w:val="2"/>
                <w:sz w:val="21"/>
                <w:szCs w:val="21"/>
                <w:vertAlign w:val="baseline"/>
                <w:lang w:val="en-US" w:eastAsia="zh-CN"/>
              </w:rPr>
            </w:pPr>
            <w:r>
              <w:rPr>
                <w:rFonts w:hint="eastAsia" w:eastAsia="宋体" w:cs="宋体"/>
                <w:kern w:val="2"/>
                <w:sz w:val="21"/>
                <w:szCs w:val="21"/>
                <w:vertAlign w:val="baseline"/>
                <w:lang w:val="en-US" w:eastAsia="zh-CN"/>
              </w:rPr>
              <w:t>6.5</w:t>
            </w:r>
          </w:p>
        </w:tc>
        <w:tc>
          <w:tcPr>
            <w:tcW w:w="68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kern w:val="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eastAsia="宋体" w:cs="宋体"/>
                <w:kern w:val="2"/>
                <w:sz w:val="21"/>
                <w:szCs w:val="21"/>
                <w:vertAlign w:val="baseline"/>
                <w:lang w:val="en-US" w:eastAsia="zh-CN"/>
              </w:rPr>
            </w:pPr>
            <w:r>
              <w:rPr>
                <w:rFonts w:hint="eastAsia" w:eastAsia="宋体" w:cs="宋体"/>
                <w:kern w:val="2"/>
                <w:sz w:val="21"/>
                <w:szCs w:val="21"/>
                <w:vertAlign w:val="baseline"/>
                <w:lang w:val="en-US" w:eastAsia="zh-CN"/>
              </w:rPr>
              <w:t>6</w:t>
            </w:r>
          </w:p>
        </w:tc>
        <w:tc>
          <w:tcPr>
            <w:tcW w:w="6293" w:type="dxa"/>
            <w:vAlign w:val="top"/>
          </w:tcPr>
          <w:p>
            <w:pPr>
              <w:pStyle w:val="2"/>
              <w:keepNext w:val="0"/>
              <w:keepLines w:val="0"/>
              <w:pageBreakBefore w:val="0"/>
              <w:widowControl/>
              <w:kinsoku/>
              <w:wordWrap/>
              <w:overflowPunct/>
              <w:topLinePunct w:val="0"/>
              <w:autoSpaceDE/>
              <w:autoSpaceDN/>
              <w:bidi w:val="0"/>
              <w:adjustRightInd/>
              <w:snapToGrid/>
              <w:spacing w:before="67" w:beforeLines="20" w:after="67" w:afterLines="20" w:line="240" w:lineRule="auto"/>
              <w:ind w:firstLine="210" w:firstLineChars="100"/>
              <w:jc w:val="both"/>
              <w:textAlignment w:val="auto"/>
              <w:outlineLvl w:val="9"/>
              <w:rPr>
                <w:rFonts w:hint="eastAsia" w:ascii="宋体" w:hAnsi="宋体" w:eastAsia="宋体" w:cs="宋体"/>
                <w:kern w:val="2"/>
                <w:sz w:val="21"/>
                <w:szCs w:val="21"/>
                <w:vertAlign w:val="baseline"/>
                <w:lang w:val="en-US" w:eastAsia="zh-CN"/>
              </w:rPr>
            </w:pPr>
            <w:r>
              <w:rPr>
                <w:rFonts w:hint="eastAsia" w:ascii="宋体" w:hAnsi="宋体" w:eastAsia="宋体" w:cs="宋体"/>
                <w:kern w:val="2"/>
                <w:sz w:val="21"/>
                <w:szCs w:val="21"/>
              </w:rPr>
              <w:t>旅馆、公共娱乐场所、商店、地下人员密集场所未按国家工程建设消防技术标准的规定设置自动喷水灭火系统或火灾自动报警系统。</w:t>
            </w:r>
          </w:p>
        </w:tc>
        <w:tc>
          <w:tcPr>
            <w:tcW w:w="1531"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kern w:val="2"/>
                <w:sz w:val="21"/>
                <w:szCs w:val="21"/>
                <w:vertAlign w:val="baseline"/>
                <w:lang w:val="en-US" w:eastAsia="zh-CN"/>
              </w:rPr>
            </w:pPr>
            <w:r>
              <w:rPr>
                <w:rFonts w:hint="eastAsia" w:eastAsia="宋体" w:cs="宋体"/>
                <w:kern w:val="2"/>
                <w:sz w:val="21"/>
                <w:szCs w:val="21"/>
                <w:vertAlign w:val="baseline"/>
                <w:lang w:val="en-US" w:eastAsia="zh-CN"/>
              </w:rPr>
              <w:t>6.6</w:t>
            </w:r>
          </w:p>
        </w:tc>
        <w:tc>
          <w:tcPr>
            <w:tcW w:w="68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kern w:val="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eastAsia="宋体" w:cs="宋体"/>
                <w:kern w:val="2"/>
                <w:sz w:val="21"/>
                <w:szCs w:val="21"/>
                <w:vertAlign w:val="baseline"/>
                <w:lang w:val="en-US" w:eastAsia="zh-CN"/>
              </w:rPr>
            </w:pPr>
            <w:r>
              <w:rPr>
                <w:rFonts w:hint="eastAsia" w:eastAsia="宋体" w:cs="宋体"/>
                <w:kern w:val="2"/>
                <w:sz w:val="21"/>
                <w:szCs w:val="21"/>
                <w:vertAlign w:val="baseline"/>
                <w:lang w:val="en-US" w:eastAsia="zh-CN"/>
              </w:rPr>
              <w:t>7</w:t>
            </w:r>
          </w:p>
        </w:tc>
        <w:tc>
          <w:tcPr>
            <w:tcW w:w="6293" w:type="dxa"/>
            <w:vAlign w:val="top"/>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7" w:beforeLines="20" w:beforeAutospacing="0" w:after="67" w:afterLines="20" w:afterAutospacing="0" w:line="240" w:lineRule="auto"/>
              <w:ind w:left="0" w:right="0" w:firstLine="210" w:firstLineChars="100"/>
              <w:jc w:val="left"/>
              <w:textAlignment w:val="auto"/>
              <w:outlineLvl w:val="9"/>
              <w:rPr>
                <w:rFonts w:hint="eastAsia" w:ascii="宋体" w:hAnsi="宋体" w:eastAsia="宋体" w:cs="宋体"/>
                <w:kern w:val="2"/>
                <w:sz w:val="21"/>
                <w:szCs w:val="21"/>
                <w:vertAlign w:val="baseline"/>
                <w:lang w:val="en-US" w:eastAsia="zh-CN"/>
              </w:rPr>
            </w:pPr>
            <w:r>
              <w:rPr>
                <w:rFonts w:hint="eastAsia" w:ascii="宋体" w:hAnsi="宋体" w:eastAsia="宋体" w:cs="宋体"/>
                <w:kern w:val="2"/>
                <w:sz w:val="21"/>
                <w:szCs w:val="21"/>
              </w:rPr>
              <w:t>易燃可燃液体、可燃气体储罐（区）未按国家工程建设消防技术标准的规定设置固定灭火、冷却、可燃气体浓度报警、火灾报警设施。</w:t>
            </w:r>
          </w:p>
        </w:tc>
        <w:tc>
          <w:tcPr>
            <w:tcW w:w="1531"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kern w:val="2"/>
                <w:sz w:val="21"/>
                <w:szCs w:val="21"/>
                <w:vertAlign w:val="baseline"/>
                <w:lang w:val="en-US" w:eastAsia="zh-CN"/>
              </w:rPr>
            </w:pPr>
            <w:r>
              <w:rPr>
                <w:rFonts w:hint="eastAsia" w:eastAsia="宋体" w:cs="宋体"/>
                <w:kern w:val="2"/>
                <w:sz w:val="21"/>
                <w:szCs w:val="21"/>
                <w:vertAlign w:val="baseline"/>
                <w:lang w:val="en-US" w:eastAsia="zh-CN"/>
              </w:rPr>
              <w:t>6.7</w:t>
            </w:r>
          </w:p>
        </w:tc>
        <w:tc>
          <w:tcPr>
            <w:tcW w:w="68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eastAsia="宋体" w:cs="宋体"/>
                <w:kern w:val="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eastAsia="宋体" w:cs="宋体"/>
                <w:kern w:val="2"/>
                <w:sz w:val="21"/>
                <w:szCs w:val="21"/>
                <w:vertAlign w:val="baseline"/>
                <w:lang w:val="en-US" w:eastAsia="zh-CN"/>
              </w:rPr>
            </w:pPr>
            <w:r>
              <w:rPr>
                <w:rFonts w:hint="eastAsia" w:eastAsia="宋体" w:cs="宋体"/>
                <w:kern w:val="2"/>
                <w:sz w:val="21"/>
                <w:szCs w:val="21"/>
                <w:vertAlign w:val="baseline"/>
                <w:lang w:val="en-US" w:eastAsia="zh-CN"/>
              </w:rPr>
              <w:t>8</w:t>
            </w:r>
          </w:p>
        </w:tc>
        <w:tc>
          <w:tcPr>
            <w:tcW w:w="6293" w:type="dxa"/>
            <w:vAlign w:val="top"/>
          </w:tcPr>
          <w:p>
            <w:pPr>
              <w:pStyle w:val="2"/>
              <w:keepNext w:val="0"/>
              <w:keepLines w:val="0"/>
              <w:pageBreakBefore w:val="0"/>
              <w:widowControl/>
              <w:kinsoku/>
              <w:wordWrap/>
              <w:overflowPunct/>
              <w:topLinePunct w:val="0"/>
              <w:autoSpaceDE/>
              <w:autoSpaceDN/>
              <w:bidi w:val="0"/>
              <w:adjustRightInd/>
              <w:snapToGrid/>
              <w:spacing w:before="67" w:beforeLines="20" w:after="67" w:afterLines="20" w:line="240" w:lineRule="auto"/>
              <w:ind w:firstLine="210" w:firstLineChars="100"/>
              <w:jc w:val="both"/>
              <w:textAlignment w:val="auto"/>
              <w:outlineLvl w:val="9"/>
              <w:rPr>
                <w:rFonts w:hint="eastAsia" w:ascii="宋体" w:hAnsi="宋体" w:eastAsia="宋体" w:cs="宋体"/>
                <w:kern w:val="2"/>
                <w:sz w:val="21"/>
                <w:szCs w:val="21"/>
                <w:vertAlign w:val="baseline"/>
                <w:lang w:val="en-US" w:eastAsia="zh-CN"/>
              </w:rPr>
            </w:pPr>
            <w:r>
              <w:rPr>
                <w:rFonts w:hint="eastAsia" w:ascii="宋体" w:hAnsi="宋体" w:eastAsia="宋体" w:cs="宋体"/>
                <w:kern w:val="2"/>
                <w:sz w:val="21"/>
                <w:szCs w:val="21"/>
              </w:rPr>
              <w:t>在人员密集场所违反消防安全规定使用、储存或销售易燃易爆危险品。</w:t>
            </w:r>
          </w:p>
        </w:tc>
        <w:tc>
          <w:tcPr>
            <w:tcW w:w="1531"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kern w:val="2"/>
                <w:sz w:val="21"/>
                <w:szCs w:val="21"/>
                <w:vertAlign w:val="baseline"/>
                <w:lang w:val="en-US" w:eastAsia="zh-CN"/>
              </w:rPr>
            </w:pPr>
            <w:r>
              <w:rPr>
                <w:rFonts w:hint="eastAsia" w:eastAsia="宋体" w:cs="宋体"/>
                <w:kern w:val="2"/>
                <w:sz w:val="21"/>
                <w:szCs w:val="21"/>
                <w:vertAlign w:val="baseline"/>
                <w:lang w:val="en-US" w:eastAsia="zh-CN"/>
              </w:rPr>
              <w:t>6.8</w:t>
            </w:r>
          </w:p>
        </w:tc>
        <w:tc>
          <w:tcPr>
            <w:tcW w:w="68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kern w:val="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eastAsia="宋体" w:cs="宋体"/>
                <w:kern w:val="2"/>
                <w:sz w:val="21"/>
                <w:szCs w:val="21"/>
                <w:vertAlign w:val="baseline"/>
                <w:lang w:val="en-US" w:eastAsia="zh-CN"/>
              </w:rPr>
            </w:pPr>
            <w:r>
              <w:rPr>
                <w:rFonts w:hint="eastAsia" w:eastAsia="宋体" w:cs="宋体"/>
                <w:kern w:val="2"/>
                <w:sz w:val="21"/>
                <w:szCs w:val="21"/>
                <w:vertAlign w:val="baseline"/>
                <w:lang w:val="en-US" w:eastAsia="zh-CN"/>
              </w:rPr>
              <w:t>9</w:t>
            </w:r>
          </w:p>
        </w:tc>
        <w:tc>
          <w:tcPr>
            <w:tcW w:w="6293" w:type="dxa"/>
            <w:vAlign w:val="top"/>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7" w:beforeLines="20" w:beforeAutospacing="0" w:after="67" w:afterLines="20" w:afterAutospacing="0" w:line="240" w:lineRule="auto"/>
              <w:ind w:left="0" w:right="0" w:firstLine="210" w:firstLineChars="100"/>
              <w:jc w:val="left"/>
              <w:textAlignment w:val="auto"/>
              <w:outlineLvl w:val="9"/>
              <w:rPr>
                <w:rFonts w:hint="eastAsia" w:ascii="宋体" w:hAnsi="宋体" w:eastAsia="宋体" w:cs="宋体"/>
                <w:kern w:val="2"/>
                <w:sz w:val="21"/>
                <w:szCs w:val="21"/>
                <w:vertAlign w:val="baseline"/>
                <w:lang w:val="en-US" w:eastAsia="zh-CN"/>
              </w:rPr>
            </w:pPr>
            <w:r>
              <w:rPr>
                <w:rFonts w:hint="eastAsia" w:ascii="宋体" w:hAnsi="宋体" w:eastAsia="宋体" w:cs="宋体"/>
                <w:kern w:val="2"/>
                <w:sz w:val="21"/>
                <w:szCs w:val="21"/>
              </w:rPr>
              <w:t>托儿所、幼儿园的儿童用房以及老年人活动场所，所在楼层位置不符合国家工程建设消防技术标准的规定。</w:t>
            </w:r>
          </w:p>
        </w:tc>
        <w:tc>
          <w:tcPr>
            <w:tcW w:w="1531"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kern w:val="2"/>
                <w:sz w:val="21"/>
                <w:szCs w:val="21"/>
                <w:vertAlign w:val="baseline"/>
                <w:lang w:val="en-US" w:eastAsia="zh-CN"/>
              </w:rPr>
            </w:pPr>
            <w:r>
              <w:rPr>
                <w:rFonts w:hint="eastAsia" w:eastAsia="宋体" w:cs="宋体"/>
                <w:kern w:val="2"/>
                <w:sz w:val="21"/>
                <w:szCs w:val="21"/>
                <w:vertAlign w:val="baseline"/>
                <w:lang w:val="en-US" w:eastAsia="zh-CN"/>
              </w:rPr>
              <w:t>6.9</w:t>
            </w:r>
          </w:p>
        </w:tc>
        <w:tc>
          <w:tcPr>
            <w:tcW w:w="68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kern w:val="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eastAsia="宋体" w:cs="宋体"/>
                <w:kern w:val="2"/>
                <w:sz w:val="21"/>
                <w:szCs w:val="21"/>
                <w:vertAlign w:val="baseline"/>
                <w:lang w:val="en-US" w:eastAsia="zh-CN"/>
              </w:rPr>
            </w:pPr>
            <w:r>
              <w:rPr>
                <w:rFonts w:hint="eastAsia" w:eastAsia="宋体" w:cs="宋体"/>
                <w:kern w:val="2"/>
                <w:sz w:val="21"/>
                <w:szCs w:val="21"/>
                <w:vertAlign w:val="baseline"/>
                <w:lang w:val="en-US" w:eastAsia="zh-CN"/>
              </w:rPr>
              <w:t>10</w:t>
            </w:r>
          </w:p>
        </w:tc>
        <w:tc>
          <w:tcPr>
            <w:tcW w:w="6293" w:type="dxa"/>
            <w:vAlign w:val="top"/>
          </w:tcPr>
          <w:p>
            <w:pPr>
              <w:pStyle w:val="2"/>
              <w:keepNext w:val="0"/>
              <w:keepLines w:val="0"/>
              <w:pageBreakBefore w:val="0"/>
              <w:widowControl/>
              <w:kinsoku/>
              <w:wordWrap/>
              <w:overflowPunct/>
              <w:topLinePunct w:val="0"/>
              <w:autoSpaceDE/>
              <w:autoSpaceDN/>
              <w:bidi w:val="0"/>
              <w:adjustRightInd/>
              <w:snapToGrid/>
              <w:spacing w:before="67" w:beforeLines="20" w:after="67" w:afterLines="20" w:line="240" w:lineRule="auto"/>
              <w:ind w:firstLine="210" w:firstLineChars="100"/>
              <w:jc w:val="both"/>
              <w:textAlignment w:val="auto"/>
              <w:outlineLvl w:val="9"/>
              <w:rPr>
                <w:rFonts w:hint="eastAsia" w:ascii="宋体" w:hAnsi="宋体" w:eastAsia="宋体" w:cs="宋体"/>
                <w:kern w:val="2"/>
                <w:sz w:val="21"/>
                <w:szCs w:val="21"/>
                <w:vertAlign w:val="baseline"/>
                <w:lang w:val="en-US" w:eastAsia="zh-CN"/>
              </w:rPr>
            </w:pPr>
            <w:r>
              <w:rPr>
                <w:rFonts w:hint="eastAsia" w:ascii="宋体" w:hAnsi="宋体" w:eastAsia="宋体" w:cs="宋体"/>
                <w:kern w:val="2"/>
                <w:sz w:val="21"/>
                <w:szCs w:val="21"/>
              </w:rPr>
              <w:t>人员密集场所的居住场所采用彩钢夹芯板搭建，且彩钢夹芯板芯材的燃烧性能等级低于GB8624规定的A级。</w:t>
            </w:r>
          </w:p>
        </w:tc>
        <w:tc>
          <w:tcPr>
            <w:tcW w:w="1531"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kern w:val="2"/>
                <w:sz w:val="21"/>
                <w:szCs w:val="21"/>
                <w:vertAlign w:val="baseline"/>
                <w:lang w:val="en-US" w:eastAsia="zh-CN"/>
              </w:rPr>
            </w:pPr>
            <w:r>
              <w:rPr>
                <w:rFonts w:hint="eastAsia" w:eastAsia="宋体" w:cs="宋体"/>
                <w:kern w:val="2"/>
                <w:sz w:val="21"/>
                <w:szCs w:val="21"/>
                <w:vertAlign w:val="baseline"/>
                <w:lang w:val="en-US" w:eastAsia="zh-CN"/>
              </w:rPr>
              <w:t>6.10</w:t>
            </w:r>
          </w:p>
        </w:tc>
        <w:tc>
          <w:tcPr>
            <w:tcW w:w="68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kern w:val="2"/>
                <w:sz w:val="21"/>
                <w:szCs w:val="21"/>
                <w:vertAlign w:val="baseline"/>
                <w:lang w:val="en-US" w:eastAsia="zh-CN"/>
              </w:rPr>
            </w:pPr>
          </w:p>
        </w:tc>
      </w:tr>
    </w:tbl>
    <w:p>
      <w:pPr>
        <w:pStyle w:val="2"/>
        <w:outlineLvl w:val="9"/>
        <w:rPr>
          <w:rFonts w:hint="eastAsia"/>
          <w:lang w:val="en-US" w:eastAsia="zh-CN"/>
        </w:rPr>
        <w:sectPr>
          <w:pgSz w:w="11849" w:h="16781"/>
          <w:pgMar w:top="1440" w:right="1800" w:bottom="1440" w:left="1800" w:header="624" w:footer="624" w:gutter="0"/>
          <w:pgBorders>
            <w:top w:val="none" w:sz="0" w:space="0"/>
            <w:left w:val="none" w:sz="0" w:space="0"/>
            <w:bottom w:val="none" w:sz="0" w:space="0"/>
            <w:right w:val="none" w:sz="0" w:space="0"/>
          </w:pgBorders>
          <w:pgNumType w:fmt="decimal"/>
          <w:cols w:space="0" w:num="1"/>
          <w:rtlGutter w:val="0"/>
          <w:docGrid w:type="lines" w:linePitch="328" w:charSpace="0"/>
        </w:sect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line="360" w:lineRule="auto"/>
        <w:ind w:left="0" w:firstLine="0"/>
        <w:textAlignment w:val="baseline"/>
        <w:outlineLvl w:val="9"/>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6.2 重大火灾隐患综合判定</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rPr>
      </w:pPr>
      <w:r>
        <w:rPr>
          <w:rFonts w:hint="eastAsia"/>
          <w:lang w:val="en-US" w:eastAsia="zh-CN"/>
        </w:rPr>
        <w:t>该建筑</w:t>
      </w:r>
      <w:r>
        <w:rPr>
          <w:rFonts w:hint="eastAsia"/>
        </w:rPr>
        <w:t>属于</w:t>
      </w:r>
      <w:r>
        <w:rPr>
          <w:rFonts w:hint="eastAsia"/>
          <w:u w:val="single"/>
          <w:lang w:val="en-US" w:eastAsia="zh-CN"/>
        </w:rPr>
        <w:t xml:space="preserve"> </w:t>
      </w:r>
      <w:r>
        <w:rPr>
          <w:rFonts w:hint="eastAsia" w:ascii="宋体" w:hAnsi="宋体" w:eastAsia="宋体" w:cs="宋体"/>
          <w:b w:val="0"/>
          <w:bCs w:val="0"/>
          <w:color w:val="auto"/>
          <w:sz w:val="24"/>
          <w:szCs w:val="24"/>
          <w:u w:val="single"/>
          <w:shd w:val="clear" w:color="auto" w:fill="auto"/>
        </w:rPr>
        <w:t>××××</w:t>
      </w:r>
      <w:r>
        <w:rPr>
          <w:rFonts w:hint="eastAsia" w:ascii="宋体" w:hAnsi="宋体" w:eastAsia="宋体" w:cs="宋体"/>
          <w:b w:val="0"/>
          <w:bCs w:val="0"/>
          <w:color w:val="auto"/>
          <w:sz w:val="24"/>
          <w:szCs w:val="24"/>
          <w:u w:val="single"/>
          <w:shd w:val="clear" w:color="auto" w:fill="auto"/>
          <w:lang w:val="en-US" w:eastAsia="zh-CN"/>
        </w:rPr>
        <w:t xml:space="preserve">  </w:t>
      </w:r>
      <w:r>
        <w:rPr>
          <w:rFonts w:hint="eastAsia"/>
          <w:b/>
          <w:bCs/>
          <w:u w:val="single"/>
          <w:lang w:val="en-US" w:eastAsia="zh-CN"/>
        </w:rPr>
        <w:t xml:space="preserve"> </w:t>
      </w:r>
      <w:r>
        <w:rPr>
          <w:rFonts w:hint="eastAsia"/>
        </w:rPr>
        <w:t>（人员密集场所、易燃易爆化学物品场所、重要场所、其他场所），重大火灾隐患综合判定要素</w:t>
      </w:r>
      <w:r>
        <w:rPr>
          <w:rFonts w:hint="eastAsia" w:eastAsia="宋体"/>
          <w:lang w:val="en-US" w:eastAsia="zh-CN"/>
        </w:rPr>
        <w:t>为</w:t>
      </w:r>
      <w:r>
        <w:rPr>
          <w:rFonts w:hint="eastAsia"/>
          <w:b/>
          <w:bCs/>
          <w:u w:val="single"/>
        </w:rPr>
        <w:t xml:space="preserve"> </w:t>
      </w:r>
      <w:r>
        <w:rPr>
          <w:rFonts w:hint="eastAsia" w:ascii="宋体" w:hAnsi="宋体" w:eastAsia="宋体" w:cs="宋体"/>
          <w:b w:val="0"/>
          <w:bCs w:val="0"/>
          <w:color w:val="auto"/>
          <w:sz w:val="24"/>
          <w:szCs w:val="24"/>
          <w:u w:val="single"/>
          <w:shd w:val="clear" w:color="auto" w:fill="auto"/>
        </w:rPr>
        <w:t>××</w:t>
      </w:r>
      <w:r>
        <w:rPr>
          <w:rFonts w:hint="eastAsia"/>
          <w:b/>
          <w:bCs/>
          <w:u w:val="single"/>
        </w:rPr>
        <w:t xml:space="preserve"> </w:t>
      </w:r>
      <w:r>
        <w:rPr>
          <w:rFonts w:hint="eastAsia"/>
        </w:rPr>
        <w:t>条，综合判定</w:t>
      </w:r>
      <w:r>
        <w:rPr>
          <w:rFonts w:hint="eastAsia" w:eastAsia="宋体"/>
          <w:u w:val="single"/>
          <w:lang w:val="en-US" w:eastAsia="zh-CN"/>
        </w:rPr>
        <w:t xml:space="preserve"> 存在/不存在</w:t>
      </w:r>
      <w:r>
        <w:rPr>
          <w:rFonts w:hint="eastAsia"/>
          <w:u w:val="single"/>
          <w:lang w:val="en-US" w:eastAsia="zh-CN"/>
        </w:rPr>
        <w:t xml:space="preserve"> </w:t>
      </w:r>
      <w:r>
        <w:rPr>
          <w:rFonts w:hint="eastAsia"/>
        </w:rPr>
        <w:t>重大火灾隐患</w:t>
      </w:r>
      <w:r>
        <w:rPr>
          <w:rFonts w:hint="eastAsia"/>
          <w:lang w:val="en-US" w:eastAsia="zh-CN"/>
        </w:rPr>
        <w:t xml:space="preserve"> </w:t>
      </w:r>
      <w:r>
        <w:rPr>
          <w:rFonts w:hint="eastAsia"/>
        </w:rPr>
        <w:t>，</w:t>
      </w:r>
      <w:r>
        <w:rPr>
          <w:rFonts w:hint="eastAsia"/>
          <w:lang w:val="en-US" w:eastAsia="zh-CN"/>
        </w:rPr>
        <w:t>该建筑</w:t>
      </w:r>
      <w:r>
        <w:rPr>
          <w:rFonts w:hint="eastAsia"/>
        </w:rPr>
        <w:t>的重大火灾隐患综合判定要素明细如下表所示：</w:t>
      </w:r>
      <w:bookmarkStart w:id="27" w:name="_Toc27216_WPSOffice_Level2"/>
    </w:p>
    <w:p>
      <w:pPr>
        <w:keepNext w:val="0"/>
        <w:keepLines w:val="0"/>
        <w:pageBreakBefore w:val="0"/>
        <w:widowControl/>
        <w:kinsoku/>
        <w:wordWrap/>
        <w:overflowPunct/>
        <w:topLinePunct w:val="0"/>
        <w:autoSpaceDE/>
        <w:autoSpaceDN/>
        <w:bidi w:val="0"/>
        <w:adjustRightInd/>
        <w:snapToGrid/>
        <w:spacing w:after="165" w:afterLines="50" w:line="360" w:lineRule="auto"/>
        <w:jc w:val="center"/>
        <w:textAlignment w:val="auto"/>
        <w:outlineLvl w:val="9"/>
        <w:rPr>
          <w:rFonts w:hint="eastAsia"/>
          <w:b/>
          <w:bCs/>
        </w:rPr>
      </w:pPr>
      <w:bookmarkStart w:id="28" w:name="_Toc14719_WPSOffice_Level1"/>
      <w:bookmarkStart w:id="29" w:name="_Toc1498_WPSOffice_Level1"/>
      <w:bookmarkStart w:id="30" w:name="_Toc28779_WPSOffice_Level2"/>
      <w:bookmarkStart w:id="31" w:name="_Toc17163_WPSOffice_Level2"/>
      <w:r>
        <w:rPr>
          <w:rFonts w:hint="eastAsia"/>
          <w:b/>
          <w:bCs/>
        </w:rPr>
        <w:t>重大火灾隐患综合判定要素表</w:t>
      </w:r>
      <w:bookmarkEnd w:id="27"/>
      <w:bookmarkEnd w:id="28"/>
      <w:bookmarkEnd w:id="29"/>
      <w:bookmarkEnd w:id="30"/>
      <w:bookmarkEnd w:id="31"/>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308"/>
        <w:gridCol w:w="1516"/>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80"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kern w:val="2"/>
                <w:sz w:val="21"/>
                <w:szCs w:val="21"/>
                <w:vertAlign w:val="baseline"/>
                <w:lang w:val="en-US" w:eastAsia="zh-CN"/>
              </w:rPr>
            </w:pPr>
            <w:r>
              <w:rPr>
                <w:rFonts w:hint="eastAsia" w:ascii="宋体" w:hAnsi="宋体" w:eastAsia="宋体" w:cs="宋体"/>
                <w:b/>
                <w:bCs/>
                <w:kern w:val="2"/>
                <w:sz w:val="21"/>
                <w:szCs w:val="21"/>
                <w:vertAlign w:val="baseline"/>
                <w:lang w:val="en-US" w:eastAsia="zh-CN"/>
              </w:rPr>
              <w:t>序号</w:t>
            </w:r>
          </w:p>
        </w:tc>
        <w:tc>
          <w:tcPr>
            <w:tcW w:w="6308"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kern w:val="2"/>
                <w:sz w:val="21"/>
                <w:szCs w:val="21"/>
                <w:vertAlign w:val="baseline"/>
                <w:lang w:val="en-US" w:eastAsia="zh-CN"/>
              </w:rPr>
            </w:pPr>
            <w:r>
              <w:rPr>
                <w:rFonts w:hint="eastAsia" w:ascii="宋体" w:hAnsi="宋体" w:eastAsia="宋体" w:cs="宋体"/>
                <w:b/>
                <w:bCs/>
                <w:kern w:val="2"/>
                <w:sz w:val="21"/>
                <w:szCs w:val="21"/>
                <w:vertAlign w:val="baseline"/>
                <w:lang w:val="en-US" w:eastAsia="zh-CN"/>
              </w:rPr>
              <w:t>要素</w:t>
            </w:r>
          </w:p>
        </w:tc>
        <w:tc>
          <w:tcPr>
            <w:tcW w:w="1516"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kern w:val="2"/>
                <w:sz w:val="21"/>
                <w:szCs w:val="21"/>
                <w:vertAlign w:val="baseline"/>
                <w:lang w:val="en-US" w:eastAsia="zh-CN"/>
              </w:rPr>
            </w:pPr>
            <w:r>
              <w:rPr>
                <w:rFonts w:hint="eastAsia" w:ascii="宋体" w:hAnsi="宋体" w:eastAsia="宋体" w:cs="宋体"/>
                <w:b/>
                <w:bCs/>
                <w:kern w:val="2"/>
                <w:sz w:val="21"/>
                <w:szCs w:val="21"/>
                <w:vertAlign w:val="baseline"/>
                <w:lang w:val="en-US" w:eastAsia="zh-CN"/>
              </w:rPr>
              <w:t>GB35181-2017</w:t>
            </w:r>
          </w:p>
        </w:tc>
        <w:tc>
          <w:tcPr>
            <w:tcW w:w="680"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kern w:val="2"/>
                <w:sz w:val="21"/>
                <w:szCs w:val="21"/>
                <w:vertAlign w:val="baseline"/>
                <w:lang w:val="en-US" w:eastAsia="zh-CN"/>
              </w:rPr>
            </w:pPr>
            <w:r>
              <w:rPr>
                <w:rFonts w:hint="eastAsia" w:ascii="宋体" w:hAnsi="宋体" w:eastAsia="宋体" w:cs="宋体"/>
                <w:b/>
                <w:bCs/>
                <w:kern w:val="2"/>
                <w:sz w:val="21"/>
                <w:szCs w:val="21"/>
                <w:vertAlign w:val="baseline"/>
                <w:lang w:val="en-US" w:eastAsia="zh-CN"/>
              </w:rPr>
              <w:t>是否存在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eastAsia="宋体" w:cs="宋体"/>
                <w:b w:val="0"/>
                <w:bCs w:val="0"/>
                <w:kern w:val="2"/>
                <w:sz w:val="21"/>
                <w:szCs w:val="21"/>
                <w:vertAlign w:val="baseline"/>
                <w:lang w:val="en-US" w:eastAsia="zh-CN"/>
              </w:rPr>
            </w:pPr>
            <w:r>
              <w:rPr>
                <w:rFonts w:hint="eastAsia" w:eastAsia="宋体" w:cs="宋体"/>
                <w:b w:val="0"/>
                <w:bCs w:val="0"/>
                <w:kern w:val="2"/>
                <w:sz w:val="21"/>
                <w:szCs w:val="21"/>
                <w:vertAlign w:val="baseline"/>
                <w:lang w:val="en-US" w:eastAsia="zh-CN"/>
              </w:rPr>
              <w:t>1</w:t>
            </w:r>
          </w:p>
        </w:tc>
        <w:tc>
          <w:tcPr>
            <w:tcW w:w="6308" w:type="dxa"/>
            <w:vAlign w:val="top"/>
          </w:tcPr>
          <w:p>
            <w:pPr>
              <w:pStyle w:val="2"/>
              <w:keepNext w:val="0"/>
              <w:keepLines w:val="0"/>
              <w:pageBreakBefore w:val="0"/>
              <w:widowControl/>
              <w:kinsoku/>
              <w:wordWrap/>
              <w:overflowPunct/>
              <w:topLinePunct w:val="0"/>
              <w:autoSpaceDE/>
              <w:autoSpaceDN/>
              <w:bidi w:val="0"/>
              <w:adjustRightInd/>
              <w:snapToGrid/>
              <w:spacing w:before="67" w:beforeLines="20" w:after="67" w:afterLines="20" w:line="240" w:lineRule="auto"/>
              <w:ind w:firstLine="210" w:firstLineChars="100"/>
              <w:jc w:val="both"/>
              <w:textAlignment w:val="auto"/>
              <w:outlineLvl w:val="9"/>
              <w:rPr>
                <w:rFonts w:hint="eastAsia" w:ascii="宋体" w:hAnsi="宋体" w:eastAsia="宋体" w:cs="宋体"/>
                <w:b w:val="0"/>
                <w:bCs w:val="0"/>
                <w:kern w:val="2"/>
                <w:sz w:val="21"/>
                <w:szCs w:val="21"/>
                <w:vertAlign w:val="baseline"/>
                <w:lang w:val="en-US" w:eastAsia="zh-CN"/>
              </w:rPr>
            </w:pPr>
            <w:r>
              <w:rPr>
                <w:rFonts w:hint="eastAsia" w:ascii="宋体" w:hAnsi="宋体" w:eastAsia="宋体" w:cs="宋体"/>
                <w:b w:val="0"/>
                <w:bCs w:val="0"/>
                <w:kern w:val="2"/>
                <w:sz w:val="21"/>
                <w:szCs w:val="21"/>
                <w:vertAlign w:val="baseline"/>
                <w:lang w:val="en-US" w:eastAsia="zh-CN"/>
              </w:rPr>
              <w:t>建筑内的避难走道、避难间、避难层的设置不符合国家工程建设消防技术标准的规定，或避难走道、避难间、避难层被占用。</w:t>
            </w:r>
          </w:p>
        </w:tc>
        <w:tc>
          <w:tcPr>
            <w:tcW w:w="1516" w:type="dxa"/>
            <w:vAlign w:val="center"/>
          </w:tcPr>
          <w:p>
            <w:pPr>
              <w:widowControl w:val="0"/>
              <w:jc w:val="center"/>
              <w:outlineLvl w:val="9"/>
              <w:rPr>
                <w:rFonts w:hint="eastAsia" w:ascii="宋体" w:hAnsi="宋体" w:eastAsia="宋体" w:cs="宋体"/>
                <w:b w:val="0"/>
                <w:bCs w:val="0"/>
                <w:kern w:val="2"/>
                <w:sz w:val="21"/>
                <w:szCs w:val="21"/>
                <w:vertAlign w:val="baseline"/>
                <w:lang w:val="en-US" w:eastAsia="zh-CN"/>
              </w:rPr>
            </w:pPr>
            <w:r>
              <w:rPr>
                <w:rFonts w:hint="eastAsia"/>
                <w:b w:val="0"/>
                <w:bCs w:val="0"/>
                <w:kern w:val="2"/>
                <w:sz w:val="21"/>
                <w:szCs w:val="21"/>
              </w:rPr>
              <w:t>7.3.1</w:t>
            </w:r>
          </w:p>
        </w:tc>
        <w:tc>
          <w:tcPr>
            <w:tcW w:w="680" w:type="dxa"/>
            <w:vAlign w:val="center"/>
          </w:tcPr>
          <w:p>
            <w:pPr>
              <w:widowControl w:val="0"/>
              <w:spacing w:before="32" w:after="32"/>
              <w:jc w:val="center"/>
              <w:textAlignment w:val="top"/>
              <w:outlineLvl w:val="9"/>
              <w:rPr>
                <w:rFonts w:hint="default" w:ascii="宋体" w:hAnsi="宋体" w:eastAsia="宋体" w:cs="宋体"/>
                <w:b w:val="0"/>
                <w:bCs w:val="0"/>
                <w:kern w:val="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eastAsia="宋体" w:cs="宋体"/>
                <w:b w:val="0"/>
                <w:bCs w:val="0"/>
                <w:kern w:val="2"/>
                <w:sz w:val="21"/>
                <w:szCs w:val="21"/>
                <w:vertAlign w:val="baseline"/>
                <w:lang w:val="en-US" w:eastAsia="zh-CN"/>
              </w:rPr>
            </w:pPr>
            <w:r>
              <w:rPr>
                <w:rFonts w:hint="eastAsia" w:eastAsia="宋体" w:cs="宋体"/>
                <w:b w:val="0"/>
                <w:bCs w:val="0"/>
                <w:kern w:val="2"/>
                <w:sz w:val="21"/>
                <w:szCs w:val="21"/>
                <w:vertAlign w:val="baseline"/>
                <w:lang w:val="en-US" w:eastAsia="zh-CN"/>
              </w:rPr>
              <w:t>2</w:t>
            </w:r>
          </w:p>
        </w:tc>
        <w:tc>
          <w:tcPr>
            <w:tcW w:w="6308" w:type="dxa"/>
            <w:vAlign w:val="center"/>
          </w:tcPr>
          <w:p>
            <w:pPr>
              <w:keepNext w:val="0"/>
              <w:keepLines w:val="0"/>
              <w:pageBreakBefore w:val="0"/>
              <w:widowControl/>
              <w:kinsoku/>
              <w:wordWrap/>
              <w:overflowPunct/>
              <w:topLinePunct w:val="0"/>
              <w:autoSpaceDE/>
              <w:autoSpaceDN/>
              <w:bidi w:val="0"/>
              <w:adjustRightInd/>
              <w:snapToGrid/>
              <w:spacing w:before="62" w:beforeLines="20" w:after="62" w:afterLines="20"/>
              <w:ind w:firstLine="210" w:firstLineChars="100"/>
              <w:jc w:val="both"/>
              <w:textAlignment w:val="auto"/>
              <w:outlineLvl w:val="9"/>
              <w:rPr>
                <w:rFonts w:hint="eastAsia" w:ascii="宋体" w:hAnsi="宋体" w:eastAsia="宋体" w:cs="宋体"/>
                <w:b w:val="0"/>
                <w:bCs w:val="0"/>
                <w:kern w:val="2"/>
                <w:sz w:val="21"/>
                <w:szCs w:val="21"/>
                <w:lang w:val="en-US" w:eastAsia="zh-CN" w:bidi="ar-SA"/>
              </w:rPr>
            </w:pPr>
            <w:r>
              <w:rPr>
                <w:rFonts w:hint="eastAsia"/>
                <w:b w:val="0"/>
                <w:bCs w:val="0"/>
                <w:kern w:val="2"/>
                <w:sz w:val="21"/>
                <w:szCs w:val="21"/>
              </w:rPr>
              <w:t>人员密集场所内疏散楼梯间的设置形式不符合国家工程建设消防技术标准的规定。</w:t>
            </w:r>
          </w:p>
        </w:tc>
        <w:tc>
          <w:tcPr>
            <w:tcW w:w="1516" w:type="dxa"/>
            <w:vAlign w:val="center"/>
          </w:tcPr>
          <w:p>
            <w:pPr>
              <w:widowControl w:val="0"/>
              <w:jc w:val="center"/>
              <w:outlineLvl w:val="9"/>
              <w:rPr>
                <w:rFonts w:hint="eastAsia" w:ascii="宋体" w:hAnsi="宋体" w:eastAsia="宋体" w:cs="宋体"/>
                <w:b w:val="0"/>
                <w:bCs w:val="0"/>
                <w:kern w:val="2"/>
                <w:sz w:val="21"/>
                <w:szCs w:val="21"/>
                <w:vertAlign w:val="baseline"/>
                <w:lang w:val="en-US" w:eastAsia="zh-CN"/>
              </w:rPr>
            </w:pPr>
            <w:r>
              <w:rPr>
                <w:rFonts w:hint="eastAsia"/>
                <w:b w:val="0"/>
                <w:bCs w:val="0"/>
                <w:kern w:val="2"/>
                <w:sz w:val="21"/>
                <w:szCs w:val="21"/>
              </w:rPr>
              <w:t>7.3.2</w:t>
            </w:r>
          </w:p>
        </w:tc>
        <w:tc>
          <w:tcPr>
            <w:tcW w:w="680" w:type="dxa"/>
            <w:vAlign w:val="center"/>
          </w:tcPr>
          <w:p>
            <w:pPr>
              <w:widowControl w:val="0"/>
              <w:spacing w:before="32" w:after="32"/>
              <w:jc w:val="center"/>
              <w:textAlignment w:val="top"/>
              <w:outlineLvl w:val="9"/>
              <w:rPr>
                <w:rFonts w:hint="eastAsia" w:ascii="宋体" w:hAnsi="宋体" w:eastAsia="宋体" w:cs="宋体"/>
                <w:b w:val="0"/>
                <w:bCs w:val="0"/>
                <w:kern w:val="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eastAsia="宋体" w:cs="宋体"/>
                <w:b w:val="0"/>
                <w:bCs w:val="0"/>
                <w:kern w:val="2"/>
                <w:sz w:val="21"/>
                <w:szCs w:val="21"/>
                <w:vertAlign w:val="baseline"/>
                <w:lang w:val="en-US" w:eastAsia="zh-CN"/>
              </w:rPr>
            </w:pPr>
            <w:r>
              <w:rPr>
                <w:rFonts w:hint="eastAsia" w:eastAsia="宋体" w:cs="宋体"/>
                <w:b w:val="0"/>
                <w:bCs w:val="0"/>
                <w:kern w:val="2"/>
                <w:sz w:val="21"/>
                <w:szCs w:val="21"/>
                <w:vertAlign w:val="baseline"/>
                <w:lang w:val="en-US" w:eastAsia="zh-CN"/>
              </w:rPr>
              <w:t>3</w:t>
            </w:r>
          </w:p>
        </w:tc>
        <w:tc>
          <w:tcPr>
            <w:tcW w:w="6308" w:type="dxa"/>
            <w:vAlign w:val="center"/>
          </w:tcPr>
          <w:p>
            <w:pPr>
              <w:keepNext w:val="0"/>
              <w:keepLines w:val="0"/>
              <w:pageBreakBefore w:val="0"/>
              <w:widowControl/>
              <w:kinsoku/>
              <w:wordWrap/>
              <w:overflowPunct/>
              <w:topLinePunct w:val="0"/>
              <w:autoSpaceDE/>
              <w:autoSpaceDN/>
              <w:bidi w:val="0"/>
              <w:adjustRightInd/>
              <w:snapToGrid/>
              <w:spacing w:before="62" w:beforeLines="20" w:after="62" w:afterLines="20"/>
              <w:ind w:firstLine="210" w:firstLineChars="100"/>
              <w:jc w:val="both"/>
              <w:textAlignment w:val="auto"/>
              <w:outlineLvl w:val="9"/>
              <w:rPr>
                <w:rFonts w:hint="eastAsia" w:ascii="宋体" w:hAnsi="宋体" w:eastAsia="宋体" w:cs="宋体"/>
                <w:b w:val="0"/>
                <w:bCs w:val="0"/>
                <w:kern w:val="2"/>
                <w:sz w:val="21"/>
                <w:szCs w:val="21"/>
                <w:lang w:val="en-US" w:eastAsia="zh-CN" w:bidi="ar-SA"/>
              </w:rPr>
            </w:pPr>
            <w:r>
              <w:rPr>
                <w:rFonts w:hint="eastAsia"/>
                <w:b w:val="0"/>
                <w:bCs w:val="0"/>
                <w:kern w:val="2"/>
                <w:sz w:val="21"/>
                <w:szCs w:val="21"/>
              </w:rPr>
              <w:t>除公共娱乐场所、商店、地下人员密集场所外的其他场所或建筑物的安全出口数量或宽度不符合国家工程建设消防技术标准的规定，或既有安全出口被封堵。</w:t>
            </w:r>
          </w:p>
        </w:tc>
        <w:tc>
          <w:tcPr>
            <w:tcW w:w="1516" w:type="dxa"/>
            <w:vAlign w:val="center"/>
          </w:tcPr>
          <w:p>
            <w:pPr>
              <w:widowControl w:val="0"/>
              <w:jc w:val="center"/>
              <w:outlineLvl w:val="9"/>
              <w:rPr>
                <w:rFonts w:hint="eastAsia" w:ascii="宋体" w:hAnsi="宋体" w:eastAsia="宋体" w:cs="宋体"/>
                <w:b w:val="0"/>
                <w:bCs w:val="0"/>
                <w:kern w:val="2"/>
                <w:sz w:val="21"/>
                <w:szCs w:val="21"/>
                <w:vertAlign w:val="baseline"/>
                <w:lang w:val="en-US" w:eastAsia="zh-CN"/>
              </w:rPr>
            </w:pPr>
            <w:r>
              <w:rPr>
                <w:rFonts w:hint="eastAsia"/>
                <w:b w:val="0"/>
                <w:bCs w:val="0"/>
                <w:kern w:val="2"/>
                <w:sz w:val="21"/>
                <w:szCs w:val="21"/>
              </w:rPr>
              <w:t>7.3.3</w:t>
            </w:r>
          </w:p>
        </w:tc>
        <w:tc>
          <w:tcPr>
            <w:tcW w:w="680" w:type="dxa"/>
            <w:vAlign w:val="center"/>
          </w:tcPr>
          <w:p>
            <w:pPr>
              <w:widowControl w:val="0"/>
              <w:spacing w:before="32" w:after="32"/>
              <w:jc w:val="center"/>
              <w:textAlignment w:val="top"/>
              <w:outlineLvl w:val="9"/>
              <w:rPr>
                <w:rFonts w:hint="eastAsia" w:ascii="宋体" w:hAnsi="宋体" w:eastAsia="宋体" w:cs="宋体"/>
                <w:b w:val="0"/>
                <w:bCs w:val="0"/>
                <w:kern w:val="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eastAsia="宋体" w:cs="宋体"/>
                <w:b w:val="0"/>
                <w:bCs w:val="0"/>
                <w:kern w:val="2"/>
                <w:sz w:val="21"/>
                <w:szCs w:val="21"/>
                <w:vertAlign w:val="baseline"/>
                <w:lang w:val="en-US" w:eastAsia="zh-CN"/>
              </w:rPr>
            </w:pPr>
            <w:r>
              <w:rPr>
                <w:rFonts w:hint="eastAsia" w:eastAsia="宋体" w:cs="宋体"/>
                <w:b w:val="0"/>
                <w:bCs w:val="0"/>
                <w:kern w:val="2"/>
                <w:sz w:val="21"/>
                <w:szCs w:val="21"/>
                <w:vertAlign w:val="baseline"/>
                <w:lang w:val="en-US" w:eastAsia="zh-CN"/>
              </w:rPr>
              <w:t>4</w:t>
            </w:r>
          </w:p>
        </w:tc>
        <w:tc>
          <w:tcPr>
            <w:tcW w:w="6308" w:type="dxa"/>
            <w:vAlign w:val="center"/>
          </w:tcPr>
          <w:p>
            <w:pPr>
              <w:keepNext w:val="0"/>
              <w:keepLines w:val="0"/>
              <w:pageBreakBefore w:val="0"/>
              <w:widowControl/>
              <w:kinsoku/>
              <w:wordWrap/>
              <w:overflowPunct/>
              <w:topLinePunct w:val="0"/>
              <w:autoSpaceDE/>
              <w:autoSpaceDN/>
              <w:bidi w:val="0"/>
              <w:adjustRightInd/>
              <w:snapToGrid/>
              <w:spacing w:before="62" w:beforeLines="20" w:after="62" w:afterLines="20"/>
              <w:ind w:firstLine="210" w:firstLineChars="100"/>
              <w:jc w:val="both"/>
              <w:textAlignment w:val="auto"/>
              <w:outlineLvl w:val="9"/>
              <w:rPr>
                <w:rFonts w:hint="eastAsia" w:ascii="宋体" w:hAnsi="宋体" w:eastAsia="宋体" w:cs="宋体"/>
                <w:b w:val="0"/>
                <w:bCs w:val="0"/>
                <w:kern w:val="2"/>
                <w:sz w:val="21"/>
                <w:szCs w:val="21"/>
                <w:lang w:val="en-US" w:eastAsia="zh-CN" w:bidi="ar-SA"/>
              </w:rPr>
            </w:pPr>
            <w:r>
              <w:rPr>
                <w:rFonts w:hint="eastAsia"/>
                <w:b w:val="0"/>
                <w:bCs w:val="0"/>
                <w:kern w:val="2"/>
                <w:sz w:val="21"/>
                <w:szCs w:val="21"/>
              </w:rPr>
              <w:t>按国家工程建设消防技术标准的规定，建筑物应设置独立的安全出口或疏散楼梯而未设置。</w:t>
            </w:r>
          </w:p>
        </w:tc>
        <w:tc>
          <w:tcPr>
            <w:tcW w:w="1516" w:type="dxa"/>
            <w:vAlign w:val="center"/>
          </w:tcPr>
          <w:p>
            <w:pPr>
              <w:widowControl w:val="0"/>
              <w:jc w:val="center"/>
              <w:outlineLvl w:val="9"/>
              <w:rPr>
                <w:rFonts w:hint="eastAsia" w:ascii="宋体" w:hAnsi="宋体" w:eastAsia="宋体" w:cs="宋体"/>
                <w:b w:val="0"/>
                <w:bCs w:val="0"/>
                <w:kern w:val="2"/>
                <w:sz w:val="21"/>
                <w:szCs w:val="21"/>
                <w:vertAlign w:val="baseline"/>
                <w:lang w:val="en-US" w:eastAsia="zh-CN"/>
              </w:rPr>
            </w:pPr>
            <w:r>
              <w:rPr>
                <w:rFonts w:hint="eastAsia"/>
                <w:b w:val="0"/>
                <w:bCs w:val="0"/>
                <w:kern w:val="2"/>
                <w:sz w:val="21"/>
                <w:szCs w:val="21"/>
              </w:rPr>
              <w:t>7.3.4</w:t>
            </w:r>
          </w:p>
        </w:tc>
        <w:tc>
          <w:tcPr>
            <w:tcW w:w="680" w:type="dxa"/>
            <w:vAlign w:val="center"/>
          </w:tcPr>
          <w:p>
            <w:pPr>
              <w:widowControl w:val="0"/>
              <w:spacing w:before="32" w:after="32"/>
              <w:jc w:val="center"/>
              <w:textAlignment w:val="top"/>
              <w:outlineLvl w:val="9"/>
              <w:rPr>
                <w:rFonts w:hint="eastAsia" w:ascii="宋体" w:hAnsi="宋体" w:eastAsia="宋体" w:cs="宋体"/>
                <w:b w:val="0"/>
                <w:bCs w:val="0"/>
                <w:kern w:val="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eastAsia="宋体" w:cs="宋体"/>
                <w:b w:val="0"/>
                <w:bCs w:val="0"/>
                <w:kern w:val="2"/>
                <w:sz w:val="21"/>
                <w:szCs w:val="21"/>
                <w:vertAlign w:val="baseline"/>
                <w:lang w:val="en-US" w:eastAsia="zh-CN"/>
              </w:rPr>
            </w:pPr>
            <w:r>
              <w:rPr>
                <w:rFonts w:hint="eastAsia" w:eastAsia="宋体" w:cs="宋体"/>
                <w:b w:val="0"/>
                <w:bCs w:val="0"/>
                <w:kern w:val="2"/>
                <w:sz w:val="21"/>
                <w:szCs w:val="21"/>
                <w:vertAlign w:val="baseline"/>
                <w:lang w:val="en-US" w:eastAsia="zh-CN"/>
              </w:rPr>
              <w:t>5</w:t>
            </w:r>
          </w:p>
        </w:tc>
        <w:tc>
          <w:tcPr>
            <w:tcW w:w="6308" w:type="dxa"/>
            <w:vAlign w:val="center"/>
          </w:tcPr>
          <w:p>
            <w:pPr>
              <w:keepNext w:val="0"/>
              <w:keepLines w:val="0"/>
              <w:pageBreakBefore w:val="0"/>
              <w:widowControl/>
              <w:kinsoku/>
              <w:wordWrap/>
              <w:overflowPunct/>
              <w:topLinePunct w:val="0"/>
              <w:autoSpaceDE/>
              <w:autoSpaceDN/>
              <w:bidi w:val="0"/>
              <w:adjustRightInd/>
              <w:snapToGrid/>
              <w:spacing w:before="62" w:beforeLines="20" w:after="62" w:afterLines="20"/>
              <w:ind w:firstLine="210" w:firstLineChars="100"/>
              <w:jc w:val="both"/>
              <w:textAlignment w:val="auto"/>
              <w:outlineLvl w:val="9"/>
              <w:rPr>
                <w:rFonts w:hint="eastAsia" w:ascii="宋体" w:hAnsi="宋体" w:eastAsia="宋体" w:cs="宋体"/>
                <w:b w:val="0"/>
                <w:bCs w:val="0"/>
                <w:kern w:val="2"/>
                <w:sz w:val="21"/>
                <w:szCs w:val="21"/>
                <w:lang w:val="en-US" w:eastAsia="zh-CN" w:bidi="ar-SA"/>
              </w:rPr>
            </w:pPr>
            <w:r>
              <w:rPr>
                <w:rFonts w:hint="eastAsia"/>
                <w:b w:val="0"/>
                <w:bCs w:val="0"/>
                <w:kern w:val="2"/>
                <w:sz w:val="21"/>
                <w:szCs w:val="21"/>
              </w:rPr>
              <w:t>商店营业厅内的疏散距离大于国家工程建设消防技术标准规定值的125%。</w:t>
            </w:r>
          </w:p>
        </w:tc>
        <w:tc>
          <w:tcPr>
            <w:tcW w:w="1516" w:type="dxa"/>
            <w:vAlign w:val="center"/>
          </w:tcPr>
          <w:p>
            <w:pPr>
              <w:widowControl w:val="0"/>
              <w:jc w:val="center"/>
              <w:outlineLvl w:val="9"/>
              <w:rPr>
                <w:rFonts w:hint="eastAsia" w:ascii="宋体" w:hAnsi="宋体" w:eastAsia="宋体" w:cs="宋体"/>
                <w:b w:val="0"/>
                <w:bCs w:val="0"/>
                <w:kern w:val="2"/>
                <w:sz w:val="21"/>
                <w:szCs w:val="21"/>
                <w:vertAlign w:val="baseline"/>
                <w:lang w:val="en-US" w:eastAsia="zh-CN"/>
              </w:rPr>
            </w:pPr>
            <w:r>
              <w:rPr>
                <w:rFonts w:hint="eastAsia"/>
                <w:b w:val="0"/>
                <w:bCs w:val="0"/>
                <w:kern w:val="2"/>
                <w:sz w:val="21"/>
                <w:szCs w:val="21"/>
              </w:rPr>
              <w:t>7.3.5</w:t>
            </w:r>
          </w:p>
        </w:tc>
        <w:tc>
          <w:tcPr>
            <w:tcW w:w="680" w:type="dxa"/>
            <w:vAlign w:val="center"/>
          </w:tcPr>
          <w:p>
            <w:pPr>
              <w:widowControl w:val="0"/>
              <w:spacing w:before="32" w:after="32"/>
              <w:jc w:val="center"/>
              <w:textAlignment w:val="top"/>
              <w:outlineLvl w:val="9"/>
              <w:rPr>
                <w:rFonts w:hint="eastAsia" w:ascii="宋体" w:hAnsi="宋体" w:eastAsia="宋体" w:cs="宋体"/>
                <w:b w:val="0"/>
                <w:bCs w:val="0"/>
                <w:kern w:val="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eastAsia="宋体" w:cs="宋体"/>
                <w:b w:val="0"/>
                <w:bCs w:val="0"/>
                <w:kern w:val="2"/>
                <w:sz w:val="21"/>
                <w:szCs w:val="21"/>
                <w:vertAlign w:val="baseline"/>
                <w:lang w:val="en-US" w:eastAsia="zh-CN"/>
              </w:rPr>
            </w:pPr>
            <w:r>
              <w:rPr>
                <w:rFonts w:hint="eastAsia" w:eastAsia="宋体" w:cs="宋体"/>
                <w:b w:val="0"/>
                <w:bCs w:val="0"/>
                <w:kern w:val="2"/>
                <w:sz w:val="21"/>
                <w:szCs w:val="21"/>
                <w:vertAlign w:val="baseline"/>
                <w:lang w:val="en-US" w:eastAsia="zh-CN"/>
              </w:rPr>
              <w:t>6</w:t>
            </w:r>
          </w:p>
        </w:tc>
        <w:tc>
          <w:tcPr>
            <w:tcW w:w="6308" w:type="dxa"/>
            <w:vAlign w:val="center"/>
          </w:tcPr>
          <w:p>
            <w:pPr>
              <w:keepNext w:val="0"/>
              <w:keepLines w:val="0"/>
              <w:pageBreakBefore w:val="0"/>
              <w:widowControl/>
              <w:kinsoku/>
              <w:wordWrap/>
              <w:overflowPunct/>
              <w:topLinePunct w:val="0"/>
              <w:autoSpaceDE/>
              <w:autoSpaceDN/>
              <w:bidi w:val="0"/>
              <w:adjustRightInd/>
              <w:snapToGrid/>
              <w:spacing w:before="62" w:beforeLines="20" w:after="62" w:afterLines="20"/>
              <w:ind w:firstLine="210" w:firstLineChars="100"/>
              <w:jc w:val="both"/>
              <w:textAlignment w:val="auto"/>
              <w:outlineLvl w:val="9"/>
              <w:rPr>
                <w:rFonts w:hint="eastAsia" w:ascii="宋体" w:hAnsi="宋体" w:eastAsia="宋体" w:cs="宋体"/>
                <w:b w:val="0"/>
                <w:bCs w:val="0"/>
                <w:kern w:val="2"/>
                <w:sz w:val="21"/>
                <w:szCs w:val="21"/>
                <w:lang w:val="en-US" w:eastAsia="zh-CN" w:bidi="ar-SA"/>
              </w:rPr>
            </w:pPr>
            <w:r>
              <w:rPr>
                <w:rFonts w:hint="eastAsia"/>
                <w:b w:val="0"/>
                <w:bCs w:val="0"/>
                <w:kern w:val="2"/>
                <w:sz w:val="21"/>
                <w:szCs w:val="21"/>
              </w:rPr>
              <w:t>高层建筑和地下建筑未按国家工程建设消防技术标准的规定设置疏散指示标志、应急照明，或所设置设施的损坏率大于标准规定要求设置数量的30%；其他建筑未按国家工程建设消防技术标准的规定设置疏散指示标志、应急照明，或所设置设施的损坏率大于标准规定要求设置数量的50%。</w:t>
            </w:r>
          </w:p>
        </w:tc>
        <w:tc>
          <w:tcPr>
            <w:tcW w:w="1516" w:type="dxa"/>
            <w:vAlign w:val="center"/>
          </w:tcPr>
          <w:p>
            <w:pPr>
              <w:widowControl w:val="0"/>
              <w:jc w:val="center"/>
              <w:outlineLvl w:val="9"/>
              <w:rPr>
                <w:rFonts w:hint="eastAsia" w:ascii="宋体" w:hAnsi="宋体" w:eastAsia="宋体" w:cs="宋体"/>
                <w:b w:val="0"/>
                <w:bCs w:val="0"/>
                <w:kern w:val="2"/>
                <w:sz w:val="21"/>
                <w:szCs w:val="21"/>
                <w:vertAlign w:val="baseline"/>
                <w:lang w:val="en-US" w:eastAsia="zh-CN"/>
              </w:rPr>
            </w:pPr>
            <w:r>
              <w:rPr>
                <w:rFonts w:hint="eastAsia"/>
                <w:b w:val="0"/>
                <w:bCs w:val="0"/>
                <w:kern w:val="2"/>
                <w:sz w:val="21"/>
                <w:szCs w:val="21"/>
              </w:rPr>
              <w:t>7.3.6</w:t>
            </w:r>
          </w:p>
        </w:tc>
        <w:tc>
          <w:tcPr>
            <w:tcW w:w="680" w:type="dxa"/>
            <w:vAlign w:val="center"/>
          </w:tcPr>
          <w:p>
            <w:pPr>
              <w:widowControl w:val="0"/>
              <w:spacing w:before="32" w:after="32"/>
              <w:jc w:val="center"/>
              <w:textAlignment w:val="top"/>
              <w:outlineLvl w:val="9"/>
              <w:rPr>
                <w:rFonts w:hint="eastAsia" w:ascii="宋体" w:hAnsi="宋体" w:eastAsia="宋体" w:cs="宋体"/>
                <w:b w:val="0"/>
                <w:bCs w:val="0"/>
                <w:kern w:val="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eastAsia="宋体" w:cs="宋体"/>
                <w:b w:val="0"/>
                <w:bCs w:val="0"/>
                <w:kern w:val="2"/>
                <w:sz w:val="21"/>
                <w:szCs w:val="21"/>
                <w:vertAlign w:val="baseline"/>
                <w:lang w:val="en-US" w:eastAsia="zh-CN"/>
              </w:rPr>
            </w:pPr>
            <w:r>
              <w:rPr>
                <w:rFonts w:hint="eastAsia" w:eastAsia="宋体" w:cs="宋体"/>
                <w:b w:val="0"/>
                <w:bCs w:val="0"/>
                <w:kern w:val="2"/>
                <w:sz w:val="21"/>
                <w:szCs w:val="21"/>
                <w:vertAlign w:val="baseline"/>
                <w:lang w:val="en-US" w:eastAsia="zh-CN"/>
              </w:rPr>
              <w:t>7</w:t>
            </w:r>
          </w:p>
        </w:tc>
        <w:tc>
          <w:tcPr>
            <w:tcW w:w="6308" w:type="dxa"/>
            <w:vAlign w:val="center"/>
          </w:tcPr>
          <w:p>
            <w:pPr>
              <w:keepNext w:val="0"/>
              <w:keepLines w:val="0"/>
              <w:pageBreakBefore w:val="0"/>
              <w:widowControl/>
              <w:kinsoku/>
              <w:wordWrap/>
              <w:overflowPunct/>
              <w:topLinePunct w:val="0"/>
              <w:autoSpaceDE/>
              <w:autoSpaceDN/>
              <w:bidi w:val="0"/>
              <w:adjustRightInd/>
              <w:snapToGrid/>
              <w:spacing w:before="62" w:beforeLines="20" w:after="62" w:afterLines="20"/>
              <w:ind w:firstLine="210" w:firstLineChars="100"/>
              <w:jc w:val="both"/>
              <w:textAlignment w:val="auto"/>
              <w:outlineLvl w:val="9"/>
              <w:rPr>
                <w:rFonts w:hint="eastAsia" w:ascii="宋体" w:hAnsi="宋体" w:eastAsia="宋体" w:cs="宋体"/>
                <w:b w:val="0"/>
                <w:bCs w:val="0"/>
                <w:kern w:val="2"/>
                <w:sz w:val="21"/>
                <w:szCs w:val="21"/>
                <w:lang w:val="en-US" w:eastAsia="zh-CN" w:bidi="ar-SA"/>
              </w:rPr>
            </w:pPr>
            <w:r>
              <w:rPr>
                <w:rFonts w:hint="eastAsia"/>
                <w:b w:val="0"/>
                <w:bCs w:val="0"/>
                <w:kern w:val="2"/>
                <w:sz w:val="21"/>
                <w:szCs w:val="21"/>
              </w:rPr>
              <w:t>设有人员密集场所的高层建筑的封闭楼梯间或防烟楼梯间的门的损坏率超过其设置总数的20%，其他建筑的封闭楼梯间或防烟楼梯间的门的损坏率大于其设置总数的50%。</w:t>
            </w:r>
          </w:p>
        </w:tc>
        <w:tc>
          <w:tcPr>
            <w:tcW w:w="1516" w:type="dxa"/>
            <w:vAlign w:val="center"/>
          </w:tcPr>
          <w:p>
            <w:pPr>
              <w:widowControl w:val="0"/>
              <w:jc w:val="center"/>
              <w:outlineLvl w:val="9"/>
              <w:rPr>
                <w:rFonts w:hint="eastAsia" w:ascii="宋体" w:hAnsi="宋体" w:eastAsia="宋体" w:cs="宋体"/>
                <w:b w:val="0"/>
                <w:bCs w:val="0"/>
                <w:kern w:val="2"/>
                <w:sz w:val="21"/>
                <w:szCs w:val="21"/>
                <w:vertAlign w:val="baseline"/>
                <w:lang w:val="en-US" w:eastAsia="zh-CN"/>
              </w:rPr>
            </w:pPr>
            <w:r>
              <w:rPr>
                <w:rFonts w:hint="eastAsia"/>
                <w:b w:val="0"/>
                <w:bCs w:val="0"/>
                <w:kern w:val="2"/>
                <w:sz w:val="21"/>
                <w:szCs w:val="21"/>
              </w:rPr>
              <w:t>7.3.7</w:t>
            </w:r>
          </w:p>
        </w:tc>
        <w:tc>
          <w:tcPr>
            <w:tcW w:w="680" w:type="dxa"/>
            <w:vAlign w:val="center"/>
          </w:tcPr>
          <w:p>
            <w:pPr>
              <w:widowControl w:val="0"/>
              <w:spacing w:before="32" w:after="32"/>
              <w:jc w:val="center"/>
              <w:textAlignment w:val="top"/>
              <w:outlineLvl w:val="9"/>
              <w:rPr>
                <w:rFonts w:hint="eastAsia" w:ascii="宋体" w:hAnsi="宋体" w:eastAsia="宋体" w:cs="宋体"/>
                <w:b w:val="0"/>
                <w:bCs w:val="0"/>
                <w:kern w:val="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eastAsia="宋体" w:cs="宋体"/>
                <w:b w:val="0"/>
                <w:bCs w:val="0"/>
                <w:kern w:val="2"/>
                <w:sz w:val="21"/>
                <w:szCs w:val="21"/>
                <w:vertAlign w:val="baseline"/>
                <w:lang w:val="en-US" w:eastAsia="zh-CN"/>
              </w:rPr>
            </w:pPr>
            <w:r>
              <w:rPr>
                <w:rFonts w:hint="eastAsia" w:eastAsia="宋体" w:cs="宋体"/>
                <w:b w:val="0"/>
                <w:bCs w:val="0"/>
                <w:kern w:val="2"/>
                <w:sz w:val="21"/>
                <w:szCs w:val="21"/>
                <w:vertAlign w:val="baseline"/>
                <w:lang w:val="en-US" w:eastAsia="zh-CN"/>
              </w:rPr>
              <w:t>8</w:t>
            </w:r>
          </w:p>
        </w:tc>
        <w:tc>
          <w:tcPr>
            <w:tcW w:w="6308" w:type="dxa"/>
            <w:vAlign w:val="center"/>
          </w:tcPr>
          <w:p>
            <w:pPr>
              <w:keepNext w:val="0"/>
              <w:keepLines w:val="0"/>
              <w:pageBreakBefore w:val="0"/>
              <w:widowControl/>
              <w:kinsoku/>
              <w:wordWrap/>
              <w:overflowPunct/>
              <w:topLinePunct w:val="0"/>
              <w:autoSpaceDE/>
              <w:autoSpaceDN/>
              <w:bidi w:val="0"/>
              <w:adjustRightInd/>
              <w:snapToGrid/>
              <w:spacing w:before="62" w:beforeLines="20" w:after="62" w:afterLines="20"/>
              <w:ind w:firstLine="210" w:firstLineChars="100"/>
              <w:jc w:val="both"/>
              <w:textAlignment w:val="auto"/>
              <w:outlineLvl w:val="9"/>
              <w:rPr>
                <w:rFonts w:hint="eastAsia" w:ascii="宋体" w:hAnsi="宋体" w:eastAsia="宋体" w:cs="宋体"/>
                <w:b w:val="0"/>
                <w:bCs w:val="0"/>
                <w:kern w:val="2"/>
                <w:sz w:val="21"/>
                <w:szCs w:val="21"/>
                <w:lang w:val="en-US" w:eastAsia="zh-CN" w:bidi="ar-SA"/>
              </w:rPr>
            </w:pPr>
            <w:r>
              <w:rPr>
                <w:rFonts w:hint="eastAsia"/>
                <w:b w:val="0"/>
                <w:bCs w:val="0"/>
                <w:kern w:val="2"/>
                <w:sz w:val="21"/>
                <w:szCs w:val="21"/>
              </w:rPr>
              <w:t>人员密集场所内疏散走道、疏散楼梯间、前室的室内装修材料的燃烧性能不符合GB50222的规定。</w:t>
            </w:r>
          </w:p>
        </w:tc>
        <w:tc>
          <w:tcPr>
            <w:tcW w:w="1516" w:type="dxa"/>
            <w:vAlign w:val="center"/>
          </w:tcPr>
          <w:p>
            <w:pPr>
              <w:widowControl w:val="0"/>
              <w:jc w:val="center"/>
              <w:outlineLvl w:val="9"/>
              <w:rPr>
                <w:rFonts w:hint="eastAsia" w:ascii="宋体" w:hAnsi="宋体" w:eastAsia="宋体" w:cs="宋体"/>
                <w:b w:val="0"/>
                <w:bCs w:val="0"/>
                <w:kern w:val="2"/>
                <w:sz w:val="21"/>
                <w:szCs w:val="21"/>
                <w:vertAlign w:val="baseline"/>
                <w:lang w:val="en-US" w:eastAsia="zh-CN"/>
              </w:rPr>
            </w:pPr>
            <w:r>
              <w:rPr>
                <w:rFonts w:hint="eastAsia"/>
                <w:b w:val="0"/>
                <w:bCs w:val="0"/>
                <w:kern w:val="2"/>
                <w:sz w:val="21"/>
                <w:szCs w:val="21"/>
              </w:rPr>
              <w:t>7.3.8</w:t>
            </w:r>
          </w:p>
        </w:tc>
        <w:tc>
          <w:tcPr>
            <w:tcW w:w="680" w:type="dxa"/>
            <w:vAlign w:val="center"/>
          </w:tcPr>
          <w:p>
            <w:pPr>
              <w:widowControl w:val="0"/>
              <w:spacing w:before="32" w:after="32"/>
              <w:jc w:val="center"/>
              <w:textAlignment w:val="top"/>
              <w:outlineLvl w:val="9"/>
              <w:rPr>
                <w:rFonts w:hint="eastAsia" w:ascii="宋体" w:hAnsi="宋体" w:eastAsia="宋体" w:cs="宋体"/>
                <w:b w:val="0"/>
                <w:bCs w:val="0"/>
                <w:kern w:val="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eastAsia="宋体" w:cs="宋体"/>
                <w:b w:val="0"/>
                <w:bCs w:val="0"/>
                <w:kern w:val="2"/>
                <w:sz w:val="21"/>
                <w:szCs w:val="21"/>
                <w:vertAlign w:val="baseline"/>
                <w:lang w:val="en-US" w:eastAsia="zh-CN"/>
              </w:rPr>
            </w:pPr>
            <w:r>
              <w:rPr>
                <w:rFonts w:hint="eastAsia" w:eastAsia="宋体" w:cs="宋体"/>
                <w:b w:val="0"/>
                <w:bCs w:val="0"/>
                <w:kern w:val="2"/>
                <w:sz w:val="21"/>
                <w:szCs w:val="21"/>
                <w:vertAlign w:val="baseline"/>
                <w:lang w:val="en-US" w:eastAsia="zh-CN"/>
              </w:rPr>
              <w:t>9</w:t>
            </w:r>
          </w:p>
        </w:tc>
        <w:tc>
          <w:tcPr>
            <w:tcW w:w="6308" w:type="dxa"/>
            <w:vAlign w:val="center"/>
          </w:tcPr>
          <w:p>
            <w:pPr>
              <w:keepNext w:val="0"/>
              <w:keepLines w:val="0"/>
              <w:pageBreakBefore w:val="0"/>
              <w:widowControl/>
              <w:kinsoku/>
              <w:wordWrap/>
              <w:overflowPunct/>
              <w:topLinePunct w:val="0"/>
              <w:autoSpaceDE/>
              <w:autoSpaceDN/>
              <w:bidi w:val="0"/>
              <w:adjustRightInd/>
              <w:snapToGrid/>
              <w:spacing w:before="62" w:beforeLines="20" w:after="62" w:afterLines="20"/>
              <w:ind w:firstLine="210" w:firstLineChars="100"/>
              <w:jc w:val="both"/>
              <w:textAlignment w:val="auto"/>
              <w:outlineLvl w:val="9"/>
              <w:rPr>
                <w:rFonts w:hint="eastAsia" w:ascii="宋体" w:hAnsi="宋体" w:eastAsia="宋体" w:cs="宋体"/>
                <w:b w:val="0"/>
                <w:bCs w:val="0"/>
                <w:kern w:val="2"/>
                <w:sz w:val="21"/>
                <w:szCs w:val="21"/>
                <w:lang w:val="en-US" w:eastAsia="zh-CN" w:bidi="ar-SA"/>
              </w:rPr>
            </w:pPr>
            <w:r>
              <w:rPr>
                <w:rFonts w:hint="eastAsia"/>
                <w:b w:val="0"/>
                <w:bCs w:val="0"/>
                <w:kern w:val="2"/>
                <w:sz w:val="21"/>
                <w:szCs w:val="21"/>
              </w:rPr>
              <w:t>人员密集场所的疏散走道、楼梯间、疏散门或安全出口设置栅栏、卷帘门。</w:t>
            </w:r>
          </w:p>
        </w:tc>
        <w:tc>
          <w:tcPr>
            <w:tcW w:w="1516" w:type="dxa"/>
            <w:vAlign w:val="center"/>
          </w:tcPr>
          <w:p>
            <w:pPr>
              <w:widowControl w:val="0"/>
              <w:jc w:val="center"/>
              <w:outlineLvl w:val="9"/>
              <w:rPr>
                <w:rFonts w:hint="eastAsia" w:ascii="宋体" w:hAnsi="宋体" w:eastAsia="宋体" w:cs="宋体"/>
                <w:b w:val="0"/>
                <w:bCs w:val="0"/>
                <w:kern w:val="2"/>
                <w:sz w:val="21"/>
                <w:szCs w:val="21"/>
                <w:vertAlign w:val="baseline"/>
                <w:lang w:val="en-US" w:eastAsia="zh-CN"/>
              </w:rPr>
            </w:pPr>
            <w:r>
              <w:rPr>
                <w:rFonts w:hint="eastAsia"/>
                <w:b w:val="0"/>
                <w:bCs w:val="0"/>
                <w:kern w:val="2"/>
                <w:sz w:val="21"/>
                <w:szCs w:val="21"/>
              </w:rPr>
              <w:t>7.3.9</w:t>
            </w:r>
          </w:p>
        </w:tc>
        <w:tc>
          <w:tcPr>
            <w:tcW w:w="680" w:type="dxa"/>
            <w:vAlign w:val="center"/>
          </w:tcPr>
          <w:p>
            <w:pPr>
              <w:widowControl w:val="0"/>
              <w:spacing w:before="32" w:after="32"/>
              <w:jc w:val="center"/>
              <w:textAlignment w:val="top"/>
              <w:outlineLvl w:val="9"/>
              <w:rPr>
                <w:rFonts w:hint="eastAsia" w:ascii="宋体" w:hAnsi="宋体" w:eastAsia="宋体" w:cs="宋体"/>
                <w:b w:val="0"/>
                <w:bCs w:val="0"/>
                <w:kern w:val="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eastAsia="宋体" w:cs="宋体"/>
                <w:b w:val="0"/>
                <w:bCs w:val="0"/>
                <w:kern w:val="2"/>
                <w:sz w:val="21"/>
                <w:szCs w:val="21"/>
                <w:vertAlign w:val="baseline"/>
                <w:lang w:val="en-US" w:eastAsia="zh-CN"/>
              </w:rPr>
            </w:pPr>
            <w:r>
              <w:rPr>
                <w:rFonts w:hint="eastAsia" w:eastAsia="宋体" w:cs="宋体"/>
                <w:b w:val="0"/>
                <w:bCs w:val="0"/>
                <w:kern w:val="2"/>
                <w:sz w:val="21"/>
                <w:szCs w:val="21"/>
                <w:vertAlign w:val="baseline"/>
                <w:lang w:val="en-US" w:eastAsia="zh-CN"/>
              </w:rPr>
              <w:t>10</w:t>
            </w:r>
          </w:p>
        </w:tc>
        <w:tc>
          <w:tcPr>
            <w:tcW w:w="6308" w:type="dxa"/>
            <w:vAlign w:val="center"/>
          </w:tcPr>
          <w:p>
            <w:pPr>
              <w:keepNext w:val="0"/>
              <w:keepLines w:val="0"/>
              <w:pageBreakBefore w:val="0"/>
              <w:widowControl/>
              <w:kinsoku/>
              <w:wordWrap/>
              <w:overflowPunct/>
              <w:topLinePunct w:val="0"/>
              <w:autoSpaceDE/>
              <w:autoSpaceDN/>
              <w:bidi w:val="0"/>
              <w:adjustRightInd/>
              <w:snapToGrid/>
              <w:spacing w:before="62" w:beforeLines="20" w:after="62" w:afterLines="20"/>
              <w:ind w:firstLine="210" w:firstLineChars="100"/>
              <w:jc w:val="both"/>
              <w:textAlignment w:val="auto"/>
              <w:outlineLvl w:val="9"/>
              <w:rPr>
                <w:rFonts w:hint="eastAsia" w:ascii="宋体" w:hAnsi="宋体" w:eastAsia="宋体" w:cs="宋体"/>
                <w:b w:val="0"/>
                <w:bCs w:val="0"/>
                <w:kern w:val="2"/>
                <w:sz w:val="21"/>
                <w:szCs w:val="21"/>
                <w:lang w:val="en-US" w:eastAsia="zh-CN" w:bidi="ar-SA"/>
              </w:rPr>
            </w:pPr>
            <w:r>
              <w:rPr>
                <w:rFonts w:hint="eastAsia"/>
                <w:b w:val="0"/>
                <w:bCs w:val="0"/>
                <w:kern w:val="2"/>
                <w:sz w:val="21"/>
                <w:szCs w:val="21"/>
              </w:rPr>
              <w:t>人员密集场所、高层建筑和地下建筑未按国家工程建设消防技术标准的规定设置防烟、排烟设施，或已设置但不能正常使用或运行。</w:t>
            </w:r>
          </w:p>
        </w:tc>
        <w:tc>
          <w:tcPr>
            <w:tcW w:w="1516" w:type="dxa"/>
            <w:vAlign w:val="center"/>
          </w:tcPr>
          <w:p>
            <w:pPr>
              <w:widowControl w:val="0"/>
              <w:jc w:val="center"/>
              <w:outlineLvl w:val="9"/>
              <w:rPr>
                <w:rFonts w:hint="eastAsia" w:ascii="宋体" w:hAnsi="宋体" w:eastAsia="宋体" w:cs="宋体"/>
                <w:b w:val="0"/>
                <w:bCs w:val="0"/>
                <w:kern w:val="2"/>
                <w:sz w:val="21"/>
                <w:szCs w:val="21"/>
                <w:vertAlign w:val="baseline"/>
                <w:lang w:val="en-US" w:eastAsia="zh-CN"/>
              </w:rPr>
            </w:pPr>
            <w:r>
              <w:rPr>
                <w:rFonts w:hint="eastAsia"/>
                <w:b w:val="0"/>
                <w:bCs w:val="0"/>
                <w:kern w:val="2"/>
                <w:sz w:val="21"/>
                <w:szCs w:val="21"/>
              </w:rPr>
              <w:t>7.5</w:t>
            </w:r>
          </w:p>
        </w:tc>
        <w:tc>
          <w:tcPr>
            <w:tcW w:w="680" w:type="dxa"/>
            <w:vAlign w:val="center"/>
          </w:tcPr>
          <w:p>
            <w:pPr>
              <w:widowControl w:val="0"/>
              <w:spacing w:before="32" w:after="32"/>
              <w:jc w:val="center"/>
              <w:textAlignment w:val="center"/>
              <w:outlineLvl w:val="9"/>
              <w:rPr>
                <w:rFonts w:hint="eastAsia" w:ascii="宋体" w:hAnsi="宋体" w:eastAsia="宋体" w:cs="宋体"/>
                <w:b w:val="0"/>
                <w:bCs w:val="0"/>
                <w:kern w:val="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eastAsia="宋体" w:cs="宋体"/>
                <w:b w:val="0"/>
                <w:bCs w:val="0"/>
                <w:kern w:val="2"/>
                <w:sz w:val="21"/>
                <w:szCs w:val="21"/>
                <w:vertAlign w:val="baseline"/>
                <w:lang w:val="en-US" w:eastAsia="zh-CN"/>
              </w:rPr>
            </w:pPr>
            <w:r>
              <w:rPr>
                <w:rFonts w:hint="eastAsia" w:eastAsia="宋体" w:cs="宋体"/>
                <w:b w:val="0"/>
                <w:bCs w:val="0"/>
                <w:kern w:val="2"/>
                <w:sz w:val="21"/>
                <w:szCs w:val="21"/>
                <w:vertAlign w:val="baseline"/>
                <w:lang w:val="en-US" w:eastAsia="zh-CN"/>
              </w:rPr>
              <w:t>11</w:t>
            </w:r>
          </w:p>
        </w:tc>
        <w:tc>
          <w:tcPr>
            <w:tcW w:w="6308" w:type="dxa"/>
            <w:vAlign w:val="center"/>
          </w:tcPr>
          <w:p>
            <w:pPr>
              <w:keepNext w:val="0"/>
              <w:keepLines w:val="0"/>
              <w:pageBreakBefore w:val="0"/>
              <w:widowControl/>
              <w:kinsoku/>
              <w:wordWrap/>
              <w:overflowPunct/>
              <w:topLinePunct w:val="0"/>
              <w:autoSpaceDE/>
              <w:autoSpaceDN/>
              <w:bidi w:val="0"/>
              <w:adjustRightInd/>
              <w:snapToGrid/>
              <w:spacing w:before="62" w:beforeLines="20" w:after="62" w:afterLines="20"/>
              <w:ind w:firstLine="210" w:firstLineChars="100"/>
              <w:jc w:val="both"/>
              <w:textAlignment w:val="auto"/>
              <w:outlineLvl w:val="9"/>
              <w:rPr>
                <w:rFonts w:hint="eastAsia" w:ascii="宋体" w:hAnsi="宋体" w:eastAsia="宋体" w:cs="宋体"/>
                <w:b w:val="0"/>
                <w:bCs w:val="0"/>
                <w:kern w:val="2"/>
                <w:sz w:val="21"/>
                <w:szCs w:val="21"/>
                <w:lang w:val="en-US" w:eastAsia="zh-CN" w:bidi="ar-SA"/>
              </w:rPr>
            </w:pPr>
            <w:r>
              <w:rPr>
                <w:rFonts w:hint="eastAsia"/>
                <w:b w:val="0"/>
                <w:bCs w:val="0"/>
                <w:kern w:val="2"/>
                <w:sz w:val="21"/>
                <w:szCs w:val="21"/>
              </w:rPr>
              <w:t>违反国家工程建设消防技术标准的规定使用燃油、燃气设备，或燃油、燃气管道敷设和紧急切断装置不符合标准规定。</w:t>
            </w:r>
          </w:p>
        </w:tc>
        <w:tc>
          <w:tcPr>
            <w:tcW w:w="1516" w:type="dxa"/>
            <w:vAlign w:val="center"/>
          </w:tcPr>
          <w:p>
            <w:pPr>
              <w:widowControl w:val="0"/>
              <w:jc w:val="center"/>
              <w:outlineLvl w:val="9"/>
              <w:rPr>
                <w:rFonts w:hint="eastAsia" w:ascii="宋体" w:hAnsi="宋体" w:eastAsia="宋体" w:cs="宋体"/>
                <w:b w:val="0"/>
                <w:bCs w:val="0"/>
                <w:kern w:val="2"/>
                <w:sz w:val="21"/>
                <w:szCs w:val="21"/>
                <w:vertAlign w:val="baseline"/>
                <w:lang w:val="en-US" w:eastAsia="zh-CN"/>
              </w:rPr>
            </w:pPr>
            <w:r>
              <w:rPr>
                <w:rFonts w:hint="eastAsia"/>
                <w:b w:val="0"/>
                <w:bCs w:val="0"/>
                <w:kern w:val="2"/>
                <w:sz w:val="21"/>
                <w:szCs w:val="21"/>
              </w:rPr>
              <w:t>7.9.3</w:t>
            </w:r>
          </w:p>
        </w:tc>
        <w:tc>
          <w:tcPr>
            <w:tcW w:w="680" w:type="dxa"/>
            <w:vAlign w:val="center"/>
          </w:tcPr>
          <w:p>
            <w:pPr>
              <w:widowControl w:val="0"/>
              <w:spacing w:before="32" w:after="32"/>
              <w:jc w:val="center"/>
              <w:textAlignment w:val="center"/>
              <w:outlineLvl w:val="9"/>
              <w:rPr>
                <w:rFonts w:hint="eastAsia" w:ascii="宋体" w:hAnsi="宋体" w:eastAsia="宋体" w:cs="宋体"/>
                <w:b w:val="0"/>
                <w:bCs w:val="0"/>
                <w:kern w:val="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eastAsia="宋体" w:cs="宋体"/>
                <w:b w:val="0"/>
                <w:bCs w:val="0"/>
                <w:kern w:val="2"/>
                <w:sz w:val="21"/>
                <w:szCs w:val="21"/>
                <w:vertAlign w:val="baseline"/>
                <w:lang w:val="en-US" w:eastAsia="zh-CN"/>
              </w:rPr>
            </w:pPr>
            <w:r>
              <w:rPr>
                <w:rFonts w:hint="eastAsia" w:eastAsia="宋体" w:cs="宋体"/>
                <w:b w:val="0"/>
                <w:bCs w:val="0"/>
                <w:kern w:val="2"/>
                <w:sz w:val="21"/>
                <w:szCs w:val="21"/>
                <w:vertAlign w:val="baseline"/>
                <w:lang w:val="en-US" w:eastAsia="zh-CN"/>
              </w:rPr>
              <w:t>12</w:t>
            </w:r>
          </w:p>
        </w:tc>
        <w:tc>
          <w:tcPr>
            <w:tcW w:w="6308" w:type="dxa"/>
            <w:vAlign w:val="center"/>
          </w:tcPr>
          <w:p>
            <w:pPr>
              <w:keepNext w:val="0"/>
              <w:keepLines w:val="0"/>
              <w:pageBreakBefore w:val="0"/>
              <w:widowControl/>
              <w:kinsoku/>
              <w:wordWrap/>
              <w:overflowPunct/>
              <w:topLinePunct w:val="0"/>
              <w:autoSpaceDE/>
              <w:autoSpaceDN/>
              <w:bidi w:val="0"/>
              <w:adjustRightInd/>
              <w:snapToGrid/>
              <w:spacing w:before="62" w:beforeLines="20" w:after="62" w:afterLines="20"/>
              <w:ind w:firstLine="210" w:firstLineChars="100"/>
              <w:jc w:val="both"/>
              <w:textAlignment w:val="auto"/>
              <w:outlineLvl w:val="9"/>
              <w:rPr>
                <w:rFonts w:hint="eastAsia" w:ascii="宋体" w:hAnsi="宋体" w:eastAsia="宋体" w:cs="宋体"/>
                <w:b w:val="0"/>
                <w:bCs w:val="0"/>
                <w:kern w:val="2"/>
                <w:sz w:val="21"/>
                <w:szCs w:val="21"/>
                <w:lang w:val="en-US" w:eastAsia="zh-CN" w:bidi="ar-SA"/>
              </w:rPr>
            </w:pPr>
            <w:r>
              <w:rPr>
                <w:rFonts w:hint="eastAsia"/>
                <w:b w:val="0"/>
                <w:bCs w:val="0"/>
                <w:kern w:val="2"/>
                <w:sz w:val="21"/>
                <w:szCs w:val="21"/>
              </w:rPr>
              <w:t>未按国家工程建设消防技术标准的规定或城市消防规划的要求设置消防车道或消防车道被堵塞、占用。</w:t>
            </w:r>
          </w:p>
        </w:tc>
        <w:tc>
          <w:tcPr>
            <w:tcW w:w="1516" w:type="dxa"/>
            <w:vAlign w:val="center"/>
          </w:tcPr>
          <w:p>
            <w:pPr>
              <w:widowControl w:val="0"/>
              <w:jc w:val="center"/>
              <w:outlineLvl w:val="9"/>
              <w:rPr>
                <w:rFonts w:hint="eastAsia" w:ascii="宋体" w:hAnsi="宋体" w:eastAsia="宋体" w:cs="宋体"/>
                <w:b w:val="0"/>
                <w:bCs w:val="0"/>
                <w:kern w:val="2"/>
                <w:sz w:val="21"/>
                <w:szCs w:val="21"/>
                <w:vertAlign w:val="baseline"/>
                <w:lang w:val="en-US" w:eastAsia="zh-CN"/>
              </w:rPr>
            </w:pPr>
            <w:r>
              <w:rPr>
                <w:rFonts w:hint="eastAsia"/>
                <w:b w:val="0"/>
                <w:bCs w:val="0"/>
                <w:kern w:val="2"/>
                <w:sz w:val="21"/>
                <w:szCs w:val="21"/>
              </w:rPr>
              <w:t>7.1.1</w:t>
            </w:r>
          </w:p>
        </w:tc>
        <w:tc>
          <w:tcPr>
            <w:tcW w:w="680" w:type="dxa"/>
            <w:vAlign w:val="center"/>
          </w:tcPr>
          <w:p>
            <w:pPr>
              <w:widowControl w:val="0"/>
              <w:spacing w:before="32" w:after="32"/>
              <w:jc w:val="center"/>
              <w:textAlignment w:val="top"/>
              <w:outlineLvl w:val="9"/>
              <w:rPr>
                <w:rFonts w:hint="eastAsia" w:ascii="宋体" w:hAnsi="宋体" w:eastAsia="宋体" w:cs="宋体"/>
                <w:b w:val="0"/>
                <w:bCs w:val="0"/>
                <w:kern w:val="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eastAsia="宋体" w:cs="宋体"/>
                <w:b w:val="0"/>
                <w:bCs w:val="0"/>
                <w:kern w:val="2"/>
                <w:sz w:val="21"/>
                <w:szCs w:val="21"/>
                <w:vertAlign w:val="baseline"/>
                <w:lang w:val="en-US" w:eastAsia="zh-CN"/>
              </w:rPr>
            </w:pPr>
            <w:r>
              <w:rPr>
                <w:rFonts w:hint="eastAsia" w:eastAsia="宋体" w:cs="宋体"/>
                <w:b w:val="0"/>
                <w:bCs w:val="0"/>
                <w:kern w:val="2"/>
                <w:sz w:val="21"/>
                <w:szCs w:val="21"/>
                <w:vertAlign w:val="baseline"/>
                <w:lang w:val="en-US" w:eastAsia="zh-CN"/>
              </w:rPr>
              <w:t>13</w:t>
            </w:r>
          </w:p>
        </w:tc>
        <w:tc>
          <w:tcPr>
            <w:tcW w:w="6308" w:type="dxa"/>
            <w:vAlign w:val="center"/>
          </w:tcPr>
          <w:p>
            <w:pPr>
              <w:keepNext w:val="0"/>
              <w:keepLines w:val="0"/>
              <w:pageBreakBefore w:val="0"/>
              <w:widowControl/>
              <w:kinsoku/>
              <w:wordWrap/>
              <w:overflowPunct/>
              <w:topLinePunct w:val="0"/>
              <w:autoSpaceDE/>
              <w:autoSpaceDN/>
              <w:bidi w:val="0"/>
              <w:adjustRightInd/>
              <w:snapToGrid/>
              <w:spacing w:before="62" w:beforeLines="20" w:after="62" w:afterLines="20"/>
              <w:ind w:firstLine="210" w:firstLineChars="100"/>
              <w:jc w:val="both"/>
              <w:textAlignment w:val="auto"/>
              <w:outlineLvl w:val="9"/>
              <w:rPr>
                <w:rFonts w:hint="eastAsia" w:ascii="宋体" w:hAnsi="宋体" w:eastAsia="宋体" w:cs="宋体"/>
                <w:b w:val="0"/>
                <w:bCs w:val="0"/>
                <w:kern w:val="2"/>
                <w:sz w:val="21"/>
                <w:szCs w:val="21"/>
                <w:lang w:val="en-US" w:eastAsia="zh-CN" w:bidi="ar-SA"/>
              </w:rPr>
            </w:pPr>
            <w:r>
              <w:rPr>
                <w:rFonts w:hint="eastAsia"/>
                <w:b w:val="0"/>
                <w:bCs w:val="0"/>
                <w:kern w:val="2"/>
                <w:sz w:val="21"/>
                <w:szCs w:val="21"/>
              </w:rPr>
              <w:t>建筑之间的既有防火间距被占用或小于国家工程建设消防技术标准的规定值的80%，明火和散发火花地点与易燃易爆生产厂房、装置设备之间的防火间距小于国家工程建设消防技术标准的规定值。</w:t>
            </w:r>
          </w:p>
        </w:tc>
        <w:tc>
          <w:tcPr>
            <w:tcW w:w="1516" w:type="dxa"/>
            <w:vAlign w:val="center"/>
          </w:tcPr>
          <w:p>
            <w:pPr>
              <w:widowControl w:val="0"/>
              <w:jc w:val="center"/>
              <w:outlineLvl w:val="9"/>
              <w:rPr>
                <w:rFonts w:hint="eastAsia" w:ascii="宋体" w:hAnsi="宋体" w:eastAsia="宋体" w:cs="宋体"/>
                <w:b w:val="0"/>
                <w:bCs w:val="0"/>
                <w:kern w:val="2"/>
                <w:sz w:val="21"/>
                <w:szCs w:val="21"/>
                <w:vertAlign w:val="baseline"/>
                <w:lang w:val="en-US" w:eastAsia="zh-CN"/>
              </w:rPr>
            </w:pPr>
            <w:r>
              <w:rPr>
                <w:rFonts w:hint="eastAsia"/>
                <w:b w:val="0"/>
                <w:bCs w:val="0"/>
                <w:kern w:val="2"/>
                <w:sz w:val="21"/>
                <w:szCs w:val="21"/>
              </w:rPr>
              <w:t>7.1.2</w:t>
            </w:r>
          </w:p>
        </w:tc>
        <w:tc>
          <w:tcPr>
            <w:tcW w:w="680" w:type="dxa"/>
            <w:vAlign w:val="center"/>
          </w:tcPr>
          <w:p>
            <w:pPr>
              <w:widowControl w:val="0"/>
              <w:spacing w:before="32" w:after="32"/>
              <w:jc w:val="center"/>
              <w:textAlignment w:val="top"/>
              <w:outlineLvl w:val="9"/>
              <w:rPr>
                <w:rFonts w:hint="eastAsia" w:ascii="宋体" w:hAnsi="宋体" w:eastAsia="宋体" w:cs="宋体"/>
                <w:b w:val="0"/>
                <w:bCs w:val="0"/>
                <w:kern w:val="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eastAsia="宋体" w:cs="宋体"/>
                <w:b w:val="0"/>
                <w:bCs w:val="0"/>
                <w:kern w:val="2"/>
                <w:sz w:val="21"/>
                <w:szCs w:val="21"/>
                <w:vertAlign w:val="baseline"/>
                <w:lang w:val="en-US" w:eastAsia="zh-CN"/>
              </w:rPr>
            </w:pPr>
            <w:r>
              <w:rPr>
                <w:rFonts w:hint="eastAsia" w:eastAsia="宋体" w:cs="宋体"/>
                <w:b w:val="0"/>
                <w:bCs w:val="0"/>
                <w:kern w:val="2"/>
                <w:sz w:val="21"/>
                <w:szCs w:val="21"/>
                <w:vertAlign w:val="baseline"/>
                <w:lang w:val="en-US" w:eastAsia="zh-CN"/>
              </w:rPr>
              <w:t>14</w:t>
            </w:r>
          </w:p>
        </w:tc>
        <w:tc>
          <w:tcPr>
            <w:tcW w:w="6308" w:type="dxa"/>
            <w:vAlign w:val="center"/>
          </w:tcPr>
          <w:p>
            <w:pPr>
              <w:keepNext w:val="0"/>
              <w:keepLines w:val="0"/>
              <w:pageBreakBefore w:val="0"/>
              <w:widowControl/>
              <w:kinsoku/>
              <w:wordWrap/>
              <w:overflowPunct/>
              <w:topLinePunct w:val="0"/>
              <w:autoSpaceDE/>
              <w:autoSpaceDN/>
              <w:bidi w:val="0"/>
              <w:adjustRightInd/>
              <w:snapToGrid/>
              <w:spacing w:before="62" w:beforeLines="20" w:after="62" w:afterLines="20"/>
              <w:ind w:firstLine="210" w:firstLineChars="100"/>
              <w:jc w:val="both"/>
              <w:textAlignment w:val="auto"/>
              <w:outlineLvl w:val="9"/>
              <w:rPr>
                <w:rFonts w:hint="eastAsia" w:ascii="宋体" w:hAnsi="宋体" w:eastAsia="宋体" w:cs="宋体"/>
                <w:b w:val="0"/>
                <w:bCs w:val="0"/>
                <w:kern w:val="2"/>
                <w:sz w:val="21"/>
                <w:szCs w:val="21"/>
                <w:lang w:val="en-US" w:eastAsia="zh-CN" w:bidi="ar-SA"/>
              </w:rPr>
            </w:pPr>
            <w:r>
              <w:rPr>
                <w:rFonts w:hint="eastAsia"/>
                <w:b w:val="0"/>
                <w:bCs w:val="0"/>
                <w:kern w:val="2"/>
                <w:sz w:val="21"/>
                <w:szCs w:val="21"/>
              </w:rPr>
              <w:t>在厂房、库房、商场中设置员工宿舍，或是在居住等民用建筑中从事生产、储存、经营等活动，且不符合GA703的规定。</w:t>
            </w:r>
          </w:p>
        </w:tc>
        <w:tc>
          <w:tcPr>
            <w:tcW w:w="1516" w:type="dxa"/>
            <w:vAlign w:val="center"/>
          </w:tcPr>
          <w:p>
            <w:pPr>
              <w:widowControl w:val="0"/>
              <w:jc w:val="center"/>
              <w:outlineLvl w:val="9"/>
              <w:rPr>
                <w:rFonts w:hint="eastAsia" w:ascii="宋体" w:hAnsi="宋体" w:eastAsia="宋体" w:cs="宋体"/>
                <w:b w:val="0"/>
                <w:bCs w:val="0"/>
                <w:kern w:val="2"/>
                <w:sz w:val="21"/>
                <w:szCs w:val="21"/>
                <w:vertAlign w:val="baseline"/>
                <w:lang w:val="en-US" w:eastAsia="zh-CN"/>
              </w:rPr>
            </w:pPr>
            <w:r>
              <w:rPr>
                <w:rFonts w:hint="eastAsia"/>
                <w:b w:val="0"/>
                <w:bCs w:val="0"/>
                <w:kern w:val="2"/>
                <w:sz w:val="21"/>
                <w:szCs w:val="21"/>
              </w:rPr>
              <w:t>7.1.3</w:t>
            </w:r>
          </w:p>
        </w:tc>
        <w:tc>
          <w:tcPr>
            <w:tcW w:w="680" w:type="dxa"/>
            <w:vAlign w:val="center"/>
          </w:tcPr>
          <w:p>
            <w:pPr>
              <w:widowControl w:val="0"/>
              <w:spacing w:before="32" w:after="32"/>
              <w:jc w:val="center"/>
              <w:textAlignment w:val="top"/>
              <w:outlineLvl w:val="9"/>
              <w:rPr>
                <w:rFonts w:hint="eastAsia" w:ascii="宋体" w:hAnsi="宋体" w:eastAsia="宋体" w:cs="宋体"/>
                <w:b w:val="0"/>
                <w:bCs w:val="0"/>
                <w:kern w:val="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eastAsia="宋体" w:cs="宋体"/>
                <w:b w:val="0"/>
                <w:bCs w:val="0"/>
                <w:kern w:val="2"/>
                <w:sz w:val="21"/>
                <w:szCs w:val="21"/>
                <w:vertAlign w:val="baseline"/>
                <w:lang w:val="en-US" w:eastAsia="zh-CN"/>
              </w:rPr>
            </w:pPr>
            <w:r>
              <w:rPr>
                <w:rFonts w:hint="eastAsia" w:eastAsia="宋体" w:cs="宋体"/>
                <w:b w:val="0"/>
                <w:bCs w:val="0"/>
                <w:kern w:val="2"/>
                <w:sz w:val="21"/>
                <w:szCs w:val="21"/>
                <w:vertAlign w:val="baseline"/>
                <w:lang w:val="en-US" w:eastAsia="zh-CN"/>
              </w:rPr>
              <w:t>15</w:t>
            </w:r>
          </w:p>
        </w:tc>
        <w:tc>
          <w:tcPr>
            <w:tcW w:w="6308" w:type="dxa"/>
            <w:vAlign w:val="center"/>
          </w:tcPr>
          <w:p>
            <w:pPr>
              <w:keepNext w:val="0"/>
              <w:keepLines w:val="0"/>
              <w:pageBreakBefore w:val="0"/>
              <w:widowControl/>
              <w:kinsoku/>
              <w:wordWrap/>
              <w:overflowPunct/>
              <w:topLinePunct w:val="0"/>
              <w:autoSpaceDE/>
              <w:autoSpaceDN/>
              <w:bidi w:val="0"/>
              <w:adjustRightInd/>
              <w:snapToGrid/>
              <w:spacing w:before="62" w:beforeLines="20" w:after="62" w:afterLines="20"/>
              <w:ind w:firstLine="210" w:firstLineChars="100"/>
              <w:jc w:val="both"/>
              <w:textAlignment w:val="auto"/>
              <w:outlineLvl w:val="9"/>
              <w:rPr>
                <w:rFonts w:hint="eastAsia" w:ascii="宋体" w:hAnsi="宋体" w:eastAsia="宋体" w:cs="宋体"/>
                <w:b w:val="0"/>
                <w:bCs w:val="0"/>
                <w:kern w:val="2"/>
                <w:sz w:val="21"/>
                <w:szCs w:val="21"/>
                <w:lang w:val="en-US" w:eastAsia="zh-CN" w:bidi="ar-SA"/>
              </w:rPr>
            </w:pPr>
            <w:r>
              <w:rPr>
                <w:rFonts w:hint="eastAsia"/>
                <w:b w:val="0"/>
                <w:bCs w:val="0"/>
                <w:kern w:val="2"/>
                <w:sz w:val="21"/>
                <w:szCs w:val="21"/>
              </w:rPr>
              <w:t>未按国家工程建设消防技术标准的规定设置除自动喷水灭火系统外的其他固定灭火设施。</w:t>
            </w:r>
          </w:p>
        </w:tc>
        <w:tc>
          <w:tcPr>
            <w:tcW w:w="1516" w:type="dxa"/>
            <w:vAlign w:val="center"/>
          </w:tcPr>
          <w:p>
            <w:pPr>
              <w:widowControl w:val="0"/>
              <w:jc w:val="center"/>
              <w:outlineLvl w:val="9"/>
              <w:rPr>
                <w:rFonts w:hint="eastAsia" w:ascii="宋体" w:hAnsi="宋体" w:eastAsia="宋体" w:cs="宋体"/>
                <w:b w:val="0"/>
                <w:bCs w:val="0"/>
                <w:kern w:val="2"/>
                <w:sz w:val="21"/>
                <w:szCs w:val="21"/>
                <w:vertAlign w:val="baseline"/>
                <w:lang w:val="en-US" w:eastAsia="zh-CN"/>
              </w:rPr>
            </w:pPr>
            <w:r>
              <w:rPr>
                <w:rFonts w:hint="eastAsia"/>
                <w:b w:val="0"/>
                <w:bCs w:val="0"/>
                <w:kern w:val="2"/>
                <w:sz w:val="21"/>
                <w:szCs w:val="21"/>
              </w:rPr>
              <w:t>7.4.5</w:t>
            </w:r>
          </w:p>
        </w:tc>
        <w:tc>
          <w:tcPr>
            <w:tcW w:w="680" w:type="dxa"/>
            <w:vAlign w:val="center"/>
          </w:tcPr>
          <w:p>
            <w:pPr>
              <w:widowControl w:val="0"/>
              <w:spacing w:before="32" w:after="32"/>
              <w:jc w:val="center"/>
              <w:textAlignment w:val="top"/>
              <w:outlineLvl w:val="9"/>
              <w:rPr>
                <w:rFonts w:hint="eastAsia" w:ascii="宋体" w:hAnsi="宋体" w:eastAsia="宋体" w:cs="宋体"/>
                <w:b w:val="0"/>
                <w:bCs w:val="0"/>
                <w:kern w:val="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eastAsia="宋体" w:cs="宋体"/>
                <w:b w:val="0"/>
                <w:bCs w:val="0"/>
                <w:kern w:val="2"/>
                <w:sz w:val="21"/>
                <w:szCs w:val="21"/>
                <w:vertAlign w:val="baseline"/>
                <w:lang w:val="en-US" w:eastAsia="zh-CN"/>
              </w:rPr>
            </w:pPr>
            <w:r>
              <w:rPr>
                <w:rFonts w:hint="eastAsia" w:eastAsia="宋体" w:cs="宋体"/>
                <w:b w:val="0"/>
                <w:bCs w:val="0"/>
                <w:kern w:val="2"/>
                <w:sz w:val="21"/>
                <w:szCs w:val="21"/>
                <w:vertAlign w:val="baseline"/>
                <w:lang w:val="en-US" w:eastAsia="zh-CN"/>
              </w:rPr>
              <w:t>16</w:t>
            </w:r>
          </w:p>
        </w:tc>
        <w:tc>
          <w:tcPr>
            <w:tcW w:w="6308" w:type="dxa"/>
            <w:vAlign w:val="center"/>
          </w:tcPr>
          <w:p>
            <w:pPr>
              <w:keepNext w:val="0"/>
              <w:keepLines w:val="0"/>
              <w:pageBreakBefore w:val="0"/>
              <w:widowControl/>
              <w:kinsoku/>
              <w:wordWrap/>
              <w:overflowPunct/>
              <w:topLinePunct w:val="0"/>
              <w:autoSpaceDE/>
              <w:autoSpaceDN/>
              <w:bidi w:val="0"/>
              <w:adjustRightInd/>
              <w:snapToGrid/>
              <w:spacing w:before="62" w:beforeLines="20" w:after="62" w:afterLines="20"/>
              <w:ind w:firstLine="210" w:firstLineChars="100"/>
              <w:jc w:val="both"/>
              <w:textAlignment w:val="auto"/>
              <w:outlineLvl w:val="9"/>
              <w:rPr>
                <w:rFonts w:hint="eastAsia" w:ascii="宋体" w:hAnsi="宋体" w:eastAsia="宋体" w:cs="宋体"/>
                <w:b w:val="0"/>
                <w:bCs w:val="0"/>
                <w:kern w:val="2"/>
                <w:sz w:val="21"/>
                <w:szCs w:val="21"/>
                <w:lang w:val="en-US" w:eastAsia="zh-CN" w:bidi="ar-SA"/>
              </w:rPr>
            </w:pPr>
            <w:r>
              <w:rPr>
                <w:rFonts w:hint="eastAsia"/>
                <w:b w:val="0"/>
                <w:bCs w:val="0"/>
                <w:kern w:val="2"/>
                <w:sz w:val="21"/>
                <w:szCs w:val="21"/>
              </w:rPr>
              <w:t>已设置的自动喷水灭火系统或其他固定灭火设施不能正常使用或运行。</w:t>
            </w:r>
          </w:p>
        </w:tc>
        <w:tc>
          <w:tcPr>
            <w:tcW w:w="1516" w:type="dxa"/>
            <w:vAlign w:val="center"/>
          </w:tcPr>
          <w:p>
            <w:pPr>
              <w:widowControl w:val="0"/>
              <w:jc w:val="center"/>
              <w:outlineLvl w:val="9"/>
              <w:rPr>
                <w:rFonts w:hint="eastAsia" w:ascii="宋体" w:hAnsi="宋体" w:eastAsia="宋体" w:cs="宋体"/>
                <w:b w:val="0"/>
                <w:bCs w:val="0"/>
                <w:kern w:val="2"/>
                <w:sz w:val="21"/>
                <w:szCs w:val="21"/>
                <w:vertAlign w:val="baseline"/>
                <w:lang w:val="en-US" w:eastAsia="zh-CN"/>
              </w:rPr>
            </w:pPr>
            <w:r>
              <w:rPr>
                <w:rFonts w:hint="eastAsia"/>
                <w:b w:val="0"/>
                <w:bCs w:val="0"/>
                <w:kern w:val="2"/>
                <w:sz w:val="21"/>
                <w:szCs w:val="21"/>
              </w:rPr>
              <w:t>7.4.6</w:t>
            </w:r>
          </w:p>
        </w:tc>
        <w:tc>
          <w:tcPr>
            <w:tcW w:w="680" w:type="dxa"/>
            <w:vAlign w:val="center"/>
          </w:tcPr>
          <w:p>
            <w:pPr>
              <w:widowControl w:val="0"/>
              <w:spacing w:before="32" w:after="32"/>
              <w:jc w:val="center"/>
              <w:textAlignment w:val="top"/>
              <w:outlineLvl w:val="9"/>
              <w:rPr>
                <w:rFonts w:hint="eastAsia" w:ascii="宋体" w:hAnsi="宋体" w:eastAsia="宋体" w:cs="宋体"/>
                <w:b w:val="0"/>
                <w:bCs w:val="0"/>
                <w:kern w:val="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eastAsia="宋体" w:cs="宋体"/>
                <w:b w:val="0"/>
                <w:bCs w:val="0"/>
                <w:kern w:val="2"/>
                <w:sz w:val="21"/>
                <w:szCs w:val="21"/>
                <w:vertAlign w:val="baseline"/>
                <w:lang w:val="en-US" w:eastAsia="zh-CN"/>
              </w:rPr>
            </w:pPr>
            <w:r>
              <w:rPr>
                <w:rFonts w:hint="eastAsia" w:eastAsia="宋体" w:cs="宋体"/>
                <w:b w:val="0"/>
                <w:bCs w:val="0"/>
                <w:kern w:val="2"/>
                <w:sz w:val="21"/>
                <w:szCs w:val="21"/>
                <w:vertAlign w:val="baseline"/>
                <w:lang w:val="en-US" w:eastAsia="zh-CN"/>
              </w:rPr>
              <w:t>17</w:t>
            </w:r>
          </w:p>
        </w:tc>
        <w:tc>
          <w:tcPr>
            <w:tcW w:w="6308" w:type="dxa"/>
            <w:vAlign w:val="center"/>
          </w:tcPr>
          <w:p>
            <w:pPr>
              <w:keepNext w:val="0"/>
              <w:keepLines w:val="0"/>
              <w:pageBreakBefore w:val="0"/>
              <w:widowControl/>
              <w:kinsoku/>
              <w:wordWrap/>
              <w:overflowPunct/>
              <w:topLinePunct w:val="0"/>
              <w:autoSpaceDE/>
              <w:autoSpaceDN/>
              <w:bidi w:val="0"/>
              <w:adjustRightInd/>
              <w:snapToGrid/>
              <w:spacing w:before="62" w:beforeLines="20" w:after="62" w:afterLines="20"/>
              <w:ind w:firstLine="210" w:firstLineChars="100"/>
              <w:jc w:val="both"/>
              <w:textAlignment w:val="auto"/>
              <w:outlineLvl w:val="9"/>
              <w:rPr>
                <w:rFonts w:hint="eastAsia" w:ascii="宋体" w:hAnsi="宋体" w:eastAsia="宋体" w:cs="宋体"/>
                <w:b w:val="0"/>
                <w:bCs w:val="0"/>
                <w:kern w:val="2"/>
                <w:sz w:val="21"/>
                <w:szCs w:val="21"/>
                <w:lang w:val="en-US" w:eastAsia="zh-CN" w:bidi="ar-SA"/>
              </w:rPr>
            </w:pPr>
            <w:r>
              <w:rPr>
                <w:rFonts w:hint="eastAsia"/>
                <w:b w:val="0"/>
                <w:bCs w:val="0"/>
                <w:kern w:val="2"/>
                <w:sz w:val="21"/>
                <w:szCs w:val="21"/>
              </w:rPr>
              <w:t>地下车站的站厅乘客疏散区、站台及疏散通道内设置商业经营活动场所。</w:t>
            </w:r>
          </w:p>
        </w:tc>
        <w:tc>
          <w:tcPr>
            <w:tcW w:w="1516" w:type="dxa"/>
            <w:vAlign w:val="center"/>
          </w:tcPr>
          <w:p>
            <w:pPr>
              <w:widowControl w:val="0"/>
              <w:jc w:val="center"/>
              <w:outlineLvl w:val="9"/>
              <w:rPr>
                <w:rFonts w:hint="eastAsia" w:ascii="宋体" w:hAnsi="宋体" w:eastAsia="宋体" w:cs="宋体"/>
                <w:b w:val="0"/>
                <w:bCs w:val="0"/>
                <w:kern w:val="2"/>
                <w:sz w:val="21"/>
                <w:szCs w:val="21"/>
                <w:vertAlign w:val="baseline"/>
                <w:lang w:val="en-US" w:eastAsia="zh-CN"/>
              </w:rPr>
            </w:pPr>
            <w:r>
              <w:rPr>
                <w:rFonts w:hint="eastAsia"/>
                <w:b w:val="0"/>
                <w:bCs w:val="0"/>
                <w:kern w:val="2"/>
                <w:sz w:val="21"/>
                <w:szCs w:val="21"/>
              </w:rPr>
              <w:t>7.1.4</w:t>
            </w:r>
          </w:p>
        </w:tc>
        <w:tc>
          <w:tcPr>
            <w:tcW w:w="680" w:type="dxa"/>
            <w:vAlign w:val="center"/>
          </w:tcPr>
          <w:p>
            <w:pPr>
              <w:widowControl w:val="0"/>
              <w:spacing w:before="32" w:after="32"/>
              <w:jc w:val="center"/>
              <w:textAlignment w:val="top"/>
              <w:outlineLvl w:val="9"/>
              <w:rPr>
                <w:rFonts w:hint="eastAsia" w:ascii="宋体" w:hAnsi="宋体" w:eastAsia="宋体" w:cs="宋体"/>
                <w:b w:val="0"/>
                <w:bCs w:val="0"/>
                <w:kern w:val="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eastAsia="宋体" w:cs="宋体"/>
                <w:b w:val="0"/>
                <w:bCs w:val="0"/>
                <w:kern w:val="2"/>
                <w:sz w:val="21"/>
                <w:szCs w:val="21"/>
                <w:vertAlign w:val="baseline"/>
                <w:lang w:val="en-US" w:eastAsia="zh-CN"/>
              </w:rPr>
            </w:pPr>
            <w:r>
              <w:rPr>
                <w:rFonts w:hint="eastAsia" w:eastAsia="宋体" w:cs="宋体"/>
                <w:b w:val="0"/>
                <w:bCs w:val="0"/>
                <w:kern w:val="2"/>
                <w:sz w:val="21"/>
                <w:szCs w:val="21"/>
                <w:vertAlign w:val="baseline"/>
                <w:lang w:val="en-US" w:eastAsia="zh-CN"/>
              </w:rPr>
              <w:t>18</w:t>
            </w:r>
          </w:p>
        </w:tc>
        <w:tc>
          <w:tcPr>
            <w:tcW w:w="6308" w:type="dxa"/>
            <w:vAlign w:val="center"/>
          </w:tcPr>
          <w:p>
            <w:pPr>
              <w:keepNext w:val="0"/>
              <w:keepLines w:val="0"/>
              <w:pageBreakBefore w:val="0"/>
              <w:widowControl/>
              <w:kinsoku/>
              <w:wordWrap/>
              <w:overflowPunct/>
              <w:topLinePunct w:val="0"/>
              <w:autoSpaceDE/>
              <w:autoSpaceDN/>
              <w:bidi w:val="0"/>
              <w:adjustRightInd/>
              <w:snapToGrid/>
              <w:spacing w:before="62" w:beforeLines="20" w:after="62" w:afterLines="20"/>
              <w:ind w:firstLine="210" w:firstLineChars="100"/>
              <w:jc w:val="both"/>
              <w:textAlignment w:val="auto"/>
              <w:outlineLvl w:val="9"/>
              <w:rPr>
                <w:rFonts w:hint="eastAsia" w:ascii="宋体" w:hAnsi="宋体" w:eastAsia="宋体" w:cs="宋体"/>
                <w:b w:val="0"/>
                <w:bCs w:val="0"/>
                <w:kern w:val="2"/>
                <w:sz w:val="21"/>
                <w:szCs w:val="21"/>
                <w:lang w:val="en-US" w:eastAsia="zh-CN" w:bidi="ar-SA"/>
              </w:rPr>
            </w:pPr>
            <w:r>
              <w:rPr>
                <w:rFonts w:hint="eastAsia"/>
                <w:b w:val="0"/>
                <w:bCs w:val="0"/>
                <w:kern w:val="2"/>
                <w:sz w:val="21"/>
                <w:szCs w:val="21"/>
              </w:rPr>
              <w:t>原有防火分区被改变并导致实际防火分区的建筑面积大于国家工程建设消防技术标准规定值的50%。</w:t>
            </w:r>
          </w:p>
        </w:tc>
        <w:tc>
          <w:tcPr>
            <w:tcW w:w="1516" w:type="dxa"/>
            <w:vAlign w:val="center"/>
          </w:tcPr>
          <w:p>
            <w:pPr>
              <w:widowControl w:val="0"/>
              <w:jc w:val="center"/>
              <w:outlineLvl w:val="9"/>
              <w:rPr>
                <w:rFonts w:hint="eastAsia" w:ascii="宋体" w:hAnsi="宋体" w:eastAsia="宋体" w:cs="宋体"/>
                <w:b w:val="0"/>
                <w:bCs w:val="0"/>
                <w:kern w:val="2"/>
                <w:sz w:val="21"/>
                <w:szCs w:val="21"/>
                <w:vertAlign w:val="baseline"/>
                <w:lang w:val="en-US" w:eastAsia="zh-CN"/>
              </w:rPr>
            </w:pPr>
            <w:r>
              <w:rPr>
                <w:rFonts w:hint="eastAsia"/>
                <w:b w:val="0"/>
                <w:bCs w:val="0"/>
                <w:kern w:val="2"/>
                <w:sz w:val="21"/>
                <w:szCs w:val="21"/>
              </w:rPr>
              <w:t>7.2.1</w:t>
            </w:r>
          </w:p>
        </w:tc>
        <w:tc>
          <w:tcPr>
            <w:tcW w:w="680" w:type="dxa"/>
            <w:vAlign w:val="center"/>
          </w:tcPr>
          <w:p>
            <w:pPr>
              <w:widowControl w:val="0"/>
              <w:spacing w:before="32" w:after="32"/>
              <w:jc w:val="center"/>
              <w:textAlignment w:val="top"/>
              <w:outlineLvl w:val="9"/>
              <w:rPr>
                <w:rFonts w:hint="eastAsia" w:ascii="宋体" w:hAnsi="宋体" w:eastAsia="宋体" w:cs="宋体"/>
                <w:b w:val="0"/>
                <w:bCs w:val="0"/>
                <w:kern w:val="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eastAsia="宋体" w:cs="宋体"/>
                <w:b w:val="0"/>
                <w:bCs w:val="0"/>
                <w:kern w:val="2"/>
                <w:sz w:val="21"/>
                <w:szCs w:val="21"/>
                <w:vertAlign w:val="baseline"/>
                <w:lang w:val="en-US" w:eastAsia="zh-CN"/>
              </w:rPr>
            </w:pPr>
            <w:r>
              <w:rPr>
                <w:rFonts w:hint="eastAsia" w:eastAsia="宋体" w:cs="宋体"/>
                <w:b w:val="0"/>
                <w:bCs w:val="0"/>
                <w:kern w:val="2"/>
                <w:sz w:val="21"/>
                <w:szCs w:val="21"/>
                <w:vertAlign w:val="baseline"/>
                <w:lang w:val="en-US" w:eastAsia="zh-CN"/>
              </w:rPr>
              <w:t>19</w:t>
            </w:r>
          </w:p>
        </w:tc>
        <w:tc>
          <w:tcPr>
            <w:tcW w:w="6308" w:type="dxa"/>
            <w:vAlign w:val="center"/>
          </w:tcPr>
          <w:p>
            <w:pPr>
              <w:keepNext w:val="0"/>
              <w:keepLines w:val="0"/>
              <w:pageBreakBefore w:val="0"/>
              <w:widowControl/>
              <w:kinsoku/>
              <w:wordWrap/>
              <w:overflowPunct/>
              <w:topLinePunct w:val="0"/>
              <w:autoSpaceDE/>
              <w:autoSpaceDN/>
              <w:bidi w:val="0"/>
              <w:adjustRightInd/>
              <w:snapToGrid/>
              <w:spacing w:before="62" w:beforeLines="20" w:after="62" w:afterLines="20"/>
              <w:ind w:firstLine="210" w:firstLineChars="100"/>
              <w:jc w:val="both"/>
              <w:textAlignment w:val="auto"/>
              <w:outlineLvl w:val="9"/>
              <w:rPr>
                <w:rFonts w:hint="eastAsia" w:ascii="宋体" w:hAnsi="宋体" w:eastAsia="宋体" w:cs="宋体"/>
                <w:b w:val="0"/>
                <w:bCs w:val="0"/>
                <w:kern w:val="2"/>
                <w:sz w:val="21"/>
                <w:szCs w:val="21"/>
                <w:lang w:val="en-US" w:eastAsia="zh-CN" w:bidi="ar-SA"/>
              </w:rPr>
            </w:pPr>
            <w:r>
              <w:rPr>
                <w:rFonts w:hint="eastAsia"/>
                <w:b w:val="0"/>
                <w:bCs w:val="0"/>
                <w:kern w:val="2"/>
                <w:sz w:val="21"/>
                <w:szCs w:val="21"/>
              </w:rPr>
              <w:t>防火门、防火卷帘等防火分隔设施损坏的数量大于该防火分区相应防火分隔设施总数的50%。</w:t>
            </w:r>
          </w:p>
        </w:tc>
        <w:tc>
          <w:tcPr>
            <w:tcW w:w="1516" w:type="dxa"/>
            <w:vAlign w:val="center"/>
          </w:tcPr>
          <w:p>
            <w:pPr>
              <w:widowControl w:val="0"/>
              <w:jc w:val="center"/>
              <w:outlineLvl w:val="9"/>
              <w:rPr>
                <w:rFonts w:hint="eastAsia" w:ascii="宋体" w:hAnsi="宋体" w:eastAsia="宋体" w:cs="宋体"/>
                <w:b w:val="0"/>
                <w:bCs w:val="0"/>
                <w:kern w:val="2"/>
                <w:sz w:val="21"/>
                <w:szCs w:val="21"/>
                <w:vertAlign w:val="baseline"/>
                <w:lang w:val="en-US" w:eastAsia="zh-CN"/>
              </w:rPr>
            </w:pPr>
            <w:r>
              <w:rPr>
                <w:rFonts w:hint="eastAsia"/>
                <w:b w:val="0"/>
                <w:bCs w:val="0"/>
                <w:kern w:val="2"/>
                <w:sz w:val="21"/>
                <w:szCs w:val="21"/>
              </w:rPr>
              <w:t>7.2.2</w:t>
            </w:r>
          </w:p>
        </w:tc>
        <w:tc>
          <w:tcPr>
            <w:tcW w:w="680" w:type="dxa"/>
            <w:vAlign w:val="center"/>
          </w:tcPr>
          <w:p>
            <w:pPr>
              <w:widowControl w:val="0"/>
              <w:spacing w:before="32" w:after="32"/>
              <w:jc w:val="center"/>
              <w:textAlignment w:val="top"/>
              <w:outlineLvl w:val="9"/>
              <w:rPr>
                <w:rFonts w:hint="default" w:ascii="宋体" w:hAnsi="宋体" w:eastAsia="宋体" w:cs="宋体"/>
                <w:b w:val="0"/>
                <w:bCs w:val="0"/>
                <w:kern w:val="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eastAsia="宋体" w:cs="宋体"/>
                <w:b w:val="0"/>
                <w:bCs w:val="0"/>
                <w:kern w:val="2"/>
                <w:sz w:val="21"/>
                <w:szCs w:val="21"/>
                <w:vertAlign w:val="baseline"/>
                <w:lang w:val="en-US" w:eastAsia="zh-CN"/>
              </w:rPr>
            </w:pPr>
            <w:r>
              <w:rPr>
                <w:rFonts w:hint="eastAsia" w:eastAsia="宋体" w:cs="宋体"/>
                <w:b w:val="0"/>
                <w:bCs w:val="0"/>
                <w:kern w:val="2"/>
                <w:sz w:val="21"/>
                <w:szCs w:val="21"/>
                <w:vertAlign w:val="baseline"/>
                <w:lang w:val="en-US" w:eastAsia="zh-CN"/>
              </w:rPr>
              <w:t>20</w:t>
            </w:r>
          </w:p>
        </w:tc>
        <w:tc>
          <w:tcPr>
            <w:tcW w:w="6308" w:type="dxa"/>
            <w:vAlign w:val="center"/>
          </w:tcPr>
          <w:p>
            <w:pPr>
              <w:keepNext w:val="0"/>
              <w:keepLines w:val="0"/>
              <w:pageBreakBefore w:val="0"/>
              <w:widowControl/>
              <w:kinsoku/>
              <w:wordWrap/>
              <w:overflowPunct/>
              <w:topLinePunct w:val="0"/>
              <w:autoSpaceDE/>
              <w:autoSpaceDN/>
              <w:bidi w:val="0"/>
              <w:adjustRightInd/>
              <w:snapToGrid/>
              <w:spacing w:before="62" w:beforeLines="20" w:after="62" w:afterLines="20"/>
              <w:ind w:firstLine="210" w:firstLineChars="100"/>
              <w:jc w:val="both"/>
              <w:textAlignment w:val="auto"/>
              <w:outlineLvl w:val="9"/>
              <w:rPr>
                <w:rFonts w:hint="eastAsia" w:ascii="宋体" w:hAnsi="宋体" w:eastAsia="宋体" w:cs="宋体"/>
                <w:b w:val="0"/>
                <w:bCs w:val="0"/>
                <w:kern w:val="2"/>
                <w:sz w:val="21"/>
                <w:szCs w:val="21"/>
                <w:lang w:val="en-US" w:eastAsia="zh-CN" w:bidi="ar-SA"/>
              </w:rPr>
            </w:pPr>
            <w:r>
              <w:rPr>
                <w:rFonts w:hint="eastAsia"/>
                <w:b w:val="0"/>
                <w:bCs w:val="0"/>
                <w:kern w:val="2"/>
                <w:sz w:val="21"/>
                <w:szCs w:val="21"/>
              </w:rPr>
              <w:t>丙、丁、戊类厂房内有火灾或爆炸危险的部位未采取防火分隔等防火防爆技术措施。</w:t>
            </w:r>
          </w:p>
        </w:tc>
        <w:tc>
          <w:tcPr>
            <w:tcW w:w="1516" w:type="dxa"/>
            <w:vAlign w:val="center"/>
          </w:tcPr>
          <w:p>
            <w:pPr>
              <w:widowControl w:val="0"/>
              <w:jc w:val="center"/>
              <w:outlineLvl w:val="9"/>
              <w:rPr>
                <w:rFonts w:hint="eastAsia" w:ascii="宋体" w:hAnsi="宋体" w:eastAsia="宋体" w:cs="宋体"/>
                <w:b w:val="0"/>
                <w:bCs w:val="0"/>
                <w:kern w:val="2"/>
                <w:sz w:val="21"/>
                <w:szCs w:val="21"/>
                <w:vertAlign w:val="baseline"/>
                <w:lang w:val="en-US" w:eastAsia="zh-CN"/>
              </w:rPr>
            </w:pPr>
            <w:r>
              <w:rPr>
                <w:rFonts w:hint="eastAsia"/>
                <w:b w:val="0"/>
                <w:bCs w:val="0"/>
                <w:kern w:val="2"/>
                <w:sz w:val="21"/>
                <w:szCs w:val="21"/>
              </w:rPr>
              <w:t>7.2.3</w:t>
            </w:r>
          </w:p>
        </w:tc>
        <w:tc>
          <w:tcPr>
            <w:tcW w:w="680" w:type="dxa"/>
            <w:vAlign w:val="center"/>
          </w:tcPr>
          <w:p>
            <w:pPr>
              <w:widowControl w:val="0"/>
              <w:spacing w:before="32" w:after="32"/>
              <w:jc w:val="center"/>
              <w:textAlignment w:val="top"/>
              <w:outlineLvl w:val="9"/>
              <w:rPr>
                <w:rFonts w:hint="eastAsia" w:ascii="宋体" w:hAnsi="宋体" w:eastAsia="宋体" w:cs="宋体"/>
                <w:b w:val="0"/>
                <w:bCs w:val="0"/>
                <w:kern w:val="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eastAsia="宋体" w:cs="宋体"/>
                <w:b w:val="0"/>
                <w:bCs w:val="0"/>
                <w:kern w:val="2"/>
                <w:sz w:val="21"/>
                <w:szCs w:val="21"/>
                <w:vertAlign w:val="baseline"/>
                <w:lang w:val="en-US" w:eastAsia="zh-CN"/>
              </w:rPr>
            </w:pPr>
            <w:r>
              <w:rPr>
                <w:rFonts w:hint="eastAsia" w:eastAsia="宋体" w:cs="宋体"/>
                <w:b w:val="0"/>
                <w:bCs w:val="0"/>
                <w:kern w:val="2"/>
                <w:sz w:val="21"/>
                <w:szCs w:val="21"/>
                <w:vertAlign w:val="baseline"/>
                <w:lang w:val="en-US" w:eastAsia="zh-CN"/>
              </w:rPr>
              <w:t>21</w:t>
            </w:r>
          </w:p>
        </w:tc>
        <w:tc>
          <w:tcPr>
            <w:tcW w:w="6308" w:type="dxa"/>
            <w:vAlign w:val="center"/>
          </w:tcPr>
          <w:p>
            <w:pPr>
              <w:keepNext w:val="0"/>
              <w:keepLines w:val="0"/>
              <w:pageBreakBefore w:val="0"/>
              <w:widowControl/>
              <w:kinsoku/>
              <w:wordWrap/>
              <w:overflowPunct/>
              <w:topLinePunct w:val="0"/>
              <w:autoSpaceDE/>
              <w:autoSpaceDN/>
              <w:bidi w:val="0"/>
              <w:adjustRightInd/>
              <w:snapToGrid/>
              <w:spacing w:before="62" w:beforeLines="20" w:after="62" w:afterLines="20"/>
              <w:ind w:firstLine="210" w:firstLineChars="100"/>
              <w:jc w:val="both"/>
              <w:textAlignment w:val="auto"/>
              <w:outlineLvl w:val="9"/>
              <w:rPr>
                <w:rFonts w:hint="eastAsia" w:ascii="宋体" w:hAnsi="宋体" w:eastAsia="宋体" w:cs="宋体"/>
                <w:b w:val="0"/>
                <w:bCs w:val="0"/>
                <w:kern w:val="2"/>
                <w:sz w:val="21"/>
                <w:szCs w:val="21"/>
                <w:lang w:val="en-US" w:eastAsia="zh-CN" w:bidi="ar-SA"/>
              </w:rPr>
            </w:pPr>
            <w:r>
              <w:rPr>
                <w:rFonts w:hint="eastAsia"/>
                <w:b w:val="0"/>
                <w:bCs w:val="0"/>
                <w:kern w:val="2"/>
                <w:sz w:val="21"/>
                <w:szCs w:val="21"/>
              </w:rPr>
              <w:t>人员密集场所的外窗被封堵或被广告牌等遮挡。</w:t>
            </w:r>
          </w:p>
        </w:tc>
        <w:tc>
          <w:tcPr>
            <w:tcW w:w="1516" w:type="dxa"/>
            <w:vAlign w:val="center"/>
          </w:tcPr>
          <w:p>
            <w:pPr>
              <w:widowControl w:val="0"/>
              <w:jc w:val="center"/>
              <w:outlineLvl w:val="9"/>
              <w:rPr>
                <w:rFonts w:hint="eastAsia" w:ascii="宋体" w:hAnsi="宋体" w:eastAsia="宋体" w:cs="宋体"/>
                <w:b w:val="0"/>
                <w:bCs w:val="0"/>
                <w:kern w:val="2"/>
                <w:sz w:val="21"/>
                <w:szCs w:val="21"/>
                <w:vertAlign w:val="baseline"/>
                <w:lang w:val="en-US" w:eastAsia="zh-CN"/>
              </w:rPr>
            </w:pPr>
            <w:r>
              <w:rPr>
                <w:rFonts w:hint="eastAsia"/>
                <w:b w:val="0"/>
                <w:bCs w:val="0"/>
                <w:kern w:val="2"/>
                <w:sz w:val="21"/>
                <w:szCs w:val="21"/>
              </w:rPr>
              <w:t>7.3.10</w:t>
            </w:r>
          </w:p>
        </w:tc>
        <w:tc>
          <w:tcPr>
            <w:tcW w:w="680" w:type="dxa"/>
            <w:vAlign w:val="center"/>
          </w:tcPr>
          <w:p>
            <w:pPr>
              <w:widowControl w:val="0"/>
              <w:spacing w:before="32" w:after="32"/>
              <w:jc w:val="center"/>
              <w:textAlignment w:val="top"/>
              <w:outlineLvl w:val="9"/>
              <w:rPr>
                <w:rFonts w:hint="eastAsia" w:ascii="宋体" w:hAnsi="宋体" w:eastAsia="宋体" w:cs="宋体"/>
                <w:b w:val="0"/>
                <w:bCs w:val="0"/>
                <w:kern w:val="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eastAsia="宋体" w:cs="宋体"/>
                <w:b w:val="0"/>
                <w:bCs w:val="0"/>
                <w:kern w:val="2"/>
                <w:sz w:val="21"/>
                <w:szCs w:val="21"/>
                <w:vertAlign w:val="baseline"/>
                <w:lang w:val="en-US" w:eastAsia="zh-CN"/>
              </w:rPr>
            </w:pPr>
            <w:r>
              <w:rPr>
                <w:rFonts w:hint="eastAsia" w:eastAsia="宋体" w:cs="宋体"/>
                <w:b w:val="0"/>
                <w:bCs w:val="0"/>
                <w:kern w:val="2"/>
                <w:sz w:val="21"/>
                <w:szCs w:val="21"/>
                <w:vertAlign w:val="baseline"/>
                <w:lang w:val="en-US" w:eastAsia="zh-CN"/>
              </w:rPr>
              <w:t>22</w:t>
            </w:r>
          </w:p>
        </w:tc>
        <w:tc>
          <w:tcPr>
            <w:tcW w:w="6308" w:type="dxa"/>
            <w:vAlign w:val="center"/>
          </w:tcPr>
          <w:p>
            <w:pPr>
              <w:keepNext w:val="0"/>
              <w:keepLines w:val="0"/>
              <w:pageBreakBefore w:val="0"/>
              <w:widowControl/>
              <w:kinsoku/>
              <w:wordWrap/>
              <w:overflowPunct/>
              <w:topLinePunct w:val="0"/>
              <w:autoSpaceDE/>
              <w:autoSpaceDN/>
              <w:bidi w:val="0"/>
              <w:adjustRightInd/>
              <w:snapToGrid/>
              <w:spacing w:before="62" w:beforeLines="20" w:after="62" w:afterLines="20"/>
              <w:ind w:firstLine="210" w:firstLineChars="100"/>
              <w:jc w:val="both"/>
              <w:textAlignment w:val="auto"/>
              <w:outlineLvl w:val="9"/>
              <w:rPr>
                <w:rFonts w:hint="eastAsia" w:ascii="宋体" w:hAnsi="宋体" w:eastAsia="宋体" w:cs="宋体"/>
                <w:b w:val="0"/>
                <w:bCs w:val="0"/>
                <w:kern w:val="2"/>
                <w:sz w:val="21"/>
                <w:szCs w:val="21"/>
                <w:lang w:val="en-US" w:eastAsia="zh-CN" w:bidi="ar-SA"/>
              </w:rPr>
            </w:pPr>
            <w:r>
              <w:rPr>
                <w:rFonts w:hint="eastAsia"/>
                <w:b w:val="0"/>
                <w:bCs w:val="0"/>
                <w:kern w:val="2"/>
                <w:sz w:val="21"/>
                <w:szCs w:val="21"/>
              </w:rPr>
              <w:t>高层建筑的消防车道、救援场地设置不符合要求或被占用，影响火灾扑救。</w:t>
            </w:r>
          </w:p>
        </w:tc>
        <w:tc>
          <w:tcPr>
            <w:tcW w:w="1516" w:type="dxa"/>
            <w:vAlign w:val="center"/>
          </w:tcPr>
          <w:p>
            <w:pPr>
              <w:widowControl w:val="0"/>
              <w:jc w:val="center"/>
              <w:outlineLvl w:val="9"/>
              <w:rPr>
                <w:rFonts w:hint="eastAsia" w:ascii="宋体" w:hAnsi="宋体" w:eastAsia="宋体" w:cs="宋体"/>
                <w:b w:val="0"/>
                <w:bCs w:val="0"/>
                <w:kern w:val="2"/>
                <w:sz w:val="21"/>
                <w:szCs w:val="21"/>
                <w:vertAlign w:val="baseline"/>
                <w:lang w:val="en-US" w:eastAsia="zh-CN"/>
              </w:rPr>
            </w:pPr>
            <w:r>
              <w:rPr>
                <w:rFonts w:hint="eastAsia"/>
                <w:b w:val="0"/>
                <w:bCs w:val="0"/>
                <w:kern w:val="2"/>
                <w:sz w:val="21"/>
                <w:szCs w:val="21"/>
              </w:rPr>
              <w:t>7.3.11</w:t>
            </w:r>
          </w:p>
        </w:tc>
        <w:tc>
          <w:tcPr>
            <w:tcW w:w="680" w:type="dxa"/>
            <w:vAlign w:val="center"/>
          </w:tcPr>
          <w:p>
            <w:pPr>
              <w:widowControl w:val="0"/>
              <w:spacing w:before="32" w:after="32"/>
              <w:jc w:val="center"/>
              <w:textAlignment w:val="top"/>
              <w:outlineLvl w:val="9"/>
              <w:rPr>
                <w:rFonts w:hint="eastAsia" w:ascii="宋体" w:hAnsi="宋体" w:eastAsia="宋体" w:cs="宋体"/>
                <w:b w:val="0"/>
                <w:bCs w:val="0"/>
                <w:kern w:val="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eastAsia="宋体" w:cs="宋体"/>
                <w:b w:val="0"/>
                <w:bCs w:val="0"/>
                <w:kern w:val="2"/>
                <w:sz w:val="21"/>
                <w:szCs w:val="21"/>
                <w:vertAlign w:val="baseline"/>
                <w:lang w:val="en-US" w:eastAsia="zh-CN"/>
              </w:rPr>
            </w:pPr>
            <w:r>
              <w:rPr>
                <w:rFonts w:hint="eastAsia" w:eastAsia="宋体" w:cs="宋体"/>
                <w:b w:val="0"/>
                <w:bCs w:val="0"/>
                <w:kern w:val="2"/>
                <w:sz w:val="21"/>
                <w:szCs w:val="21"/>
                <w:vertAlign w:val="baseline"/>
                <w:lang w:val="en-US" w:eastAsia="zh-CN"/>
              </w:rPr>
              <w:t>23</w:t>
            </w:r>
          </w:p>
        </w:tc>
        <w:tc>
          <w:tcPr>
            <w:tcW w:w="6308" w:type="dxa"/>
            <w:vAlign w:val="center"/>
          </w:tcPr>
          <w:p>
            <w:pPr>
              <w:keepNext w:val="0"/>
              <w:keepLines w:val="0"/>
              <w:pageBreakBefore w:val="0"/>
              <w:widowControl/>
              <w:kinsoku/>
              <w:wordWrap/>
              <w:overflowPunct/>
              <w:topLinePunct w:val="0"/>
              <w:autoSpaceDE/>
              <w:autoSpaceDN/>
              <w:bidi w:val="0"/>
              <w:adjustRightInd/>
              <w:snapToGrid/>
              <w:spacing w:before="62" w:beforeLines="20" w:after="62" w:afterLines="20"/>
              <w:ind w:firstLine="210" w:firstLineChars="100"/>
              <w:jc w:val="both"/>
              <w:textAlignment w:val="auto"/>
              <w:outlineLvl w:val="9"/>
              <w:rPr>
                <w:rFonts w:hint="eastAsia" w:ascii="宋体" w:hAnsi="宋体" w:eastAsia="宋体" w:cs="宋体"/>
                <w:b w:val="0"/>
                <w:bCs w:val="0"/>
                <w:kern w:val="2"/>
                <w:sz w:val="21"/>
                <w:szCs w:val="21"/>
                <w:lang w:val="en-US" w:eastAsia="zh-CN" w:bidi="ar-SA"/>
              </w:rPr>
            </w:pPr>
            <w:r>
              <w:rPr>
                <w:rFonts w:hint="eastAsia"/>
                <w:b w:val="0"/>
                <w:bCs w:val="0"/>
                <w:kern w:val="2"/>
                <w:sz w:val="21"/>
                <w:szCs w:val="21"/>
              </w:rPr>
              <w:t>消防电梯无法正常运行。</w:t>
            </w:r>
          </w:p>
        </w:tc>
        <w:tc>
          <w:tcPr>
            <w:tcW w:w="1516" w:type="dxa"/>
            <w:vAlign w:val="center"/>
          </w:tcPr>
          <w:p>
            <w:pPr>
              <w:widowControl w:val="0"/>
              <w:jc w:val="center"/>
              <w:outlineLvl w:val="9"/>
              <w:rPr>
                <w:rFonts w:hint="eastAsia" w:ascii="宋体" w:hAnsi="宋体" w:eastAsia="宋体" w:cs="宋体"/>
                <w:b w:val="0"/>
                <w:bCs w:val="0"/>
                <w:kern w:val="2"/>
                <w:sz w:val="21"/>
                <w:szCs w:val="21"/>
                <w:vertAlign w:val="baseline"/>
                <w:lang w:val="en-US" w:eastAsia="zh-CN"/>
              </w:rPr>
            </w:pPr>
            <w:r>
              <w:rPr>
                <w:rFonts w:hint="eastAsia"/>
                <w:b w:val="0"/>
                <w:bCs w:val="0"/>
                <w:kern w:val="2"/>
                <w:sz w:val="21"/>
                <w:szCs w:val="21"/>
              </w:rPr>
              <w:t>7.3.12</w:t>
            </w:r>
          </w:p>
        </w:tc>
        <w:tc>
          <w:tcPr>
            <w:tcW w:w="680" w:type="dxa"/>
            <w:vAlign w:val="center"/>
          </w:tcPr>
          <w:p>
            <w:pPr>
              <w:widowControl w:val="0"/>
              <w:spacing w:before="32" w:after="32"/>
              <w:jc w:val="center"/>
              <w:textAlignment w:val="top"/>
              <w:outlineLvl w:val="9"/>
              <w:rPr>
                <w:rFonts w:hint="eastAsia" w:ascii="宋体" w:hAnsi="宋体" w:eastAsia="宋体" w:cs="宋体"/>
                <w:b w:val="0"/>
                <w:bCs w:val="0"/>
                <w:kern w:val="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eastAsia="宋体" w:cs="宋体"/>
                <w:b w:val="0"/>
                <w:bCs w:val="0"/>
                <w:kern w:val="2"/>
                <w:sz w:val="21"/>
                <w:szCs w:val="21"/>
                <w:vertAlign w:val="baseline"/>
                <w:lang w:val="en-US" w:eastAsia="zh-CN"/>
              </w:rPr>
            </w:pPr>
            <w:r>
              <w:rPr>
                <w:rFonts w:hint="eastAsia" w:eastAsia="宋体" w:cs="宋体"/>
                <w:b w:val="0"/>
                <w:bCs w:val="0"/>
                <w:kern w:val="2"/>
                <w:sz w:val="21"/>
                <w:szCs w:val="21"/>
                <w:vertAlign w:val="baseline"/>
                <w:lang w:val="en-US" w:eastAsia="zh-CN"/>
              </w:rPr>
              <w:t>24</w:t>
            </w:r>
          </w:p>
        </w:tc>
        <w:tc>
          <w:tcPr>
            <w:tcW w:w="6308" w:type="dxa"/>
            <w:vAlign w:val="center"/>
          </w:tcPr>
          <w:p>
            <w:pPr>
              <w:keepNext w:val="0"/>
              <w:keepLines w:val="0"/>
              <w:pageBreakBefore w:val="0"/>
              <w:widowControl/>
              <w:kinsoku/>
              <w:wordWrap/>
              <w:overflowPunct/>
              <w:topLinePunct w:val="0"/>
              <w:autoSpaceDE/>
              <w:autoSpaceDN/>
              <w:bidi w:val="0"/>
              <w:adjustRightInd/>
              <w:snapToGrid/>
              <w:spacing w:before="62" w:beforeLines="20" w:after="62" w:afterLines="20"/>
              <w:ind w:firstLine="210" w:firstLineChars="100"/>
              <w:jc w:val="both"/>
              <w:textAlignment w:val="auto"/>
              <w:outlineLvl w:val="9"/>
              <w:rPr>
                <w:rFonts w:hint="eastAsia" w:ascii="宋体" w:hAnsi="宋体" w:eastAsia="宋体" w:cs="宋体"/>
                <w:b w:val="0"/>
                <w:bCs w:val="0"/>
                <w:kern w:val="2"/>
                <w:sz w:val="21"/>
                <w:szCs w:val="21"/>
                <w:lang w:val="en-US" w:eastAsia="zh-CN" w:bidi="ar-SA"/>
              </w:rPr>
            </w:pPr>
            <w:r>
              <w:rPr>
                <w:rFonts w:hint="eastAsia"/>
                <w:b w:val="0"/>
                <w:bCs w:val="0"/>
                <w:kern w:val="2"/>
                <w:sz w:val="21"/>
                <w:szCs w:val="21"/>
              </w:rPr>
              <w:t>未按国家工程建设消防技术标准的规定设置消防水源、储存泡沫液等灭火剂。</w:t>
            </w:r>
          </w:p>
        </w:tc>
        <w:tc>
          <w:tcPr>
            <w:tcW w:w="1516" w:type="dxa"/>
            <w:vAlign w:val="center"/>
          </w:tcPr>
          <w:p>
            <w:pPr>
              <w:widowControl w:val="0"/>
              <w:jc w:val="center"/>
              <w:outlineLvl w:val="9"/>
              <w:rPr>
                <w:rFonts w:hint="eastAsia" w:ascii="宋体" w:hAnsi="宋体" w:eastAsia="宋体" w:cs="宋体"/>
                <w:b w:val="0"/>
                <w:bCs w:val="0"/>
                <w:kern w:val="2"/>
                <w:sz w:val="21"/>
                <w:szCs w:val="21"/>
                <w:vertAlign w:val="baseline"/>
                <w:lang w:val="en-US" w:eastAsia="zh-CN"/>
              </w:rPr>
            </w:pPr>
            <w:r>
              <w:rPr>
                <w:rFonts w:hint="eastAsia"/>
                <w:b w:val="0"/>
                <w:bCs w:val="0"/>
                <w:kern w:val="2"/>
                <w:sz w:val="21"/>
                <w:szCs w:val="21"/>
              </w:rPr>
              <w:t>7.4.1</w:t>
            </w:r>
          </w:p>
        </w:tc>
        <w:tc>
          <w:tcPr>
            <w:tcW w:w="680" w:type="dxa"/>
            <w:vAlign w:val="center"/>
          </w:tcPr>
          <w:p>
            <w:pPr>
              <w:widowControl w:val="0"/>
              <w:spacing w:before="32" w:after="32"/>
              <w:jc w:val="center"/>
              <w:textAlignment w:val="top"/>
              <w:outlineLvl w:val="9"/>
              <w:rPr>
                <w:rFonts w:hint="eastAsia" w:ascii="宋体" w:hAnsi="宋体" w:eastAsia="宋体" w:cs="宋体"/>
                <w:b w:val="0"/>
                <w:bCs w:val="0"/>
                <w:kern w:val="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eastAsia="宋体" w:cs="宋体"/>
                <w:b w:val="0"/>
                <w:bCs w:val="0"/>
                <w:kern w:val="2"/>
                <w:sz w:val="21"/>
                <w:szCs w:val="21"/>
                <w:vertAlign w:val="baseline"/>
                <w:lang w:val="en-US" w:eastAsia="zh-CN"/>
              </w:rPr>
            </w:pPr>
            <w:r>
              <w:rPr>
                <w:rFonts w:hint="eastAsia" w:eastAsia="宋体" w:cs="宋体"/>
                <w:b w:val="0"/>
                <w:bCs w:val="0"/>
                <w:kern w:val="2"/>
                <w:sz w:val="21"/>
                <w:szCs w:val="21"/>
                <w:vertAlign w:val="baseline"/>
                <w:lang w:val="en-US" w:eastAsia="zh-CN"/>
              </w:rPr>
              <w:t>25</w:t>
            </w:r>
          </w:p>
        </w:tc>
        <w:tc>
          <w:tcPr>
            <w:tcW w:w="6308" w:type="dxa"/>
            <w:vAlign w:val="center"/>
          </w:tcPr>
          <w:p>
            <w:pPr>
              <w:keepNext w:val="0"/>
              <w:keepLines w:val="0"/>
              <w:pageBreakBefore w:val="0"/>
              <w:widowControl/>
              <w:kinsoku/>
              <w:wordWrap/>
              <w:overflowPunct/>
              <w:topLinePunct w:val="0"/>
              <w:autoSpaceDE/>
              <w:autoSpaceDN/>
              <w:bidi w:val="0"/>
              <w:adjustRightInd/>
              <w:snapToGrid/>
              <w:spacing w:before="62" w:beforeLines="20" w:after="62" w:afterLines="20"/>
              <w:ind w:firstLine="210" w:firstLineChars="100"/>
              <w:jc w:val="both"/>
              <w:textAlignment w:val="auto"/>
              <w:outlineLvl w:val="9"/>
              <w:rPr>
                <w:rFonts w:hint="eastAsia" w:ascii="宋体" w:hAnsi="宋体" w:eastAsia="宋体" w:cs="宋体"/>
                <w:b w:val="0"/>
                <w:bCs w:val="0"/>
                <w:kern w:val="2"/>
                <w:sz w:val="21"/>
                <w:szCs w:val="21"/>
                <w:lang w:val="en-US" w:eastAsia="zh-CN" w:bidi="ar-SA"/>
              </w:rPr>
            </w:pPr>
            <w:r>
              <w:rPr>
                <w:rFonts w:hint="eastAsia"/>
                <w:b w:val="0"/>
                <w:bCs w:val="0"/>
                <w:kern w:val="2"/>
                <w:sz w:val="21"/>
                <w:szCs w:val="21"/>
              </w:rPr>
              <w:t>未按国家工程建设消防技术标准的规定设置室外消防给水系统，或已设置但不符合标准的规定或不能正常使用。</w:t>
            </w:r>
          </w:p>
        </w:tc>
        <w:tc>
          <w:tcPr>
            <w:tcW w:w="1516" w:type="dxa"/>
            <w:vAlign w:val="center"/>
          </w:tcPr>
          <w:p>
            <w:pPr>
              <w:widowControl w:val="0"/>
              <w:jc w:val="center"/>
              <w:outlineLvl w:val="9"/>
              <w:rPr>
                <w:rFonts w:hint="eastAsia" w:ascii="宋体" w:hAnsi="宋体" w:eastAsia="宋体" w:cs="宋体"/>
                <w:b w:val="0"/>
                <w:bCs w:val="0"/>
                <w:kern w:val="2"/>
                <w:sz w:val="21"/>
                <w:szCs w:val="21"/>
                <w:vertAlign w:val="baseline"/>
                <w:lang w:val="en-US" w:eastAsia="zh-CN"/>
              </w:rPr>
            </w:pPr>
            <w:r>
              <w:rPr>
                <w:rFonts w:hint="eastAsia"/>
                <w:b w:val="0"/>
                <w:bCs w:val="0"/>
                <w:kern w:val="2"/>
                <w:sz w:val="21"/>
                <w:szCs w:val="21"/>
              </w:rPr>
              <w:t>7.4.2</w:t>
            </w:r>
          </w:p>
        </w:tc>
        <w:tc>
          <w:tcPr>
            <w:tcW w:w="680" w:type="dxa"/>
            <w:vAlign w:val="center"/>
          </w:tcPr>
          <w:p>
            <w:pPr>
              <w:widowControl w:val="0"/>
              <w:spacing w:before="32" w:after="32"/>
              <w:jc w:val="center"/>
              <w:textAlignment w:val="top"/>
              <w:outlineLvl w:val="9"/>
              <w:rPr>
                <w:rFonts w:hint="eastAsia" w:ascii="宋体" w:hAnsi="宋体" w:eastAsia="宋体" w:cs="宋体"/>
                <w:b w:val="0"/>
                <w:bCs w:val="0"/>
                <w:kern w:val="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eastAsia="宋体" w:cs="宋体"/>
                <w:b w:val="0"/>
                <w:bCs w:val="0"/>
                <w:kern w:val="2"/>
                <w:sz w:val="21"/>
                <w:szCs w:val="21"/>
                <w:vertAlign w:val="baseline"/>
                <w:lang w:val="en-US" w:eastAsia="zh-CN"/>
              </w:rPr>
            </w:pPr>
            <w:r>
              <w:rPr>
                <w:rFonts w:hint="eastAsia" w:eastAsia="宋体" w:cs="宋体"/>
                <w:b w:val="0"/>
                <w:bCs w:val="0"/>
                <w:kern w:val="2"/>
                <w:sz w:val="21"/>
                <w:szCs w:val="21"/>
                <w:vertAlign w:val="baseline"/>
                <w:lang w:val="en-US" w:eastAsia="zh-CN"/>
              </w:rPr>
              <w:t>26</w:t>
            </w:r>
          </w:p>
        </w:tc>
        <w:tc>
          <w:tcPr>
            <w:tcW w:w="6308" w:type="dxa"/>
            <w:vAlign w:val="center"/>
          </w:tcPr>
          <w:p>
            <w:pPr>
              <w:keepNext w:val="0"/>
              <w:keepLines w:val="0"/>
              <w:pageBreakBefore w:val="0"/>
              <w:widowControl/>
              <w:kinsoku/>
              <w:wordWrap/>
              <w:overflowPunct/>
              <w:topLinePunct w:val="0"/>
              <w:autoSpaceDE/>
              <w:autoSpaceDN/>
              <w:bidi w:val="0"/>
              <w:adjustRightInd/>
              <w:snapToGrid/>
              <w:spacing w:before="62" w:beforeLines="20" w:after="62" w:afterLines="20"/>
              <w:ind w:firstLine="210" w:firstLineChars="100"/>
              <w:jc w:val="both"/>
              <w:textAlignment w:val="auto"/>
              <w:outlineLvl w:val="9"/>
              <w:rPr>
                <w:rFonts w:hint="eastAsia" w:ascii="宋体" w:hAnsi="宋体" w:eastAsia="宋体" w:cs="宋体"/>
                <w:b w:val="0"/>
                <w:bCs w:val="0"/>
                <w:kern w:val="2"/>
                <w:sz w:val="21"/>
                <w:szCs w:val="21"/>
                <w:lang w:val="en-US" w:eastAsia="zh-CN" w:bidi="ar-SA"/>
              </w:rPr>
            </w:pPr>
            <w:r>
              <w:rPr>
                <w:rFonts w:hint="eastAsia"/>
                <w:b w:val="0"/>
                <w:bCs w:val="0"/>
                <w:kern w:val="2"/>
                <w:sz w:val="21"/>
                <w:szCs w:val="21"/>
              </w:rPr>
              <w:t>未按国家工程建设消防技术标准的规定设置室内消火栓系统，或已设置但不符合标准的规定或不能正常使用。</w:t>
            </w:r>
          </w:p>
        </w:tc>
        <w:tc>
          <w:tcPr>
            <w:tcW w:w="1516" w:type="dxa"/>
            <w:vAlign w:val="center"/>
          </w:tcPr>
          <w:p>
            <w:pPr>
              <w:widowControl w:val="0"/>
              <w:jc w:val="center"/>
              <w:outlineLvl w:val="9"/>
              <w:rPr>
                <w:rFonts w:hint="eastAsia" w:ascii="宋体" w:hAnsi="宋体" w:eastAsia="宋体" w:cs="宋体"/>
                <w:b w:val="0"/>
                <w:bCs w:val="0"/>
                <w:kern w:val="2"/>
                <w:sz w:val="21"/>
                <w:szCs w:val="21"/>
                <w:vertAlign w:val="baseline"/>
                <w:lang w:val="en-US" w:eastAsia="zh-CN"/>
              </w:rPr>
            </w:pPr>
            <w:r>
              <w:rPr>
                <w:rFonts w:hint="eastAsia"/>
                <w:b w:val="0"/>
                <w:bCs w:val="0"/>
                <w:kern w:val="2"/>
                <w:sz w:val="21"/>
                <w:szCs w:val="21"/>
              </w:rPr>
              <w:t>7.4.3</w:t>
            </w:r>
          </w:p>
        </w:tc>
        <w:tc>
          <w:tcPr>
            <w:tcW w:w="680" w:type="dxa"/>
            <w:vAlign w:val="center"/>
          </w:tcPr>
          <w:p>
            <w:pPr>
              <w:widowControl w:val="0"/>
              <w:spacing w:before="32" w:after="32"/>
              <w:jc w:val="center"/>
              <w:textAlignment w:val="top"/>
              <w:outlineLvl w:val="9"/>
              <w:rPr>
                <w:rFonts w:hint="eastAsia" w:ascii="宋体" w:hAnsi="宋体" w:eastAsia="宋体" w:cs="宋体"/>
                <w:b w:val="0"/>
                <w:bCs w:val="0"/>
                <w:kern w:val="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eastAsia="宋体" w:cs="宋体"/>
                <w:b w:val="0"/>
                <w:bCs w:val="0"/>
                <w:kern w:val="2"/>
                <w:sz w:val="21"/>
                <w:szCs w:val="21"/>
                <w:vertAlign w:val="baseline"/>
                <w:lang w:val="en-US" w:eastAsia="zh-CN"/>
              </w:rPr>
            </w:pPr>
            <w:r>
              <w:rPr>
                <w:rFonts w:hint="eastAsia" w:eastAsia="宋体" w:cs="宋体"/>
                <w:b w:val="0"/>
                <w:bCs w:val="0"/>
                <w:kern w:val="2"/>
                <w:sz w:val="21"/>
                <w:szCs w:val="21"/>
                <w:vertAlign w:val="baseline"/>
                <w:lang w:val="en-US" w:eastAsia="zh-CN"/>
              </w:rPr>
              <w:t>27</w:t>
            </w:r>
          </w:p>
        </w:tc>
        <w:tc>
          <w:tcPr>
            <w:tcW w:w="6308" w:type="dxa"/>
            <w:vAlign w:val="center"/>
          </w:tcPr>
          <w:p>
            <w:pPr>
              <w:keepNext w:val="0"/>
              <w:keepLines w:val="0"/>
              <w:pageBreakBefore w:val="0"/>
              <w:widowControl/>
              <w:kinsoku/>
              <w:wordWrap/>
              <w:overflowPunct/>
              <w:topLinePunct w:val="0"/>
              <w:autoSpaceDE/>
              <w:autoSpaceDN/>
              <w:bidi w:val="0"/>
              <w:adjustRightInd/>
              <w:snapToGrid/>
              <w:spacing w:before="62" w:beforeLines="20" w:after="62" w:afterLines="20"/>
              <w:ind w:firstLine="210" w:firstLineChars="100"/>
              <w:jc w:val="both"/>
              <w:textAlignment w:val="auto"/>
              <w:outlineLvl w:val="9"/>
              <w:rPr>
                <w:rFonts w:hint="eastAsia" w:ascii="宋体" w:hAnsi="宋体" w:eastAsia="宋体" w:cs="宋体"/>
                <w:b w:val="0"/>
                <w:bCs w:val="0"/>
                <w:kern w:val="2"/>
                <w:sz w:val="21"/>
                <w:szCs w:val="21"/>
                <w:lang w:val="en-US" w:eastAsia="zh-CN" w:bidi="ar-SA"/>
              </w:rPr>
            </w:pPr>
            <w:r>
              <w:rPr>
                <w:rFonts w:hint="eastAsia"/>
                <w:b w:val="0"/>
                <w:bCs w:val="0"/>
                <w:kern w:val="2"/>
                <w:sz w:val="21"/>
                <w:szCs w:val="21"/>
              </w:rPr>
              <w:t>除旅馆、公共娱乐场所、商店、地下人员密集场所外，其他场所未按国家工程建设消防技术标准的规定设置自动喷水灭火系统。</w:t>
            </w:r>
          </w:p>
        </w:tc>
        <w:tc>
          <w:tcPr>
            <w:tcW w:w="1516" w:type="dxa"/>
            <w:vAlign w:val="center"/>
          </w:tcPr>
          <w:p>
            <w:pPr>
              <w:widowControl w:val="0"/>
              <w:jc w:val="center"/>
              <w:outlineLvl w:val="9"/>
              <w:rPr>
                <w:rFonts w:hint="eastAsia" w:ascii="宋体" w:hAnsi="宋体" w:eastAsia="宋体" w:cs="宋体"/>
                <w:b w:val="0"/>
                <w:bCs w:val="0"/>
                <w:kern w:val="2"/>
                <w:sz w:val="21"/>
                <w:szCs w:val="21"/>
                <w:vertAlign w:val="baseline"/>
                <w:lang w:val="en-US" w:eastAsia="zh-CN"/>
              </w:rPr>
            </w:pPr>
            <w:r>
              <w:rPr>
                <w:rFonts w:hint="eastAsia"/>
                <w:b w:val="0"/>
                <w:bCs w:val="0"/>
                <w:kern w:val="2"/>
                <w:sz w:val="21"/>
                <w:szCs w:val="21"/>
              </w:rPr>
              <w:t>7.4.4</w:t>
            </w:r>
          </w:p>
        </w:tc>
        <w:tc>
          <w:tcPr>
            <w:tcW w:w="680" w:type="dxa"/>
            <w:vAlign w:val="center"/>
          </w:tcPr>
          <w:p>
            <w:pPr>
              <w:widowControl w:val="0"/>
              <w:spacing w:before="32" w:after="32"/>
              <w:jc w:val="center"/>
              <w:textAlignment w:val="top"/>
              <w:outlineLvl w:val="9"/>
              <w:rPr>
                <w:rFonts w:hint="eastAsia" w:ascii="宋体" w:hAnsi="宋体" w:eastAsia="宋体" w:cs="宋体"/>
                <w:b w:val="0"/>
                <w:bCs w:val="0"/>
                <w:kern w:val="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eastAsia="宋体" w:cs="宋体"/>
                <w:b w:val="0"/>
                <w:bCs w:val="0"/>
                <w:kern w:val="2"/>
                <w:sz w:val="21"/>
                <w:szCs w:val="21"/>
                <w:vertAlign w:val="baseline"/>
                <w:lang w:val="en-US" w:eastAsia="zh-CN"/>
              </w:rPr>
            </w:pPr>
            <w:r>
              <w:rPr>
                <w:rFonts w:hint="eastAsia" w:eastAsia="宋体" w:cs="宋体"/>
                <w:b w:val="0"/>
                <w:bCs w:val="0"/>
                <w:kern w:val="2"/>
                <w:sz w:val="21"/>
                <w:szCs w:val="21"/>
                <w:vertAlign w:val="baseline"/>
                <w:lang w:val="en-US" w:eastAsia="zh-CN"/>
              </w:rPr>
              <w:t>28</w:t>
            </w:r>
          </w:p>
        </w:tc>
        <w:tc>
          <w:tcPr>
            <w:tcW w:w="6308" w:type="dxa"/>
            <w:vAlign w:val="center"/>
          </w:tcPr>
          <w:p>
            <w:pPr>
              <w:keepNext w:val="0"/>
              <w:keepLines w:val="0"/>
              <w:pageBreakBefore w:val="0"/>
              <w:widowControl/>
              <w:kinsoku/>
              <w:wordWrap/>
              <w:overflowPunct/>
              <w:topLinePunct w:val="0"/>
              <w:autoSpaceDE/>
              <w:autoSpaceDN/>
              <w:bidi w:val="0"/>
              <w:adjustRightInd/>
              <w:snapToGrid/>
              <w:spacing w:before="62" w:beforeLines="20" w:after="62" w:afterLines="20"/>
              <w:ind w:firstLine="210" w:firstLineChars="100"/>
              <w:jc w:val="both"/>
              <w:textAlignment w:val="auto"/>
              <w:outlineLvl w:val="9"/>
              <w:rPr>
                <w:rFonts w:hint="eastAsia" w:ascii="宋体" w:hAnsi="宋体" w:eastAsia="宋体" w:cs="宋体"/>
                <w:b w:val="0"/>
                <w:bCs w:val="0"/>
                <w:kern w:val="2"/>
                <w:sz w:val="21"/>
                <w:szCs w:val="21"/>
                <w:lang w:val="en-US" w:eastAsia="zh-CN" w:bidi="ar-SA"/>
              </w:rPr>
            </w:pPr>
            <w:r>
              <w:rPr>
                <w:rFonts w:hint="eastAsia"/>
                <w:b w:val="0"/>
                <w:bCs w:val="0"/>
                <w:kern w:val="2"/>
                <w:sz w:val="21"/>
                <w:szCs w:val="21"/>
              </w:rPr>
              <w:t>消防用电设备的供电负荷级别不符合国家工程建设消防技术标准的规定。</w:t>
            </w:r>
          </w:p>
        </w:tc>
        <w:tc>
          <w:tcPr>
            <w:tcW w:w="1516" w:type="dxa"/>
            <w:vAlign w:val="center"/>
          </w:tcPr>
          <w:p>
            <w:pPr>
              <w:widowControl w:val="0"/>
              <w:jc w:val="center"/>
              <w:outlineLvl w:val="9"/>
              <w:rPr>
                <w:rFonts w:hint="eastAsia" w:ascii="宋体" w:hAnsi="宋体" w:eastAsia="宋体" w:cs="宋体"/>
                <w:b w:val="0"/>
                <w:bCs w:val="0"/>
                <w:kern w:val="2"/>
                <w:sz w:val="21"/>
                <w:szCs w:val="21"/>
                <w:vertAlign w:val="baseline"/>
                <w:lang w:val="en-US" w:eastAsia="zh-CN"/>
              </w:rPr>
            </w:pPr>
            <w:r>
              <w:rPr>
                <w:rFonts w:hint="eastAsia"/>
                <w:b w:val="0"/>
                <w:bCs w:val="0"/>
                <w:kern w:val="2"/>
                <w:sz w:val="21"/>
                <w:szCs w:val="21"/>
              </w:rPr>
              <w:t>7.6.1</w:t>
            </w:r>
          </w:p>
        </w:tc>
        <w:tc>
          <w:tcPr>
            <w:tcW w:w="680" w:type="dxa"/>
            <w:vAlign w:val="center"/>
          </w:tcPr>
          <w:p>
            <w:pPr>
              <w:widowControl w:val="0"/>
              <w:spacing w:before="32" w:after="32"/>
              <w:jc w:val="center"/>
              <w:textAlignment w:val="top"/>
              <w:outlineLvl w:val="9"/>
              <w:rPr>
                <w:rFonts w:hint="eastAsia" w:ascii="宋体" w:hAnsi="宋体" w:eastAsia="宋体" w:cs="宋体"/>
                <w:b w:val="0"/>
                <w:bCs w:val="0"/>
                <w:kern w:val="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eastAsia="宋体" w:cs="宋体"/>
                <w:b w:val="0"/>
                <w:bCs w:val="0"/>
                <w:kern w:val="2"/>
                <w:sz w:val="21"/>
                <w:szCs w:val="21"/>
                <w:vertAlign w:val="baseline"/>
                <w:lang w:val="en-US" w:eastAsia="zh-CN"/>
              </w:rPr>
            </w:pPr>
            <w:r>
              <w:rPr>
                <w:rFonts w:hint="eastAsia" w:eastAsia="宋体" w:cs="宋体"/>
                <w:b w:val="0"/>
                <w:bCs w:val="0"/>
                <w:kern w:val="2"/>
                <w:sz w:val="21"/>
                <w:szCs w:val="21"/>
                <w:vertAlign w:val="baseline"/>
                <w:lang w:val="en-US" w:eastAsia="zh-CN"/>
              </w:rPr>
              <w:t>29</w:t>
            </w:r>
          </w:p>
        </w:tc>
        <w:tc>
          <w:tcPr>
            <w:tcW w:w="6308" w:type="dxa"/>
            <w:vAlign w:val="center"/>
          </w:tcPr>
          <w:p>
            <w:pPr>
              <w:keepNext w:val="0"/>
              <w:keepLines w:val="0"/>
              <w:pageBreakBefore w:val="0"/>
              <w:widowControl/>
              <w:kinsoku/>
              <w:wordWrap/>
              <w:overflowPunct/>
              <w:topLinePunct w:val="0"/>
              <w:autoSpaceDE/>
              <w:autoSpaceDN/>
              <w:bidi w:val="0"/>
              <w:adjustRightInd/>
              <w:snapToGrid/>
              <w:spacing w:before="62" w:beforeLines="20" w:after="62" w:afterLines="20"/>
              <w:ind w:firstLine="210" w:firstLineChars="100"/>
              <w:jc w:val="both"/>
              <w:textAlignment w:val="auto"/>
              <w:outlineLvl w:val="9"/>
              <w:rPr>
                <w:rFonts w:hint="eastAsia" w:ascii="宋体" w:hAnsi="宋体" w:eastAsia="宋体" w:cs="宋体"/>
                <w:b w:val="0"/>
                <w:bCs w:val="0"/>
                <w:kern w:val="2"/>
                <w:sz w:val="21"/>
                <w:szCs w:val="21"/>
                <w:lang w:val="en-US" w:eastAsia="zh-CN" w:bidi="ar-SA"/>
              </w:rPr>
            </w:pPr>
            <w:r>
              <w:rPr>
                <w:rFonts w:hint="eastAsia"/>
                <w:b w:val="0"/>
                <w:bCs w:val="0"/>
                <w:kern w:val="2"/>
                <w:sz w:val="21"/>
                <w:szCs w:val="21"/>
              </w:rPr>
              <w:t>消防用电设备未按国家工程建设消防技术标准的规定采用专用的供电回路。</w:t>
            </w:r>
          </w:p>
        </w:tc>
        <w:tc>
          <w:tcPr>
            <w:tcW w:w="1516" w:type="dxa"/>
            <w:vAlign w:val="center"/>
          </w:tcPr>
          <w:p>
            <w:pPr>
              <w:widowControl w:val="0"/>
              <w:jc w:val="center"/>
              <w:outlineLvl w:val="9"/>
              <w:rPr>
                <w:rFonts w:hint="eastAsia" w:ascii="宋体" w:hAnsi="宋体" w:eastAsia="宋体" w:cs="宋体"/>
                <w:b w:val="0"/>
                <w:bCs w:val="0"/>
                <w:kern w:val="2"/>
                <w:sz w:val="21"/>
                <w:szCs w:val="21"/>
                <w:vertAlign w:val="baseline"/>
                <w:lang w:val="en-US" w:eastAsia="zh-CN"/>
              </w:rPr>
            </w:pPr>
            <w:r>
              <w:rPr>
                <w:rFonts w:hint="eastAsia"/>
                <w:b w:val="0"/>
                <w:bCs w:val="0"/>
                <w:kern w:val="2"/>
                <w:sz w:val="21"/>
                <w:szCs w:val="21"/>
              </w:rPr>
              <w:t>7.6.2</w:t>
            </w:r>
          </w:p>
        </w:tc>
        <w:tc>
          <w:tcPr>
            <w:tcW w:w="680" w:type="dxa"/>
            <w:vAlign w:val="center"/>
          </w:tcPr>
          <w:p>
            <w:pPr>
              <w:widowControl w:val="0"/>
              <w:spacing w:before="32" w:after="32"/>
              <w:jc w:val="center"/>
              <w:textAlignment w:val="center"/>
              <w:outlineLvl w:val="9"/>
              <w:rPr>
                <w:rFonts w:hint="eastAsia" w:ascii="宋体" w:hAnsi="宋体" w:eastAsia="宋体" w:cs="宋体"/>
                <w:b w:val="0"/>
                <w:bCs w:val="0"/>
                <w:kern w:val="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eastAsia="宋体" w:cs="宋体"/>
                <w:b w:val="0"/>
                <w:bCs w:val="0"/>
                <w:kern w:val="2"/>
                <w:sz w:val="21"/>
                <w:szCs w:val="21"/>
                <w:vertAlign w:val="baseline"/>
                <w:lang w:val="en-US" w:eastAsia="zh-CN"/>
              </w:rPr>
            </w:pPr>
            <w:r>
              <w:rPr>
                <w:rFonts w:hint="eastAsia" w:eastAsia="宋体" w:cs="宋体"/>
                <w:b w:val="0"/>
                <w:bCs w:val="0"/>
                <w:kern w:val="2"/>
                <w:sz w:val="21"/>
                <w:szCs w:val="21"/>
                <w:vertAlign w:val="baseline"/>
                <w:lang w:val="en-US" w:eastAsia="zh-CN"/>
              </w:rPr>
              <w:t>30</w:t>
            </w:r>
          </w:p>
        </w:tc>
        <w:tc>
          <w:tcPr>
            <w:tcW w:w="6308" w:type="dxa"/>
            <w:vAlign w:val="center"/>
          </w:tcPr>
          <w:p>
            <w:pPr>
              <w:keepNext w:val="0"/>
              <w:keepLines w:val="0"/>
              <w:pageBreakBefore w:val="0"/>
              <w:widowControl/>
              <w:kinsoku/>
              <w:wordWrap/>
              <w:overflowPunct/>
              <w:topLinePunct w:val="0"/>
              <w:autoSpaceDE/>
              <w:autoSpaceDN/>
              <w:bidi w:val="0"/>
              <w:adjustRightInd/>
              <w:snapToGrid/>
              <w:spacing w:before="62" w:beforeLines="20" w:after="62" w:afterLines="20"/>
              <w:ind w:firstLine="210" w:firstLineChars="100"/>
              <w:jc w:val="both"/>
              <w:textAlignment w:val="auto"/>
              <w:outlineLvl w:val="9"/>
              <w:rPr>
                <w:rFonts w:hint="eastAsia" w:ascii="宋体" w:hAnsi="宋体" w:eastAsia="宋体" w:cs="宋体"/>
                <w:b w:val="0"/>
                <w:bCs w:val="0"/>
                <w:kern w:val="2"/>
                <w:sz w:val="21"/>
                <w:szCs w:val="21"/>
                <w:lang w:val="en-US" w:eastAsia="zh-CN" w:bidi="ar-SA"/>
              </w:rPr>
            </w:pPr>
            <w:r>
              <w:rPr>
                <w:rFonts w:hint="eastAsia"/>
                <w:b w:val="0"/>
                <w:bCs w:val="0"/>
                <w:kern w:val="2"/>
                <w:sz w:val="21"/>
                <w:szCs w:val="21"/>
              </w:rPr>
              <w:t>未按国家工程建设消防技术标准的规定设置消防用电设备末端自动切换装置，或已设置但不符合标准的规定或不能正常自动切换。</w:t>
            </w:r>
          </w:p>
        </w:tc>
        <w:tc>
          <w:tcPr>
            <w:tcW w:w="1516" w:type="dxa"/>
            <w:vAlign w:val="center"/>
          </w:tcPr>
          <w:p>
            <w:pPr>
              <w:widowControl w:val="0"/>
              <w:jc w:val="center"/>
              <w:outlineLvl w:val="9"/>
              <w:rPr>
                <w:rFonts w:hint="eastAsia" w:ascii="宋体" w:hAnsi="宋体" w:eastAsia="宋体" w:cs="宋体"/>
                <w:b w:val="0"/>
                <w:bCs w:val="0"/>
                <w:kern w:val="2"/>
                <w:sz w:val="21"/>
                <w:szCs w:val="21"/>
                <w:vertAlign w:val="baseline"/>
                <w:lang w:val="en-US" w:eastAsia="zh-CN"/>
              </w:rPr>
            </w:pPr>
            <w:r>
              <w:rPr>
                <w:rFonts w:hint="eastAsia"/>
                <w:b w:val="0"/>
                <w:bCs w:val="0"/>
                <w:kern w:val="2"/>
                <w:sz w:val="21"/>
                <w:szCs w:val="21"/>
              </w:rPr>
              <w:t>7.6.3</w:t>
            </w:r>
          </w:p>
        </w:tc>
        <w:tc>
          <w:tcPr>
            <w:tcW w:w="680" w:type="dxa"/>
            <w:vAlign w:val="center"/>
          </w:tcPr>
          <w:p>
            <w:pPr>
              <w:widowControl w:val="0"/>
              <w:spacing w:before="32" w:after="32"/>
              <w:jc w:val="center"/>
              <w:textAlignment w:val="top"/>
              <w:outlineLvl w:val="9"/>
              <w:rPr>
                <w:rFonts w:hint="eastAsia" w:ascii="宋体" w:hAnsi="宋体" w:eastAsia="宋体" w:cs="宋体"/>
                <w:b w:val="0"/>
                <w:bCs w:val="0"/>
                <w:kern w:val="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eastAsia="宋体" w:cs="宋体"/>
                <w:b w:val="0"/>
                <w:bCs w:val="0"/>
                <w:kern w:val="2"/>
                <w:sz w:val="21"/>
                <w:szCs w:val="21"/>
                <w:vertAlign w:val="baseline"/>
                <w:lang w:val="en-US" w:eastAsia="zh-CN"/>
              </w:rPr>
            </w:pPr>
            <w:r>
              <w:rPr>
                <w:rFonts w:hint="eastAsia" w:eastAsia="宋体" w:cs="宋体"/>
                <w:b w:val="0"/>
                <w:bCs w:val="0"/>
                <w:kern w:val="2"/>
                <w:sz w:val="21"/>
                <w:szCs w:val="21"/>
                <w:vertAlign w:val="baseline"/>
                <w:lang w:val="en-US" w:eastAsia="zh-CN"/>
              </w:rPr>
              <w:t>31</w:t>
            </w:r>
          </w:p>
        </w:tc>
        <w:tc>
          <w:tcPr>
            <w:tcW w:w="6308" w:type="dxa"/>
            <w:vAlign w:val="center"/>
          </w:tcPr>
          <w:p>
            <w:pPr>
              <w:keepNext w:val="0"/>
              <w:keepLines w:val="0"/>
              <w:pageBreakBefore w:val="0"/>
              <w:widowControl/>
              <w:kinsoku/>
              <w:wordWrap/>
              <w:overflowPunct/>
              <w:topLinePunct w:val="0"/>
              <w:autoSpaceDE/>
              <w:autoSpaceDN/>
              <w:bidi w:val="0"/>
              <w:adjustRightInd/>
              <w:snapToGrid/>
              <w:spacing w:before="62" w:beforeLines="20" w:after="62" w:afterLines="20"/>
              <w:ind w:firstLine="210" w:firstLineChars="100"/>
              <w:jc w:val="both"/>
              <w:textAlignment w:val="auto"/>
              <w:outlineLvl w:val="9"/>
              <w:rPr>
                <w:rFonts w:hint="eastAsia" w:ascii="宋体" w:hAnsi="宋体" w:eastAsia="宋体" w:cs="宋体"/>
                <w:b w:val="0"/>
                <w:bCs w:val="0"/>
                <w:kern w:val="2"/>
                <w:sz w:val="21"/>
                <w:szCs w:val="21"/>
                <w:lang w:val="en-US" w:eastAsia="zh-CN" w:bidi="ar-SA"/>
              </w:rPr>
            </w:pPr>
            <w:r>
              <w:rPr>
                <w:rFonts w:hint="eastAsia"/>
                <w:b w:val="0"/>
                <w:bCs w:val="0"/>
                <w:kern w:val="2"/>
                <w:sz w:val="21"/>
                <w:szCs w:val="21"/>
              </w:rPr>
              <w:t>除旅馆、公共娱乐场所、商店、其他地下人员密集场所以外的其他场所未按国家工程建设消防技术标准的规定设置火灾自动报警系统。</w:t>
            </w:r>
          </w:p>
        </w:tc>
        <w:tc>
          <w:tcPr>
            <w:tcW w:w="1516" w:type="dxa"/>
            <w:vAlign w:val="center"/>
          </w:tcPr>
          <w:p>
            <w:pPr>
              <w:widowControl w:val="0"/>
              <w:jc w:val="center"/>
              <w:outlineLvl w:val="9"/>
              <w:rPr>
                <w:rFonts w:hint="eastAsia" w:ascii="宋体" w:hAnsi="宋体" w:eastAsia="宋体" w:cs="宋体"/>
                <w:b w:val="0"/>
                <w:bCs w:val="0"/>
                <w:kern w:val="2"/>
                <w:sz w:val="21"/>
                <w:szCs w:val="21"/>
                <w:vertAlign w:val="baseline"/>
                <w:lang w:val="en-US" w:eastAsia="zh-CN"/>
              </w:rPr>
            </w:pPr>
            <w:r>
              <w:rPr>
                <w:rFonts w:hint="eastAsia"/>
                <w:b w:val="0"/>
                <w:bCs w:val="0"/>
                <w:kern w:val="2"/>
                <w:sz w:val="21"/>
                <w:szCs w:val="21"/>
              </w:rPr>
              <w:t>7.7.1</w:t>
            </w:r>
          </w:p>
        </w:tc>
        <w:tc>
          <w:tcPr>
            <w:tcW w:w="680" w:type="dxa"/>
            <w:vAlign w:val="center"/>
          </w:tcPr>
          <w:p>
            <w:pPr>
              <w:widowControl w:val="0"/>
              <w:spacing w:before="32" w:after="32"/>
              <w:jc w:val="center"/>
              <w:textAlignment w:val="top"/>
              <w:outlineLvl w:val="9"/>
              <w:rPr>
                <w:rFonts w:hint="eastAsia" w:ascii="宋体" w:hAnsi="宋体" w:eastAsia="宋体" w:cs="宋体"/>
                <w:b w:val="0"/>
                <w:bCs w:val="0"/>
                <w:kern w:val="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eastAsia="宋体" w:cs="宋体"/>
                <w:b w:val="0"/>
                <w:bCs w:val="0"/>
                <w:kern w:val="2"/>
                <w:sz w:val="21"/>
                <w:szCs w:val="21"/>
                <w:vertAlign w:val="baseline"/>
                <w:lang w:val="en-US" w:eastAsia="zh-CN"/>
              </w:rPr>
            </w:pPr>
            <w:r>
              <w:rPr>
                <w:rFonts w:hint="eastAsia" w:eastAsia="宋体" w:cs="宋体"/>
                <w:b w:val="0"/>
                <w:bCs w:val="0"/>
                <w:kern w:val="2"/>
                <w:sz w:val="21"/>
                <w:szCs w:val="21"/>
                <w:vertAlign w:val="baseline"/>
                <w:lang w:val="en-US" w:eastAsia="zh-CN"/>
              </w:rPr>
              <w:t>32</w:t>
            </w:r>
          </w:p>
        </w:tc>
        <w:tc>
          <w:tcPr>
            <w:tcW w:w="6308" w:type="dxa"/>
            <w:vAlign w:val="center"/>
          </w:tcPr>
          <w:p>
            <w:pPr>
              <w:keepNext w:val="0"/>
              <w:keepLines w:val="0"/>
              <w:pageBreakBefore w:val="0"/>
              <w:widowControl/>
              <w:kinsoku/>
              <w:wordWrap/>
              <w:overflowPunct/>
              <w:topLinePunct w:val="0"/>
              <w:autoSpaceDE/>
              <w:autoSpaceDN/>
              <w:bidi w:val="0"/>
              <w:adjustRightInd/>
              <w:snapToGrid/>
              <w:spacing w:before="62" w:beforeLines="20" w:after="62" w:afterLines="20"/>
              <w:ind w:firstLine="210" w:firstLineChars="100"/>
              <w:jc w:val="both"/>
              <w:textAlignment w:val="auto"/>
              <w:outlineLvl w:val="9"/>
              <w:rPr>
                <w:rFonts w:hint="eastAsia" w:ascii="宋体" w:hAnsi="宋体" w:eastAsia="宋体" w:cs="宋体"/>
                <w:b w:val="0"/>
                <w:bCs w:val="0"/>
                <w:kern w:val="2"/>
                <w:sz w:val="21"/>
                <w:szCs w:val="21"/>
                <w:lang w:val="en-US" w:eastAsia="zh-CN" w:bidi="ar-SA"/>
              </w:rPr>
            </w:pPr>
            <w:r>
              <w:rPr>
                <w:rFonts w:hint="eastAsia"/>
                <w:b w:val="0"/>
                <w:bCs w:val="0"/>
                <w:kern w:val="2"/>
                <w:sz w:val="21"/>
                <w:szCs w:val="21"/>
              </w:rPr>
              <w:t>火灾自动报警系统不能正常运行。</w:t>
            </w:r>
          </w:p>
        </w:tc>
        <w:tc>
          <w:tcPr>
            <w:tcW w:w="1516" w:type="dxa"/>
            <w:vAlign w:val="center"/>
          </w:tcPr>
          <w:p>
            <w:pPr>
              <w:widowControl w:val="0"/>
              <w:jc w:val="center"/>
              <w:outlineLvl w:val="9"/>
              <w:rPr>
                <w:rFonts w:hint="eastAsia" w:ascii="宋体" w:hAnsi="宋体" w:eastAsia="宋体" w:cs="宋体"/>
                <w:b w:val="0"/>
                <w:bCs w:val="0"/>
                <w:kern w:val="2"/>
                <w:sz w:val="21"/>
                <w:szCs w:val="21"/>
                <w:vertAlign w:val="baseline"/>
                <w:lang w:val="en-US" w:eastAsia="zh-CN"/>
              </w:rPr>
            </w:pPr>
            <w:r>
              <w:rPr>
                <w:rFonts w:hint="eastAsia"/>
                <w:b w:val="0"/>
                <w:bCs w:val="0"/>
                <w:kern w:val="2"/>
                <w:sz w:val="21"/>
                <w:szCs w:val="21"/>
              </w:rPr>
              <w:t>7.7.2</w:t>
            </w:r>
          </w:p>
        </w:tc>
        <w:tc>
          <w:tcPr>
            <w:tcW w:w="680" w:type="dxa"/>
            <w:vAlign w:val="center"/>
          </w:tcPr>
          <w:p>
            <w:pPr>
              <w:widowControl w:val="0"/>
              <w:spacing w:before="32" w:after="32"/>
              <w:jc w:val="center"/>
              <w:textAlignment w:val="top"/>
              <w:outlineLvl w:val="9"/>
              <w:rPr>
                <w:rFonts w:hint="eastAsia" w:ascii="宋体" w:hAnsi="宋体" w:eastAsia="宋体" w:cs="宋体"/>
                <w:b w:val="0"/>
                <w:bCs w:val="0"/>
                <w:kern w:val="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eastAsia="宋体" w:cs="宋体"/>
                <w:b w:val="0"/>
                <w:bCs w:val="0"/>
                <w:kern w:val="2"/>
                <w:sz w:val="21"/>
                <w:szCs w:val="21"/>
                <w:vertAlign w:val="baseline"/>
                <w:lang w:val="en-US" w:eastAsia="zh-CN"/>
              </w:rPr>
            </w:pPr>
            <w:r>
              <w:rPr>
                <w:rFonts w:hint="eastAsia" w:eastAsia="宋体" w:cs="宋体"/>
                <w:b w:val="0"/>
                <w:bCs w:val="0"/>
                <w:kern w:val="2"/>
                <w:sz w:val="21"/>
                <w:szCs w:val="21"/>
                <w:vertAlign w:val="baseline"/>
                <w:lang w:val="en-US" w:eastAsia="zh-CN"/>
              </w:rPr>
              <w:t>33</w:t>
            </w:r>
          </w:p>
        </w:tc>
        <w:tc>
          <w:tcPr>
            <w:tcW w:w="6308" w:type="dxa"/>
            <w:vAlign w:val="center"/>
          </w:tcPr>
          <w:p>
            <w:pPr>
              <w:keepNext w:val="0"/>
              <w:keepLines w:val="0"/>
              <w:pageBreakBefore w:val="0"/>
              <w:widowControl/>
              <w:kinsoku/>
              <w:wordWrap/>
              <w:overflowPunct/>
              <w:topLinePunct w:val="0"/>
              <w:autoSpaceDE/>
              <w:autoSpaceDN/>
              <w:bidi w:val="0"/>
              <w:adjustRightInd/>
              <w:snapToGrid/>
              <w:spacing w:before="62" w:beforeLines="20" w:after="62" w:afterLines="20"/>
              <w:ind w:firstLine="210" w:firstLineChars="100"/>
              <w:jc w:val="both"/>
              <w:textAlignment w:val="auto"/>
              <w:outlineLvl w:val="9"/>
              <w:rPr>
                <w:rFonts w:hint="eastAsia" w:ascii="宋体" w:hAnsi="宋体" w:eastAsia="宋体" w:cs="宋体"/>
                <w:b w:val="0"/>
                <w:bCs w:val="0"/>
                <w:kern w:val="2"/>
                <w:sz w:val="21"/>
                <w:szCs w:val="21"/>
                <w:lang w:val="en-US" w:eastAsia="zh-CN" w:bidi="ar-SA"/>
              </w:rPr>
            </w:pPr>
            <w:r>
              <w:rPr>
                <w:rFonts w:hint="eastAsia"/>
                <w:b w:val="0"/>
                <w:bCs w:val="0"/>
                <w:kern w:val="2"/>
                <w:sz w:val="21"/>
                <w:szCs w:val="21"/>
              </w:rPr>
              <w:t>防烟排烟系统、消防水泵以及其他自动消防设施不能正常联动控制。</w:t>
            </w:r>
          </w:p>
        </w:tc>
        <w:tc>
          <w:tcPr>
            <w:tcW w:w="1516" w:type="dxa"/>
            <w:vAlign w:val="center"/>
          </w:tcPr>
          <w:p>
            <w:pPr>
              <w:widowControl w:val="0"/>
              <w:jc w:val="center"/>
              <w:outlineLvl w:val="9"/>
              <w:rPr>
                <w:rFonts w:hint="eastAsia" w:ascii="宋体" w:hAnsi="宋体" w:eastAsia="宋体" w:cs="宋体"/>
                <w:b w:val="0"/>
                <w:bCs w:val="0"/>
                <w:kern w:val="2"/>
                <w:sz w:val="21"/>
                <w:szCs w:val="21"/>
                <w:vertAlign w:val="baseline"/>
                <w:lang w:val="en-US" w:eastAsia="zh-CN"/>
              </w:rPr>
            </w:pPr>
            <w:r>
              <w:rPr>
                <w:rFonts w:hint="eastAsia"/>
                <w:b w:val="0"/>
                <w:bCs w:val="0"/>
                <w:kern w:val="2"/>
                <w:sz w:val="21"/>
                <w:szCs w:val="21"/>
              </w:rPr>
              <w:t>7.7.3</w:t>
            </w:r>
          </w:p>
        </w:tc>
        <w:tc>
          <w:tcPr>
            <w:tcW w:w="680" w:type="dxa"/>
            <w:vAlign w:val="center"/>
          </w:tcPr>
          <w:p>
            <w:pPr>
              <w:widowControl w:val="0"/>
              <w:spacing w:before="32" w:after="32"/>
              <w:jc w:val="center"/>
              <w:textAlignment w:val="top"/>
              <w:outlineLvl w:val="9"/>
              <w:rPr>
                <w:rFonts w:hint="eastAsia" w:ascii="宋体" w:hAnsi="宋体" w:eastAsia="宋体" w:cs="宋体"/>
                <w:b w:val="0"/>
                <w:bCs w:val="0"/>
                <w:kern w:val="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eastAsia="宋体" w:cs="宋体"/>
                <w:b w:val="0"/>
                <w:bCs w:val="0"/>
                <w:kern w:val="2"/>
                <w:sz w:val="21"/>
                <w:szCs w:val="21"/>
                <w:vertAlign w:val="baseline"/>
                <w:lang w:val="en-US" w:eastAsia="zh-CN"/>
              </w:rPr>
            </w:pPr>
            <w:r>
              <w:rPr>
                <w:rFonts w:hint="eastAsia" w:eastAsia="宋体" w:cs="宋体"/>
                <w:b w:val="0"/>
                <w:bCs w:val="0"/>
                <w:kern w:val="2"/>
                <w:sz w:val="21"/>
                <w:szCs w:val="21"/>
                <w:vertAlign w:val="baseline"/>
                <w:lang w:val="en-US" w:eastAsia="zh-CN"/>
              </w:rPr>
              <w:t>34</w:t>
            </w:r>
          </w:p>
        </w:tc>
        <w:tc>
          <w:tcPr>
            <w:tcW w:w="6308" w:type="dxa"/>
            <w:vAlign w:val="center"/>
          </w:tcPr>
          <w:p>
            <w:pPr>
              <w:keepNext w:val="0"/>
              <w:keepLines w:val="0"/>
              <w:pageBreakBefore w:val="0"/>
              <w:widowControl/>
              <w:kinsoku/>
              <w:wordWrap/>
              <w:overflowPunct/>
              <w:topLinePunct w:val="0"/>
              <w:autoSpaceDE/>
              <w:autoSpaceDN/>
              <w:bidi w:val="0"/>
              <w:adjustRightInd/>
              <w:snapToGrid/>
              <w:spacing w:before="62" w:beforeLines="20" w:after="62" w:afterLines="20"/>
              <w:ind w:firstLine="210" w:firstLineChars="100"/>
              <w:jc w:val="both"/>
              <w:textAlignment w:val="auto"/>
              <w:outlineLvl w:val="9"/>
              <w:rPr>
                <w:rFonts w:hint="eastAsia" w:ascii="宋体" w:hAnsi="宋体" w:eastAsia="宋体" w:cs="宋体"/>
                <w:b w:val="0"/>
                <w:bCs w:val="0"/>
                <w:kern w:val="2"/>
                <w:sz w:val="21"/>
                <w:szCs w:val="21"/>
                <w:lang w:val="en-US" w:eastAsia="zh-CN" w:bidi="ar-SA"/>
              </w:rPr>
            </w:pPr>
            <w:r>
              <w:rPr>
                <w:rFonts w:hint="eastAsia"/>
                <w:b w:val="0"/>
                <w:bCs w:val="0"/>
                <w:kern w:val="2"/>
                <w:sz w:val="21"/>
                <w:szCs w:val="21"/>
              </w:rPr>
              <w:t>社会单位未按消防法律法规要求设置专职消防队。</w:t>
            </w:r>
          </w:p>
        </w:tc>
        <w:tc>
          <w:tcPr>
            <w:tcW w:w="1516" w:type="dxa"/>
            <w:vAlign w:val="center"/>
          </w:tcPr>
          <w:p>
            <w:pPr>
              <w:widowControl w:val="0"/>
              <w:jc w:val="center"/>
              <w:outlineLvl w:val="9"/>
              <w:rPr>
                <w:rFonts w:hint="eastAsia" w:ascii="宋体" w:hAnsi="宋体" w:eastAsia="宋体" w:cs="宋体"/>
                <w:b w:val="0"/>
                <w:bCs w:val="0"/>
                <w:kern w:val="2"/>
                <w:sz w:val="21"/>
                <w:szCs w:val="21"/>
                <w:vertAlign w:val="baseline"/>
                <w:lang w:val="en-US" w:eastAsia="zh-CN"/>
              </w:rPr>
            </w:pPr>
            <w:r>
              <w:rPr>
                <w:rFonts w:hint="eastAsia"/>
                <w:b w:val="0"/>
                <w:bCs w:val="0"/>
                <w:kern w:val="2"/>
                <w:sz w:val="21"/>
                <w:szCs w:val="21"/>
              </w:rPr>
              <w:t>7.8.1</w:t>
            </w:r>
          </w:p>
        </w:tc>
        <w:tc>
          <w:tcPr>
            <w:tcW w:w="680" w:type="dxa"/>
            <w:vAlign w:val="center"/>
          </w:tcPr>
          <w:p>
            <w:pPr>
              <w:widowControl w:val="0"/>
              <w:spacing w:before="32" w:after="32"/>
              <w:jc w:val="center"/>
              <w:textAlignment w:val="top"/>
              <w:outlineLvl w:val="9"/>
              <w:rPr>
                <w:rFonts w:hint="eastAsia" w:ascii="宋体" w:hAnsi="宋体" w:eastAsia="宋体" w:cs="宋体"/>
                <w:b w:val="0"/>
                <w:bCs w:val="0"/>
                <w:kern w:val="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eastAsia="宋体" w:cs="宋体"/>
                <w:b w:val="0"/>
                <w:bCs w:val="0"/>
                <w:kern w:val="2"/>
                <w:sz w:val="21"/>
                <w:szCs w:val="21"/>
                <w:vertAlign w:val="baseline"/>
                <w:lang w:val="en-US" w:eastAsia="zh-CN"/>
              </w:rPr>
            </w:pPr>
            <w:r>
              <w:rPr>
                <w:rFonts w:hint="eastAsia" w:eastAsia="宋体" w:cs="宋体"/>
                <w:b w:val="0"/>
                <w:bCs w:val="0"/>
                <w:kern w:val="2"/>
                <w:sz w:val="21"/>
                <w:szCs w:val="21"/>
                <w:vertAlign w:val="baseline"/>
                <w:lang w:val="en-US" w:eastAsia="zh-CN"/>
              </w:rPr>
              <w:t>35</w:t>
            </w:r>
          </w:p>
        </w:tc>
        <w:tc>
          <w:tcPr>
            <w:tcW w:w="6308" w:type="dxa"/>
            <w:vAlign w:val="center"/>
          </w:tcPr>
          <w:p>
            <w:pPr>
              <w:keepNext w:val="0"/>
              <w:keepLines w:val="0"/>
              <w:pageBreakBefore w:val="0"/>
              <w:widowControl/>
              <w:kinsoku/>
              <w:wordWrap/>
              <w:overflowPunct/>
              <w:topLinePunct w:val="0"/>
              <w:autoSpaceDE/>
              <w:autoSpaceDN/>
              <w:bidi w:val="0"/>
              <w:adjustRightInd/>
              <w:snapToGrid/>
              <w:spacing w:before="62" w:beforeLines="20" w:after="62" w:afterLines="20"/>
              <w:ind w:firstLine="210" w:firstLineChars="100"/>
              <w:jc w:val="both"/>
              <w:textAlignment w:val="auto"/>
              <w:outlineLvl w:val="9"/>
              <w:rPr>
                <w:rFonts w:hint="eastAsia" w:ascii="宋体" w:hAnsi="宋体" w:eastAsia="宋体" w:cs="宋体"/>
                <w:b w:val="0"/>
                <w:bCs w:val="0"/>
                <w:kern w:val="2"/>
                <w:sz w:val="21"/>
                <w:szCs w:val="21"/>
                <w:lang w:val="en-US" w:eastAsia="zh-CN" w:bidi="ar-SA"/>
              </w:rPr>
            </w:pPr>
            <w:r>
              <w:rPr>
                <w:rFonts w:hint="eastAsia"/>
                <w:b w:val="0"/>
                <w:bCs w:val="0"/>
                <w:kern w:val="2"/>
                <w:sz w:val="21"/>
                <w:szCs w:val="21"/>
              </w:rPr>
              <w:t>消防控制室操作人员未按GB25506的规定持证上岗。</w:t>
            </w:r>
          </w:p>
        </w:tc>
        <w:tc>
          <w:tcPr>
            <w:tcW w:w="1516" w:type="dxa"/>
            <w:vAlign w:val="center"/>
          </w:tcPr>
          <w:p>
            <w:pPr>
              <w:widowControl w:val="0"/>
              <w:jc w:val="center"/>
              <w:outlineLvl w:val="9"/>
              <w:rPr>
                <w:rFonts w:hint="eastAsia" w:ascii="宋体" w:hAnsi="宋体" w:eastAsia="宋体" w:cs="宋体"/>
                <w:b w:val="0"/>
                <w:bCs w:val="0"/>
                <w:kern w:val="2"/>
                <w:sz w:val="21"/>
                <w:szCs w:val="21"/>
                <w:vertAlign w:val="baseline"/>
                <w:lang w:val="en-US" w:eastAsia="zh-CN"/>
              </w:rPr>
            </w:pPr>
            <w:r>
              <w:rPr>
                <w:rFonts w:hint="eastAsia"/>
                <w:b w:val="0"/>
                <w:bCs w:val="0"/>
                <w:kern w:val="2"/>
                <w:sz w:val="21"/>
                <w:szCs w:val="21"/>
              </w:rPr>
              <w:t>7.8.2</w:t>
            </w:r>
          </w:p>
        </w:tc>
        <w:tc>
          <w:tcPr>
            <w:tcW w:w="680" w:type="dxa"/>
            <w:vAlign w:val="center"/>
          </w:tcPr>
          <w:p>
            <w:pPr>
              <w:widowControl w:val="0"/>
              <w:spacing w:before="32" w:after="32"/>
              <w:jc w:val="center"/>
              <w:textAlignment w:val="top"/>
              <w:outlineLvl w:val="9"/>
              <w:rPr>
                <w:rFonts w:hint="eastAsia" w:ascii="宋体" w:hAnsi="宋体" w:eastAsia="宋体" w:cs="宋体"/>
                <w:b w:val="0"/>
                <w:bCs w:val="0"/>
                <w:kern w:val="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eastAsia="宋体" w:cs="宋体"/>
                <w:b w:val="0"/>
                <w:bCs w:val="0"/>
                <w:kern w:val="2"/>
                <w:sz w:val="21"/>
                <w:szCs w:val="21"/>
                <w:vertAlign w:val="baseline"/>
                <w:lang w:val="en-US" w:eastAsia="zh-CN"/>
              </w:rPr>
            </w:pPr>
            <w:r>
              <w:rPr>
                <w:rFonts w:hint="eastAsia" w:eastAsia="宋体" w:cs="宋体"/>
                <w:b w:val="0"/>
                <w:bCs w:val="0"/>
                <w:kern w:val="2"/>
                <w:sz w:val="21"/>
                <w:szCs w:val="21"/>
                <w:vertAlign w:val="baseline"/>
                <w:lang w:val="en-US" w:eastAsia="zh-CN"/>
              </w:rPr>
              <w:t>36</w:t>
            </w:r>
          </w:p>
        </w:tc>
        <w:tc>
          <w:tcPr>
            <w:tcW w:w="6308" w:type="dxa"/>
            <w:vAlign w:val="center"/>
          </w:tcPr>
          <w:p>
            <w:pPr>
              <w:keepNext w:val="0"/>
              <w:keepLines w:val="0"/>
              <w:pageBreakBefore w:val="0"/>
              <w:widowControl/>
              <w:kinsoku/>
              <w:wordWrap/>
              <w:overflowPunct/>
              <w:topLinePunct w:val="0"/>
              <w:autoSpaceDE/>
              <w:autoSpaceDN/>
              <w:bidi w:val="0"/>
              <w:adjustRightInd/>
              <w:snapToGrid/>
              <w:spacing w:before="62" w:beforeLines="20" w:after="62" w:afterLines="20"/>
              <w:ind w:firstLine="210" w:firstLineChars="100"/>
              <w:jc w:val="both"/>
              <w:textAlignment w:val="auto"/>
              <w:outlineLvl w:val="9"/>
              <w:rPr>
                <w:rFonts w:hint="eastAsia" w:ascii="宋体" w:hAnsi="宋体" w:eastAsia="宋体" w:cs="宋体"/>
                <w:b w:val="0"/>
                <w:bCs w:val="0"/>
                <w:kern w:val="2"/>
                <w:sz w:val="21"/>
                <w:szCs w:val="21"/>
                <w:lang w:val="en-US" w:eastAsia="zh-CN" w:bidi="ar-SA"/>
              </w:rPr>
            </w:pPr>
            <w:r>
              <w:rPr>
                <w:rFonts w:hint="eastAsia"/>
                <w:b w:val="0"/>
                <w:bCs w:val="0"/>
                <w:kern w:val="2"/>
                <w:sz w:val="21"/>
                <w:szCs w:val="21"/>
              </w:rPr>
              <w:t>生产、储存场所的建筑耐火等级与其生产、储存物品的火灾危险性类别不相匹配，违反国家工程建设消防技术标准的规定。</w:t>
            </w:r>
          </w:p>
        </w:tc>
        <w:tc>
          <w:tcPr>
            <w:tcW w:w="1516" w:type="dxa"/>
            <w:vAlign w:val="center"/>
          </w:tcPr>
          <w:p>
            <w:pPr>
              <w:widowControl w:val="0"/>
              <w:jc w:val="center"/>
              <w:outlineLvl w:val="9"/>
              <w:rPr>
                <w:rFonts w:hint="eastAsia" w:ascii="宋体" w:hAnsi="宋体" w:eastAsia="宋体" w:cs="宋体"/>
                <w:b w:val="0"/>
                <w:bCs w:val="0"/>
                <w:kern w:val="2"/>
                <w:sz w:val="21"/>
                <w:szCs w:val="21"/>
                <w:vertAlign w:val="baseline"/>
                <w:lang w:val="en-US" w:eastAsia="zh-CN"/>
              </w:rPr>
            </w:pPr>
            <w:r>
              <w:rPr>
                <w:rFonts w:hint="eastAsia"/>
                <w:b w:val="0"/>
                <w:bCs w:val="0"/>
                <w:kern w:val="2"/>
                <w:sz w:val="21"/>
                <w:szCs w:val="21"/>
              </w:rPr>
              <w:t>7.9.1</w:t>
            </w:r>
          </w:p>
        </w:tc>
        <w:tc>
          <w:tcPr>
            <w:tcW w:w="680" w:type="dxa"/>
            <w:vAlign w:val="center"/>
          </w:tcPr>
          <w:p>
            <w:pPr>
              <w:widowControl w:val="0"/>
              <w:spacing w:before="32" w:after="32"/>
              <w:jc w:val="center"/>
              <w:textAlignment w:val="top"/>
              <w:outlineLvl w:val="9"/>
              <w:rPr>
                <w:rFonts w:hint="eastAsia" w:ascii="宋体" w:hAnsi="宋体" w:eastAsia="宋体" w:cs="宋体"/>
                <w:b w:val="0"/>
                <w:bCs w:val="0"/>
                <w:kern w:val="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eastAsia="宋体" w:cs="宋体"/>
                <w:b w:val="0"/>
                <w:bCs w:val="0"/>
                <w:kern w:val="2"/>
                <w:sz w:val="21"/>
                <w:szCs w:val="21"/>
                <w:vertAlign w:val="baseline"/>
                <w:lang w:val="en-US" w:eastAsia="zh-CN"/>
              </w:rPr>
            </w:pPr>
            <w:r>
              <w:rPr>
                <w:rFonts w:hint="eastAsia" w:eastAsia="宋体" w:cs="宋体"/>
                <w:b w:val="0"/>
                <w:bCs w:val="0"/>
                <w:kern w:val="2"/>
                <w:sz w:val="21"/>
                <w:szCs w:val="21"/>
                <w:vertAlign w:val="baseline"/>
                <w:lang w:val="en-US" w:eastAsia="zh-CN"/>
              </w:rPr>
              <w:t>37</w:t>
            </w:r>
          </w:p>
        </w:tc>
        <w:tc>
          <w:tcPr>
            <w:tcW w:w="6308" w:type="dxa"/>
            <w:vAlign w:val="center"/>
          </w:tcPr>
          <w:p>
            <w:pPr>
              <w:keepNext w:val="0"/>
              <w:keepLines w:val="0"/>
              <w:pageBreakBefore w:val="0"/>
              <w:widowControl/>
              <w:kinsoku/>
              <w:wordWrap/>
              <w:overflowPunct/>
              <w:topLinePunct w:val="0"/>
              <w:autoSpaceDE/>
              <w:autoSpaceDN/>
              <w:bidi w:val="0"/>
              <w:adjustRightInd/>
              <w:snapToGrid/>
              <w:spacing w:before="62" w:beforeLines="20" w:after="62" w:afterLines="20"/>
              <w:ind w:firstLine="210" w:firstLineChars="100"/>
              <w:jc w:val="both"/>
              <w:textAlignment w:val="auto"/>
              <w:outlineLvl w:val="9"/>
              <w:rPr>
                <w:rFonts w:hint="eastAsia" w:ascii="宋体" w:hAnsi="宋体" w:eastAsia="宋体" w:cs="宋体"/>
                <w:b w:val="0"/>
                <w:bCs w:val="0"/>
                <w:kern w:val="2"/>
                <w:sz w:val="21"/>
                <w:szCs w:val="21"/>
                <w:lang w:val="en-US" w:eastAsia="zh-CN" w:bidi="ar-SA"/>
              </w:rPr>
            </w:pPr>
            <w:r>
              <w:rPr>
                <w:rFonts w:hint="eastAsia"/>
                <w:b w:val="0"/>
                <w:bCs w:val="0"/>
                <w:kern w:val="2"/>
                <w:sz w:val="21"/>
                <w:szCs w:val="21"/>
              </w:rPr>
              <w:t>生产、储存、装卸和经营易燃易爆危险品的场所或有粉尘爆炸危险场所未按规定设置防爆电气设备和泄压设施，或防爆电气设备和泄压设施失效。</w:t>
            </w:r>
          </w:p>
        </w:tc>
        <w:tc>
          <w:tcPr>
            <w:tcW w:w="1516" w:type="dxa"/>
            <w:vAlign w:val="center"/>
          </w:tcPr>
          <w:p>
            <w:pPr>
              <w:widowControl w:val="0"/>
              <w:jc w:val="center"/>
              <w:outlineLvl w:val="9"/>
              <w:rPr>
                <w:rFonts w:hint="eastAsia" w:ascii="宋体" w:hAnsi="宋体" w:eastAsia="宋体" w:cs="宋体"/>
                <w:b w:val="0"/>
                <w:bCs w:val="0"/>
                <w:kern w:val="2"/>
                <w:sz w:val="21"/>
                <w:szCs w:val="21"/>
                <w:vertAlign w:val="baseline"/>
                <w:lang w:val="en-US" w:eastAsia="zh-CN"/>
              </w:rPr>
            </w:pPr>
            <w:r>
              <w:rPr>
                <w:rFonts w:hint="eastAsia"/>
                <w:b w:val="0"/>
                <w:bCs w:val="0"/>
                <w:kern w:val="2"/>
                <w:sz w:val="21"/>
                <w:szCs w:val="21"/>
              </w:rPr>
              <w:t>7.9.2</w:t>
            </w:r>
          </w:p>
        </w:tc>
        <w:tc>
          <w:tcPr>
            <w:tcW w:w="680" w:type="dxa"/>
            <w:vAlign w:val="center"/>
          </w:tcPr>
          <w:p>
            <w:pPr>
              <w:widowControl w:val="0"/>
              <w:spacing w:before="32" w:after="32"/>
              <w:jc w:val="center"/>
              <w:textAlignment w:val="top"/>
              <w:outlineLvl w:val="9"/>
              <w:rPr>
                <w:rFonts w:hint="eastAsia" w:ascii="宋体" w:hAnsi="宋体" w:eastAsia="宋体" w:cs="宋体"/>
                <w:b w:val="0"/>
                <w:bCs w:val="0"/>
                <w:kern w:val="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eastAsia="宋体" w:cs="宋体"/>
                <w:b w:val="0"/>
                <w:bCs w:val="0"/>
                <w:kern w:val="2"/>
                <w:sz w:val="21"/>
                <w:szCs w:val="21"/>
                <w:vertAlign w:val="baseline"/>
                <w:lang w:val="en-US" w:eastAsia="zh-CN"/>
              </w:rPr>
            </w:pPr>
            <w:r>
              <w:rPr>
                <w:rFonts w:hint="eastAsia" w:eastAsia="宋体" w:cs="宋体"/>
                <w:b w:val="0"/>
                <w:bCs w:val="0"/>
                <w:kern w:val="2"/>
                <w:sz w:val="21"/>
                <w:szCs w:val="21"/>
                <w:vertAlign w:val="baseline"/>
                <w:lang w:val="en-US" w:eastAsia="zh-CN"/>
              </w:rPr>
              <w:t>38</w:t>
            </w:r>
          </w:p>
        </w:tc>
        <w:tc>
          <w:tcPr>
            <w:tcW w:w="6308" w:type="dxa"/>
            <w:vAlign w:val="center"/>
          </w:tcPr>
          <w:p>
            <w:pPr>
              <w:keepNext w:val="0"/>
              <w:keepLines w:val="0"/>
              <w:pageBreakBefore w:val="0"/>
              <w:widowControl/>
              <w:kinsoku/>
              <w:wordWrap/>
              <w:overflowPunct/>
              <w:topLinePunct w:val="0"/>
              <w:autoSpaceDE/>
              <w:autoSpaceDN/>
              <w:bidi w:val="0"/>
              <w:adjustRightInd/>
              <w:snapToGrid/>
              <w:spacing w:before="62" w:beforeLines="20" w:after="62" w:afterLines="20"/>
              <w:ind w:firstLine="210" w:firstLineChars="100"/>
              <w:jc w:val="both"/>
              <w:textAlignment w:val="auto"/>
              <w:outlineLvl w:val="9"/>
              <w:rPr>
                <w:rFonts w:hint="eastAsia" w:ascii="宋体" w:hAnsi="宋体" w:eastAsia="宋体" w:cs="宋体"/>
                <w:b w:val="0"/>
                <w:bCs w:val="0"/>
                <w:kern w:val="2"/>
                <w:sz w:val="21"/>
                <w:szCs w:val="21"/>
                <w:lang w:val="en-US" w:eastAsia="zh-CN" w:bidi="ar-SA"/>
              </w:rPr>
            </w:pPr>
            <w:r>
              <w:rPr>
                <w:rFonts w:hint="eastAsia"/>
                <w:b w:val="0"/>
                <w:bCs w:val="0"/>
                <w:kern w:val="2"/>
                <w:sz w:val="21"/>
                <w:szCs w:val="21"/>
              </w:rPr>
              <w:t>违反国家工程建设消防技术标准的规定在可燃材料或可燃构件上直接敷设电气线路或安装电气设备，或采用不符合标准规定的消防配电线缆和其他供配电线缆。</w:t>
            </w:r>
          </w:p>
        </w:tc>
        <w:tc>
          <w:tcPr>
            <w:tcW w:w="1516" w:type="dxa"/>
            <w:vAlign w:val="center"/>
          </w:tcPr>
          <w:p>
            <w:pPr>
              <w:widowControl w:val="0"/>
              <w:jc w:val="center"/>
              <w:outlineLvl w:val="9"/>
              <w:rPr>
                <w:rFonts w:hint="eastAsia" w:ascii="宋体" w:hAnsi="宋体" w:eastAsia="宋体" w:cs="宋体"/>
                <w:b w:val="0"/>
                <w:bCs w:val="0"/>
                <w:kern w:val="2"/>
                <w:sz w:val="21"/>
                <w:szCs w:val="21"/>
                <w:vertAlign w:val="baseline"/>
                <w:lang w:val="en-US" w:eastAsia="zh-CN"/>
              </w:rPr>
            </w:pPr>
            <w:r>
              <w:rPr>
                <w:rFonts w:hint="eastAsia"/>
                <w:b w:val="0"/>
                <w:bCs w:val="0"/>
                <w:kern w:val="2"/>
                <w:sz w:val="21"/>
                <w:szCs w:val="21"/>
              </w:rPr>
              <w:t>7.9.4</w:t>
            </w:r>
          </w:p>
        </w:tc>
        <w:tc>
          <w:tcPr>
            <w:tcW w:w="680" w:type="dxa"/>
            <w:vAlign w:val="center"/>
          </w:tcPr>
          <w:p>
            <w:pPr>
              <w:widowControl w:val="0"/>
              <w:spacing w:before="32" w:after="32"/>
              <w:jc w:val="center"/>
              <w:textAlignment w:val="top"/>
              <w:outlineLvl w:val="9"/>
              <w:rPr>
                <w:rFonts w:hint="eastAsia" w:ascii="宋体" w:hAnsi="宋体" w:eastAsia="宋体" w:cs="宋体"/>
                <w:b w:val="0"/>
                <w:bCs w:val="0"/>
                <w:kern w:val="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eastAsia="宋体" w:cs="宋体"/>
                <w:b w:val="0"/>
                <w:bCs w:val="0"/>
                <w:kern w:val="2"/>
                <w:sz w:val="21"/>
                <w:szCs w:val="21"/>
                <w:vertAlign w:val="baseline"/>
                <w:lang w:val="en-US" w:eastAsia="zh-CN"/>
              </w:rPr>
            </w:pPr>
            <w:r>
              <w:rPr>
                <w:rFonts w:hint="eastAsia" w:eastAsia="宋体" w:cs="宋体"/>
                <w:b w:val="0"/>
                <w:bCs w:val="0"/>
                <w:kern w:val="2"/>
                <w:sz w:val="21"/>
                <w:szCs w:val="21"/>
                <w:vertAlign w:val="baseline"/>
                <w:lang w:val="en-US" w:eastAsia="zh-CN"/>
              </w:rPr>
              <w:t>39</w:t>
            </w:r>
          </w:p>
        </w:tc>
        <w:tc>
          <w:tcPr>
            <w:tcW w:w="6308" w:type="dxa"/>
            <w:vAlign w:val="center"/>
          </w:tcPr>
          <w:p>
            <w:pPr>
              <w:keepNext w:val="0"/>
              <w:keepLines w:val="0"/>
              <w:pageBreakBefore w:val="0"/>
              <w:widowControl/>
              <w:kinsoku/>
              <w:wordWrap/>
              <w:overflowPunct/>
              <w:topLinePunct w:val="0"/>
              <w:autoSpaceDE/>
              <w:autoSpaceDN/>
              <w:bidi w:val="0"/>
              <w:adjustRightInd/>
              <w:snapToGrid/>
              <w:spacing w:before="62" w:beforeLines="20" w:after="62" w:afterLines="20"/>
              <w:ind w:firstLine="210" w:firstLineChars="100"/>
              <w:jc w:val="both"/>
              <w:textAlignment w:val="auto"/>
              <w:outlineLvl w:val="9"/>
              <w:rPr>
                <w:rFonts w:hint="eastAsia" w:ascii="宋体" w:hAnsi="宋体" w:eastAsia="宋体" w:cs="宋体"/>
                <w:b w:val="0"/>
                <w:bCs w:val="0"/>
                <w:kern w:val="2"/>
                <w:sz w:val="21"/>
                <w:szCs w:val="21"/>
                <w:lang w:val="en-US" w:eastAsia="zh-CN" w:bidi="ar-SA"/>
              </w:rPr>
            </w:pPr>
            <w:r>
              <w:rPr>
                <w:rFonts w:hint="eastAsia"/>
                <w:b w:val="0"/>
                <w:bCs w:val="0"/>
                <w:kern w:val="2"/>
                <w:sz w:val="21"/>
                <w:szCs w:val="21"/>
              </w:rPr>
              <w:t>违反国家工程建设消防技术标准的规定在人员密集场所使用易燃、可燃材料装修、装饰。</w:t>
            </w:r>
          </w:p>
        </w:tc>
        <w:tc>
          <w:tcPr>
            <w:tcW w:w="1516" w:type="dxa"/>
            <w:vAlign w:val="center"/>
          </w:tcPr>
          <w:p>
            <w:pPr>
              <w:widowControl w:val="0"/>
              <w:jc w:val="center"/>
              <w:outlineLvl w:val="9"/>
              <w:rPr>
                <w:rFonts w:hint="eastAsia" w:ascii="宋体" w:hAnsi="宋体" w:eastAsia="宋体" w:cs="宋体"/>
                <w:b w:val="0"/>
                <w:bCs w:val="0"/>
                <w:kern w:val="2"/>
                <w:sz w:val="21"/>
                <w:szCs w:val="21"/>
                <w:vertAlign w:val="baseline"/>
                <w:lang w:val="en-US" w:eastAsia="zh-CN"/>
              </w:rPr>
            </w:pPr>
            <w:r>
              <w:rPr>
                <w:rFonts w:hint="eastAsia"/>
                <w:b w:val="0"/>
                <w:bCs w:val="0"/>
                <w:kern w:val="2"/>
                <w:sz w:val="21"/>
                <w:szCs w:val="21"/>
              </w:rPr>
              <w:t>7.9.5</w:t>
            </w:r>
          </w:p>
        </w:tc>
        <w:tc>
          <w:tcPr>
            <w:tcW w:w="680" w:type="dxa"/>
            <w:vAlign w:val="center"/>
          </w:tcPr>
          <w:p>
            <w:pPr>
              <w:widowControl w:val="0"/>
              <w:spacing w:before="32" w:after="32"/>
              <w:jc w:val="center"/>
              <w:textAlignment w:val="top"/>
              <w:outlineLvl w:val="9"/>
              <w:rPr>
                <w:rFonts w:hint="eastAsia" w:ascii="宋体" w:hAnsi="宋体" w:eastAsia="宋体" w:cs="宋体"/>
                <w:b w:val="0"/>
                <w:bCs w:val="0"/>
                <w:kern w:val="2"/>
                <w:sz w:val="21"/>
                <w:szCs w:val="21"/>
                <w:vertAlign w:val="baseline"/>
                <w:lang w:val="en-US" w:eastAsia="zh-CN"/>
              </w:rPr>
            </w:pPr>
          </w:p>
        </w:tc>
      </w:tr>
    </w:tbl>
    <w:p>
      <w:pPr>
        <w:pStyle w:val="2"/>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outlineLvl w:val="9"/>
        <w:rPr>
          <w:rFonts w:hint="default" w:ascii="宋体" w:hAnsi="宋体" w:eastAsia="宋体" w:cs="宋体"/>
          <w:i w:val="0"/>
          <w:caps w:val="0"/>
          <w:color w:val="111F2C"/>
          <w:spacing w:val="0"/>
          <w:sz w:val="24"/>
          <w:szCs w:val="24"/>
          <w:shd w:val="clear" w:color="auto" w:fill="auto"/>
          <w:lang w:val="en-US" w:eastAsia="zh-CN"/>
        </w:rPr>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jc w:val="center"/>
        <w:textAlignment w:val="baseline"/>
        <w:outlineLvl w:val="9"/>
        <w:rPr>
          <w:rFonts w:hint="eastAsia" w:ascii="黑体" w:hAnsi="黑体" w:eastAsia="黑体" w:cs="黑体"/>
          <w:b/>
          <w:bCs/>
          <w:sz w:val="28"/>
          <w:szCs w:val="28"/>
          <w:lang w:val="en-US" w:eastAsia="zh-CN"/>
        </w:rPr>
        <w:sectPr>
          <w:pgSz w:w="11849" w:h="16781"/>
          <w:pgMar w:top="850" w:right="1020" w:bottom="850" w:left="1020" w:header="624" w:footer="624" w:gutter="0"/>
          <w:pgBorders>
            <w:top w:val="none" w:sz="0" w:space="0"/>
            <w:left w:val="none" w:sz="0" w:space="0"/>
            <w:bottom w:val="none" w:sz="0" w:space="0"/>
            <w:right w:val="none" w:sz="0" w:space="0"/>
          </w:pgBorders>
          <w:pgNumType w:fmt="decimal"/>
          <w:cols w:space="0" w:num="1"/>
          <w:rtlGutter w:val="0"/>
          <w:docGrid w:type="lines" w:linePitch="328" w:charSpace="0"/>
        </w:sectPr>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jc w:val="center"/>
        <w:textAlignment w:val="baseline"/>
        <w:outlineLvl w:val="0"/>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相关</w:t>
      </w:r>
      <w:r>
        <w:rPr>
          <w:rFonts w:hint="eastAsia" w:ascii="黑体" w:hAnsi="黑体" w:eastAsia="黑体" w:cs="黑体"/>
          <w:b/>
          <w:bCs/>
          <w:sz w:val="28"/>
          <w:szCs w:val="28"/>
        </w:rPr>
        <w:t>人员</w:t>
      </w:r>
    </w:p>
    <w:tbl>
      <w:tblPr>
        <w:tblStyle w:val="8"/>
        <w:tblW w:w="9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1587"/>
        <w:gridCol w:w="3099"/>
        <w:gridCol w:w="2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810" w:type="dxa"/>
            <w:tcBorders>
              <w:tl2br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rPr>
            </w:pPr>
          </w:p>
        </w:tc>
        <w:tc>
          <w:tcPr>
            <w:tcW w:w="1587"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rPr>
              <w:t>姓名</w:t>
            </w:r>
          </w:p>
        </w:tc>
        <w:tc>
          <w:tcPr>
            <w:tcW w:w="3099"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2"/>
                <w:sz w:val="24"/>
                <w:szCs w:val="24"/>
                <w:lang w:val="en-US" w:eastAsia="zh-CN"/>
              </w:rPr>
            </w:pPr>
            <w:r>
              <w:rPr>
                <w:rFonts w:hint="eastAsia" w:cs="宋体"/>
                <w:b/>
                <w:bCs/>
                <w:color w:val="auto"/>
                <w:kern w:val="2"/>
                <w:sz w:val="24"/>
                <w:szCs w:val="24"/>
                <w:lang w:val="en-US" w:eastAsia="zh-CN"/>
              </w:rPr>
              <w:t>从业资格证</w:t>
            </w:r>
          </w:p>
        </w:tc>
        <w:tc>
          <w:tcPr>
            <w:tcW w:w="2672"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kern w:val="2"/>
                <w:sz w:val="24"/>
                <w:szCs w:val="24"/>
                <w:lang w:val="en-US" w:eastAsia="zh-CN"/>
              </w:rPr>
            </w:pPr>
            <w:r>
              <w:rPr>
                <w:rFonts w:hint="eastAsia" w:cs="宋体"/>
                <w:b/>
                <w:bCs/>
                <w:color w:val="auto"/>
                <w:kern w:val="2"/>
                <w:sz w:val="24"/>
                <w:szCs w:val="24"/>
                <w:lang w:val="en-US" w:eastAsia="zh-CN"/>
              </w:rPr>
              <w:t>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810"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rPr>
            </w:pPr>
            <w:r>
              <w:rPr>
                <w:rFonts w:hint="eastAsia" w:ascii="宋体" w:hAnsi="宋体" w:cs="宋体"/>
                <w:color w:val="auto"/>
                <w:kern w:val="2"/>
                <w:sz w:val="24"/>
                <w:szCs w:val="24"/>
              </w:rPr>
              <w:t>项目负责人</w:t>
            </w:r>
          </w:p>
        </w:tc>
        <w:tc>
          <w:tcPr>
            <w:tcW w:w="1587"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宋体" w:hAnsi="宋体" w:eastAsia="宋体" w:cs="宋体"/>
                <w:color w:val="auto"/>
                <w:kern w:val="2"/>
                <w:sz w:val="24"/>
                <w:szCs w:val="24"/>
                <w:lang w:val="en-US" w:eastAsia="zh-CN"/>
              </w:rPr>
            </w:pPr>
          </w:p>
        </w:tc>
        <w:tc>
          <w:tcPr>
            <w:tcW w:w="3099"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宋体" w:hAnsi="宋体" w:eastAsia="宋体" w:cs="宋体"/>
                <w:color w:val="auto"/>
                <w:kern w:val="2"/>
                <w:sz w:val="24"/>
                <w:szCs w:val="24"/>
                <w:lang w:val="en-US" w:eastAsia="zh-CN"/>
              </w:rPr>
            </w:pPr>
          </w:p>
        </w:tc>
        <w:tc>
          <w:tcPr>
            <w:tcW w:w="2672"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810"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rPr>
            </w:pPr>
            <w:r>
              <w:rPr>
                <w:rFonts w:hint="eastAsia" w:ascii="宋体" w:hAnsi="宋体" w:cs="宋体"/>
                <w:color w:val="auto"/>
                <w:kern w:val="2"/>
                <w:sz w:val="24"/>
                <w:szCs w:val="24"/>
              </w:rPr>
              <w:t>项目组成员</w:t>
            </w:r>
          </w:p>
        </w:tc>
        <w:tc>
          <w:tcPr>
            <w:tcW w:w="1587"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宋体" w:hAnsi="宋体" w:eastAsia="宋体" w:cs="宋体"/>
                <w:color w:val="auto"/>
                <w:kern w:val="2"/>
                <w:sz w:val="24"/>
                <w:szCs w:val="24"/>
                <w:lang w:val="en-US" w:eastAsia="zh-CN" w:bidi="ar-SA"/>
              </w:rPr>
            </w:pPr>
          </w:p>
        </w:tc>
        <w:tc>
          <w:tcPr>
            <w:tcW w:w="3099"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宋体" w:hAnsi="宋体" w:eastAsia="宋体" w:cs="宋体"/>
                <w:color w:val="auto"/>
                <w:kern w:val="2"/>
                <w:sz w:val="24"/>
                <w:szCs w:val="24"/>
                <w:lang w:val="en-US" w:eastAsia="zh-CN" w:bidi="ar-SA"/>
              </w:rPr>
            </w:pPr>
          </w:p>
        </w:tc>
        <w:tc>
          <w:tcPr>
            <w:tcW w:w="2672"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810"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报告编制人</w:t>
            </w:r>
          </w:p>
        </w:tc>
        <w:tc>
          <w:tcPr>
            <w:tcW w:w="1587"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宋体" w:hAnsi="宋体" w:eastAsia="宋体" w:cs="宋体"/>
                <w:color w:val="auto"/>
                <w:kern w:val="2"/>
                <w:sz w:val="24"/>
                <w:szCs w:val="24"/>
                <w:highlight w:val="none"/>
                <w:lang w:val="en-US" w:eastAsia="zh-CN"/>
              </w:rPr>
            </w:pPr>
          </w:p>
        </w:tc>
        <w:tc>
          <w:tcPr>
            <w:tcW w:w="3099"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kern w:val="2"/>
                <w:sz w:val="24"/>
                <w:szCs w:val="24"/>
              </w:rPr>
            </w:pPr>
          </w:p>
        </w:tc>
        <w:tc>
          <w:tcPr>
            <w:tcW w:w="2672"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810"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rPr>
              <w:t>技术负责人</w:t>
            </w:r>
          </w:p>
        </w:tc>
        <w:tc>
          <w:tcPr>
            <w:tcW w:w="1587"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宋体" w:hAnsi="宋体" w:eastAsia="宋体" w:cs="宋体"/>
                <w:color w:val="auto"/>
                <w:kern w:val="2"/>
                <w:sz w:val="24"/>
                <w:szCs w:val="24"/>
                <w:lang w:val="en-US" w:eastAsia="zh-CN" w:bidi="ar-SA"/>
              </w:rPr>
            </w:pPr>
          </w:p>
        </w:tc>
        <w:tc>
          <w:tcPr>
            <w:tcW w:w="3099"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kern w:val="2"/>
                <w:sz w:val="24"/>
                <w:szCs w:val="24"/>
                <w:lang w:val="en-US" w:eastAsia="zh-CN" w:bidi="ar-SA"/>
              </w:rPr>
            </w:pPr>
          </w:p>
        </w:tc>
        <w:tc>
          <w:tcPr>
            <w:tcW w:w="2672"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810"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rPr>
              <w:t>法定代表人</w:t>
            </w:r>
          </w:p>
        </w:tc>
        <w:tc>
          <w:tcPr>
            <w:tcW w:w="1587"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kern w:val="2"/>
                <w:sz w:val="24"/>
                <w:szCs w:val="24"/>
                <w:lang w:val="en-US" w:eastAsia="zh-CN" w:bidi="ar-SA"/>
              </w:rPr>
            </w:pPr>
          </w:p>
        </w:tc>
        <w:tc>
          <w:tcPr>
            <w:tcW w:w="3099" w:type="dxa"/>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kern w:val="2"/>
                <w:sz w:val="24"/>
                <w:szCs w:val="24"/>
                <w:lang w:val="en-US" w:eastAsia="zh-CN" w:bidi="ar-SA"/>
              </w:rPr>
            </w:pPr>
          </w:p>
        </w:tc>
        <w:tc>
          <w:tcPr>
            <w:tcW w:w="2672"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lang w:val="en-US" w:eastAsia="zh-CN" w:bidi="ar-SA"/>
              </w:rPr>
            </w:pPr>
          </w:p>
        </w:tc>
      </w:tr>
    </w:tbl>
    <w:p>
      <w:pPr>
        <w:pStyle w:val="2"/>
        <w:ind w:left="0" w:leftChars="0" w:firstLine="0" w:firstLineChars="0"/>
        <w:outlineLvl w:val="9"/>
        <w:rPr>
          <w:rFonts w:hint="eastAsia"/>
        </w:rPr>
      </w:pPr>
    </w:p>
    <w:p>
      <w:pPr>
        <w:keepNext w:val="0"/>
        <w:keepLines w:val="0"/>
        <w:pageBreakBefore w:val="0"/>
        <w:widowControl w:val="0"/>
        <w:kinsoku/>
        <w:wordWrap/>
        <w:overflowPunct/>
        <w:topLinePunct w:val="0"/>
        <w:autoSpaceDE/>
        <w:autoSpaceDN/>
        <w:bidi w:val="0"/>
        <w:adjustRightInd/>
        <w:snapToGrid/>
        <w:spacing w:before="159" w:beforeLines="50" w:after="159" w:afterLines="50" w:line="360" w:lineRule="auto"/>
        <w:ind w:left="0" w:leftChars="0" w:right="0" w:rightChars="0" w:firstLine="0" w:firstLineChars="0"/>
        <w:jc w:val="center"/>
        <w:textAlignment w:val="auto"/>
        <w:outlineLvl w:val="9"/>
        <w:rPr>
          <w:rFonts w:hint="eastAsia" w:ascii="宋体" w:hAnsi="宋体" w:eastAsia="宋体" w:cs="宋体"/>
          <w:color w:val="auto"/>
          <w:sz w:val="24"/>
          <w:szCs w:val="24"/>
          <w:lang w:eastAsia="zh-CN"/>
        </w:rPr>
        <w:sectPr>
          <w:headerReference r:id="rId6" w:type="default"/>
          <w:footerReference r:id="rId7" w:type="default"/>
          <w:pgSz w:w="11906" w:h="16838"/>
          <w:pgMar w:top="1440" w:right="1800" w:bottom="1440" w:left="1800" w:header="851" w:footer="992" w:gutter="0"/>
          <w:pgNumType w:fmt="decimal"/>
          <w:cols w:space="425" w:num="1"/>
          <w:docGrid w:type="lines" w:linePitch="312" w:charSpace="0"/>
        </w:sectPr>
      </w:pPr>
      <w:r>
        <w:rPr>
          <w:rFonts w:hint="eastAsia" w:ascii="宋体" w:hAnsi="宋体" w:cs="宋体"/>
          <w:b/>
          <w:color w:val="auto"/>
          <w:sz w:val="28"/>
          <w:szCs w:val="28"/>
          <w:lang w:val="en-US" w:eastAsia="zh-CN"/>
        </w:rPr>
        <w:t xml:space="preserve">      </w:t>
      </w:r>
      <w:r>
        <w:rPr>
          <w:rFonts w:hint="eastAsia" w:ascii="宋体" w:hAnsi="宋体" w:cs="宋体"/>
          <w:b/>
          <w:color w:val="auto"/>
          <w:sz w:val="24"/>
          <w:szCs w:val="24"/>
          <w:lang w:val="en-US" w:eastAsia="zh-CN"/>
        </w:rPr>
        <w:t xml:space="preserve"> </w:t>
      </w:r>
      <w:r>
        <w:rPr>
          <w:rFonts w:hint="eastAsia" w:ascii="宋体" w:hAnsi="宋体" w:eastAsia="宋体" w:cs="宋体"/>
          <w:color w:val="auto"/>
          <w:sz w:val="24"/>
          <w:szCs w:val="24"/>
          <w:lang w:eastAsia="zh-CN"/>
        </w:rPr>
        <w:t>签发日期：</w:t>
      </w:r>
    </w:p>
    <w:p>
      <w:pPr>
        <w:spacing w:before="208" w:line="222" w:lineRule="auto"/>
        <w:rPr>
          <w:rFonts w:ascii="黑体" w:hAnsi="黑体" w:eastAsia="黑体" w:cs="黑体"/>
          <w:b/>
          <w:bCs/>
          <w:sz w:val="30"/>
          <w:szCs w:val="30"/>
        </w:rPr>
      </w:pPr>
      <w:r>
        <w:rPr>
          <w:rFonts w:ascii="黑体" w:hAnsi="黑体" w:eastAsia="黑体" w:cs="黑体"/>
          <w:b/>
          <w:bCs/>
          <w:spacing w:val="-11"/>
          <w:sz w:val="30"/>
          <w:szCs w:val="30"/>
        </w:rPr>
        <w:t>附</w:t>
      </w:r>
      <w:r>
        <w:rPr>
          <w:rFonts w:ascii="黑体" w:hAnsi="黑体" w:eastAsia="黑体" w:cs="黑体"/>
          <w:b/>
          <w:bCs/>
          <w:spacing w:val="-10"/>
          <w:sz w:val="30"/>
          <w:szCs w:val="30"/>
        </w:rPr>
        <w:t>件</w:t>
      </w:r>
    </w:p>
    <w:p>
      <w:pPr>
        <w:spacing w:line="325" w:lineRule="auto"/>
        <w:rPr>
          <w:rFonts w:ascii="Arial"/>
          <w:sz w:val="21"/>
        </w:rPr>
      </w:pPr>
    </w:p>
    <w:p>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sz w:val="21"/>
          <w:szCs w:val="21"/>
        </w:rPr>
      </w:pPr>
      <w:r>
        <w:rPr>
          <w:rFonts w:hint="eastAsia" w:ascii="宋体" w:hAnsi="宋体" w:eastAsia="宋体" w:cs="宋体"/>
          <w:spacing w:val="-1"/>
          <w:sz w:val="21"/>
          <w:szCs w:val="21"/>
        </w:rPr>
        <w:t>人员消防安全素质测试情况 (包含问卷</w:t>
      </w:r>
      <w:r>
        <w:rPr>
          <w:rFonts w:hint="eastAsia" w:ascii="宋体" w:hAnsi="宋体" w:eastAsia="宋体" w:cs="宋体"/>
          <w:sz w:val="21"/>
          <w:szCs w:val="21"/>
        </w:rPr>
        <w:t>和统计数据分析)</w:t>
      </w:r>
    </w:p>
    <w:p>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sz w:val="21"/>
          <w:szCs w:val="21"/>
        </w:rPr>
      </w:pPr>
      <w:r>
        <w:rPr>
          <w:rFonts w:hint="eastAsia" w:ascii="宋体" w:hAnsi="宋体" w:eastAsia="宋体" w:cs="宋体"/>
          <w:spacing w:val="-1"/>
          <w:sz w:val="21"/>
          <w:szCs w:val="21"/>
        </w:rPr>
        <w:t>评估指标及权</w:t>
      </w:r>
      <w:r>
        <w:rPr>
          <w:rFonts w:hint="eastAsia" w:ascii="宋体" w:hAnsi="宋体" w:eastAsia="宋体" w:cs="宋体"/>
          <w:sz w:val="21"/>
          <w:szCs w:val="21"/>
        </w:rPr>
        <w:t>重系数表</w:t>
      </w:r>
    </w:p>
    <w:p>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sz w:val="21"/>
          <w:szCs w:val="21"/>
        </w:rPr>
      </w:pPr>
      <w:r>
        <w:rPr>
          <w:rFonts w:hint="eastAsia" w:ascii="宋体" w:hAnsi="宋体" w:eastAsia="宋体" w:cs="宋体"/>
          <w:spacing w:val="-1"/>
          <w:sz w:val="21"/>
          <w:szCs w:val="21"/>
        </w:rPr>
        <w:t>消防行政许可文书</w:t>
      </w:r>
    </w:p>
    <w:p>
      <w:pPr>
        <w:keepNext w:val="0"/>
        <w:keepLines w:val="0"/>
        <w:pageBreakBefore w:val="0"/>
        <w:widowControl/>
        <w:numPr>
          <w:ilvl w:val="0"/>
          <w:numId w:val="11"/>
        </w:numPr>
        <w:kinsoku w:val="0"/>
        <w:wordWrap/>
        <w:overflowPunct/>
        <w:topLinePunct w:val="0"/>
        <w:autoSpaceDE w:val="0"/>
        <w:autoSpaceDN w:val="0"/>
        <w:bidi w:val="0"/>
        <w:adjustRightInd w:val="0"/>
        <w:snapToGrid w:val="0"/>
        <w:spacing w:line="360" w:lineRule="auto"/>
        <w:ind w:left="0" w:leftChars="0" w:firstLine="416" w:firstLineChars="200"/>
        <w:textAlignment w:val="baseline"/>
        <w:rPr>
          <w:rFonts w:hint="eastAsia" w:ascii="宋体" w:hAnsi="宋体" w:eastAsia="宋体" w:cs="宋体"/>
          <w:sz w:val="21"/>
          <w:szCs w:val="21"/>
        </w:rPr>
      </w:pPr>
      <w:r>
        <w:rPr>
          <w:rFonts w:hint="eastAsia" w:ascii="宋体" w:hAnsi="宋体" w:eastAsia="宋体" w:cs="宋体"/>
          <w:spacing w:val="-1"/>
          <w:position w:val="8"/>
          <w:sz w:val="21"/>
          <w:szCs w:val="21"/>
        </w:rPr>
        <w:t>建设工程消</w:t>
      </w:r>
      <w:r>
        <w:rPr>
          <w:rFonts w:hint="eastAsia" w:ascii="宋体" w:hAnsi="宋体" w:eastAsia="宋体" w:cs="宋体"/>
          <w:position w:val="8"/>
          <w:sz w:val="21"/>
          <w:szCs w:val="21"/>
        </w:rPr>
        <w:t>防设计审核意见书</w:t>
      </w:r>
    </w:p>
    <w:p>
      <w:pPr>
        <w:keepNext w:val="0"/>
        <w:keepLines w:val="0"/>
        <w:pageBreakBefore w:val="0"/>
        <w:widowControl/>
        <w:numPr>
          <w:ilvl w:val="0"/>
          <w:numId w:val="11"/>
        </w:numPr>
        <w:kinsoku w:val="0"/>
        <w:wordWrap/>
        <w:overflowPunct/>
        <w:topLinePunct w:val="0"/>
        <w:autoSpaceDE w:val="0"/>
        <w:autoSpaceDN w:val="0"/>
        <w:bidi w:val="0"/>
        <w:adjustRightInd w:val="0"/>
        <w:snapToGrid w:val="0"/>
        <w:spacing w:line="360" w:lineRule="auto"/>
        <w:ind w:left="0" w:leftChars="0" w:firstLine="416"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建设</w:t>
      </w:r>
      <w:r>
        <w:rPr>
          <w:rFonts w:hint="eastAsia" w:ascii="宋体" w:hAnsi="宋体" w:eastAsia="宋体" w:cs="宋体"/>
          <w:sz w:val="21"/>
          <w:szCs w:val="21"/>
        </w:rPr>
        <w:t>工程消防验收意见书</w:t>
      </w:r>
    </w:p>
    <w:p>
      <w:pPr>
        <w:keepNext w:val="0"/>
        <w:keepLines w:val="0"/>
        <w:pageBreakBefore w:val="0"/>
        <w:widowControl/>
        <w:numPr>
          <w:ilvl w:val="0"/>
          <w:numId w:val="11"/>
        </w:numPr>
        <w:kinsoku w:val="0"/>
        <w:wordWrap/>
        <w:overflowPunct/>
        <w:topLinePunct w:val="0"/>
        <w:autoSpaceDE w:val="0"/>
        <w:autoSpaceDN w:val="0"/>
        <w:bidi w:val="0"/>
        <w:adjustRightInd w:val="0"/>
        <w:snapToGrid w:val="0"/>
        <w:spacing w:line="360" w:lineRule="auto"/>
        <w:ind w:left="0" w:leftChars="0" w:firstLine="416"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公众聚集场所投入</w:t>
      </w:r>
      <w:r>
        <w:rPr>
          <w:rFonts w:hint="eastAsia" w:ascii="宋体" w:hAnsi="宋体" w:eastAsia="宋体" w:cs="宋体"/>
          <w:sz w:val="21"/>
          <w:szCs w:val="21"/>
        </w:rPr>
        <w:t>使用、营业前消防安全检查合格证</w:t>
      </w:r>
    </w:p>
    <w:p>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spacing w:val="-1"/>
          <w:sz w:val="21"/>
          <w:szCs w:val="21"/>
        </w:rPr>
      </w:pPr>
      <w:r>
        <w:rPr>
          <w:rFonts w:hint="eastAsia" w:ascii="宋体" w:hAnsi="宋体" w:eastAsia="宋体" w:cs="宋体"/>
          <w:spacing w:val="-1"/>
          <w:sz w:val="21"/>
          <w:szCs w:val="21"/>
        </w:rPr>
        <w:t>建筑自动消防设施安装质量检验报告</w:t>
      </w:r>
    </w:p>
    <w:p>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spacing w:val="-1"/>
          <w:sz w:val="21"/>
          <w:szCs w:val="21"/>
        </w:rPr>
      </w:pPr>
      <w:r>
        <w:rPr>
          <w:rFonts w:hint="eastAsia" w:ascii="宋体" w:hAnsi="宋体" w:eastAsia="宋体" w:cs="宋体"/>
          <w:spacing w:val="-1"/>
          <w:sz w:val="21"/>
          <w:szCs w:val="21"/>
        </w:rPr>
        <w:t>建筑电气防火设施安装质量检验报告</w:t>
      </w:r>
    </w:p>
    <w:p>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spacing w:val="-1"/>
          <w:sz w:val="21"/>
          <w:szCs w:val="21"/>
        </w:rPr>
      </w:pPr>
      <w:r>
        <w:rPr>
          <w:rFonts w:hint="eastAsia" w:ascii="宋体" w:hAnsi="宋体" w:eastAsia="宋体" w:cs="宋体"/>
          <w:spacing w:val="-1"/>
          <w:sz w:val="21"/>
          <w:szCs w:val="21"/>
        </w:rPr>
        <w:t>工程建设领域选用消防产品委托检验报告</w:t>
      </w:r>
    </w:p>
    <w:p>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360" w:lineRule="auto"/>
        <w:ind w:left="0" w:leftChars="0" w:firstLine="416" w:firstLineChars="200"/>
        <w:textAlignment w:val="baseline"/>
        <w:rPr>
          <w:rFonts w:hint="eastAsia" w:ascii="宋体" w:hAnsi="宋体" w:eastAsia="宋体" w:cs="宋体"/>
          <w:sz w:val="21"/>
          <w:szCs w:val="21"/>
        </w:rPr>
      </w:pPr>
      <w:r>
        <w:rPr>
          <w:rFonts w:hint="eastAsia" w:ascii="宋体" w:hAnsi="宋体" w:eastAsia="宋体" w:cs="宋体"/>
          <w:spacing w:val="-1"/>
          <w:position w:val="8"/>
          <w:sz w:val="21"/>
          <w:szCs w:val="21"/>
        </w:rPr>
        <w:t>手提式干粉</w:t>
      </w:r>
      <w:r>
        <w:rPr>
          <w:rFonts w:hint="eastAsia" w:ascii="宋体" w:hAnsi="宋体" w:eastAsia="宋体" w:cs="宋体"/>
          <w:position w:val="8"/>
          <w:sz w:val="21"/>
          <w:szCs w:val="21"/>
        </w:rPr>
        <w:t>灭火器</w:t>
      </w:r>
    </w:p>
    <w:p>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360" w:lineRule="auto"/>
        <w:ind w:left="0" w:leftChars="0"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有衬里消防水带</w:t>
      </w:r>
    </w:p>
    <w:p>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360" w:lineRule="auto"/>
        <w:ind w:left="0" w:leftChars="0" w:firstLine="416"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室内消火栓</w:t>
      </w:r>
    </w:p>
    <w:p>
      <w:pPr>
        <w:keepNext w:val="0"/>
        <w:keepLines w:val="0"/>
        <w:pageBreakBefore w:val="0"/>
        <w:widowControl/>
        <w:numPr>
          <w:ilvl w:val="0"/>
          <w:numId w:val="12"/>
        </w:numPr>
        <w:kinsoku w:val="0"/>
        <w:wordWrap/>
        <w:overflowPunct/>
        <w:topLinePunct w:val="0"/>
        <w:autoSpaceDE w:val="0"/>
        <w:autoSpaceDN w:val="0"/>
        <w:bidi w:val="0"/>
        <w:adjustRightInd w:val="0"/>
        <w:snapToGrid w:val="0"/>
        <w:spacing w:line="360" w:lineRule="auto"/>
        <w:ind w:left="0" w:leftChars="0" w:firstLine="412"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消防</w:t>
      </w:r>
      <w:r>
        <w:rPr>
          <w:rFonts w:hint="eastAsia" w:ascii="宋体" w:hAnsi="宋体" w:eastAsia="宋体" w:cs="宋体"/>
          <w:spacing w:val="-1"/>
          <w:sz w:val="21"/>
          <w:szCs w:val="21"/>
        </w:rPr>
        <w:t>水枪</w:t>
      </w:r>
      <w:r>
        <w:rPr>
          <w:rFonts w:hint="eastAsia" w:ascii="宋体" w:hAnsi="宋体" w:eastAsia="宋体" w:cs="宋体"/>
          <w:sz w:val="21"/>
          <w:szCs w:val="21"/>
        </w:rPr>
        <w:t xml:space="preserve"> </w:t>
      </w:r>
      <w:r>
        <w:rPr>
          <w:rFonts w:hint="eastAsia" w:ascii="宋体" w:hAnsi="宋体" w:eastAsia="宋体" w:cs="宋体"/>
          <w:spacing w:val="-6"/>
          <w:sz w:val="21"/>
          <w:szCs w:val="21"/>
        </w:rPr>
        <w:t>…</w:t>
      </w:r>
      <w:r>
        <w:rPr>
          <w:rFonts w:hint="eastAsia" w:ascii="宋体" w:hAnsi="宋体" w:eastAsia="宋体" w:cs="宋体"/>
          <w:spacing w:val="-4"/>
          <w:sz w:val="21"/>
          <w:szCs w:val="21"/>
        </w:rPr>
        <w:t>…</w:t>
      </w:r>
    </w:p>
    <w:p>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spacing w:val="-1"/>
          <w:sz w:val="21"/>
          <w:szCs w:val="21"/>
        </w:rPr>
      </w:pPr>
      <w:r>
        <w:rPr>
          <w:rFonts w:hint="eastAsia" w:ascii="宋体" w:hAnsi="宋体" w:eastAsia="宋体" w:cs="宋体"/>
          <w:spacing w:val="-1"/>
          <w:sz w:val="21"/>
          <w:szCs w:val="21"/>
        </w:rPr>
        <w:t>建筑内部装修材料见证取样检验报告</w:t>
      </w:r>
    </w:p>
    <w:p>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spacing w:val="-1"/>
          <w:sz w:val="21"/>
          <w:szCs w:val="21"/>
        </w:rPr>
      </w:pPr>
      <w:r>
        <w:rPr>
          <w:rFonts w:hint="eastAsia" w:ascii="宋体" w:hAnsi="宋体" w:eastAsia="宋体" w:cs="宋体"/>
          <w:spacing w:val="-1"/>
          <w:sz w:val="21"/>
          <w:szCs w:val="21"/>
        </w:rPr>
        <w:t>建筑外墙保温材料检验报告</w:t>
      </w:r>
    </w:p>
    <w:p>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spacing w:val="-1"/>
          <w:sz w:val="21"/>
          <w:szCs w:val="21"/>
        </w:rPr>
      </w:pPr>
      <w:r>
        <w:rPr>
          <w:rFonts w:hint="eastAsia" w:ascii="宋体" w:hAnsi="宋体" w:eastAsia="宋体" w:cs="宋体"/>
          <w:spacing w:val="-1"/>
          <w:sz w:val="21"/>
          <w:szCs w:val="21"/>
        </w:rPr>
        <w:t>建筑消防设施年度功能检验报告</w:t>
      </w:r>
    </w:p>
    <w:p>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spacing w:val="-1"/>
          <w:sz w:val="21"/>
          <w:szCs w:val="21"/>
        </w:rPr>
      </w:pPr>
      <w:r>
        <w:rPr>
          <w:rFonts w:hint="eastAsia" w:ascii="宋体" w:hAnsi="宋体" w:eastAsia="宋体" w:cs="宋体"/>
          <w:spacing w:val="-1"/>
          <w:sz w:val="21"/>
          <w:szCs w:val="21"/>
        </w:rPr>
        <w:t>建筑电气防火设施年度功能检验报告(仅人员密集场所)</w:t>
      </w:r>
    </w:p>
    <w:p>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spacing w:val="-1"/>
          <w:sz w:val="21"/>
          <w:szCs w:val="21"/>
        </w:rPr>
      </w:pPr>
      <w:r>
        <w:rPr>
          <w:rFonts w:hint="eastAsia" w:ascii="宋体" w:hAnsi="宋体" w:eastAsia="宋体" w:cs="宋体"/>
          <w:spacing w:val="-1"/>
          <w:sz w:val="21"/>
          <w:szCs w:val="21"/>
        </w:rPr>
        <w:t>建筑消防设施维护保养合同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0"/>
        <w:textAlignment w:val="baseline"/>
        <w:rPr>
          <w:rFonts w:hint="eastAsia" w:ascii="宋体" w:hAnsi="宋体" w:eastAsia="宋体" w:cs="宋体"/>
          <w:sz w:val="21"/>
          <w:szCs w:val="21"/>
        </w:rPr>
      </w:pPr>
      <w:r>
        <w:rPr>
          <w:rFonts w:hint="eastAsia" w:ascii="宋体" w:hAnsi="宋体" w:eastAsia="宋体" w:cs="宋体"/>
          <w:spacing w:val="2"/>
          <w:sz w:val="21"/>
          <w:szCs w:val="21"/>
        </w:rPr>
        <w:t>(注：</w:t>
      </w:r>
      <w:r>
        <w:rPr>
          <w:rFonts w:hint="eastAsia" w:ascii="宋体" w:hAnsi="宋体" w:eastAsia="宋体" w:cs="宋体"/>
          <w:spacing w:val="2"/>
          <w:sz w:val="21"/>
          <w:szCs w:val="21"/>
          <w:lang w:val="en-US" w:eastAsia="zh-CN"/>
        </w:rPr>
        <w:t>以上</w:t>
      </w:r>
      <w:r>
        <w:rPr>
          <w:rFonts w:hint="eastAsia" w:ascii="宋体" w:hAnsi="宋体" w:eastAsia="宋体" w:cs="宋体"/>
          <w:spacing w:val="-1"/>
          <w:sz w:val="21"/>
          <w:szCs w:val="21"/>
          <w:lang w:val="en-US" w:eastAsia="zh-CN"/>
        </w:rPr>
        <w:t>11</w:t>
      </w:r>
      <w:r>
        <w:rPr>
          <w:rFonts w:hint="eastAsia" w:ascii="宋体" w:hAnsi="宋体" w:eastAsia="宋体" w:cs="宋体"/>
          <w:spacing w:val="-1"/>
          <w:sz w:val="21"/>
          <w:szCs w:val="21"/>
        </w:rPr>
        <w:t>项</w:t>
      </w:r>
      <w:r>
        <w:rPr>
          <w:rFonts w:hint="eastAsia" w:ascii="宋体" w:hAnsi="宋体" w:eastAsia="宋体" w:cs="宋体"/>
          <w:spacing w:val="2"/>
          <w:sz w:val="21"/>
          <w:szCs w:val="21"/>
        </w:rPr>
        <w:t>提供</w:t>
      </w:r>
      <w:r>
        <w:rPr>
          <w:rFonts w:hint="eastAsia" w:ascii="宋体" w:hAnsi="宋体" w:eastAsia="宋体" w:cs="宋体"/>
          <w:spacing w:val="1"/>
          <w:sz w:val="21"/>
          <w:szCs w:val="21"/>
        </w:rPr>
        <w:t>照片或影印件)</w:t>
      </w:r>
    </w:p>
    <w:p>
      <w:pPr>
        <w:pStyle w:val="2"/>
        <w:rPr>
          <w:rFonts w:hint="eastAsia"/>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bookmarkStart w:id="33" w:name="_GoBack"/>
    <w:bookmarkEnd w:id="33"/>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nxk/CAgAA1gUAAA4AAABkcnMvZTJvRG9jLnhtbK1UzY7TMBC+I/EO&#10;lu/ZJG22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ufGT8ICAADWBQAADgAAAAAA&#10;AAABACAAAAAfAQAAZHJzL2Uyb0RvYy54bWxQSwUGAAAAAAYABgBZAQAAUwY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2" w:lineRule="auto"/>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w3J9bBAgAA1g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CcNyfWwQIAANYFAAAOAAAAAAAA&#10;AAEAIAAAAB8BAABkcnMvZTJvRG9jLnhtbFBLBQYAAAAABgAGAFkBAABSBg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8</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2" w:lineRule="auto"/>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17</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EdF6DCAgAA1gUAAA4AAABkcnMvZTJvRG9jLnhtbK1UzY7TMBC+I/EO&#10;lu/ZJN20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kR0XoMICAADWBQAADgAAAAAA&#10;AAABACAAAAAfAQAAZHJzL2Uyb0RvYy54bWxQSwUGAAAAAAYABgBZAQAAUwY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17</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38" w:lineRule="exact"/>
      <w:ind w:firstLine="374"/>
      <w:textAlignment w:val="center"/>
    </w:pPr>
    <w:r>
      <w:drawing>
        <wp:inline distT="0" distB="0" distL="0" distR="0">
          <wp:extent cx="6607810" cy="87630"/>
          <wp:effectExtent l="0" t="0" r="2540" b="7620"/>
          <wp:docPr id="59" name="IM 55"/>
          <wp:cNvGraphicFramePr/>
          <a:graphic xmlns:a="http://schemas.openxmlformats.org/drawingml/2006/main">
            <a:graphicData uri="http://schemas.openxmlformats.org/drawingml/2006/picture">
              <pic:pic xmlns:pic="http://schemas.openxmlformats.org/drawingml/2006/picture">
                <pic:nvPicPr>
                  <pic:cNvPr id="59" name="IM 55"/>
                  <pic:cNvPicPr/>
                </pic:nvPicPr>
                <pic:blipFill>
                  <a:blip r:embed="rId1"/>
                  <a:stretch>
                    <a:fillRect/>
                  </a:stretch>
                </pic:blipFill>
                <pic:spPr>
                  <a:xfrm>
                    <a:off x="0" y="0"/>
                    <a:ext cx="6608064" cy="880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99155C"/>
    <w:multiLevelType w:val="singleLevel"/>
    <w:tmpl w:val="8499155C"/>
    <w:lvl w:ilvl="0" w:tentative="0">
      <w:start w:val="1"/>
      <w:numFmt w:val="decimal"/>
      <w:lvlText w:val="%1."/>
      <w:lvlJc w:val="left"/>
      <w:pPr>
        <w:ind w:left="425" w:hanging="425"/>
      </w:pPr>
      <w:rPr>
        <w:rFonts w:hint="default"/>
      </w:rPr>
    </w:lvl>
  </w:abstractNum>
  <w:abstractNum w:abstractNumId="1">
    <w:nsid w:val="993D9E35"/>
    <w:multiLevelType w:val="singleLevel"/>
    <w:tmpl w:val="993D9E35"/>
    <w:lvl w:ilvl="0" w:tentative="0">
      <w:start w:val="1"/>
      <w:numFmt w:val="decimal"/>
      <w:lvlText w:val="%1."/>
      <w:lvlJc w:val="left"/>
      <w:pPr>
        <w:ind w:left="425" w:hanging="425"/>
      </w:pPr>
      <w:rPr>
        <w:rFonts w:hint="default"/>
      </w:rPr>
    </w:lvl>
  </w:abstractNum>
  <w:abstractNum w:abstractNumId="2">
    <w:nsid w:val="A19D8535"/>
    <w:multiLevelType w:val="singleLevel"/>
    <w:tmpl w:val="A19D8535"/>
    <w:lvl w:ilvl="0" w:tentative="0">
      <w:start w:val="1"/>
      <w:numFmt w:val="decimal"/>
      <w:lvlText w:val="%1."/>
      <w:lvlJc w:val="left"/>
      <w:pPr>
        <w:ind w:left="425" w:hanging="425"/>
      </w:pPr>
      <w:rPr>
        <w:rFonts w:hint="default"/>
      </w:rPr>
    </w:lvl>
  </w:abstractNum>
  <w:abstractNum w:abstractNumId="3">
    <w:nsid w:val="A50047E3"/>
    <w:multiLevelType w:val="singleLevel"/>
    <w:tmpl w:val="A50047E3"/>
    <w:lvl w:ilvl="0" w:tentative="0">
      <w:start w:val="1"/>
      <w:numFmt w:val="decimal"/>
      <w:lvlText w:val="%1."/>
      <w:lvlJc w:val="left"/>
      <w:pPr>
        <w:ind w:left="425" w:hanging="425"/>
      </w:pPr>
      <w:rPr>
        <w:rFonts w:hint="default"/>
      </w:rPr>
    </w:lvl>
  </w:abstractNum>
  <w:abstractNum w:abstractNumId="4">
    <w:nsid w:val="A7502815"/>
    <w:multiLevelType w:val="singleLevel"/>
    <w:tmpl w:val="A7502815"/>
    <w:lvl w:ilvl="0" w:tentative="0">
      <w:start w:val="1"/>
      <w:numFmt w:val="decimal"/>
      <w:lvlText w:val="%1."/>
      <w:lvlJc w:val="left"/>
      <w:pPr>
        <w:ind w:left="425" w:hanging="425"/>
      </w:pPr>
      <w:rPr>
        <w:rFonts w:hint="default"/>
      </w:rPr>
    </w:lvl>
  </w:abstractNum>
  <w:abstractNum w:abstractNumId="5">
    <w:nsid w:val="A9601130"/>
    <w:multiLevelType w:val="singleLevel"/>
    <w:tmpl w:val="A9601130"/>
    <w:lvl w:ilvl="0" w:tentative="0">
      <w:start w:val="1"/>
      <w:numFmt w:val="lowerLetter"/>
      <w:lvlText w:val="%1."/>
      <w:lvlJc w:val="left"/>
      <w:pPr>
        <w:ind w:left="425" w:hanging="425"/>
      </w:pPr>
      <w:rPr>
        <w:rFonts w:hint="default"/>
      </w:rPr>
    </w:lvl>
  </w:abstractNum>
  <w:abstractNum w:abstractNumId="6">
    <w:nsid w:val="E7C7413A"/>
    <w:multiLevelType w:val="singleLevel"/>
    <w:tmpl w:val="E7C7413A"/>
    <w:lvl w:ilvl="0" w:tentative="0">
      <w:start w:val="1"/>
      <w:numFmt w:val="decimal"/>
      <w:lvlText w:val="%1."/>
      <w:lvlJc w:val="left"/>
      <w:pPr>
        <w:ind w:left="425" w:hanging="425"/>
      </w:pPr>
      <w:rPr>
        <w:rFonts w:hint="default"/>
      </w:rPr>
    </w:lvl>
  </w:abstractNum>
  <w:abstractNum w:abstractNumId="7">
    <w:nsid w:val="F1B8D977"/>
    <w:multiLevelType w:val="singleLevel"/>
    <w:tmpl w:val="F1B8D977"/>
    <w:lvl w:ilvl="0" w:tentative="0">
      <w:start w:val="1"/>
      <w:numFmt w:val="decimal"/>
      <w:lvlText w:val="(%1)"/>
      <w:lvlJc w:val="left"/>
      <w:pPr>
        <w:ind w:left="425" w:hanging="425"/>
      </w:pPr>
      <w:rPr>
        <w:rFonts w:hint="default"/>
      </w:rPr>
    </w:lvl>
  </w:abstractNum>
  <w:abstractNum w:abstractNumId="8">
    <w:nsid w:val="1A18038A"/>
    <w:multiLevelType w:val="singleLevel"/>
    <w:tmpl w:val="1A18038A"/>
    <w:lvl w:ilvl="0" w:tentative="0">
      <w:start w:val="1"/>
      <w:numFmt w:val="lowerLetter"/>
      <w:lvlText w:val="%1."/>
      <w:lvlJc w:val="left"/>
      <w:pPr>
        <w:ind w:left="425" w:hanging="425"/>
      </w:pPr>
      <w:rPr>
        <w:rFonts w:hint="default"/>
      </w:rPr>
    </w:lvl>
  </w:abstractNum>
  <w:abstractNum w:abstractNumId="9">
    <w:nsid w:val="273BA413"/>
    <w:multiLevelType w:val="singleLevel"/>
    <w:tmpl w:val="273BA413"/>
    <w:lvl w:ilvl="0" w:tentative="0">
      <w:start w:val="2"/>
      <w:numFmt w:val="chineseCounting"/>
      <w:suff w:val="space"/>
      <w:lvlText w:val="第%1章"/>
      <w:lvlJc w:val="left"/>
      <w:rPr>
        <w:rFonts w:hint="eastAsia"/>
      </w:rPr>
    </w:lvl>
  </w:abstractNum>
  <w:abstractNum w:abstractNumId="10">
    <w:nsid w:val="33D5CB64"/>
    <w:multiLevelType w:val="singleLevel"/>
    <w:tmpl w:val="33D5CB64"/>
    <w:lvl w:ilvl="0" w:tentative="0">
      <w:start w:val="1"/>
      <w:numFmt w:val="decimal"/>
      <w:lvlText w:val="%1."/>
      <w:lvlJc w:val="left"/>
      <w:pPr>
        <w:ind w:left="425" w:hanging="425"/>
      </w:pPr>
      <w:rPr>
        <w:rFonts w:hint="default"/>
      </w:rPr>
    </w:lvl>
  </w:abstractNum>
  <w:abstractNum w:abstractNumId="11">
    <w:nsid w:val="694EFF39"/>
    <w:multiLevelType w:val="singleLevel"/>
    <w:tmpl w:val="694EFF39"/>
    <w:lvl w:ilvl="0" w:tentative="0">
      <w:start w:val="1"/>
      <w:numFmt w:val="decimal"/>
      <w:lvlText w:val="%1."/>
      <w:lvlJc w:val="left"/>
      <w:pPr>
        <w:ind w:left="425" w:hanging="425"/>
      </w:pPr>
      <w:rPr>
        <w:rFonts w:hint="default"/>
      </w:rPr>
    </w:lvl>
  </w:abstractNum>
  <w:num w:numId="1">
    <w:abstractNumId w:val="9"/>
  </w:num>
  <w:num w:numId="2">
    <w:abstractNumId w:val="7"/>
  </w:num>
  <w:num w:numId="3">
    <w:abstractNumId w:val="10"/>
  </w:num>
  <w:num w:numId="4">
    <w:abstractNumId w:val="0"/>
  </w:num>
  <w:num w:numId="5">
    <w:abstractNumId w:val="1"/>
  </w:num>
  <w:num w:numId="6">
    <w:abstractNumId w:val="3"/>
  </w:num>
  <w:num w:numId="7">
    <w:abstractNumId w:val="4"/>
  </w:num>
  <w:num w:numId="8">
    <w:abstractNumId w:val="6"/>
  </w:num>
  <w:num w:numId="9">
    <w:abstractNumId w:val="2"/>
  </w:num>
  <w:num w:numId="10">
    <w:abstractNumId w:val="11"/>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1ODc2ZjhhMmEwYjM4ZGRjZGMwYjZjN2NlMDdkYjAifQ=="/>
  </w:docVars>
  <w:rsids>
    <w:rsidRoot w:val="00000000"/>
    <w:rsid w:val="035F7DC2"/>
    <w:rsid w:val="03E85D89"/>
    <w:rsid w:val="05020660"/>
    <w:rsid w:val="059B7EEA"/>
    <w:rsid w:val="07556BDE"/>
    <w:rsid w:val="08E05F03"/>
    <w:rsid w:val="09CA0F5B"/>
    <w:rsid w:val="0ADB7192"/>
    <w:rsid w:val="0CFA50FC"/>
    <w:rsid w:val="112371A2"/>
    <w:rsid w:val="113E10A9"/>
    <w:rsid w:val="118B2237"/>
    <w:rsid w:val="11EF0788"/>
    <w:rsid w:val="165011EE"/>
    <w:rsid w:val="1890089B"/>
    <w:rsid w:val="21535882"/>
    <w:rsid w:val="23827D58"/>
    <w:rsid w:val="26915B71"/>
    <w:rsid w:val="2A3A138D"/>
    <w:rsid w:val="2C2C2F57"/>
    <w:rsid w:val="2CF34763"/>
    <w:rsid w:val="305F1531"/>
    <w:rsid w:val="32303576"/>
    <w:rsid w:val="394B47CD"/>
    <w:rsid w:val="3A2B2AA0"/>
    <w:rsid w:val="3B48744A"/>
    <w:rsid w:val="3BFE23B5"/>
    <w:rsid w:val="3C096E11"/>
    <w:rsid w:val="3FF102E8"/>
    <w:rsid w:val="46F030A7"/>
    <w:rsid w:val="47076316"/>
    <w:rsid w:val="481E3C44"/>
    <w:rsid w:val="4BD47ADB"/>
    <w:rsid w:val="4C0D3812"/>
    <w:rsid w:val="4E962C4D"/>
    <w:rsid w:val="5311597F"/>
    <w:rsid w:val="53966D85"/>
    <w:rsid w:val="55AF2380"/>
    <w:rsid w:val="55DC0EF8"/>
    <w:rsid w:val="56876E58"/>
    <w:rsid w:val="56E460B2"/>
    <w:rsid w:val="58501BF8"/>
    <w:rsid w:val="58CD3249"/>
    <w:rsid w:val="59B00AE6"/>
    <w:rsid w:val="5A6951F3"/>
    <w:rsid w:val="5C787D16"/>
    <w:rsid w:val="5C8C6234"/>
    <w:rsid w:val="5DA87DE0"/>
    <w:rsid w:val="5F310EFF"/>
    <w:rsid w:val="60F47459"/>
    <w:rsid w:val="62967763"/>
    <w:rsid w:val="634566CC"/>
    <w:rsid w:val="64691305"/>
    <w:rsid w:val="661C1E80"/>
    <w:rsid w:val="678E77EF"/>
    <w:rsid w:val="6DAA75F1"/>
    <w:rsid w:val="6DF93C13"/>
    <w:rsid w:val="70BC021C"/>
    <w:rsid w:val="716C6E28"/>
    <w:rsid w:val="72227D09"/>
    <w:rsid w:val="73F720C5"/>
    <w:rsid w:val="76646C49"/>
    <w:rsid w:val="799E680F"/>
    <w:rsid w:val="7A48677B"/>
    <w:rsid w:val="7B0C77A9"/>
    <w:rsid w:val="7CA53A11"/>
    <w:rsid w:val="7DBC1EB6"/>
    <w:rsid w:val="7E7A2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spacing w:line="640" w:lineRule="exact"/>
      <w:ind w:firstLine="420" w:firstLineChars="200"/>
    </w:pPr>
    <w:rPr>
      <w:rFonts w:eastAsia="仿宋_GB2312"/>
      <w:sz w:val="32"/>
    </w:rPr>
  </w:style>
  <w:style w:type="paragraph" w:styleId="3">
    <w:name w:val="annotation text"/>
    <w:basedOn w:val="1"/>
    <w:semiHidden/>
    <w:unhideWhenUsed/>
    <w:qFormat/>
    <w:uiPriority w:val="99"/>
    <w:pPr>
      <w:jc w:val="left"/>
    </w:pPr>
  </w:style>
  <w:style w:type="paragraph" w:styleId="4">
    <w:name w:val="Body Text"/>
    <w:basedOn w:val="1"/>
    <w:qFormat/>
    <w:uiPriority w:val="0"/>
    <w:pPr>
      <w:spacing w:line="480" w:lineRule="atLeast"/>
    </w:p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rPr>
      <w:sz w:val="16"/>
      <w:szCs w:val="16"/>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able Normal"/>
    <w:semiHidden/>
    <w:unhideWhenUsed/>
    <w:qFormat/>
    <w:uiPriority w:val="0"/>
    <w:tblPr>
      <w:tblCellMar>
        <w:top w:w="0" w:type="dxa"/>
        <w:left w:w="0" w:type="dxa"/>
        <w:bottom w:w="0" w:type="dxa"/>
        <w:right w:w="0" w:type="dxa"/>
      </w:tblCellMar>
    </w:tblPr>
  </w:style>
  <w:style w:type="paragraph" w:styleId="12">
    <w:name w:val="List Paragraph"/>
    <w:basedOn w:val="1"/>
    <w:qFormat/>
    <w:uiPriority w:val="0"/>
    <w:pPr>
      <w:ind w:firstLine="420" w:firstLineChars="200"/>
    </w:pPr>
    <w:rPr>
      <w:rFonts w:ascii="Calibri" w:hAnsi="Calibri"/>
      <w:szCs w:val="22"/>
    </w:rPr>
  </w:style>
  <w:style w:type="paragraph" w:customStyle="1" w:styleId="13">
    <w:name w:val="2级标题 章"/>
    <w:next w:val="1"/>
    <w:qFormat/>
    <w:uiPriority w:val="0"/>
    <w:pPr>
      <w:spacing w:line="360" w:lineRule="auto"/>
      <w:outlineLvl w:val="1"/>
    </w:pPr>
    <w:rPr>
      <w:rFonts w:ascii="Calibri" w:hAnsi="Calibri" w:eastAsia="宋体" w:cs="Times New Roman"/>
      <w:b/>
      <w:bCs/>
      <w:kern w:val="2"/>
      <w:sz w:val="30"/>
      <w:szCs w:val="32"/>
      <w:lang w:val="en-US" w:eastAsia="zh-CN" w:bidi="ar-SA"/>
    </w:rPr>
  </w:style>
  <w:style w:type="paragraph" w:customStyle="1" w:styleId="14">
    <w:name w:val="1级标题 篇"/>
    <w:next w:val="1"/>
    <w:qFormat/>
    <w:uiPriority w:val="0"/>
    <w:pPr>
      <w:spacing w:line="360" w:lineRule="auto"/>
      <w:jc w:val="center"/>
      <w:outlineLvl w:val="0"/>
    </w:pPr>
    <w:rPr>
      <w:rFonts w:ascii="宋体" w:hAnsi="宋体" w:eastAsia="宋体" w:cs="Times New Roman"/>
      <w:b/>
      <w:bCs/>
      <w:kern w:val="2"/>
      <w:sz w:val="32"/>
      <w:szCs w:val="36"/>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6960</Words>
  <Characters>7480</Characters>
  <Lines>0</Lines>
  <Paragraphs>0</Paragraphs>
  <TotalTime>11</TotalTime>
  <ScaleCrop>false</ScaleCrop>
  <LinksUpToDate>false</LinksUpToDate>
  <CharactersWithSpaces>7815</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2023-05-31T03:07:00Z</dcterms:created>
  <dc:creator>Administrator</dc:creator>
  <cp:lastModifiedBy>Admin</cp:lastModifiedBy>
  <cp:lastPrinted>2023-05-31T08:36:32Z</cp:lastPrinted>
  <dcterms:modified xsi:type="dcterms:W3CDTF">2023-05-31T08:36:39Z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7E90F1319E814EC8985A42CF27EC1940</vt:lpwstr>
  </property>
</Properties>
</file>