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0" w:lineRule="auto"/>
      </w:pPr>
    </w:p>
    <w:p>
      <w:pPr>
        <w:spacing w:before="112" w:line="169" w:lineRule="auto"/>
        <w:jc w:val="center"/>
        <w:rPr>
          <w:rFonts w:ascii="微软雅黑" w:hAnsi="微软雅黑" w:eastAsia="微软雅黑" w:cs="微软雅黑"/>
          <w:sz w:val="44"/>
          <w:szCs w:val="44"/>
        </w:rPr>
      </w:pPr>
      <w:r>
        <w:rPr>
          <w:rFonts w:hint="eastAsia" w:ascii="微软雅黑" w:hAnsi="微软雅黑" w:eastAsia="微软雅黑" w:cs="微软雅黑"/>
          <w:spacing w:val="6"/>
          <w:sz w:val="44"/>
          <w:szCs w:val="44"/>
        </w:rPr>
        <w:t>炎陵县</w:t>
      </w:r>
      <w:r>
        <w:rPr>
          <w:rFonts w:ascii="微软雅黑" w:hAnsi="微软雅黑" w:eastAsia="微软雅黑" w:cs="微软雅黑"/>
          <w:spacing w:val="6"/>
          <w:sz w:val="44"/>
          <w:szCs w:val="44"/>
        </w:rPr>
        <w:t>行政许可事项清单(2022 年版)</w:t>
      </w:r>
    </w:p>
    <w:p>
      <w:pPr>
        <w:spacing w:line="212" w:lineRule="auto"/>
        <w:ind w:left="2851"/>
        <w:rPr>
          <w:rFonts w:ascii="微软雅黑" w:hAnsi="微软雅黑" w:eastAsia="微软雅黑" w:cs="微软雅黑"/>
          <w:sz w:val="26"/>
          <w:szCs w:val="26"/>
        </w:rPr>
      </w:pPr>
      <w:r>
        <w:rPr>
          <w:rFonts w:ascii="微软雅黑" w:hAnsi="微软雅黑" w:eastAsia="微软雅黑" w:cs="微软雅黑"/>
          <w:spacing w:val="2"/>
          <w:sz w:val="26"/>
          <w:szCs w:val="26"/>
        </w:rPr>
        <w:t>一 、法律、行政法规、国务院决定设</w:t>
      </w:r>
      <w:r>
        <w:rPr>
          <w:rFonts w:ascii="微软雅黑" w:hAnsi="微软雅黑" w:eastAsia="微软雅黑" w:cs="微软雅黑"/>
          <w:spacing w:val="1"/>
          <w:sz w:val="26"/>
          <w:szCs w:val="26"/>
        </w:rPr>
        <w:t>定由</w:t>
      </w:r>
      <w:r>
        <w:rPr>
          <w:rFonts w:hint="eastAsia" w:ascii="微软雅黑" w:hAnsi="微软雅黑" w:eastAsia="微软雅黑" w:cs="微软雅黑"/>
          <w:spacing w:val="1"/>
          <w:sz w:val="26"/>
          <w:szCs w:val="26"/>
        </w:rPr>
        <w:t>炎陵县</w:t>
      </w:r>
      <w:r>
        <w:rPr>
          <w:rFonts w:ascii="微软雅黑" w:hAnsi="微软雅黑" w:eastAsia="微软雅黑" w:cs="微软雅黑"/>
          <w:spacing w:val="1"/>
          <w:sz w:val="26"/>
          <w:szCs w:val="26"/>
        </w:rPr>
        <w:t>实施的行政许可事项(</w:t>
      </w:r>
      <w:r>
        <w:rPr>
          <w:rFonts w:hint="eastAsia" w:ascii="微软雅黑" w:hAnsi="微软雅黑" w:eastAsia="微软雅黑" w:cs="微软雅黑"/>
          <w:spacing w:val="1"/>
          <w:sz w:val="26"/>
          <w:szCs w:val="26"/>
        </w:rPr>
        <w:t>225</w:t>
      </w:r>
      <w:r>
        <w:rPr>
          <w:rFonts w:ascii="微软雅黑" w:hAnsi="微软雅黑" w:eastAsia="微软雅黑" w:cs="微软雅黑"/>
          <w:spacing w:val="1"/>
          <w:sz w:val="26"/>
          <w:szCs w:val="26"/>
        </w:rPr>
        <w:t>项)</w:t>
      </w:r>
    </w:p>
    <w:p>
      <w:pPr>
        <w:spacing w:line="135"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2"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6" w:line="224" w:lineRule="auto"/>
              <w:ind w:left="529"/>
              <w:rPr>
                <w:rFonts w:ascii="仿宋" w:hAnsi="仿宋" w:eastAsia="仿宋" w:cs="仿宋"/>
                <w:sz w:val="19"/>
                <w:szCs w:val="19"/>
              </w:rPr>
            </w:pPr>
            <w:r>
              <w:rPr>
                <w:rFonts w:hint="eastAsia" w:ascii="仿宋" w:hAnsi="仿宋" w:eastAsia="仿宋" w:cs="仿宋"/>
                <w:spacing w:val="-5"/>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9" w:lineRule="auto"/>
            </w:pPr>
          </w:p>
          <w:p>
            <w:pPr>
              <w:spacing w:before="61"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2"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2"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20"/>
                <w:szCs w:val="20"/>
              </w:rPr>
            </w:pPr>
            <w:r>
              <w:rPr>
                <w:rFonts w:hint="eastAsia" w:ascii="仿宋" w:hAnsi="仿宋" w:eastAsia="仿宋" w:cs="仿宋"/>
                <w:sz w:val="20"/>
                <w:szCs w:val="20"/>
                <w:lang w:bidi="ar"/>
              </w:rPr>
              <w:t>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县发展改革局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固定资产投资项目核准</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县发展改革局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《企业投资项目核准和备案管理条例》第一条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《国务院关于发布政府核准的投资项目目录(2016 年本) 的通知》  ( 国发〔2016〕72号)第一条</w:t>
            </w:r>
          </w:p>
        </w:tc>
        <w:tc>
          <w:tcPr>
            <w:tcW w:w="2284" w:type="dxa"/>
            <w:vAlign w:val="center"/>
          </w:tcPr>
          <w:p>
            <w:pPr>
              <w:spacing w:before="2" w:line="232" w:lineRule="auto"/>
              <w:ind w:left="37" w:right="12"/>
              <w:rPr>
                <w:rFonts w:ascii="仿宋" w:hAnsi="仿宋" w:eastAsia="仿宋" w:cs="仿宋"/>
                <w:color w:val="auto"/>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20"/>
                <w:szCs w:val="20"/>
              </w:rPr>
            </w:pPr>
            <w:r>
              <w:rPr>
                <w:rFonts w:hint="eastAsia" w:ascii="仿宋" w:hAnsi="仿宋" w:eastAsia="仿宋" w:cs="仿宋"/>
                <w:sz w:val="20"/>
                <w:szCs w:val="20"/>
                <w:lang w:bidi="ar"/>
              </w:rPr>
              <w:t>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县发展改革局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在电力设施周围或者电力设 施保护区内进行可能危及电 力设施安全作业审批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县发展改革局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《中华人民共和国电力法》第五十四条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《电力设施保护条例》第十七条</w:t>
            </w:r>
          </w:p>
        </w:tc>
        <w:tc>
          <w:tcPr>
            <w:tcW w:w="2284" w:type="dxa"/>
            <w:vAlign w:val="center"/>
          </w:tcPr>
          <w:p>
            <w:pPr>
              <w:spacing w:before="2" w:line="232" w:lineRule="auto"/>
              <w:ind w:left="37" w:right="12"/>
              <w:rPr>
                <w:rFonts w:ascii="仿宋" w:hAnsi="仿宋" w:eastAsia="仿宋" w:cs="仿宋"/>
                <w:color w:val="auto"/>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vAlign w:val="center"/>
          </w:tcPr>
          <w:p>
            <w:pPr>
              <w:jc w:val="center"/>
              <w:textAlignment w:val="center"/>
              <w:rPr>
                <w:rFonts w:ascii="仿宋" w:hAnsi="仿宋" w:eastAsia="仿宋" w:cs="仿宋"/>
                <w:sz w:val="20"/>
                <w:szCs w:val="20"/>
              </w:rPr>
            </w:pPr>
            <w:r>
              <w:rPr>
                <w:rFonts w:hint="eastAsia" w:ascii="仿宋" w:hAnsi="仿宋" w:eastAsia="仿宋" w:cs="仿宋"/>
                <w:sz w:val="20"/>
                <w:szCs w:val="20"/>
                <w:lang w:bidi="ar"/>
              </w:rPr>
              <w:t>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县发展改革局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固定资产投资项目核准（涉及能源项目）</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县发展改革局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《企业投资项目核准和备案管理条例》第一条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《国务院关于发布政府核准的投资项目目录(2016 年本) 的通知》  ( 国发〔2016〕72号)第一条</w:t>
            </w:r>
          </w:p>
        </w:tc>
        <w:tc>
          <w:tcPr>
            <w:tcW w:w="2284" w:type="dxa"/>
            <w:vAlign w:val="center"/>
          </w:tcPr>
          <w:p>
            <w:pPr>
              <w:spacing w:before="2" w:line="232" w:lineRule="auto"/>
              <w:ind w:left="37" w:right="12"/>
              <w:rPr>
                <w:rFonts w:ascii="仿宋" w:hAnsi="仿宋" w:eastAsia="仿宋" w:cs="仿宋"/>
                <w:color w:val="auto"/>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20"/>
                <w:szCs w:val="20"/>
              </w:rPr>
            </w:pPr>
            <w:r>
              <w:rPr>
                <w:rFonts w:hint="eastAsia" w:ascii="仿宋" w:hAnsi="仿宋" w:eastAsia="仿宋" w:cs="仿宋"/>
                <w:sz w:val="20"/>
                <w:szCs w:val="20"/>
                <w:lang w:bidi="ar"/>
              </w:rPr>
              <w:t>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县发展改革局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新建不能满足管道保护要求 的石油天然气管道防护方案 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县发展改革局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《中华人民共和国石油天然气管道保护法》第二章 第十三条</w:t>
            </w:r>
          </w:p>
        </w:tc>
        <w:tc>
          <w:tcPr>
            <w:tcW w:w="2284"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属地管理，有权限审批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vAlign w:val="center"/>
          </w:tcPr>
          <w:p>
            <w:pPr>
              <w:jc w:val="center"/>
              <w:textAlignment w:val="center"/>
              <w:rPr>
                <w:rFonts w:ascii="仿宋" w:hAnsi="仿宋" w:eastAsia="仿宋" w:cs="仿宋"/>
                <w:sz w:val="20"/>
                <w:szCs w:val="20"/>
              </w:rPr>
            </w:pPr>
            <w:r>
              <w:rPr>
                <w:rFonts w:hint="eastAsia" w:ascii="仿宋" w:hAnsi="仿宋" w:eastAsia="仿宋" w:cs="仿宋"/>
                <w:sz w:val="20"/>
                <w:szCs w:val="20"/>
                <w:lang w:bidi="ar"/>
              </w:rPr>
              <w:t>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县发展改革局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可能影响石油天然气管道保 护的施工作业审批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县发展改革局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《中华人民共和国石油天然气管道保护法》第三章 第三十三条 第三十五条</w:t>
            </w:r>
          </w:p>
        </w:tc>
        <w:tc>
          <w:tcPr>
            <w:tcW w:w="2284"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属地管理，有权限审批</w:t>
            </w: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5"/>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spacing w:line="413" w:lineRule="auto"/>
            </w:pPr>
          </w:p>
          <w:p>
            <w:pPr>
              <w:spacing w:before="61" w:line="182" w:lineRule="auto"/>
              <w:ind w:left="331"/>
              <w:rPr>
                <w:rFonts w:ascii="仿宋" w:hAnsi="仿宋" w:eastAsia="仿宋" w:cs="仿宋"/>
                <w:sz w:val="19"/>
                <w:szCs w:val="19"/>
              </w:rPr>
            </w:pPr>
            <w:r>
              <w:rPr>
                <w:rFonts w:hint="eastAsia" w:ascii="仿宋" w:hAnsi="仿宋" w:eastAsia="仿宋" w:cs="仿宋"/>
                <w:sz w:val="19"/>
                <w:szCs w:val="19"/>
              </w:rPr>
              <w:t>6</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w:t>
            </w:r>
          </w:p>
        </w:tc>
        <w:tc>
          <w:tcPr>
            <w:tcW w:w="2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民办、中外合作开办中等及 以下学校及其他教育机构筹 设审批</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《中华人民共和国民办教育促进法》第八条、第十二条、第五十三条、第五十四条、第五十五条、第五十六条、第五十八条、第六十条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《中华人民共和国中外合作办学条例》  《国务院关于当前发展学前教育的若干意 见》  (国发〔2010〕41号)</w:t>
            </w:r>
          </w:p>
        </w:tc>
        <w:tc>
          <w:tcPr>
            <w:tcW w:w="2284"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中外合作开办中等及 以下学校及其他教育机构筹设审批权限在省级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4" w:hRule="atLeast"/>
        </w:trPr>
        <w:tc>
          <w:tcPr>
            <w:tcW w:w="739" w:type="dxa"/>
          </w:tcPr>
          <w:p>
            <w:pPr>
              <w:spacing w:line="267" w:lineRule="auto"/>
            </w:pPr>
          </w:p>
          <w:p>
            <w:pPr>
              <w:spacing w:line="267" w:lineRule="auto"/>
            </w:pPr>
          </w:p>
          <w:p>
            <w:pPr>
              <w:spacing w:line="267" w:lineRule="auto"/>
            </w:pPr>
          </w:p>
          <w:p>
            <w:pPr>
              <w:spacing w:line="268" w:lineRule="auto"/>
            </w:pPr>
          </w:p>
          <w:p>
            <w:pPr>
              <w:spacing w:before="62" w:line="182" w:lineRule="auto"/>
              <w:ind w:left="331"/>
              <w:rPr>
                <w:rFonts w:ascii="仿宋" w:hAnsi="仿宋" w:eastAsia="仿宋" w:cs="仿宋"/>
                <w:sz w:val="19"/>
                <w:szCs w:val="19"/>
              </w:rPr>
            </w:pPr>
            <w:r>
              <w:rPr>
                <w:rFonts w:hint="eastAsia" w:ascii="仿宋" w:hAnsi="仿宋" w:eastAsia="仿宋" w:cs="仿宋"/>
                <w:sz w:val="19"/>
                <w:szCs w:val="19"/>
              </w:rPr>
              <w:t>7</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中等及以下学校和其他教育 机构设置审批</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《中华人民共和国教育法》第十四条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《中华人民共和国民办教育促进法》第二条、第八条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《中华人民共和国民办教育促进法实施条例》 《中华人民共和国中外合作办学条例》</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《国务院关于当前发展学前教育的若干意见》  (国</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发〔2010〕41号)</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《国务院办公厅关于规范校外培训机构发展 的意见》  (国办发〔2018〕80号)</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spacing w:line="414" w:lineRule="auto"/>
            </w:pPr>
          </w:p>
          <w:p>
            <w:pPr>
              <w:spacing w:before="61" w:line="183" w:lineRule="auto"/>
              <w:ind w:left="296"/>
              <w:rPr>
                <w:rFonts w:ascii="仿宋" w:hAnsi="仿宋" w:eastAsia="仿宋" w:cs="仿宋"/>
                <w:sz w:val="19"/>
                <w:szCs w:val="19"/>
              </w:rPr>
            </w:pPr>
            <w:r>
              <w:rPr>
                <w:rFonts w:hint="eastAsia" w:ascii="仿宋" w:hAnsi="仿宋" w:eastAsia="仿宋" w:cs="仿宋"/>
                <w:sz w:val="19"/>
                <w:szCs w:val="19"/>
              </w:rPr>
              <w:t>8</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w:t>
            </w:r>
          </w:p>
        </w:tc>
        <w:tc>
          <w:tcPr>
            <w:tcW w:w="2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从事文艺、体育等专业训练 的社会组织自行实施义务教 育审批</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《中华人民共和国义务教育法》第十四条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spacing w:line="414" w:lineRule="auto"/>
            </w:pPr>
          </w:p>
          <w:p>
            <w:pPr>
              <w:spacing w:before="62" w:line="183" w:lineRule="auto"/>
              <w:ind w:left="296"/>
              <w:rPr>
                <w:rFonts w:ascii="仿宋" w:hAnsi="仿宋" w:eastAsia="仿宋" w:cs="仿宋"/>
                <w:sz w:val="19"/>
                <w:szCs w:val="19"/>
              </w:rPr>
            </w:pPr>
            <w:r>
              <w:rPr>
                <w:rFonts w:hint="eastAsia" w:ascii="仿宋" w:hAnsi="仿宋" w:eastAsia="仿宋" w:cs="仿宋"/>
                <w:sz w:val="19"/>
                <w:szCs w:val="19"/>
              </w:rPr>
              <w:t>9</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校车使用许可</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县人民政府 (由县教育局承办)</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《校车安全管理条例》第十五条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tcPr>
          <w:p>
            <w:pPr>
              <w:spacing w:line="414" w:lineRule="auto"/>
            </w:pPr>
          </w:p>
          <w:p>
            <w:pPr>
              <w:spacing w:before="62" w:line="183" w:lineRule="auto"/>
              <w:ind w:left="296"/>
              <w:rPr>
                <w:rFonts w:ascii="仿宋" w:hAnsi="仿宋" w:eastAsia="仿宋" w:cs="仿宋"/>
                <w:sz w:val="19"/>
                <w:szCs w:val="19"/>
              </w:rPr>
            </w:pPr>
            <w:r>
              <w:rPr>
                <w:rFonts w:hint="eastAsia" w:ascii="仿宋" w:hAnsi="仿宋" w:eastAsia="仿宋" w:cs="仿宋"/>
                <w:sz w:val="19"/>
                <w:szCs w:val="19"/>
              </w:rPr>
              <w:t>10</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教师资格认定</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《中华人民共和国教师法》第十三条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《教师资格条例》第十三条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《国家职业资格目录 (2021年版) 》第十二条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tcPr>
          <w:p>
            <w:pPr>
              <w:spacing w:line="259" w:lineRule="auto"/>
              <w:jc w:val="center"/>
              <w:rPr>
                <w:color w:val="auto"/>
              </w:rPr>
            </w:pPr>
          </w:p>
          <w:p>
            <w:pPr>
              <w:spacing w:line="259" w:lineRule="auto"/>
              <w:jc w:val="center"/>
              <w:rPr>
                <w:rFonts w:eastAsia="宋体"/>
                <w:color w:val="auto"/>
              </w:rPr>
            </w:pPr>
            <w:r>
              <w:rPr>
                <w:rFonts w:hint="eastAsia" w:ascii="仿宋" w:hAnsi="仿宋" w:eastAsia="仿宋" w:cs="仿宋"/>
                <w:sz w:val="19"/>
                <w:szCs w:val="19"/>
              </w:rPr>
              <w:t>11</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适龄儿童、少年因身体状况 需要延缓入学或者休学审批</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县教育局，乡镇政府</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《中华人民共和国义务教育法》第十一条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vAlign w:val="center"/>
          </w:tcPr>
          <w:p>
            <w:pPr>
              <w:spacing w:before="61" w:line="223" w:lineRule="auto"/>
              <w:jc w:val="center"/>
              <w:rPr>
                <w:rFonts w:ascii="仿宋" w:hAnsi="仿宋" w:eastAsia="仿宋" w:cs="仿宋"/>
                <w:sz w:val="19"/>
                <w:szCs w:val="19"/>
              </w:rPr>
            </w:pPr>
            <w:r>
              <w:rPr>
                <w:rFonts w:ascii="仿宋" w:hAnsi="仿宋" w:eastAsia="仿宋" w:cs="仿宋"/>
                <w:spacing w:val="1"/>
                <w:sz w:val="19"/>
                <w:szCs w:val="19"/>
              </w:rPr>
              <w:t>序号</w:t>
            </w:r>
          </w:p>
        </w:tc>
        <w:tc>
          <w:tcPr>
            <w:tcW w:w="1406" w:type="dxa"/>
            <w:vAlign w:val="center"/>
          </w:tcPr>
          <w:p>
            <w:pPr>
              <w:spacing w:before="61" w:line="223" w:lineRule="auto"/>
              <w:jc w:val="center"/>
              <w:rPr>
                <w:rFonts w:ascii="仿宋" w:hAnsi="仿宋" w:eastAsia="仿宋" w:cs="仿宋"/>
                <w:spacing w:val="1"/>
                <w:sz w:val="19"/>
                <w:szCs w:val="19"/>
              </w:rPr>
            </w:pPr>
            <w:r>
              <w:rPr>
                <w:rFonts w:hint="eastAsia" w:ascii="仿宋" w:hAnsi="仿宋" w:eastAsia="仿宋" w:cs="仿宋"/>
                <w:spacing w:val="1"/>
                <w:sz w:val="19"/>
                <w:szCs w:val="19"/>
              </w:rPr>
              <w:t>县</w:t>
            </w:r>
            <w:r>
              <w:rPr>
                <w:rFonts w:ascii="仿宋" w:hAnsi="仿宋" w:eastAsia="仿宋" w:cs="仿宋"/>
                <w:spacing w:val="1"/>
                <w:sz w:val="19"/>
                <w:szCs w:val="19"/>
              </w:rPr>
              <w:t>级</w:t>
            </w:r>
          </w:p>
          <w:p>
            <w:pPr>
              <w:spacing w:before="61" w:line="223" w:lineRule="auto"/>
              <w:jc w:val="center"/>
              <w:rPr>
                <w:rFonts w:ascii="仿宋" w:hAnsi="仿宋" w:eastAsia="仿宋" w:cs="仿宋"/>
                <w:sz w:val="19"/>
                <w:szCs w:val="19"/>
              </w:rPr>
            </w:pPr>
            <w:r>
              <w:rPr>
                <w:rFonts w:ascii="仿宋" w:hAnsi="仿宋" w:eastAsia="仿宋" w:cs="仿宋"/>
                <w:spacing w:val="1"/>
                <w:sz w:val="19"/>
                <w:szCs w:val="19"/>
              </w:rPr>
              <w:t>主管部门</w:t>
            </w:r>
          </w:p>
        </w:tc>
        <w:tc>
          <w:tcPr>
            <w:tcW w:w="2428" w:type="dxa"/>
            <w:vAlign w:val="center"/>
          </w:tcPr>
          <w:p>
            <w:pPr>
              <w:spacing w:before="61" w:line="223" w:lineRule="auto"/>
              <w:jc w:val="center"/>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vAlign w:val="center"/>
          </w:tcPr>
          <w:p>
            <w:pPr>
              <w:spacing w:before="62" w:line="225" w:lineRule="auto"/>
              <w:jc w:val="center"/>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vAlign w:val="center"/>
          </w:tcPr>
          <w:p>
            <w:pPr>
              <w:spacing w:before="62" w:line="225" w:lineRule="auto"/>
              <w:jc w:val="center"/>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vAlign w:val="center"/>
          </w:tcPr>
          <w:p>
            <w:pPr>
              <w:spacing w:before="62" w:line="227" w:lineRule="auto"/>
              <w:jc w:val="center"/>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vAlign w:val="center"/>
          </w:tcPr>
          <w:p>
            <w:pPr>
              <w:spacing w:before="62" w:line="183" w:lineRule="auto"/>
              <w:jc w:val="center"/>
              <w:rPr>
                <w:rFonts w:ascii="仿宋" w:hAnsi="仿宋" w:eastAsia="仿宋" w:cs="仿宋"/>
                <w:sz w:val="19"/>
                <w:szCs w:val="19"/>
              </w:rPr>
            </w:pPr>
            <w:r>
              <w:rPr>
                <w:rFonts w:ascii="仿宋" w:hAnsi="仿宋" w:eastAsia="仿宋" w:cs="仿宋"/>
                <w:spacing w:val="-10"/>
                <w:sz w:val="19"/>
                <w:szCs w:val="19"/>
              </w:rPr>
              <w:t>1</w:t>
            </w:r>
            <w:r>
              <w:rPr>
                <w:rFonts w:hint="eastAsia" w:ascii="仿宋" w:hAnsi="仿宋" w:eastAsia="仿宋" w:cs="仿宋"/>
                <w:spacing w:val="-10"/>
                <w:sz w:val="19"/>
                <w:szCs w:val="19"/>
              </w:rPr>
              <w:t>2</w:t>
            </w:r>
          </w:p>
        </w:tc>
        <w:tc>
          <w:tcPr>
            <w:tcW w:w="1406" w:type="dxa"/>
            <w:vAlign w:val="center"/>
          </w:tcPr>
          <w:p>
            <w:pPr>
              <w:spacing w:before="62" w:line="225" w:lineRule="auto"/>
              <w:jc w:val="both"/>
              <w:rPr>
                <w:rFonts w:ascii="仿宋" w:hAnsi="仿宋" w:eastAsia="仿宋" w:cs="仿宋"/>
                <w:sz w:val="19"/>
                <w:szCs w:val="19"/>
              </w:rPr>
            </w:pPr>
            <w:r>
              <w:rPr>
                <w:rFonts w:hint="eastAsia" w:ascii="仿宋" w:hAnsi="仿宋" w:eastAsia="仿宋" w:cs="仿宋"/>
                <w:spacing w:val="-1"/>
                <w:sz w:val="19"/>
                <w:szCs w:val="19"/>
              </w:rPr>
              <w:t>县</w:t>
            </w:r>
            <w:r>
              <w:rPr>
                <w:rFonts w:ascii="仿宋" w:hAnsi="仿宋" w:eastAsia="仿宋" w:cs="仿宋"/>
                <w:spacing w:val="-1"/>
                <w:sz w:val="19"/>
                <w:szCs w:val="19"/>
              </w:rPr>
              <w:t>委统</w:t>
            </w:r>
            <w:r>
              <w:rPr>
                <w:rFonts w:ascii="仿宋" w:hAnsi="仿宋" w:eastAsia="仿宋" w:cs="仿宋"/>
                <w:sz w:val="19"/>
                <w:szCs w:val="19"/>
              </w:rPr>
              <w:t>战部</w:t>
            </w:r>
          </w:p>
        </w:tc>
        <w:tc>
          <w:tcPr>
            <w:tcW w:w="2428" w:type="dxa"/>
            <w:vAlign w:val="center"/>
          </w:tcPr>
          <w:p>
            <w:pPr>
              <w:spacing w:before="62" w:line="225" w:lineRule="auto"/>
              <w:rPr>
                <w:rFonts w:ascii="仿宋" w:hAnsi="仿宋" w:eastAsia="仿宋" w:cs="仿宋"/>
                <w:sz w:val="19"/>
                <w:szCs w:val="19"/>
              </w:rPr>
            </w:pPr>
            <w:r>
              <w:rPr>
                <w:rFonts w:ascii="仿宋" w:hAnsi="仿宋" w:eastAsia="仿宋" w:cs="仿宋"/>
                <w:spacing w:val="2"/>
                <w:sz w:val="19"/>
                <w:szCs w:val="19"/>
              </w:rPr>
              <w:t>宗教活动场所筹</w:t>
            </w:r>
            <w:r>
              <w:rPr>
                <w:rFonts w:ascii="仿宋" w:hAnsi="仿宋" w:eastAsia="仿宋" w:cs="仿宋"/>
                <w:spacing w:val="1"/>
                <w:sz w:val="19"/>
                <w:szCs w:val="19"/>
              </w:rPr>
              <w:t>备设立审批</w:t>
            </w:r>
          </w:p>
        </w:tc>
        <w:tc>
          <w:tcPr>
            <w:tcW w:w="3428" w:type="dxa"/>
            <w:vAlign w:val="center"/>
          </w:tcPr>
          <w:p>
            <w:pPr>
              <w:spacing w:before="61" w:line="239" w:lineRule="auto"/>
              <w:ind w:right="161"/>
              <w:rPr>
                <w:rFonts w:ascii="仿宋" w:hAnsi="仿宋" w:eastAsia="仿宋" w:cs="仿宋"/>
                <w:sz w:val="19"/>
                <w:szCs w:val="19"/>
              </w:rPr>
            </w:pPr>
            <w:r>
              <w:rPr>
                <w:rFonts w:hint="eastAsia" w:ascii="仿宋" w:hAnsi="仿宋" w:eastAsia="仿宋" w:cs="仿宋"/>
                <w:spacing w:val="-1"/>
                <w:sz w:val="19"/>
                <w:szCs w:val="19"/>
              </w:rPr>
              <w:t>县</w:t>
            </w:r>
            <w:r>
              <w:rPr>
                <w:rFonts w:ascii="仿宋" w:hAnsi="仿宋" w:eastAsia="仿宋" w:cs="仿宋"/>
                <w:spacing w:val="-1"/>
                <w:sz w:val="19"/>
                <w:szCs w:val="19"/>
              </w:rPr>
              <w:t>民宗局 (由县级宗教部门初审</w:t>
            </w:r>
            <w:r>
              <w:rPr>
                <w:rFonts w:ascii="仿宋" w:hAnsi="仿宋" w:eastAsia="仿宋" w:cs="仿宋"/>
                <w:sz w:val="19"/>
                <w:szCs w:val="19"/>
              </w:rPr>
              <w:t>) ；</w:t>
            </w:r>
            <w:r>
              <w:rPr>
                <w:rFonts w:hint="eastAsia" w:ascii="仿宋" w:hAnsi="仿宋" w:eastAsia="仿宋" w:cs="仿宋"/>
                <w:sz w:val="19"/>
                <w:szCs w:val="19"/>
              </w:rPr>
              <w:t>报上级宗教部门审批</w:t>
            </w:r>
          </w:p>
        </w:tc>
        <w:tc>
          <w:tcPr>
            <w:tcW w:w="4340" w:type="dxa"/>
            <w:vAlign w:val="center"/>
          </w:tcPr>
          <w:p>
            <w:pPr>
              <w:spacing w:before="62" w:line="226" w:lineRule="auto"/>
              <w:rPr>
                <w:rFonts w:ascii="仿宋" w:hAnsi="仿宋" w:eastAsia="仿宋" w:cs="仿宋"/>
                <w:sz w:val="19"/>
                <w:szCs w:val="19"/>
              </w:rPr>
            </w:pPr>
            <w:r>
              <w:rPr>
                <w:rFonts w:ascii="仿宋" w:hAnsi="仿宋" w:eastAsia="仿宋" w:cs="仿宋"/>
                <w:spacing w:val="1"/>
                <w:sz w:val="19"/>
                <w:szCs w:val="19"/>
              </w:rPr>
              <w:t>《宗教事务条例》</w:t>
            </w:r>
            <w:r>
              <w:rPr>
                <w:rFonts w:hint="eastAsia" w:ascii="仿宋" w:hAnsi="仿宋" w:eastAsia="仿宋" w:cs="仿宋"/>
                <w:spacing w:val="1"/>
                <w:sz w:val="19"/>
                <w:szCs w:val="19"/>
              </w:rPr>
              <w:t>第二十一条</w:t>
            </w:r>
          </w:p>
        </w:tc>
        <w:tc>
          <w:tcPr>
            <w:tcW w:w="2284"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6" w:hRule="atLeast"/>
        </w:trPr>
        <w:tc>
          <w:tcPr>
            <w:tcW w:w="739" w:type="dxa"/>
            <w:vAlign w:val="center"/>
          </w:tcPr>
          <w:p>
            <w:pPr>
              <w:spacing w:before="62" w:line="183" w:lineRule="auto"/>
              <w:jc w:val="center"/>
              <w:rPr>
                <w:rFonts w:ascii="仿宋" w:hAnsi="仿宋" w:eastAsia="仿宋" w:cs="仿宋"/>
                <w:sz w:val="19"/>
                <w:szCs w:val="19"/>
              </w:rPr>
            </w:pPr>
            <w:r>
              <w:rPr>
                <w:rFonts w:hint="eastAsia" w:ascii="仿宋" w:hAnsi="仿宋" w:eastAsia="仿宋" w:cs="仿宋"/>
                <w:sz w:val="19"/>
                <w:szCs w:val="19"/>
              </w:rPr>
              <w:t>13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县委统战部</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宗教活动场所设立、变更、注销登记</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县民宗局；县级宗教部门</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《宗教事务条例》第二十二条、第二十四条</w:t>
            </w:r>
          </w:p>
        </w:tc>
        <w:tc>
          <w:tcPr>
            <w:tcW w:w="2284"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spacing w:before="62" w:line="183" w:lineRule="auto"/>
              <w:jc w:val="center"/>
              <w:rPr>
                <w:rFonts w:ascii="仿宋" w:hAnsi="仿宋" w:eastAsia="仿宋" w:cs="仿宋"/>
                <w:sz w:val="19"/>
                <w:szCs w:val="19"/>
              </w:rPr>
            </w:pPr>
            <w:r>
              <w:rPr>
                <w:rFonts w:hint="eastAsia" w:ascii="仿宋" w:hAnsi="仿宋" w:eastAsia="仿宋" w:cs="仿宋"/>
                <w:sz w:val="19"/>
                <w:szCs w:val="19"/>
              </w:rPr>
              <w:t>14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县委统战部</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宗教活动场所内改建或者新 建建筑物许可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县民宗局 (由县级宗教部门初审) ；报上级宗教部门审批</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《宗教事务条例》第三十三条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《宗教事务部分行政许可项目实施办法》</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(国宗发〔2018〕11号)</w:t>
            </w:r>
          </w:p>
        </w:tc>
        <w:tc>
          <w:tcPr>
            <w:tcW w:w="2284"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spacing w:before="62" w:line="183" w:lineRule="auto"/>
              <w:jc w:val="center"/>
              <w:rPr>
                <w:rFonts w:ascii="仿宋" w:hAnsi="仿宋" w:eastAsia="仿宋" w:cs="仿宋"/>
                <w:sz w:val="19"/>
                <w:szCs w:val="19"/>
              </w:rPr>
            </w:pPr>
            <w:r>
              <w:rPr>
                <w:rFonts w:hint="eastAsia" w:ascii="仿宋" w:hAnsi="仿宋" w:eastAsia="仿宋" w:cs="仿宋"/>
                <w:sz w:val="19"/>
                <w:szCs w:val="19"/>
              </w:rPr>
              <w:t>15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县委统战部</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宗教临时活动地点审批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县民宗局；县级宗教部门</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《宗教事务条例》第三十五条</w:t>
            </w:r>
          </w:p>
        </w:tc>
        <w:tc>
          <w:tcPr>
            <w:tcW w:w="2284"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spacing w:before="62" w:line="183" w:lineRule="auto"/>
              <w:jc w:val="center"/>
              <w:rPr>
                <w:rFonts w:ascii="仿宋" w:hAnsi="仿宋" w:eastAsia="仿宋" w:cs="仿宋"/>
                <w:sz w:val="19"/>
                <w:szCs w:val="19"/>
              </w:rPr>
            </w:pPr>
            <w:r>
              <w:rPr>
                <w:rFonts w:hint="eastAsia" w:ascii="仿宋" w:hAnsi="仿宋" w:eastAsia="仿宋" w:cs="仿宋"/>
                <w:sz w:val="19"/>
                <w:szCs w:val="19"/>
              </w:rPr>
              <w:t>16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县委统战部</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宗教团体、宗教院 校、宗教活动场所接受境外捐赠审批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县民宗局；县级宗教部门</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《宗教事务条例》第五十七条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《宗教事务部分行政许可项目实施办法》</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(国宗发〔2018〕11号)</w:t>
            </w:r>
          </w:p>
        </w:tc>
        <w:tc>
          <w:tcPr>
            <w:tcW w:w="2284"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vAlign w:val="center"/>
          </w:tcPr>
          <w:p>
            <w:pPr>
              <w:spacing w:before="62" w:line="183" w:lineRule="auto"/>
              <w:jc w:val="center"/>
              <w:rPr>
                <w:rFonts w:ascii="仿宋" w:hAnsi="仿宋" w:eastAsia="仿宋" w:cs="仿宋"/>
                <w:sz w:val="19"/>
                <w:szCs w:val="19"/>
              </w:rPr>
            </w:pPr>
            <w:r>
              <w:rPr>
                <w:rFonts w:hint="eastAsia" w:ascii="仿宋" w:hAnsi="仿宋" w:eastAsia="仿宋" w:cs="仿宋"/>
                <w:sz w:val="19"/>
                <w:szCs w:val="19"/>
              </w:rPr>
              <w:t>17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县委统战部</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华侨回国定居审批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县委统战部 (县侨办)  (由县级侨务部门初审) ；县级侨务部门 (初审)</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《中华人民共和国出境入境管理法》第十三条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《华侨回国定居办理工作规定》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国侨发〔2013〕 18 号)</w:t>
            </w:r>
          </w:p>
        </w:tc>
        <w:tc>
          <w:tcPr>
            <w:tcW w:w="2284" w:type="dxa"/>
            <w:vAlign w:val="center"/>
          </w:tcPr>
          <w:p>
            <w:pPr>
              <w:jc w:val="center"/>
            </w:p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5"/>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民用枪支及枪支主要零部件、弹药配置许可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《中华人民共和国枪支管理法》(主席令第23号) 第八条、第九条、第十条、第四十八条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举行集会游行示威许可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《中华人民共和国集会游行示威法》（2009年8月27日主席令第十八号）第六条、第七条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《中华人民共和国集会游行示威法实施条例》（2011年1月8日国务院令第588号）第七条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大型群众性活动安全许可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《中华人民共和国消防法》（主席令第六号）第二十条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《大型群众性活动安全管理条例》（国务院令第505号）第十一条、第十二条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8"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公章刻制业特种行业许可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《印铸刻字业暂行管理规则》（政务院政治法律委员会批准一九五一年八月十五日公安部发布）第三条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《关于深化娱乐服务场所和特种行业治安管理改革进一步依法加强事中事后监管的工作意见》（公治【2017】529号） 第二条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《国务院对确需保留的行政审批项目设定行政许可的决定》（2004年6月29日国务院令第412号,2009年1月29日予以修改）附件第37项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《国务院关于第三批取消和调整行政审批项目的决定》（国发〔2004〕16号）附件第41项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《国务院关于取消和调整一批行政审批项目等事项的决定》（国发〔2015〕11号）附件4第6项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《关于深化“证照分离”改革进一步激发市场主体发展活力的通知》（国发〔2021〕7号）附件1第85项</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旅馆业特种行业许可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《旅馆业治安管理办法》第四条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《关于深化娱乐服务场所和特种行业治安管理改革进一步依法加强事中事后监管的工作意见》（公治〔2017〕529号）</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《国务院对确需保留的行政审批项目设定行政许可的决定》（国务院令第412号）附件第36项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《国务院关于取消和调整一批行政审批项目等事项的决定》（国发〔2015〕11号）附件4第8项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《关于在全国推开“证照分离”改革的通知》（国发〔2018〕35号）附件第15项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《关于深化“证照分离”改革进一步激发市场主体发展活力的通知》（国发〔2021〕7号）附件1第84项</w:t>
            </w:r>
          </w:p>
        </w:tc>
        <w:tc>
          <w:tcPr>
            <w:tcW w:w="2284" w:type="dxa"/>
            <w:vAlign w:val="center"/>
          </w:tcPr>
          <w:p>
            <w:pPr>
              <w:jc w:val="center"/>
              <w:textAlignment w:val="center"/>
            </w:p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5"/>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互联网上网服务营业场所信息网络安全审核</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《互联网上网服务营业场所管理条例》（国务院第363号令）第十一条、第十三条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举办焰火晚会及其他大型焰火燃放活动许可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《烟花爆竹安全管理条例》（2006年1月21日国务院令第455号，2016年2月6日予以修改）第三条、第三十三条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烟花爆竹道路运输许可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《烟花爆竹安全管理条例》（2006年1月21日国务院令第455号，2016年2月6日予以修改）第三条、第二十二条、第二十三条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民用爆炸物品购买许可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《民用爆炸物品安全管理条例》（2006年5月10日国务院令第466号，2014年7月29日予以修改）第三条、第二十一条</w:t>
            </w:r>
          </w:p>
        </w:tc>
        <w:tc>
          <w:tcPr>
            <w:tcW w:w="2284" w:type="dxa"/>
            <w:vAlign w:val="center"/>
          </w:tcPr>
          <w:p>
            <w:pPr>
              <w:jc w:val="both"/>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民用爆炸物品运输许可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《民用爆炸物品安全管理条例》（2006年5月10日国务院令第466号，2014年7月29日予以修改）第三条、第二十六条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剧毒化学品购买许可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《危险化学品安全管理条例》（2002年1月26日国务院令第344号，2013年12月7日予以修改）第六条、第三十九条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剧毒化学品道路运输通行许可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《危险化学品安全管理条例》（2002年1月26日国务院令第344号，2013年12月7日予以修改）第六条、第五十条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30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放射性物品道路运输许可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《中华人民共和国核安全法》（主席令第七十三号）第五十一条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《放射性物品运输安全管理条例》（2009年9月14日国务院令第562号）第三十八条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5"/>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31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运输危险化学品的车辆进入危险化学品运输车辆限制通行区域审批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《危险化学品安全管理条例》（2002年1月26日国务院令第344号，2013年12月7日予以修改）第四十九条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32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易制毒化学品购买许可（除第一类中的药品类易制毒化学品外）</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《易制毒化学品管理条例》（2005年8月26日国务院令第445号，2016年2月6日予以修改）第十五条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《中华人民共和国禁毒法》（主席令第79号）第二十一条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33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易制毒化学品运输许可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《易制毒化学品管理条例》（2005年8月26日国务院令第445号，2016年2月6日予以修改）第二十条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《中华人民共和国禁毒法》（主席令第79号）第二十一条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34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金融机构营业场所和金库安全防范设施建设方案审批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《国务院对确需保留的行政审批项目设定行政许可的决定》（2004年6月29日国务院令第412号,2009年1月29日予以修改）附件第41项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《金融机构营业场所和金库安全防范设施建设许可实施办法》（公安部令第86号）第二条、第四条</w:t>
            </w:r>
          </w:p>
        </w:tc>
        <w:tc>
          <w:tcPr>
            <w:tcW w:w="2284" w:type="dxa"/>
            <w:vAlign w:val="center"/>
          </w:tcPr>
          <w:p>
            <w:pPr>
              <w:jc w:val="center"/>
              <w:textAlignment w:val="center"/>
              <w:rPr>
                <w:rFonts w:ascii="仿宋" w:hAnsi="仿宋" w:eastAsia="仿宋" w:cs="仿宋"/>
                <w:spacing w:val="2"/>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35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金融机构营业场所和金库安全防范设施建设工程验收</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《国务院对确需保留的行政审批项目设定行政许可的决定》（2004年6月29日国务院令第412号,2009年1月29日予以修改）附件第41项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《金融机构营业场所和金库安全防范设施建设许可实施办法》（公安部令第86号）第二条、第四条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36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户口迁移审批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《中华人民共和国户口登记条例》（1958年1月9日主席令公布）第三条、第十条</w:t>
            </w:r>
          </w:p>
        </w:tc>
        <w:tc>
          <w:tcPr>
            <w:tcW w:w="2284" w:type="dxa"/>
            <w:vAlign w:val="center"/>
          </w:tcPr>
          <w:p>
            <w:pPr>
              <w:jc w:val="center"/>
              <w:textAlignment w:val="center"/>
            </w:p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5"/>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 xml:space="preserve">  37</w:t>
            </w:r>
            <w:r>
              <w:rPr>
                <w:rFonts w:hint="eastAsia" w:ascii="仿宋" w:hAnsi="仿宋" w:eastAsia="仿宋" w:cs="仿宋"/>
                <w:sz w:val="19"/>
                <w:szCs w:val="19"/>
              </w:rPr>
              <w:tab/>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犬类准养证核发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《中华人民共和国传染病防治法实施办法》（卫生部令第17号）第二十九条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38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普通护照签发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《中华人民共和国护照法》（2006年4月29日主席令第50号）第四条、第十一条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39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出入境通行证签发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《中华人民共和国护照法》(2006年4月29日主席令第50号)第二十四条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《中国公民因私事往来香港地区或者澳门地区的暂行管理办法》（1986年12月3日国务院批准，1986年12月25日公安部公布）第十四条、第二十三条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40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边境管理区通行证核发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《国务院对确需保留的行政审批项目设定行政许可的决定》（国务院令第412号）附件第42项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《中华人民共和国边境管理区通行证管理办法》（公安部第42号令）第六条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41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内地居民前往港澳通行证、往来港澳通行证及签注签发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《中国公民因私事往来香港地区或者澳门地区的暂行管理办法》（1986年12月3日国务院批准，1986年12月25日公安部公布）第三条、第六条、第二十二条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42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大陆居民往来台湾通行证及签注签发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《中国公民往来台湾地区管理办法》第三条、第六条、第二十二条、第二十五条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43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台湾居民来往大陆通行证签发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《中国公民往来台湾地区管理办法》（1991年12月17日国务院令第93号，2015年6月14日予以修改）第十三条、第二十三条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5"/>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44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机动车登记</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《中华人民共和国道路交通安全法》第八条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45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机动车临时通行牌证核发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《中华人民共和国道路交通安全法》第八条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46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机动车检验合格标志核发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《中华人民共和国道路交通安全法》第十三条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47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机动车驾驶证核发、审验</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《中华人民共和国道路交通安全法》第十九条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48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校车驾驶资格许可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《校车安全管理条例》第二十四条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49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非机动车登记</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《中华人民共和国道路交通安全法》第十八条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50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涉路施工交通安全审查</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交警大队</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《中华人民共和国公路法》第二十五条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《中华人民共和国道路交通安全法》第三十二条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5"/>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51</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社会团体成立、变更、注销 登记及修改章程核准</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县民政局(实行登记管理机关和业务主管单位双重负责管理体制的，由有关业务主管单位实施前置审查)</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《社会团体登记管理条例》第三章、第四章</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52</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民办非企业单位成 立、变 更、注销登记及修改章程核 准</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县民政局(实行登记管理机关和业务主管单位双重负责管理体制的，由有关业务主 管单位实施前置审查)</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《民办非企业单位登记管理暂行条例》第三章</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53</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宗教活动场所法人成立、变 更、注销登记</w:t>
            </w:r>
          </w:p>
        </w:tc>
        <w:tc>
          <w:tcPr>
            <w:tcW w:w="3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县民政局(由县级宗教部门实施前置审查)</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《宗教事务条例》第二章</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54</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慈善组织公开募捐资格审批</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《中华人民共和国慈善法》第二十二条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55</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殡葬设施建设审批</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县人民政府</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《殡葬管理条例》第8条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56</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地名命名、更名审批</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《地名管理条例》第十二条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57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县财政局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中介机构从事代理记账业务审批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县财政局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《中华人民共和国会计法》第36条</w:t>
            </w:r>
          </w:p>
        </w:tc>
        <w:tc>
          <w:tcPr>
            <w:tcW w:w="2284" w:type="dxa"/>
          </w:tcPr>
          <w:p>
            <w:pPr>
              <w:spacing w:before="2" w:line="232" w:lineRule="auto"/>
              <w:ind w:left="37" w:right="12"/>
              <w:rPr>
                <w:rFonts w:ascii="仿宋" w:hAnsi="仿宋" w:eastAsia="仿宋" w:cs="仿宋"/>
                <w:color w:val="auto"/>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58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县人力资源社会保障局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职业培训学校筹设审批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县人力资源社会保障局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《中华人民共和国民办教育促进法》第十一条、第五十三条、第五十四条、第五十五条。</w:t>
            </w:r>
          </w:p>
        </w:tc>
        <w:tc>
          <w:tcPr>
            <w:tcW w:w="2284"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省人力资源社会保障厅负 责中外合作职业培训学校 筹设审批；设区的市级、县级人力资源社会保障部 门负责职业培训学校筹设审批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59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县人力资源社会保障局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职业培训学校办学许可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县人力资源社会保障局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《中华人民共和国民办教育促进法》第十一条、第五十三条、第五十四条、第五十五条。</w:t>
            </w:r>
          </w:p>
        </w:tc>
        <w:tc>
          <w:tcPr>
            <w:tcW w:w="2284"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省人力资源社会保障厅负 责中外合作职业培训学校 办学许可；设区的市级、县级人力资源社会保障部 门负责职业培训学校办学许可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60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县人力资源社会保障局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人力资源服务许可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县人力资源社会保障局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1.《中华人民共和国就业促进法》第四十条规定；2.《人力资源市场暂行条例》（国务院令第700号）第十八条</w:t>
            </w:r>
          </w:p>
        </w:tc>
        <w:tc>
          <w:tcPr>
            <w:tcW w:w="2284" w:type="dxa"/>
            <w:vAlign w:val="center"/>
          </w:tcPr>
          <w:p>
            <w:pPr>
              <w:spacing w:before="2" w:line="232" w:lineRule="auto"/>
              <w:ind w:left="37" w:right="12"/>
              <w:rPr>
                <w:rFonts w:ascii="仿宋" w:hAnsi="仿宋" w:eastAsia="仿宋" w:cs="仿宋"/>
                <w:color w:val="auto"/>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61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县人力资源社会保障局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企业实行不定时工作制和综合计算工时工作制审批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县人力资源社会保障局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1.《中华人民共和国劳动法》(中华人民共和国主席令第28号）第三十九条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2.《关于企业实行不定时工作制和综合计算工时工作制的审批办法》  (劳部发〔1994〕503号)第七条</w:t>
            </w:r>
          </w:p>
        </w:tc>
        <w:tc>
          <w:tcPr>
            <w:tcW w:w="2284" w:type="dxa"/>
            <w:vAlign w:val="center"/>
          </w:tcPr>
          <w:p>
            <w:pPr>
              <w:spacing w:before="2" w:line="232" w:lineRule="auto"/>
              <w:ind w:left="37" w:right="12"/>
              <w:rPr>
                <w:rFonts w:ascii="仿宋" w:hAnsi="仿宋" w:eastAsia="仿宋" w:cs="仿宋"/>
                <w:color w:val="auto"/>
                <w:sz w:val="19"/>
                <w:szCs w:val="19"/>
              </w:rPr>
            </w:p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62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开采矿产资源审批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（一）《中华人民共和国矿产资源法》第三条第三款</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（二）《矿产资源开采登记管理办法》（国务院令第241号）第三条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63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法人或者其他组织需要利用 属于国家秘密的基础测绘成 果审批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《中华人民共和国测绘成果管理条例》（2006年5月国务院令第469号）第十七条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64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建设项目用地预审与选址意 见书核发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《中华人民共和国土地管理法》第52条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（二）《中华人民共和国土地管理法实施条例》（国务院令第256号）第22条：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（三）《国务院关于深化改革严格土地管理的决定》（国发〔2004〕28号）第二条第九款</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（四）《建设项目用地预审管理办法》（国土资源部令68号）第四条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（五）《中华人民共和国城乡规划法》第三十六条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r>
              <w:rPr>
                <w:rFonts w:hint="eastAsia" w:ascii="仿宋" w:hAnsi="仿宋" w:eastAsia="仿宋" w:cs="仿宋"/>
                <w:sz w:val="19"/>
                <w:szCs w:val="19"/>
              </w:rPr>
              <w:t>65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国有建设用地使用权出让后 土地使用权分割转让批准</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《中华人民共和国城镇国有土地使用权出让和转让暂行条例》（1990年5月19日国务院令第55号）第二十五条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66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乡 (镇) 村企业使用集体建 设用地审批</w:t>
            </w:r>
          </w:p>
        </w:tc>
        <w:tc>
          <w:tcPr>
            <w:tcW w:w="3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县人民政府 (由自然资源部门承办)</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《中华人民共和国土地管理法》（1986年6月25日主席令第四十一号，2019年8月26日予以修正）第六十条 </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67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乡 (镇) 村公共设施、公益 事业使用集体建设用地审批</w:t>
            </w:r>
          </w:p>
        </w:tc>
        <w:tc>
          <w:tcPr>
            <w:tcW w:w="3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县人民政府 (由自然资源部门承办)</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1.《中华人民共和国土地管理法》(中华人民共和国主席令〔2019〕32号 ) 第四十四条.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2.《土地管理法实施条例》第二十条 。第二十三条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3.《建设用地审查报批管理办法》（国土资源部令第49号）第二条 第十一条                                                                                                                                                         《湖南省土地征收成片开发实施暂行办法》（湘自资规[2021]6号）全文。                                                                                 《湖南省实施&lt;中华人民共和国土地管理法&gt;办法》（2022年1月19日湖南省第十三届人民代表大会第五次会议通过）第四章 农用地转用及土地征收 全文。</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68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临时用地审批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《《中华人民共和国土地管理法》（1986年6月25日主席令第四十一号，2019年8月26日予以修正）第五十七条：                               《湖南省自然资源厅关于进一步规范临时用地管理的通知》（湘自然资发〔2020〕40 号）                                        《湖南省自然资源厅 关于明确临时用地审批权限的通知》（湘自资办发〔2021〕148号）第一条：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69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建设用地、临时建设用地规 划许可</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《中华人民共和国城乡规划法》第三十七条：第三十八条：第三十九条：第四十四条：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739" w:type="dxa"/>
          </w:tcPr>
          <w:p>
            <w:pPr>
              <w:jc w:val="center"/>
              <w:textAlignment w:val="center"/>
              <w:rPr>
                <w:rFonts w:ascii="仿宋" w:hAnsi="仿宋" w:eastAsia="仿宋" w:cs="仿宋"/>
                <w:sz w:val="19"/>
                <w:szCs w:val="19"/>
              </w:rPr>
            </w:pPr>
            <w:r>
              <w:rPr>
                <w:rFonts w:hint="eastAsia" w:ascii="仿宋" w:hAnsi="仿宋" w:eastAsia="仿宋" w:cs="仿宋"/>
                <w:sz w:val="19"/>
                <w:szCs w:val="19"/>
              </w:rPr>
              <w:t>70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开发未确定使用权的国有荒 山、荒地、荒滩从事生产审 查</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县人民政府 (由自然资源部门承办)</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《中华人民共和国土地管理法》第三十九条　第四十条　第四十一条　。</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71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建设工程、临时建设工程规 划许可</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炎陵县自然资源局；县级城乡规划部门；省政府确定的镇政府</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《中华人民共和国城乡规划法》第四十条：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5"/>
        <w:tblW w:w="146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5" w:hRule="atLeast"/>
          <w:jc w:val="center"/>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72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乡村建设规划许可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县自然资源局；县级城乡规划部门</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《中华人民共和国城乡规划法》第三十七条：第三十八条：第三十九条：第四十四条：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《湖南省实施〈中华人民共和国城乡规划法〉办法》</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5" w:hRule="atLeast"/>
          <w:jc w:val="center"/>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73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历史建筑实施原址保护审批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县人民政府依法确定的部门会同文物部门</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《历史文化名城名镇名村保护条例》《中华人民共和国土地管理法实施条例》（国务院令第256号）第22条：</w:t>
            </w:r>
          </w:p>
        </w:tc>
        <w:tc>
          <w:tcPr>
            <w:tcW w:w="2284" w:type="dxa"/>
          </w:tcPr>
          <w:p>
            <w:pPr>
              <w:spacing w:line="321" w:lineRule="auto"/>
            </w:pPr>
          </w:p>
          <w:p>
            <w:pPr>
              <w:spacing w:before="62" w:line="227" w:lineRule="auto"/>
              <w:ind w:left="43" w:right="123" w:firstLine="1"/>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jc w:val="center"/>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74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历史文化街区、名 镇、名 村核心保护范围内拆除历史 建筑以外的建筑物、构筑物 或者其他设施审批</w:t>
            </w:r>
          </w:p>
        </w:tc>
        <w:tc>
          <w:tcPr>
            <w:tcW w:w="3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县人民政府依法确定的部门会同文物部门</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《历史文化名城名镇名村保护条例》.《中华人民共和国土地管理法实施条例》（国务院令第256号）第22条：</w:t>
            </w:r>
          </w:p>
        </w:tc>
        <w:tc>
          <w:tcPr>
            <w:tcW w:w="2284" w:type="dxa"/>
          </w:tcPr>
          <w:p>
            <w:pPr>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3" w:hRule="atLeast"/>
          <w:jc w:val="center"/>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75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历史建筑外部修缮装饰、添 加设施以及改变历史建筑的 结构或者使用性质审批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县人民政府依法确定的部门会同文物部门</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《历史文化名城名镇名村保护条例》《中华人民共和国土地管理法实施条例》（国务院令第256号）第22条：</w:t>
            </w:r>
          </w:p>
        </w:tc>
        <w:tc>
          <w:tcPr>
            <w:tcW w:w="2284" w:type="dxa"/>
          </w:tcPr>
          <w:p>
            <w:pPr>
              <w:rPr>
                <w:rFonts w:ascii="仿宋" w:hAnsi="仿宋" w:eastAsia="仿宋" w:cs="仿宋"/>
                <w:sz w:val="19"/>
                <w:szCs w:val="19"/>
              </w:rPr>
            </w:p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76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一般建设项目环境影响评价审批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《中华人民共和国环境保护法》第十九条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《中华人民共和国环境影响评价法》第十六条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《中华人民共和国水污染防治法》第十九条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《中华人民共和国大气污染防治法》第十八条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《中华人民共和国土壤污染防治法》第十八条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《中华人民共和国固体废物污染环境防治法》第十七条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《中华人民共和国环境噪声污染防治法》第二十四条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《建设项目环境保护管理条例》第九条</w:t>
            </w:r>
          </w:p>
        </w:tc>
        <w:tc>
          <w:tcPr>
            <w:tcW w:w="2284"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受市生态环境局委托实施部分审批权限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77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排污许可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《中华人民共和国环境保护法》第四十五条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《中华人民共和国水污染防治法》第二十一条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《中华人民共和国大气污染防治法》第十九条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《中华人民共和国固体废物污染环境防治法》第三十九条、第八十条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《中华人民共和国环境噪声污染防治法》第三十六条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《排污许可管理条例》第二条、第六条 </w:t>
            </w:r>
          </w:p>
        </w:tc>
        <w:tc>
          <w:tcPr>
            <w:tcW w:w="2284"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“非重点管理的排污许可证核发”市生态环境局委托实施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78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江河、湖泊新建、改建或者 扩大排污口审批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《中华人民共和国水法》第三十四条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《中华人民共和国水污染防治法》第十九条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《中华人民共和国长江保护法》第四十七条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《中央编办关于生态环境部流域生态环境监管机构设置有关事项的通知》  ( 中编办发〔2019〕26号)</w:t>
            </w:r>
          </w:p>
        </w:tc>
        <w:tc>
          <w:tcPr>
            <w:tcW w:w="2284"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受市生态环境局委托实施部分审批权限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6"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79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危险废物经营  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《中华人民共和国固体废物污染环境防治法》第八十条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《危险废物经营许可证管理办法》第七条</w:t>
            </w:r>
          </w:p>
        </w:tc>
        <w:tc>
          <w:tcPr>
            <w:tcW w:w="2284" w:type="dxa"/>
            <w:vAlign w:val="center"/>
          </w:tcPr>
          <w:p>
            <w:pPr>
              <w:spacing w:before="2" w:line="232" w:lineRule="auto"/>
              <w:ind w:left="37" w:right="12"/>
              <w:rPr>
                <w:rFonts w:ascii="仿宋" w:hAnsi="仿宋" w:eastAsia="仿宋" w:cs="仿宋"/>
                <w:color w:val="auto"/>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80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延长危险废物贮存期限审批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《中华人民共和国固体废物污染环境防治法》第八十一条　</w:t>
            </w:r>
          </w:p>
        </w:tc>
        <w:tc>
          <w:tcPr>
            <w:tcW w:w="2284" w:type="dxa"/>
            <w:vAlign w:val="center"/>
          </w:tcPr>
          <w:p>
            <w:pPr>
              <w:spacing w:before="2" w:line="232" w:lineRule="auto"/>
              <w:ind w:left="37" w:right="12"/>
              <w:rPr>
                <w:rFonts w:ascii="仿宋" w:hAnsi="仿宋" w:eastAsia="仿宋" w:cs="仿宋"/>
                <w:color w:val="auto"/>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8"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81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防治污染设施拆除或闲置审批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《中华人民共和国环境保护法》第十条、第四十一条《中华人民共和国水污染防治法》第七十三条</w:t>
            </w:r>
          </w:p>
        </w:tc>
        <w:tc>
          <w:tcPr>
            <w:tcW w:w="2284" w:type="dxa"/>
            <w:vAlign w:val="center"/>
          </w:tcPr>
          <w:p>
            <w:pPr>
              <w:spacing w:before="2" w:line="232" w:lineRule="auto"/>
              <w:ind w:left="37" w:right="12"/>
              <w:rPr>
                <w:rFonts w:ascii="仿宋" w:hAnsi="仿宋" w:eastAsia="仿宋" w:cs="仿宋"/>
                <w:color w:val="auto"/>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3"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82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放射性核素排放许可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《中华人民共和国放射性污染防治法》第四十一条                                </w:t>
            </w:r>
          </w:p>
        </w:tc>
        <w:tc>
          <w:tcPr>
            <w:tcW w:w="2284"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县级出具预审意见</w:t>
            </w: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6"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83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建筑工程施工许可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《中华人民共和国建筑法》第七条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《建筑工程施工许可管理办法》  (住房城乡建设部 令第18号公布，住房城乡建设部令第52号修正)第二条</w:t>
            </w:r>
          </w:p>
        </w:tc>
        <w:tc>
          <w:tcPr>
            <w:tcW w:w="2284" w:type="dxa"/>
            <w:vAlign w:val="center"/>
          </w:tcPr>
          <w:p>
            <w:pPr>
              <w:jc w:val="center"/>
              <w:textAlignment w:val="center"/>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8"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84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商品房预售许可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《中华人民共和国城市房地产管理法》第四十五条</w:t>
            </w:r>
          </w:p>
        </w:tc>
        <w:tc>
          <w:tcPr>
            <w:tcW w:w="2284" w:type="dxa"/>
            <w:vAlign w:val="center"/>
          </w:tcPr>
          <w:p>
            <w:pPr>
              <w:jc w:val="center"/>
              <w:textAlignment w:val="center"/>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85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城镇污水排入排水管网许可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《城镇排水与污水处理条例》第二十一条</w:t>
            </w:r>
          </w:p>
        </w:tc>
        <w:tc>
          <w:tcPr>
            <w:tcW w:w="2284" w:type="dxa"/>
            <w:vAlign w:val="center"/>
          </w:tcPr>
          <w:p>
            <w:pPr>
              <w:jc w:val="center"/>
              <w:textAlignment w:val="center"/>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86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拆除、改动、迁移城市公共供水设施审核</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《城市供水条例》第三十条</w:t>
            </w:r>
          </w:p>
        </w:tc>
        <w:tc>
          <w:tcPr>
            <w:tcW w:w="2284" w:type="dxa"/>
            <w:vAlign w:val="center"/>
          </w:tcPr>
          <w:p>
            <w:pPr>
              <w:jc w:val="center"/>
              <w:textAlignment w:val="center"/>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87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拆除、改动城镇排水与污水处理设施审核</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《城镇排水与污水处理条例》第四十三条</w:t>
            </w:r>
          </w:p>
        </w:tc>
        <w:tc>
          <w:tcPr>
            <w:tcW w:w="2284" w:type="dxa"/>
            <w:vAlign w:val="center"/>
          </w:tcPr>
          <w:p>
            <w:pPr>
              <w:jc w:val="center"/>
              <w:textAlignment w:val="center"/>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88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由于工程施工、设备维修等原因确需停止供水的审批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《城市供水条例》第二十二条</w:t>
            </w:r>
          </w:p>
        </w:tc>
        <w:tc>
          <w:tcPr>
            <w:tcW w:w="2284" w:type="dxa"/>
            <w:vAlign w:val="center"/>
          </w:tcPr>
          <w:p>
            <w:pPr>
              <w:jc w:val="center"/>
              <w:textAlignment w:val="center"/>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3"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89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燃气经营许可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《城镇燃气管理条例》第十五条</w:t>
            </w:r>
          </w:p>
        </w:tc>
        <w:tc>
          <w:tcPr>
            <w:tcW w:w="2284" w:type="dxa"/>
            <w:vAlign w:val="center"/>
          </w:tcPr>
          <w:p>
            <w:pPr>
              <w:jc w:val="center"/>
              <w:textAlignment w:val="center"/>
              <w:rPr>
                <w:rFonts w:ascii="仿宋" w:hAnsi="仿宋" w:eastAsia="仿宋" w:cs="仿宋"/>
                <w:sz w:val="19"/>
                <w:szCs w:val="19"/>
              </w:rPr>
            </w:p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90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燃气经营者改动市政燃气设 施审批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《城镇燃气管理条例》第三十八条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《国务院关于第六批取消和调整行政审批项目的决 定》(国发〔2012〕52号)</w:t>
            </w:r>
          </w:p>
        </w:tc>
        <w:tc>
          <w:tcPr>
            <w:tcW w:w="2284"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91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建设工程消防设计审查</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《中华人民共和国消防法》第十一条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《建设工程消防设计审查验收管理暂行规 定》  (住房城乡建设部令第51号)第三条</w:t>
            </w:r>
          </w:p>
        </w:tc>
        <w:tc>
          <w:tcPr>
            <w:tcW w:w="2284"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92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建设工程消防验收</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《中华人民共和国消防法》第十三条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《建设工程消防设计审查验收管理暂行规 定》  (住房城乡建设部令第51号)第三条</w:t>
            </w:r>
          </w:p>
        </w:tc>
        <w:tc>
          <w:tcPr>
            <w:tcW w:w="2284"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93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应建防空地下室的民用建筑 项目报建审批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《中华人民共和国人民防空法》第二十二条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《湖南省实施〈中华人民共和国人民防空法〉办法》（湖南省第十一届人民代表大会常务委员会公告第54号）第十八条第一款</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《中共中央 国务院 中央军委关于加强人民防空工 作的决定》</w:t>
            </w:r>
          </w:p>
        </w:tc>
        <w:tc>
          <w:tcPr>
            <w:tcW w:w="2284"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94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拆除人民防空工程审批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《中华人民共和国人民防空法》第二十八条</w:t>
            </w:r>
          </w:p>
        </w:tc>
        <w:tc>
          <w:tcPr>
            <w:tcW w:w="2284"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69"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95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建筑起重机械使用登记</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《中华人民共和国特种设备安全法》第五条、第三十三条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《建设工程安全生产管理条例》第三十五条</w:t>
            </w:r>
          </w:p>
        </w:tc>
        <w:tc>
          <w:tcPr>
            <w:tcW w:w="2284" w:type="dxa"/>
            <w:vAlign w:val="center"/>
          </w:tcPr>
          <w:p>
            <w:pPr>
              <w:jc w:val="center"/>
            </w:p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96</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关闭、闲置、拆除城市环卫设施许可</w:t>
            </w:r>
          </w:p>
        </w:tc>
        <w:tc>
          <w:tcPr>
            <w:tcW w:w="3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4340"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《中华人民共和国固体废物污染环境防治法》第五十五条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97</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拆除环境卫生设施许可</w:t>
            </w:r>
          </w:p>
        </w:tc>
        <w:tc>
          <w:tcPr>
            <w:tcW w:w="3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4340"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《城市市容和环境卫生管理条例》第二十二条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98</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从事生活垃圾经营性清扫、收集、运输、处理服务审批</w:t>
            </w:r>
          </w:p>
        </w:tc>
        <w:tc>
          <w:tcPr>
            <w:tcW w:w="3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4340"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《城市生活垃圾管理办法》第十七条、第二十五条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99</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城市建筑垃圾处置核准</w:t>
            </w:r>
          </w:p>
        </w:tc>
        <w:tc>
          <w:tcPr>
            <w:tcW w:w="3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4340"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《国务院对确需保留的行政审批项目设定行政许可的决定》（2004年6月29日国务院令第412号，2009年1月29日予以修改）附件第101项、《城市建筑垃圾管理办法》第七条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100</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市政设施建设类审批</w:t>
            </w:r>
          </w:p>
        </w:tc>
        <w:tc>
          <w:tcPr>
            <w:tcW w:w="3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4340"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《城市道路管理条例》第二十九条、第三十条、第三十一条、第三十三条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101</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特殊车辆在城市道路上行驶审批</w:t>
            </w:r>
          </w:p>
        </w:tc>
        <w:tc>
          <w:tcPr>
            <w:tcW w:w="3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4340"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《城市道路管理条例》第二十八条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102</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改变绿化规划、绿化用地的使用性质审批</w:t>
            </w:r>
          </w:p>
        </w:tc>
        <w:tc>
          <w:tcPr>
            <w:tcW w:w="3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4340"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《国务院对确需保留的行政审批项目设定行政许可的决定》（2004年6月29日国务院令第412号，2016年8月25日予以修改）附件第107项、《株洲市城市综合管理条例》第二十二条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103</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工程建设涉及城市绿地、树木审批</w:t>
            </w:r>
          </w:p>
        </w:tc>
        <w:tc>
          <w:tcPr>
            <w:tcW w:w="3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4340"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《国务院对确需保留的行政审批项目设定行政许可的决定》（2004年6月29日国务院令第412号，2016年8月25日予以修改）附件第107项、《株洲市城市综合管理条例》第二十一条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104</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设置大型户外广告及在城市建筑物、设施上悬挂、张贴宣传品审批</w:t>
            </w:r>
          </w:p>
        </w:tc>
        <w:tc>
          <w:tcPr>
            <w:tcW w:w="3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4340"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《城市市容和环境卫生管理条例》第十一条、第十七条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105</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临时性建筑物搭建、堆放物料、占道施工审批</w:t>
            </w:r>
          </w:p>
        </w:tc>
        <w:tc>
          <w:tcPr>
            <w:tcW w:w="3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4340"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《城市市容和环境卫生管理条例》第十四条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106</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在村庄、集镇规划区内公共 场所修建临时建筑等设施审批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乡镇政府</w:t>
            </w:r>
          </w:p>
        </w:tc>
        <w:tc>
          <w:tcPr>
            <w:tcW w:w="4340"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《村庄和集镇规划建设管理条例》（国务院令第116条）第三十二条</w:t>
            </w:r>
          </w:p>
        </w:tc>
        <w:tc>
          <w:tcPr>
            <w:tcW w:w="2284" w:type="dxa"/>
            <w:vAlign w:val="center"/>
          </w:tcPr>
          <w:p>
            <w:pPr>
              <w:jc w:val="center"/>
              <w:textAlignment w:val="center"/>
            </w:p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739" w:type="dxa"/>
            <w:vAlign w:val="center"/>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107</w:t>
            </w:r>
          </w:p>
        </w:tc>
        <w:tc>
          <w:tcPr>
            <w:tcW w:w="1406" w:type="dxa"/>
            <w:vAlign w:val="center"/>
          </w:tcPr>
          <w:p>
            <w:pPr>
              <w:spacing w:before="2" w:line="232" w:lineRule="auto"/>
              <w:ind w:right="12"/>
              <w:rPr>
                <w:rFonts w:ascii="仿宋" w:hAnsi="仿宋" w:eastAsia="仿宋" w:cs="仿宋"/>
                <w:color w:val="auto"/>
                <w:sz w:val="19"/>
                <w:szCs w:val="19"/>
              </w:rPr>
            </w:pPr>
          </w:p>
          <w:p>
            <w:pPr>
              <w:spacing w:before="2" w:line="232" w:lineRule="auto"/>
              <w:ind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公路建设项目设计文件审批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《中华人民共和国公路法》第25条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《建设工程质量管理条例》第11条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《建设工程勘察设计管理条例》第33条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《农村公路建设管理办法》  (交通运输部令2018年 第4号)第25条</w:t>
            </w:r>
          </w:p>
        </w:tc>
        <w:tc>
          <w:tcPr>
            <w:tcW w:w="2284" w:type="dxa"/>
            <w:vAlign w:val="center"/>
          </w:tcPr>
          <w:p>
            <w:pPr>
              <w:jc w:val="center"/>
              <w:rPr>
                <w:rFonts w:eastAsia="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739" w:type="dxa"/>
            <w:vAlign w:val="center"/>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108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公路建设项目施工许可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《中华人民共和国公路法》第25条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《公路建设市场管理办法》  (交通部令2004年第14 号公布，交通运输部令2015年第11号修正)24条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109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right="12"/>
              <w:rPr>
                <w:rFonts w:ascii="仿宋" w:hAnsi="仿宋" w:eastAsia="仿宋" w:cs="仿宋"/>
                <w:color w:val="auto"/>
                <w:sz w:val="19"/>
                <w:szCs w:val="19"/>
              </w:rPr>
            </w:pPr>
          </w:p>
          <w:p>
            <w:pPr>
              <w:spacing w:before="2" w:line="232" w:lineRule="auto"/>
              <w:ind w:right="12"/>
              <w:rPr>
                <w:rFonts w:ascii="仿宋" w:hAnsi="仿宋" w:eastAsia="仿宋" w:cs="仿宋"/>
                <w:color w:val="auto"/>
                <w:sz w:val="19"/>
                <w:szCs w:val="19"/>
              </w:rPr>
            </w:pPr>
            <w:r>
              <w:rPr>
                <w:rFonts w:hint="eastAsia" w:ascii="仿宋" w:hAnsi="仿宋" w:eastAsia="仿宋" w:cs="仿宋"/>
                <w:color w:val="auto"/>
                <w:sz w:val="19"/>
                <w:szCs w:val="19"/>
              </w:rPr>
              <w:t>公路建设项目竣工验收</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《中华人民共和国公路法》第33条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《收费公路管理条例》第25条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《公路工程竣 (交) 工验收办法》  (交通部令2004 年第3号)第17条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《农村公路建设管理办法》  (交通运输部令2018年 第4号)41条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739" w:type="dxa"/>
            <w:vAlign w:val="center"/>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110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公路超限运输许可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《中华人民共和国公路法》第50条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《公路安全保护条例》第35条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111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right="12"/>
              <w:rPr>
                <w:rFonts w:ascii="仿宋" w:hAnsi="仿宋" w:eastAsia="仿宋" w:cs="仿宋"/>
                <w:color w:val="auto"/>
                <w:sz w:val="19"/>
                <w:szCs w:val="19"/>
              </w:rPr>
            </w:pPr>
          </w:p>
          <w:p>
            <w:pPr>
              <w:spacing w:before="2" w:line="232" w:lineRule="auto"/>
              <w:ind w:right="12"/>
              <w:rPr>
                <w:rFonts w:ascii="仿宋" w:hAnsi="仿宋" w:eastAsia="仿宋" w:cs="仿宋"/>
                <w:color w:val="auto"/>
                <w:sz w:val="19"/>
                <w:szCs w:val="19"/>
              </w:rPr>
            </w:pPr>
            <w:r>
              <w:rPr>
                <w:rFonts w:hint="eastAsia" w:ascii="仿宋" w:hAnsi="仿宋" w:eastAsia="仿宋" w:cs="仿宋"/>
                <w:color w:val="auto"/>
                <w:sz w:val="19"/>
                <w:szCs w:val="19"/>
              </w:rPr>
              <w:t>涉路施工许可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《中华人民共和国公路法》第44、45、46、47条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《公路安全保护条例》第27条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《路政管理规定》  (交通部令 2003 年第 2 号公 布，交通运输部令2016年第 81 号修正)第8条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112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更新采伐护路林审批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《中华人民共和国公路法》52条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《公路安全保护条例》第26条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《路政管理规定》  (交通部令 2003 年第 2 号公 布，交通运输部令2016年第 81 号修正)第17条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113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道路旅客运输经营许可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《中华人民共和国道路运输条例》第10条第1项</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39" w:type="dxa"/>
            <w:vAlign w:val="center"/>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114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道路旅客运输站经营许可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《中华人民共和国道路运输条例》第39条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115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道路货物运输经营许可 (除 使用 4500 千克及以下普通货 运车辆从事普通货运经营  外)</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《中华人民共和国道路运输条例》第24条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《道路货物运输及站场管理规定》  (交通部令2005 年第6号公布，交通运输部令2019年第17号修正)第8条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7" w:hRule="atLeast"/>
        </w:trPr>
        <w:tc>
          <w:tcPr>
            <w:tcW w:w="739" w:type="dxa"/>
            <w:vAlign w:val="center"/>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116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right="12"/>
              <w:rPr>
                <w:rFonts w:ascii="仿宋" w:hAnsi="仿宋" w:eastAsia="仿宋" w:cs="仿宋"/>
                <w:color w:val="auto"/>
                <w:sz w:val="19"/>
                <w:szCs w:val="19"/>
              </w:rPr>
            </w:pPr>
          </w:p>
          <w:p>
            <w:pPr>
              <w:spacing w:before="2" w:line="232" w:lineRule="auto"/>
              <w:ind w:right="12"/>
              <w:rPr>
                <w:rFonts w:ascii="仿宋" w:hAnsi="仿宋" w:eastAsia="仿宋" w:cs="仿宋"/>
                <w:color w:val="auto"/>
                <w:sz w:val="19"/>
                <w:szCs w:val="19"/>
              </w:rPr>
            </w:pPr>
            <w:r>
              <w:rPr>
                <w:rFonts w:hint="eastAsia" w:ascii="仿宋" w:hAnsi="仿宋" w:eastAsia="仿宋" w:cs="仿宋"/>
                <w:color w:val="auto"/>
                <w:sz w:val="19"/>
                <w:szCs w:val="19"/>
              </w:rPr>
              <w:t>出租汽车经营许可</w:t>
            </w:r>
          </w:p>
        </w:tc>
        <w:tc>
          <w:tcPr>
            <w:tcW w:w="3428" w:type="dxa"/>
            <w:vAlign w:val="center"/>
          </w:tcPr>
          <w:p>
            <w:pPr>
              <w:spacing w:before="2" w:line="232" w:lineRule="auto"/>
              <w:ind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《国务院对确需保留的行政审批项目设定行政许可 的决定》《巡游出租汽车经营服务管理规定》  (交 通运输部令 2014 年第 16 号公布，交通运输部令 2021 年第 16 号修正)第8条，  《网络预约出租汽车经营服 务管理暂行办法》  (交通运输部、工业和信息化部 、公安部、商务部、工商总局、质检总局、国家网 信办令2016年第 60 号公布，交通运输部、工业和 信息化部、公安部、商务部、市场监管总局、国家 网信办令 2019 年第 46 号修正)第4条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7" w:hRule="atLeast"/>
        </w:trPr>
        <w:tc>
          <w:tcPr>
            <w:tcW w:w="739" w:type="dxa"/>
            <w:vAlign w:val="center"/>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117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出租汽车车辆运营证核发</w:t>
            </w:r>
          </w:p>
        </w:tc>
        <w:tc>
          <w:tcPr>
            <w:tcW w:w="3428" w:type="dxa"/>
            <w:vAlign w:val="center"/>
          </w:tcPr>
          <w:p>
            <w:pPr>
              <w:spacing w:before="2" w:line="232" w:lineRule="auto"/>
              <w:ind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《国务院对确需保留的行政审批项目设定行政许可 的决定》</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《巡游出租汽车经营服务管理规定》  (交通运输部 令 2014 年第 16 号公布，交通运输部令 2021 年 第 16 号修正)第15条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《网络预约出租汽车经营服务管理暂行办法》  (交 通运输部、工业和信息化部、公安部、商务部、工 商总局、质检总局、国家网信办令2016年第 60 号 公布，交通运输部、工业和信息化部、公安部、商 务部、市场监管总局、国家网信办令 2019 年第 46 号修正)13条</w:t>
            </w:r>
          </w:p>
        </w:tc>
        <w:tc>
          <w:tcPr>
            <w:tcW w:w="2284" w:type="dxa"/>
            <w:vAlign w:val="center"/>
          </w:tcPr>
          <w:p>
            <w:pPr>
              <w:jc w:val="center"/>
              <w:textAlignment w:val="center"/>
              <w:rPr>
                <w:rFonts w:ascii="宋体" w:hAnsi="宋体" w:eastAsia="宋体" w:cs="宋体"/>
                <w:sz w:val="22"/>
                <w:szCs w:val="22"/>
                <w:lang w:bidi="ar"/>
              </w:rPr>
            </w:pPr>
          </w:p>
          <w:p>
            <w:pPr>
              <w:jc w:val="center"/>
              <w:textAlignment w:val="center"/>
              <w:rPr>
                <w:rFonts w:ascii="宋体" w:hAnsi="宋体" w:eastAsia="宋体" w:cs="宋体"/>
                <w:sz w:val="22"/>
                <w:szCs w:val="22"/>
                <w:lang w:bidi="ar"/>
              </w:rPr>
            </w:pPr>
          </w:p>
          <w:p>
            <w:pPr>
              <w:jc w:val="center"/>
              <w:textAlignment w:val="center"/>
              <w:rPr>
                <w:rFonts w:ascii="宋体" w:hAnsi="宋体" w:eastAsia="宋体" w:cs="宋体"/>
                <w:sz w:val="22"/>
                <w:szCs w:val="22"/>
                <w:lang w:bidi="ar"/>
              </w:rPr>
            </w:pPr>
          </w:p>
        </w:tc>
      </w:tr>
    </w:tbl>
    <w:p>
      <w:pPr>
        <w:spacing w:line="186" w:lineRule="exact"/>
      </w:pPr>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118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水利基建项目初步设计文件审批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1.《国务院对确需保留的行政审批项目设定行政许可的决定》第172项。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2.《中华人民共和国行政许可法》第三十、三十二、三十四、三十七、三十八、三十九、四十、四十二、四十四、六十一、七十二、七十三、七十四、七十五条；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3.《政府投资条例》第十一条；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4.《水利工程建设程序管理暂行规定》第七条；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119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取水许可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1.《中华人民共和国行政许可法》第三十条～第三十八条、第四十四条、第六十一条、第六十四条～第六十六条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2.《取水许可和水资源费征收管理条例》(国务院令第460号）第十七条、第十九条。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120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洪水影响评价类审批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1.《中华人民共和国水法》第十九条、第三十八条第一款。</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2.《中华人民共和国防洪法》第十七条、第二十七条、第三十三条。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3"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121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河道管理范围内特定活动审批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1.《中华人民共和国行政许可法》第三十条～第三十三条。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2.审查和决定：《中华人民共和国行政许可法》 第三十四条～三十九条、四十一条。《中华人民共和国河道管理条例》第十二条、第十五条～十七条。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3.送达：《中华人民共和国行政许可法》 第四十二条～四十五条。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4.监督检查：《中华人民共和国行政许可法》 第六十一条、六十三条～六十五条、六十九条～七十条。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122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河道采砂许可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1.《中华人民共和国行政许可法》第三十、四十、四十四条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2.《中华人民共和国河道管理条例》第二十五条。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123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生产建设项目水土保持方案审批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1.《中华人民共和国水土保持法》第二十五条。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2.《中华人民共和国行政许可法》第七十二条、第七十三条、第七十四条、第七十五条；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3.《行政机关公务员处分条例》第二十一条；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4.其他问责依据。</w:t>
            </w:r>
          </w:p>
        </w:tc>
        <w:tc>
          <w:tcPr>
            <w:tcW w:w="2284" w:type="dxa"/>
          </w:tcPr>
          <w:p/>
        </w:tc>
      </w:tr>
    </w:tbl>
    <w:p/>
    <w:p/>
    <w:p/>
    <w:p/>
    <w:p/>
    <w:p/>
    <w:p/>
    <w:p/>
    <w:p/>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124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农村集体经济组织修建水库审批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1.《中华人民共和国行政许可法》第三十、四十、四十四条。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2.《中华人民共和国水法》第二十五条第三款。</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125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城市建设填堵水域、废除围堤审批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1.《中华人民共和国防洪法》第三十四条第二款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2.《中华人民共和国行政许可法》第三十条～第四十一条。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126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占用农业灌溉水源、灌排工程设施审批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1.《中华人民共和国水法》第三十五条。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2.《国务院对确需保留的行政审批项目设定行政许可的决定》第170项。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3.《占用农田灌溉水源、灌排工程设施补偿办法》第四条。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4.《中华人民共和国行政许可法》第三十条～第四十一条。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127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利用堤顶、戗台兼做公路审批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1.《中华人民共和国行政许可法》第三十条～第三十八条、第四十四条、第六十一条、第六十四条～第六十六条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2.《中华人民共和国河道管理条例》第十五条。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128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坝顶兼做公路审批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1.《水库大坝安全管理条例》第十六条。                     2.《中华人民共和国行政许可法》第三十条～第四十一条。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129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蓄滞洪区避洪设施建设审批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1.《中华人民共和国防洪法》第三十三条第二款。</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2.《国务院对确需保留的行政审批项目设定行政许可的决定》第161项。</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130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大坝管理和保护范围内修建码头、渔塘许可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1.《水库大坝安全管理条例》第十七条。                     2.《中华人民共和国行政许可法》第三十条～第四十一条。</w:t>
            </w:r>
          </w:p>
        </w:tc>
        <w:tc>
          <w:tcPr>
            <w:tcW w:w="2284" w:type="dxa"/>
            <w:vAlign w:val="center"/>
          </w:tcPr>
          <w:p>
            <w:pPr>
              <w:jc w:val="center"/>
              <w:textAlignment w:val="center"/>
            </w:pPr>
          </w:p>
        </w:tc>
      </w:tr>
    </w:tbl>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131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农药经营许可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《中华人民共和国行政许可法》第三十二条、第三十四条、第三十七条、第三十八条、第四十四条、第六十一条、《农药管理条例》</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132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兽药经营许可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畜牧水产事务中心</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《兽药管理条例》第三条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133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农作物种子生产经营许可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《中华人民共和国种子法》第三条；《转基因棉花种子生产经营许可规定》(农业部公告第2436号公布，农业农村部令2019年第2号修正)</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134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食用菌菌种生产经营许可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《中华人民共和国种子法》第三条；《食用菌菌种管理办法》(农业部令2006年第62号公布，农业部令2015年第1号修正)</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135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使用低于国家或地方规定的 种用标准的农作物种子审批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县人民政府 (由农业农村局承办农业技术推广服务中心具体实施)</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1.《中华人民共和国行政许可法》(中华人民共和国主席令第七号,2019年十三届全国人民代表大会常务委员会第十次会议修正)第七十二条、第七十三条、第七十四条、第七十五条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2.《湖南省行政程序规定》（省政府令第222号）第九章 3.《中华人民共和国种子法》</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136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种畜禽生产经营许可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畜牧水产事务中心</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《中华人民共和国畜牧法》第二十四条。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137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蚕种生产经营许可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畜牧水产事务中心(受理)</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畜牧法》《中华人民共和国行政许可法》(中华人民共和国主席令第七号,2019年十三届全国人民代表大会常务委员会第十次会议修正)第七十二条、第七十三条、第七十四条、第七十五条；《蚕种管理办法》(农业部令2006年第68号)</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138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农业植物检疫证书核发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《植物检疫条例》第三条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139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农业植物产地检疫合格证签 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《植物检疫条例》第三条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140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农业野生植物采集、出售、 收购、野外考察审批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《中华人民共和国野生植物保护条例》第五条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141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动物诊疗许可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畜牧水产事务中心</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《中华人民共和国动物防疫法》第六十八条、第六十九条；《动物诊疗机构管理办法》(农业部令2008年第19号公布，农业部令2017年8号修正)</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7"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142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生鲜乳收购站许可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畜牧水产事务中心</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《乳品质量安全监督管理条例》第八条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143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生鲜乳准运证明核发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畜牧水产事务中心</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《乳品质量安全监督管理条例》第四条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144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拖拉机和联合收割机驾驶证 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《中华人民共和国道路交通安全法》第十九条、第一百二十一条、第八条、第九条、第十三条、第十九条、第二十三条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145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拖拉机和联合收割机登记</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《中华人民共和国道路交通安全法》第八条、第九条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146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工商企业等社会资本通过流 转取得土地经营权审批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乡镇政府 (由农业农村部门或者农村经营管理部门承办)</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《中华人民共和国农村土地承包法》第九条；《农村土地经营权流转管理办法》(农业农村部令 2021年第1号)</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147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水产苗种生产经营审批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畜牧水产事务中心</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《水产苗种管理办法》(农业部令2005年第46号) ；《中华人民共和国渔业法》第十二条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148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水域滩涂养殖证核发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县人民政府 (由畜牧水产事务中心承办)</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《中华人民共和国渔业法》第十一条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16"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149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农村村民宅基地审批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乡镇政府</w:t>
            </w:r>
          </w:p>
        </w:tc>
        <w:tc>
          <w:tcPr>
            <w:tcW w:w="4340"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《中华人民共和国土地管理法》第三十四条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739"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150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动物及动物产品检疫合格证 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畜牧水产事务中心</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《中华人民共和国动物防疫法》第六十八条、第七十条；《动物检疫管理办法》 (农业部令2010年第6号公布，农业农村部令2019年第2号修正)</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739"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151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动物防疫条件合格证核发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畜牧水产事务中心</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《中华人民共和国动物防疫法》第六十八条、第七十条。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739" w:type="dxa"/>
            <w:vAlign w:val="center"/>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152</w:t>
            </w:r>
          </w:p>
        </w:tc>
        <w:tc>
          <w:tcPr>
            <w:tcW w:w="1406"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文艺表演团体设立审批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《营业性演出管理条例》（2008年7月22日国务院令第528号，2016年2月6日予以修改）第六条</w:t>
            </w:r>
          </w:p>
          <w:tbl>
            <w:tblPr>
              <w:tblStyle w:val="3"/>
              <w:tblW w:w="18000" w:type="dxa"/>
              <w:tblInd w:w="0" w:type="dxa"/>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
            <w:tblGrid>
              <w:gridCol w:w="18000"/>
            </w:tblGrid>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CellMar>
                  <w:top w:w="0" w:type="dxa"/>
                  <w:left w:w="0" w:type="dxa"/>
                  <w:bottom w:w="0" w:type="dxa"/>
                  <w:right w:w="0" w:type="dxa"/>
                </w:tblCellMar>
              </w:tblPrEx>
              <w:tc>
                <w:tcPr>
                  <w:tcW w:w="18000" w:type="dxa"/>
                  <w:tcBorders>
                    <w:top w:val="single" w:color="EFEFEF" w:sz="6" w:space="0"/>
                    <w:left w:val="single" w:color="EFEFEF" w:sz="6" w:space="0"/>
                    <w:bottom w:val="single" w:color="EFEFEF" w:sz="6" w:space="0"/>
                    <w:right w:val="single" w:color="EFEFEF" w:sz="6" w:space="0"/>
                  </w:tcBorders>
                  <w:tcMar>
                    <w:top w:w="285" w:type="dxa"/>
                    <w:left w:w="285" w:type="dxa"/>
                    <w:bottom w:w="285" w:type="dxa"/>
                    <w:right w:w="285" w:type="dxa"/>
                  </w:tcMar>
                  <w:vAlign w:val="center"/>
                </w:tcPr>
                <w:p>
                  <w:pPr>
                    <w:spacing w:before="2" w:line="232" w:lineRule="auto"/>
                    <w:ind w:left="37" w:right="12"/>
                    <w:rPr>
                      <w:rFonts w:ascii="仿宋" w:hAnsi="仿宋" w:eastAsia="仿宋" w:cs="仿宋"/>
                      <w:color w:val="auto"/>
                      <w:sz w:val="19"/>
                      <w:szCs w:val="19"/>
                    </w:rPr>
                  </w:pPr>
                </w:p>
              </w:tc>
            </w:tr>
          </w:tbl>
          <w:p>
            <w:pPr>
              <w:spacing w:before="2" w:line="232" w:lineRule="auto"/>
              <w:ind w:left="37" w:right="12"/>
              <w:rPr>
                <w:rFonts w:ascii="仿宋" w:hAnsi="仿宋" w:eastAsia="仿宋" w:cs="仿宋"/>
                <w:color w:val="auto"/>
                <w:sz w:val="19"/>
                <w:szCs w:val="19"/>
              </w:rPr>
            </w:pP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153</w:t>
            </w:r>
          </w:p>
        </w:tc>
        <w:tc>
          <w:tcPr>
            <w:tcW w:w="1406"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营业性演出审批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《营业性演出管理条例》（2008年7月22日国务院令第528号，2016年2月6日予以修改）第十三条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《营业性演出管理条例实施细则》  (文化部 令第47号公布，文化部令第57号修正)</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154</w:t>
            </w:r>
          </w:p>
        </w:tc>
        <w:tc>
          <w:tcPr>
            <w:tcW w:w="1406"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娱乐场所经营活动审批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《娱乐场所管理条例》（2006年1月29日国务院令第458号，2016年2月6日予以修改）第九条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155</w:t>
            </w:r>
          </w:p>
        </w:tc>
        <w:tc>
          <w:tcPr>
            <w:tcW w:w="1406"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互联网上网服务营业场所筹 建审批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《互联网上网服务营业场所管理条例》（2002年9月29日国务院令第363号，2016年2月6日予以修改）第四条、第十条、第十三条。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156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互联网上网服务经营活动审 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《互联网上网服务营业场所管理条例》第四条、第十条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157</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广播电视专用频段频率使用 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《广播电视管理条例》（1997年8月11日国务院令第228号，2013年12月7日国务院令第645号第一次修订，2017年3月1日国务院令第676号第二次修订）第十八条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《广播电视无线传输覆盖网管理办法》（广电总局令第45号）第十三条。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1"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158</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广播电台、电视台设立、终 止审批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《广播电视管理条例》（1997年8月11日国务院令第228号，2013年12月7日国务院令第645号第一次修订，2017年3月1日国务院令第676号第二次修订）第十一条、第十四条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0"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159</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广播电台、电视台变更台名 、台标、节目设置范围或节 目套数审批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《广播电视管理条例》（1997 年国务院令第 228 号颁布，2013 年国务院令第 645 号修订）第十三条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《广播电台电视台审批管理办法》（2004 年国家广播电影电视总局令第 37 号公布）第七条第一款</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0"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160</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乡镇设立广播电视站和机关 、部队、团 体、企业事业 单位设立有线广播电视站审 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《广播电视管理条例》（1997年8月11日国务院令第228号，2017年3月1日予以修改）”第十五条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《广播电视站审批管理暂行规定》  (广播电影电视总局令第32号)</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161</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有线广播电视传输覆盖网工 程验收审核</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《广播电视管理条例》（中华人民共和国国务院令第732号 根据2020年11月29日《国务院关于修改和废止部分行政法规的决定》第三次修订)第十七条、第二十二条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6"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162</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卫星电视广播地面接收设施 安装服务许可</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《卫星电视广播地面接收设施管理规定》</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《卫星电视广播地面接收设施安装服务暂行办法》(广播电影电视总局令第 60 号公布，广播电视总 局令第 10 号修正)第六条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《广电总局关于设立卫星地面 接收设施安装服务机构审批事项的通知》(广发〔 2010〕24 号)</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163</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设置卫星电视广播地面接收 设施审批</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《广播电视管理条例》第二十六条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《卫星电视广播地面接收设施管理规定》</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164</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举办健身气功活动及设立站 点审批</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《国务院对确需保留的行政审批项目设定行政许可的决定》</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《健身气功管理办法》(体育总局令 2006 年第 9 号)第五条、第十一条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《国务院关于第五批取消和下放管理层级行</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政审批项目的决定》(国发〔2010〕21 号)</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165</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高危险性体育项目经营许可</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《全民健身条例》(2009年8月30日国务院令第560号2009年10月1日实施 根据2013年7月18日国务院令第638号《国务院关于废止和修改部分行政法规的决定》修改  根据2016年2月6日发布的国务院</w:t>
            </w:r>
            <w:bookmarkStart w:id="0" w:name="_GoBack"/>
            <w:bookmarkEnd w:id="0"/>
            <w:r>
              <w:rPr>
                <w:rFonts w:hint="eastAsia" w:ascii="仿宋" w:hAnsi="仿宋" w:eastAsia="仿宋" w:cs="仿宋"/>
                <w:color w:val="auto"/>
                <w:sz w:val="19"/>
                <w:szCs w:val="19"/>
              </w:rPr>
              <w:t>第666号《国务院关于修改部分行政法规的决定》 第二次修改)第三十二条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《国务院关于取消和下放一批行政审批项目等事项的决定》(国发〔2013〕19 号)</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166</w:t>
            </w:r>
          </w:p>
          <w:p>
            <w:pPr>
              <w:jc w:val="center"/>
              <w:textAlignment w:val="center"/>
              <w:rPr>
                <w:rFonts w:ascii="仿宋" w:hAnsi="仿宋" w:eastAsia="仿宋" w:cs="仿宋"/>
                <w:sz w:val="19"/>
                <w:szCs w:val="19"/>
              </w:rPr>
            </w:pP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临时占用公共体育设施审批</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《中华人民共和国体育法》第四十六条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167</w:t>
            </w: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建设工程文物保护许可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《中华人民共和国文物保护法》第十七条、第十八条第二款、第二十九条、第三十条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168</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文物保护单位原址保护措施 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文物保护法》（1982年11月19日第五届全国人民代表大会常务委员会第二十五次会议通过，根据2007年12月29日第十届全国人民代表大会常务委员会第三十一次会议第二次修正,2013年6月29日第十二届全国人民代表大会常务委员会第三次会议修改）第二十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169</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核定为文物保护单位的属于 国家所有的纪念建筑物或者 古建筑改变用途审批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县文旅广体局(由县文旅广体局承办，征得上一级文物部门同意)</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《中华人民共和国文物保护法》第二十三条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170</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不可移动文物修缮审批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《中华人民共和国文物保护法》第二十一条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171</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非国有文物收藏单位和其他 单位借用国有馆藏文物审批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《中华人民共和国文物保护法》（1982年11月19日第五届全国人大常委会令第11号，2015年4月24日予以修改）第二十一条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172</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博物馆处理不够入藏标准、 无保存价值的文物或标本审 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《国务院对确需保留的行政审批项目设定行政许可 的决定》</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173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饮用水供水单位卫生许可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《中华人民共和国传染病防治法》（1989年2月21日主席令第十五号，2013年6月29日予以修改）第二十九条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174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公共场所卫生许可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《公共场所卫生管理条例》（国发〔1987〕24号）第四条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《公共场所卫生管理条例实施细则》（2011年3月10日卫生部令第80号）第二十二条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《国务院关于第六批取消和调整行政审批项目的决定》（国发〔2012〕52号）下放管理层级的行政审批项目第49项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175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医疗机构建设项目放射性职业病危害预评价报告审核</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《中华人民共和国职业病防治法》（2001年10月27日主席令第六十号，2018年12月29日予以修改）第十七条、第八十九条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《放射诊疗管理规定》（2006年1月24日卫生部令第46号，2016年1月19日予以修改）第十一</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176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医疗机构建设项目放射性职业病防护设施竣工验收</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《中华人民共和国职业病防治法》（2001年10月27日主席令第六十号，2018年12月29日予以修改）第十八条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《放射诊疗管理规定》（2006年1月24日卫生部令第46号，2016年1月19日予以修改）第十三条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177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医疗机构设置审批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《医疗机构管理条例》（1994年2月26日国务院令第149号）第九条、第五十三条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《国务院关于取消和下放50项行政审批项目等事项的决定》（国发〔2013〕27号）附件1第1项</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178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医疗机构执业登记</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《医疗机构管理条例》（1994年2月26日国务院令第149号）第十七条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6"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w:t>
            </w:r>
            <w:r>
              <w:rPr>
                <w:rFonts w:ascii="仿宋" w:hAnsi="仿宋" w:eastAsia="仿宋" w:cs="仿宋"/>
                <w:sz w:val="19"/>
                <w:szCs w:val="19"/>
              </w:rPr>
              <w:t>7</w:t>
            </w:r>
            <w:r>
              <w:rPr>
                <w:rFonts w:hint="eastAsia" w:ascii="仿宋" w:hAnsi="仿宋" w:eastAsia="仿宋" w:cs="仿宋"/>
                <w:sz w:val="19"/>
                <w:szCs w:val="19"/>
              </w:rPr>
              <w:t>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母婴保健技术服务机构执业许可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《中华人民共和国母婴保健法》（1994年10月27日主席令第三十三号，2017年11月4日予以修改）第三十二条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《计划生育技术服务管理条例》（2001年6月13日国务院令第309号，2004年12月10日予以修改）第二十二条、第二十四条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《国务院关于第六批取消和调整行政审批项目的决定》（国发〔2012〕52号）附件2（一）第50项</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180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放射源诊疗技术和医用辐射机构许可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《放射性同位素与射线装置安全和防护条例》（2005年9月14日国务院令第449号，2014年7月29日予以修改）第八条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7"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181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单采血浆站设置审批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《血液制品管理条例》第四条、第五条、第六条、第七条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182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医师执业注册</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《医师执业注册管理办法》（国家卫生健康委令第13号，2017年2月28日）第三条，第二十四条）、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《中华人民共和国执业医师法》（1998年6月26日主席令第五号，2009年8月27日予以修改）第十三条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vAlign w:val="center"/>
          </w:tcPr>
          <w:p>
            <w:pPr>
              <w:jc w:val="center"/>
              <w:textAlignment w:val="center"/>
              <w:rPr>
                <w:rFonts w:ascii="仿宋" w:hAnsi="仿宋" w:eastAsia="仿宋" w:cs="仿宋"/>
                <w:sz w:val="19"/>
                <w:szCs w:val="19"/>
              </w:rPr>
            </w:pPr>
            <w:r>
              <w:rPr>
                <w:rFonts w:ascii="仿宋" w:hAnsi="仿宋" w:eastAsia="仿宋" w:cs="仿宋"/>
                <w:sz w:val="19"/>
                <w:szCs w:val="19"/>
              </w:rPr>
              <w:t>1</w:t>
            </w:r>
            <w:r>
              <w:rPr>
                <w:rFonts w:hint="eastAsia" w:ascii="仿宋" w:hAnsi="仿宋" w:eastAsia="仿宋" w:cs="仿宋"/>
                <w:sz w:val="19"/>
                <w:szCs w:val="19"/>
              </w:rPr>
              <w:t>83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乡村医生执业注册</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《乡村医生从业管理条例》（2003年8月5日国务院令第386号）第九条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vAlign w:val="center"/>
          </w:tcPr>
          <w:p>
            <w:pPr>
              <w:jc w:val="center"/>
              <w:textAlignment w:val="center"/>
              <w:rPr>
                <w:rFonts w:ascii="仿宋" w:hAnsi="仿宋" w:eastAsia="仿宋" w:cs="仿宋"/>
                <w:sz w:val="19"/>
                <w:szCs w:val="19"/>
              </w:rPr>
            </w:pPr>
            <w:r>
              <w:rPr>
                <w:rFonts w:ascii="仿宋" w:hAnsi="仿宋" w:eastAsia="仿宋" w:cs="仿宋"/>
                <w:sz w:val="19"/>
                <w:szCs w:val="19"/>
              </w:rPr>
              <w:t>1</w:t>
            </w:r>
            <w:r>
              <w:rPr>
                <w:rFonts w:hint="eastAsia" w:ascii="仿宋" w:hAnsi="仿宋" w:eastAsia="仿宋" w:cs="仿宋"/>
                <w:sz w:val="19"/>
                <w:szCs w:val="19"/>
              </w:rPr>
              <w:t>84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确有专长的中医医师资格认定</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《中华人民共和国中医药法》第十五条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《中医医术确有专长人员医师资格考核注册管理暂 行办法》( 国家卫生计生委令第15号)第十一条、第十二条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ascii="仿宋" w:hAnsi="仿宋" w:eastAsia="仿宋" w:cs="仿宋"/>
                <w:sz w:val="19"/>
                <w:szCs w:val="19"/>
              </w:rPr>
              <w:t>1</w:t>
            </w:r>
            <w:r>
              <w:rPr>
                <w:rFonts w:hint="eastAsia" w:ascii="仿宋" w:hAnsi="仿宋" w:eastAsia="仿宋" w:cs="仿宋"/>
                <w:sz w:val="19"/>
                <w:szCs w:val="19"/>
              </w:rPr>
              <w:t>85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确有专长的中医医师执业注册</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《中华人民共和国中医药法》第十五条、第十六条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《中医医术确有专长人员医师资格考核注册管理暂 行办法》( 国家卫生计生委令第15号)第二十六条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ascii="仿宋" w:hAnsi="仿宋" w:eastAsia="仿宋" w:cs="仿宋"/>
                <w:sz w:val="19"/>
                <w:szCs w:val="19"/>
              </w:rPr>
              <w:t>1</w:t>
            </w:r>
            <w:r>
              <w:rPr>
                <w:rFonts w:hint="eastAsia" w:ascii="仿宋" w:hAnsi="仿宋" w:eastAsia="仿宋" w:cs="仿宋"/>
                <w:sz w:val="19"/>
                <w:szCs w:val="19"/>
              </w:rPr>
              <w:t>86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中医医疗机构设置审批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《中华人民共和国中医药法》第十四条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《医疗机构管理条例》第九条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ascii="仿宋" w:hAnsi="仿宋" w:eastAsia="仿宋" w:cs="仿宋"/>
                <w:sz w:val="19"/>
                <w:szCs w:val="19"/>
              </w:rPr>
              <w:t>1</w:t>
            </w:r>
            <w:r>
              <w:rPr>
                <w:rFonts w:hint="eastAsia" w:ascii="仿宋" w:hAnsi="仿宋" w:eastAsia="仿宋" w:cs="仿宋"/>
                <w:sz w:val="19"/>
                <w:szCs w:val="19"/>
              </w:rPr>
              <w:t>87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中医医疗机构执业登记</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《中华人民共和国中医药法》第十四条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《医疗机构管理条例》第十七条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188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母婴保健服务人员资格认定</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《中华人民共和国母婴保健法》（1994年10月27日主席令第三十三号，2017年11月4日予以修改）第三十三条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《计划生育技术服务管理条例》（2001年6月13日国务院令第309号，2004年12月10日予以修改）第二十九条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189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护士执业注册</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《护士条例》（2008年1月31日国务院令第517号）第八条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《国务院关于取消和下放一批行政许可事项的决定》（国发〔2019〕6号）</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190</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right="12"/>
              <w:rPr>
                <w:rFonts w:ascii="仿宋" w:hAnsi="仿宋" w:eastAsia="仿宋" w:cs="仿宋"/>
                <w:color w:val="auto"/>
                <w:sz w:val="19"/>
                <w:szCs w:val="19"/>
              </w:rPr>
            </w:pPr>
            <w:r>
              <w:rPr>
                <w:rFonts w:hint="eastAsia" w:ascii="仿宋" w:hAnsi="仿宋" w:eastAsia="仿宋" w:cs="仿宋"/>
                <w:color w:val="auto"/>
                <w:sz w:val="19"/>
                <w:szCs w:val="19"/>
              </w:rPr>
              <w:t>县应急局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烟花爆竹经营许可证（零售）</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县应急局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《烟花爆竹安全管理条例》（2016年修正）第三条、第十六、十七、十八、十九条。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《烟花爆竹经营许可实施办法》  (安全监管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总局令第65号)</w:t>
            </w:r>
          </w:p>
        </w:tc>
        <w:tc>
          <w:tcPr>
            <w:tcW w:w="2284"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即：烟花爆竹零售许可证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191</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right="12"/>
              <w:rPr>
                <w:rFonts w:ascii="仿宋" w:hAnsi="仿宋" w:eastAsia="仿宋" w:cs="仿宋"/>
                <w:color w:val="auto"/>
                <w:sz w:val="19"/>
                <w:szCs w:val="19"/>
              </w:rPr>
            </w:pPr>
            <w:r>
              <w:rPr>
                <w:rFonts w:hint="eastAsia" w:ascii="仿宋" w:hAnsi="仿宋" w:eastAsia="仿宋" w:cs="仿宋"/>
                <w:color w:val="auto"/>
                <w:sz w:val="19"/>
                <w:szCs w:val="19"/>
              </w:rPr>
              <w:t>县应急局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危险化学品经营许可（权限内）</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县应急局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《危险化学品安全管理条例》第三十三、三十四、三十五条。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《危险化学品经营许可证管理办法》  (安全监管总 局令第55号公布，安全监管总局令第79号修正)</w:t>
            </w:r>
          </w:p>
        </w:tc>
        <w:tc>
          <w:tcPr>
            <w:tcW w:w="2284"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即：没有仓储的、非剧毒、非易制爆危险化学品零售店才有权限发放。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192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林草生产</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经营许可证核发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《中华人民共和国种子法》《中华人民共和国种子法》（2000年7月8日主席令第三十四号，2015年11月4日予以修改）第三十一条</w:t>
            </w:r>
          </w:p>
        </w:tc>
        <w:tc>
          <w:tcPr>
            <w:tcW w:w="2284" w:type="dxa"/>
          </w:tcPr>
          <w:p>
            <w:pPr>
              <w:spacing w:before="2" w:line="232" w:lineRule="auto"/>
              <w:ind w:left="37" w:right="12"/>
              <w:rPr>
                <w:rFonts w:ascii="仿宋" w:hAnsi="仿宋" w:eastAsia="仿宋" w:cs="仿宋"/>
                <w:color w:val="auto"/>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193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林草植检</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疫证书核发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政务中心林业办证室</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《植物检疫条例》（1983年1月3日国务院发布，1992年5月13日予以修改）第三条</w:t>
            </w:r>
          </w:p>
        </w:tc>
        <w:tc>
          <w:tcPr>
            <w:tcW w:w="2284" w:type="dxa"/>
          </w:tcPr>
          <w:p>
            <w:pPr>
              <w:jc w:val="center"/>
              <w:textAlignment w:val="center"/>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194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建设项目使用林地及在森林 和野生动物类型国家级自然 保护区建设审批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《中华人民共和国森林法》第十八条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《中华人民共和国森林法实施条例》（国务院令第278号，根据2011年1月8日《国务院关于废止和修改部分行政法规的决定》修改）第十六条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《森林和野生动物类型自然保护区管理办法》（1985年6月21日国务院准，1985年7月6日林业部发布）第十一条：</w:t>
            </w:r>
          </w:p>
        </w:tc>
        <w:tc>
          <w:tcPr>
            <w:tcW w:w="2284" w:type="dxa"/>
          </w:tcPr>
          <w:p>
            <w:pPr>
              <w:jc w:val="center"/>
              <w:textAlignment w:val="center"/>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195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建设项目使用草原审批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《中华人民共和国草原法》第四十一条 </w:t>
            </w:r>
          </w:p>
        </w:tc>
        <w:tc>
          <w:tcPr>
            <w:tcW w:w="2284" w:type="dxa"/>
          </w:tcPr>
          <w:p>
            <w:pPr>
              <w:jc w:val="center"/>
              <w:textAlignment w:val="center"/>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196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林木采伐许可证核发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《中华人民共和国森林法》第五十六条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《中华人民共和国森林法实施条例》第五十六条</w:t>
            </w:r>
          </w:p>
        </w:tc>
        <w:tc>
          <w:tcPr>
            <w:tcW w:w="2284" w:type="dxa"/>
          </w:tcPr>
          <w:p/>
        </w:tc>
      </w:tr>
    </w:tbl>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197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从事营利性治沙活动许可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《中华人民共和国防沙治沙法》（2018年10月26日修正） 第二十六条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198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在风景名胜区内从事建设、 设置广告、举办大型游乐活 动以及其他影响生态和景观 活动许可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《风景名胜区条例》第二十九条 </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199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猎捕陆生野生动物审批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《中华人民共和国野生动物保护法》（1988年11月8日主席令第九号，2016年7月2日予以修改）第二十二条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200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森林草原防火期内在森林草 原防火区野外用火审批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《森林防火条例》（中华人民共和国国务院令第 541 号）第二十五条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《草原防火条例》（1988年1月16日国务院发布 2008年12月1日中华人民共和国国务院令第542号公布修订 自2009年1月1日起施行） 第五十条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201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森林草原防火期内在森林草 原防火区爆破、勘察和施工 等活动审批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《森林防火条例》（中华人民共和国国务院令第 541 号）第二十五条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《草原防火条例》（1988年1月16日国务院发布 2008年12月1日中华人民共和国国务院令第542号公布修订 自2009年1月1日起施行）第十九条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202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进入森林高火险区、草原防 火管制区审批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《森林防火条例》（中华人民共和国国务院令第 541 号）第二十九条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《草原防火条例》1988年1月16日国务院发布，2008年12月1日国务院令第542号修订后公布，2009年1月1日起施行）第二十一条、二十二条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203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工商企业等社会资本通过流 转取得林地经营权审批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《中华人民共和国农村土地承包法》（2018年12月29日第十三届全国人民代表大会常务委员会第七次会议第二次修正）第45条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《国务院办公厅关于完善集体林权制度的意见》</w:t>
            </w:r>
          </w:p>
        </w:tc>
        <w:tc>
          <w:tcPr>
            <w:tcW w:w="2284" w:type="dxa"/>
            <w:vAlign w:val="center"/>
          </w:tcPr>
          <w:p>
            <w:pPr>
              <w:jc w:val="center"/>
              <w:textAlignment w:val="center"/>
            </w:p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204</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食品生产许可</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《中华人民共和国食品安全法》第三十五条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《食品生产许可管理办法》  (市场监管总局 令第24号)第六条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0"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205</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食品添加剂生产许可</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《中华人民共和国食品安全法》第三十九条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《食品生产许可管理办法》  (市场监管总局 令第24号)第六条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206</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食品经营许可</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《中华人民共和国食品安全法》第三十五条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207</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特种设备安全管理和作业人 员资格认定</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《中华人民共和国特种设备安全法》第十四条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《特种设备安全监察条例》第三十八条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《特种设备作业人员监督管理办法》  (质检总局令 第70号公布，质检总局令第140号修正)  《国家职业 资格目录 (2021年版) 》第六条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208</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计量标准器具核准</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《中华人民共和国计量法》第二十条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《中华人民共和国计量法实施细则》第二十五条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209</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承担国家法定计量检定机构 任务授权</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《中华人民共和国计量法》第二十条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《中华人民共和国计量法实施细则》第二十五条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210</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企业登记注册</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《中华人民共和国公司法》第六条、第七条、 第十四条、第一百七十九条、第一百八十八条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《中华人民共和国个人独资企业法》第九条、第十二条、第十四条、第十五条、第三十二条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《中华人民共和国合伙企业法》第九条、第十条、第十二条、第十三条、第九十条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《中华人民共和国外商投资法》第二条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《中华人民共和国公司登记管理条例》第二条、第四条、第七条、第八条、第四十七条、第四十八条、第四十九条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《中华人民共和国企业法人登记管理条例》第二条、第四条、第十四条、第十七条、第二十条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《中华人民共和国外商投资法实施条例》第三十七条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《中华人民共和国企业法人登记管理条例施行细则》第二条、第三条、第四条、第五条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《中华人民共和国合伙企业登记管理办法》第四条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5"/>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211</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个体工商户登记注册</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《个体工商户条例》第三条、第八条、第十条 、第十二条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212</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农民专业合作社登记注册</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《中华人民共和国农民专业合作社法》第五条、第十六条、第四十九条、第五十七条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《农民专业合作社登记管理条例》第二条、第四条、第三十条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213</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药品零售企业筹建审批</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《中华人民共和国药品管理法》第十四条、第十五条、第二十条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《中华人民共和国药品管理法实施条例》第十二条、第十五条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214</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药品零售企业经营许可</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《中华人民共和国药品管理法》第五十一条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《中华人民共和国药品管理法实施条例》第十二条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215</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科研和教学用毒性药品购买 审批</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《医疗用毒性药品管理办法》第十条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216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w:t>
            </w:r>
            <w:r>
              <w:rPr>
                <w:rFonts w:ascii="仿宋" w:hAnsi="仿宋" w:eastAsia="仿宋" w:cs="仿宋"/>
                <w:color w:val="auto"/>
                <w:sz w:val="19"/>
                <w:szCs w:val="19"/>
              </w:rPr>
              <w:t>委办公室</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延期移交档案审批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w:t>
            </w:r>
            <w:r>
              <w:rPr>
                <w:rFonts w:ascii="仿宋" w:hAnsi="仿宋" w:eastAsia="仿宋" w:cs="仿宋"/>
                <w:color w:val="auto"/>
                <w:sz w:val="19"/>
                <w:szCs w:val="19"/>
              </w:rPr>
              <w:t>档案</w:t>
            </w:r>
            <w:r>
              <w:rPr>
                <w:rFonts w:hint="eastAsia" w:ascii="仿宋" w:hAnsi="仿宋" w:eastAsia="仿宋" w:cs="仿宋"/>
                <w:color w:val="auto"/>
                <w:sz w:val="19"/>
                <w:szCs w:val="19"/>
              </w:rPr>
              <w:t>馆</w:t>
            </w:r>
          </w:p>
        </w:tc>
        <w:tc>
          <w:tcPr>
            <w:tcW w:w="4340"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《中华人民共和国档案法实施办法》</w:t>
            </w:r>
            <w:r>
              <w:rPr>
                <w:rFonts w:hint="eastAsia" w:ascii="仿宋" w:hAnsi="仿宋" w:eastAsia="仿宋" w:cs="仿宋"/>
                <w:color w:val="auto"/>
                <w:sz w:val="19"/>
                <w:szCs w:val="19"/>
              </w:rPr>
              <w:t>第十三条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217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县委宣传部</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出版物零售业务经营许可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县新闻出版局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《出版管理条例》（国务院令第594号）第三十五条，《出版物市场管理规定》（国家新闻出版总署商务部令第10号）第九条、第十条、第十三条、第十九条，《音像制品管理条例》（国务院令第341号）第五章。</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218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县委宣传部</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电影放映单位设立审批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县新闻出版局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《电影管理条例》第三十六条、第三十八条，《中华人民共和国电影产业促进法》第二十四至第二十六条、第三十六条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219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县委编办</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事业单位登记</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县委编办</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《事业单位登记管理暂行条例》第三条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《事业单位登记管理暂行条例实施细则》（中央编办发〔2014〕4号）第五条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220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县烟草专卖局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烟草专卖零售许可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县烟草专卖局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《中华人民共和国烟草专卖法》第四章第十六条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《中华人民共和国烟草专卖法实施条例》第二章第六条、第九条、第十三条</w:t>
            </w:r>
          </w:p>
        </w:tc>
        <w:tc>
          <w:tcPr>
            <w:tcW w:w="2284" w:type="dxa"/>
          </w:tcPr>
          <w:p>
            <w:pPr>
              <w:spacing w:before="218" w:line="231" w:lineRule="auto"/>
              <w:ind w:left="43" w:right="123" w:firstLine="21"/>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7" w:hRule="atLeast"/>
        </w:trPr>
        <w:tc>
          <w:tcPr>
            <w:tcW w:w="739" w:type="dxa"/>
          </w:tcPr>
          <w:p>
            <w:pPr>
              <w:spacing w:before="62" w:line="182" w:lineRule="auto"/>
              <w:ind w:left="238"/>
              <w:rPr>
                <w:rFonts w:ascii="仿宋" w:hAnsi="仿宋" w:eastAsia="仿宋" w:cs="仿宋"/>
                <w:color w:val="auto"/>
                <w:spacing w:val="-3"/>
                <w:sz w:val="19"/>
                <w:szCs w:val="19"/>
              </w:rPr>
            </w:pPr>
          </w:p>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221</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县消防大队</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公众聚集场所投入使用、营 业前消防安全检查</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县消防大队</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消防法》（2021年4月29日第十三届全国人民代表大会常务委员会第二十八次会议通过《全国人民代表大会常务委员会关于修改〈中华人民共和国道路交通安全法〉等八部法律的决定》第三次修正）第十五条</w:t>
            </w:r>
          </w:p>
        </w:tc>
        <w:tc>
          <w:tcPr>
            <w:tcW w:w="2284" w:type="dxa"/>
          </w:tcPr>
          <w:p>
            <w:pPr>
              <w:spacing w:line="339" w:lineRule="auto"/>
            </w:pPr>
          </w:p>
          <w:p>
            <w:pPr>
              <w:spacing w:before="61" w:line="233" w:lineRule="auto"/>
              <w:ind w:left="43" w:right="123" w:firstLine="21"/>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7" w:hRule="atLeast"/>
        </w:trPr>
        <w:tc>
          <w:tcPr>
            <w:tcW w:w="739" w:type="dxa"/>
          </w:tcPr>
          <w:p>
            <w:pPr>
              <w:spacing w:before="62" w:line="182" w:lineRule="auto"/>
              <w:ind w:left="238"/>
              <w:rPr>
                <w:rFonts w:ascii="仿宋" w:hAnsi="仿宋" w:eastAsia="仿宋" w:cs="仿宋"/>
                <w:color w:val="auto"/>
                <w:spacing w:val="-3"/>
                <w:sz w:val="19"/>
                <w:szCs w:val="19"/>
              </w:rPr>
            </w:pPr>
          </w:p>
          <w:p>
            <w:pPr>
              <w:spacing w:before="62" w:line="182" w:lineRule="auto"/>
              <w:jc w:val="center"/>
              <w:rPr>
                <w:rFonts w:ascii="仿宋" w:hAnsi="仿宋" w:eastAsia="仿宋" w:cs="仿宋"/>
                <w:color w:val="auto"/>
                <w:spacing w:val="-3"/>
                <w:sz w:val="19"/>
                <w:szCs w:val="19"/>
              </w:rPr>
            </w:pPr>
            <w:r>
              <w:rPr>
                <w:rFonts w:hint="eastAsia" w:ascii="仿宋" w:hAnsi="仿宋" w:eastAsia="仿宋" w:cs="仿宋"/>
                <w:color w:val="auto"/>
                <w:spacing w:val="-3"/>
                <w:sz w:val="19"/>
                <w:szCs w:val="19"/>
              </w:rPr>
              <w:t>222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县税务局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增值税防伪税控系统最高开 票限额审批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县税务局</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第一税务分局</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第二税务分局</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鹿原税务所</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水口税务所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《国务院对确需保留的行政审批项目设定行政许可 的决定》（国务院令第412号）附件《国务院决定对确需保留的行政审批项目设定行政许可的目录》第236项</w:t>
            </w:r>
          </w:p>
        </w:tc>
        <w:tc>
          <w:tcPr>
            <w:tcW w:w="2284" w:type="dxa"/>
          </w:tcPr>
          <w:p>
            <w:pPr>
              <w:spacing w:before="61" w:line="233" w:lineRule="auto"/>
              <w:ind w:left="43" w:right="123" w:firstLine="21"/>
              <w:rPr>
                <w:rFonts w:ascii="仿宋" w:hAnsi="仿宋" w:eastAsia="仿宋" w:cs="仿宋"/>
                <w:sz w:val="19"/>
                <w:szCs w:val="19"/>
              </w:rPr>
            </w:pPr>
          </w:p>
        </w:tc>
      </w:tr>
    </w:tbl>
    <w:p/>
    <w:p>
      <w:pPr>
        <w:sectPr>
          <w:pgSz w:w="16837" w:h="11905"/>
          <w:pgMar w:top="1011" w:right="1109" w:bottom="0" w:left="1096" w:header="0" w:footer="0" w:gutter="0"/>
          <w:cols w:space="720" w:num="1"/>
        </w:sectPr>
      </w:pPr>
    </w:p>
    <w:p/>
    <w:p>
      <w:pPr>
        <w:spacing w:line="186"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5"/>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223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县气象局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雷电防护装置设计审核</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县气象局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《气象灾害防御条例》第二十三条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224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县气象局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雷电防护装置竣工验收</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县气象局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《气象灾害防御条例》第二十三条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225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县气象局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升放无人驾驶自由气球或者系留气球活动审批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县气象局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《通用航空飞行管制条例》第三十三条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《国务院关于第六批取消和调整行政审批项目的决定》(国发〔2012〕52号)</w:t>
            </w:r>
          </w:p>
        </w:tc>
        <w:tc>
          <w:tcPr>
            <w:tcW w:w="2284" w:type="dxa"/>
          </w:tcPr>
          <w:p/>
        </w:tc>
      </w:tr>
    </w:tbl>
    <w:p>
      <w:pPr>
        <w:sectPr>
          <w:pgSz w:w="16837" w:h="11905"/>
          <w:pgMar w:top="1011" w:right="1109" w:bottom="0" w:left="1096" w:header="0" w:footer="0" w:gutter="0"/>
          <w:cols w:space="720" w:num="1"/>
        </w:sectPr>
      </w:pPr>
    </w:p>
    <w:p>
      <w:pPr>
        <w:spacing w:before="111" w:line="210" w:lineRule="auto"/>
        <w:ind w:left="4147"/>
        <w:rPr>
          <w:rFonts w:ascii="微软雅黑" w:hAnsi="微软雅黑" w:eastAsia="微软雅黑" w:cs="微软雅黑"/>
          <w:sz w:val="26"/>
          <w:szCs w:val="26"/>
        </w:rPr>
      </w:pPr>
      <w:r>
        <w:rPr>
          <w:rFonts w:hint="eastAsia" w:ascii="微软雅黑" w:hAnsi="微软雅黑" w:eastAsia="微软雅黑" w:cs="微软雅黑"/>
          <w:spacing w:val="14"/>
          <w:sz w:val="26"/>
          <w:szCs w:val="26"/>
        </w:rPr>
        <w:t>二、</w:t>
      </w:r>
      <w:r>
        <w:rPr>
          <w:rFonts w:ascii="微软雅黑" w:hAnsi="微软雅黑" w:eastAsia="微软雅黑" w:cs="微软雅黑"/>
          <w:spacing w:val="14"/>
          <w:sz w:val="26"/>
          <w:szCs w:val="26"/>
        </w:rPr>
        <w:t>地</w:t>
      </w:r>
      <w:r>
        <w:rPr>
          <w:rFonts w:ascii="微软雅黑" w:hAnsi="微软雅黑" w:eastAsia="微软雅黑" w:cs="微软雅黑"/>
          <w:spacing w:val="8"/>
          <w:sz w:val="26"/>
          <w:szCs w:val="26"/>
        </w:rPr>
        <w:t>方</w:t>
      </w:r>
      <w:r>
        <w:rPr>
          <w:rFonts w:ascii="微软雅黑" w:hAnsi="微软雅黑" w:eastAsia="微软雅黑" w:cs="微软雅黑"/>
          <w:spacing w:val="7"/>
          <w:sz w:val="26"/>
          <w:szCs w:val="26"/>
        </w:rPr>
        <w:t>性法规、省级政府规章设定的行政许可事项(</w:t>
      </w:r>
      <w:r>
        <w:rPr>
          <w:rFonts w:hint="eastAsia" w:ascii="微软雅黑" w:hAnsi="微软雅黑" w:eastAsia="微软雅黑" w:cs="微软雅黑"/>
          <w:spacing w:val="7"/>
          <w:sz w:val="26"/>
          <w:szCs w:val="26"/>
        </w:rPr>
        <w:t>5</w:t>
      </w:r>
      <w:r>
        <w:rPr>
          <w:rFonts w:ascii="微软雅黑" w:hAnsi="微软雅黑" w:eastAsia="微软雅黑" w:cs="微软雅黑"/>
          <w:spacing w:val="7"/>
          <w:sz w:val="26"/>
          <w:szCs w:val="26"/>
        </w:rPr>
        <w:t>项)</w:t>
      </w:r>
    </w:p>
    <w:p/>
    <w:p>
      <w:pPr>
        <w:spacing w:line="55" w:lineRule="exact"/>
      </w:pPr>
    </w:p>
    <w:tbl>
      <w:tblPr>
        <w:tblStyle w:val="5"/>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tcPr>
          <w:p>
            <w:pPr>
              <w:spacing w:line="382" w:lineRule="auto"/>
            </w:pPr>
          </w:p>
          <w:p>
            <w:pPr>
              <w:spacing w:before="62"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line="383" w:lineRule="auto"/>
            </w:pPr>
          </w:p>
          <w:p>
            <w:pPr>
              <w:spacing w:before="61" w:line="224" w:lineRule="auto"/>
              <w:ind w:left="147"/>
              <w:rPr>
                <w:rFonts w:ascii="仿宋" w:hAnsi="仿宋" w:eastAsia="仿宋" w:cs="仿宋"/>
                <w:sz w:val="19"/>
                <w:szCs w:val="19"/>
              </w:rPr>
            </w:pPr>
            <w:r>
              <w:rPr>
                <w:rFonts w:hint="eastAsia" w:ascii="仿宋" w:hAnsi="仿宋" w:eastAsia="仿宋" w:cs="仿宋"/>
                <w:spacing w:val="1"/>
                <w:sz w:val="19"/>
                <w:szCs w:val="19"/>
              </w:rPr>
              <w:t>县</w:t>
            </w:r>
            <w:r>
              <w:rPr>
                <w:rFonts w:ascii="仿宋" w:hAnsi="仿宋" w:eastAsia="仿宋" w:cs="仿宋"/>
                <w:spacing w:val="1"/>
                <w:sz w:val="19"/>
                <w:szCs w:val="19"/>
              </w:rPr>
              <w:t>级主管部门</w:t>
            </w:r>
          </w:p>
        </w:tc>
        <w:tc>
          <w:tcPr>
            <w:tcW w:w="2428" w:type="dxa"/>
          </w:tcPr>
          <w:p>
            <w:pPr>
              <w:spacing w:line="383"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82" w:lineRule="auto"/>
            </w:pPr>
          </w:p>
          <w:p>
            <w:pPr>
              <w:spacing w:before="62"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82" w:lineRule="auto"/>
            </w:pPr>
          </w:p>
          <w:p>
            <w:pPr>
              <w:spacing w:before="62"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82"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226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猎采省重点保护的</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野生动植 物审批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《湖南省野生动植物资源保护条例》第十三条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8"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227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移植古树名木</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《湖南省林业条例》第十四条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《湖南省古树名木保护办法》第二十七条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8"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228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植物园设立许可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《湖南省植物园条例》第六条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tcPr>
          <w:p>
            <w:pPr>
              <w:spacing w:before="62" w:line="182" w:lineRule="auto"/>
              <w:ind w:left="238"/>
              <w:rPr>
                <w:rFonts w:ascii="仿宋" w:hAnsi="仿宋" w:eastAsia="仿宋" w:cs="仿宋"/>
                <w:color w:val="auto"/>
                <w:spacing w:val="-3"/>
                <w:sz w:val="19"/>
                <w:szCs w:val="19"/>
              </w:rPr>
            </w:pPr>
          </w:p>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229</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小餐饮经营许可</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《湖南省食品生产加工小作坊小餐饮和食品摊贩管 理条例》第十八条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230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权限内单独修建人防工程许可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《湖南省实施〈中华人民共和国人民防空法〉办法 》第十三条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《湖南省人民防空工程建设与维护管理规定》  (省 政府令第297号) 第十四条</w:t>
            </w:r>
          </w:p>
        </w:tc>
        <w:tc>
          <w:tcPr>
            <w:tcW w:w="2284" w:type="dxa"/>
          </w:tcPr>
          <w:p/>
        </w:tc>
      </w:tr>
    </w:tbl>
    <w:p/>
    <w:p/>
    <w:p>
      <w:pPr>
        <w:spacing w:line="186" w:lineRule="exact"/>
      </w:pPr>
    </w:p>
    <w:p/>
    <w:sectPr>
      <w:pgSz w:w="16837" w:h="11905"/>
      <w:pgMar w:top="1011" w:right="1109" w:bottom="0" w:left="1096"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500"/>
  <w:noPunctuationKerning w:val="1"/>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3MjE1NjUwMjE5MzlhMzEyYTE0NjczOTNhYmU4MmIifQ=="/>
  </w:docVars>
  <w:rsids>
    <w:rsidRoot w:val="00AC75AD"/>
    <w:rsid w:val="002B2D52"/>
    <w:rsid w:val="00762151"/>
    <w:rsid w:val="00AC75AD"/>
    <w:rsid w:val="00AD788F"/>
    <w:rsid w:val="00CE1274"/>
    <w:rsid w:val="00D8498F"/>
    <w:rsid w:val="00ED7726"/>
    <w:rsid w:val="16F13FCB"/>
    <w:rsid w:val="185F1930"/>
    <w:rsid w:val="19D175E3"/>
    <w:rsid w:val="1C1B4DA0"/>
    <w:rsid w:val="1F780611"/>
    <w:rsid w:val="204705DC"/>
    <w:rsid w:val="242E1868"/>
    <w:rsid w:val="297C76BB"/>
    <w:rsid w:val="2C4D3728"/>
    <w:rsid w:val="30541C7F"/>
    <w:rsid w:val="327B614E"/>
    <w:rsid w:val="39914FE1"/>
    <w:rsid w:val="3CA32855"/>
    <w:rsid w:val="3CE668F3"/>
    <w:rsid w:val="45C66F4F"/>
    <w:rsid w:val="49A04395"/>
    <w:rsid w:val="4EAE010A"/>
    <w:rsid w:val="60E37669"/>
    <w:rsid w:val="61C93AD1"/>
    <w:rsid w:val="62D326DF"/>
    <w:rsid w:val="63436839"/>
    <w:rsid w:val="682C0C6D"/>
    <w:rsid w:val="699675EC"/>
    <w:rsid w:val="6A1275E7"/>
    <w:rsid w:val="6A1F6281"/>
    <w:rsid w:val="6BE13D25"/>
    <w:rsid w:val="707720B6"/>
    <w:rsid w:val="72FA6ED8"/>
    <w:rsid w:val="7CCF6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rPr>
      <w:sz w:val="24"/>
    </w:rPr>
  </w:style>
  <w:style w:type="table" w:customStyle="1" w:styleId="5">
    <w:name w:val="Table Normal"/>
    <w:unhideWhenUsed/>
    <w:qFormat/>
    <w:uiPriority w:val="0"/>
    <w:tblPr>
      <w:tblCellMar>
        <w:top w:w="0" w:type="dxa"/>
        <w:left w:w="0" w:type="dxa"/>
        <w:bottom w:w="0" w:type="dxa"/>
        <w:right w:w="0" w:type="dxa"/>
      </w:tblCellMar>
    </w:tblPr>
  </w:style>
  <w:style w:type="character" w:customStyle="1" w:styleId="6">
    <w:name w:val="font31"/>
    <w:basedOn w:val="4"/>
    <w:qFormat/>
    <w:uiPriority w:val="0"/>
    <w:rPr>
      <w:rFonts w:hint="eastAsia" w:ascii="仿宋" w:hAnsi="仿宋" w:eastAsia="仿宋" w:cs="仿宋"/>
      <w:color w:val="000000"/>
      <w:sz w:val="22"/>
      <w:szCs w:val="22"/>
      <w:u w:val="none"/>
    </w:rPr>
  </w:style>
  <w:style w:type="character" w:customStyle="1" w:styleId="7">
    <w:name w:val="font41"/>
    <w:basedOn w:val="4"/>
    <w:qFormat/>
    <w:uiPriority w:val="0"/>
    <w:rPr>
      <w:rFonts w:hint="eastAsia" w:ascii="仿宋" w:hAnsi="仿宋" w:eastAsia="仿宋" w:cs="仿宋"/>
      <w:color w:val="000000"/>
      <w:sz w:val="19"/>
      <w:szCs w:val="19"/>
      <w:u w:val="none"/>
    </w:rPr>
  </w:style>
  <w:style w:type="character" w:customStyle="1" w:styleId="8">
    <w:name w:val="font21"/>
    <w:basedOn w:val="4"/>
    <w:qFormat/>
    <w:uiPriority w:val="0"/>
    <w:rPr>
      <w:rFonts w:hint="eastAsia" w:ascii="仿宋" w:hAnsi="仿宋" w:eastAsia="仿宋" w:cs="仿宋"/>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20445</Words>
  <Characters>21866</Characters>
  <Lines>181</Lines>
  <Paragraphs>51</Paragraphs>
  <TotalTime>8</TotalTime>
  <ScaleCrop>false</ScaleCrop>
  <LinksUpToDate>false</LinksUpToDate>
  <CharactersWithSpaces>22878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2022-07-11T16:02:00Z</dcterms:created>
  <dc:creator>WPS Office</dc:creator>
  <cp:lastModifiedBy>丶秋</cp:lastModifiedBy>
  <cp:lastPrinted>2022-07-29T08:22:00Z</cp:lastPrinted>
  <dcterms:modified xsi:type="dcterms:W3CDTF">2023-05-15T08:06:04Z</dcterms:modified>
  <dc:title>省政府常务会议汇报材料</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2022-07-11T16:03:32Z</vt:filetime>
  </property>
  <property fmtid="{D5CDD505-2E9C-101B-9397-08002B2CF9AE}" pid="4" name="KSOProductBuildVer">
    <vt:lpwstr>2052-11.1.0.14309</vt:lpwstr>
  </property>
  <property fmtid="{D5CDD505-2E9C-101B-9397-08002B2CF9AE}" pid="5" name="ICV">
    <vt:lpwstr>0F170FBE583A466EB99203714186970E</vt:lpwstr>
  </property>
</Properties>
</file>