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微软雅黑" w:hAnsi="微软雅黑" w:eastAsia="微软雅黑" w:cs="宋体"/>
          <w:color w:val="222222"/>
          <w:kern w:val="0"/>
          <w:sz w:val="36"/>
          <w:szCs w:val="36"/>
          <w:vertAlign w:val="baseline"/>
        </w:rPr>
      </w:pPr>
      <w:r>
        <w:rPr>
          <w:rFonts w:hint="eastAsia" w:ascii="黑体" w:hAnsi="黑体" w:eastAsia="黑体"/>
          <w:b/>
          <w:bCs/>
          <w:color w:val="222222"/>
          <w:kern w:val="0"/>
          <w:sz w:val="36"/>
          <w:szCs w:val="36"/>
          <w:vertAlign w:val="baseline"/>
        </w:rPr>
        <w:t>醴陵市2023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:vertAlign w:val="baseline"/>
        </w:rPr>
        <w:t>年第1季度政府采购情况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微软雅黑" w:hAnsi="微软雅黑" w:eastAsia="微软雅黑" w:cs="宋体"/>
          <w:kern w:val="0"/>
          <w:vertAlign w:val="baseline"/>
        </w:rPr>
      </w:pPr>
      <w:r>
        <w:rPr>
          <w:rFonts w:hint="eastAsia" w:ascii="微软雅黑" w:hAnsi="微软雅黑" w:eastAsia="微软雅黑" w:cs="宋体"/>
          <w:kern w:val="0"/>
          <w:vertAlign w:val="baseline"/>
        </w:rPr>
        <w:t xml:space="preserve"> 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Theme="minorEastAsia" w:hAnsiTheme="minorEastAsia" w:eastAsiaTheme="minorEastAsia"/>
          <w:kern w:val="0"/>
          <w:vertAlign w:val="baseline"/>
        </w:rPr>
      </w:pPr>
      <w:r>
        <w:rPr>
          <w:rFonts w:hint="eastAsia" w:asciiTheme="minorEastAsia" w:hAnsiTheme="minorEastAsia" w:eastAsiaTheme="minorEastAsia"/>
          <w:kern w:val="0"/>
          <w:vertAlign w:val="baseline"/>
        </w:rPr>
        <w:t xml:space="preserve">    全市2023年第1季度共完成招标项目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33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项,其中公开招标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项，竞争性谈判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项，竞争性磋商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项</w:t>
      </w:r>
      <w:r>
        <w:rPr>
          <w:rFonts w:hint="eastAsia" w:asciiTheme="minorEastAsia" w:hAnsiTheme="minorEastAsia" w:eastAsiaTheme="minorEastAsia"/>
          <w:kern w:val="0"/>
          <w:vertAlign w:val="baseline"/>
          <w:lang w:eastAsia="zh-CN"/>
        </w:rPr>
        <w:t>、单一来源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3项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。政府采购预算金额为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3682.76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万元，实际采购金额为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3547.88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万元，节约资金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134.88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万元，资金节约率为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3.66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%。其中货物类采购预算金额为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344.94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万元，实际采购金额为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313.42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万元，节约资金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31.52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万元；工程类采购预算金额为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1469.16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万元，实际采购金额为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1452.49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万元，节约资金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16.67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万元；服务类采购预算金额为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1868.66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万元，实际采购金额为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1781.97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万元，节约资金</w:t>
      </w:r>
      <w:r>
        <w:rPr>
          <w:rFonts w:hint="eastAsia" w:asciiTheme="minorEastAsia" w:hAnsiTheme="minorEastAsia" w:eastAsiaTheme="minorEastAsia"/>
          <w:kern w:val="0"/>
          <w:vertAlign w:val="baseline"/>
          <w:lang w:val="en-US" w:eastAsia="zh-CN"/>
        </w:rPr>
        <w:t>86.69</w:t>
      </w:r>
      <w:r>
        <w:rPr>
          <w:rFonts w:hint="eastAsia" w:asciiTheme="minorEastAsia" w:hAnsiTheme="minorEastAsia" w:eastAsiaTheme="minorEastAsia"/>
          <w:kern w:val="0"/>
          <w:vertAlign w:val="baseline"/>
        </w:rPr>
        <w:t>万元。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Theme="minorEastAsia" w:hAnsiTheme="minorEastAsia" w:eastAsiaTheme="minorEastAsia"/>
          <w:kern w:val="0"/>
          <w:vertAlign w:val="baseline"/>
        </w:rPr>
      </w:pPr>
      <w:r>
        <w:rPr>
          <w:rFonts w:hint="eastAsia" w:asciiTheme="minorEastAsia" w:hAnsiTheme="minorEastAsia" w:eastAsiaTheme="minorEastAsia"/>
          <w:kern w:val="0"/>
          <w:vertAlign w:val="baseline"/>
        </w:rPr>
        <w:t xml:space="preserve">    </w:t>
      </w:r>
      <w:r>
        <w:rPr>
          <w:rFonts w:hint="eastAsia" w:asciiTheme="minorEastAsia" w:hAnsiTheme="minorEastAsia" w:eastAsiaTheme="minorEastAsia"/>
          <w:vertAlign w:val="baseline"/>
        </w:rPr>
        <w:t>截至3月31日全市政采云电子卖场入驻采购单位</w:t>
      </w:r>
      <w:r>
        <w:rPr>
          <w:rFonts w:hint="eastAsia" w:asciiTheme="minorEastAsia" w:hAnsiTheme="minorEastAsia" w:eastAsiaTheme="minorEastAsia"/>
          <w:vertAlign w:val="baseline"/>
          <w:lang w:val="en-US" w:eastAsia="zh-CN"/>
        </w:rPr>
        <w:t>389</w:t>
      </w:r>
      <w:r>
        <w:rPr>
          <w:rFonts w:hint="eastAsia" w:asciiTheme="minorEastAsia" w:hAnsiTheme="minorEastAsia" w:eastAsiaTheme="minorEastAsia"/>
          <w:vertAlign w:val="baseline"/>
        </w:rPr>
        <w:t>家，有交易采购单位</w:t>
      </w:r>
      <w:r>
        <w:rPr>
          <w:rFonts w:hint="eastAsia" w:asciiTheme="minorEastAsia" w:hAnsiTheme="minorEastAsia" w:eastAsiaTheme="minorEastAsia"/>
          <w:vertAlign w:val="baseline"/>
          <w:lang w:val="en-US" w:eastAsia="zh-CN"/>
        </w:rPr>
        <w:t>98.97</w:t>
      </w:r>
      <w:r>
        <w:rPr>
          <w:rFonts w:hint="eastAsia" w:asciiTheme="minorEastAsia" w:hAnsiTheme="minorEastAsia" w:eastAsiaTheme="minorEastAsia"/>
          <w:vertAlign w:val="baseline"/>
        </w:rPr>
        <w:t>%，完成订</w:t>
      </w:r>
      <w:bookmarkStart w:id="0" w:name="_GoBack"/>
      <w:bookmarkEnd w:id="0"/>
      <w:r>
        <w:rPr>
          <w:rFonts w:hint="eastAsia" w:asciiTheme="minorEastAsia" w:hAnsiTheme="minorEastAsia" w:eastAsiaTheme="minorEastAsia"/>
          <w:vertAlign w:val="baseline"/>
        </w:rPr>
        <w:t>单</w:t>
      </w:r>
      <w:r>
        <w:rPr>
          <w:rFonts w:hint="eastAsia" w:asciiTheme="minorEastAsia" w:hAnsiTheme="minorEastAsia" w:eastAsiaTheme="minorEastAsia"/>
          <w:vertAlign w:val="baseline"/>
          <w:lang w:val="en-US" w:eastAsia="zh-CN"/>
        </w:rPr>
        <w:t>7101</w:t>
      </w:r>
      <w:r>
        <w:rPr>
          <w:rFonts w:hint="eastAsia" w:asciiTheme="minorEastAsia" w:hAnsiTheme="minorEastAsia" w:eastAsiaTheme="minorEastAsia"/>
          <w:vertAlign w:val="baseline"/>
        </w:rPr>
        <w:t>笔，交易额</w:t>
      </w:r>
      <w:r>
        <w:rPr>
          <w:rFonts w:hint="eastAsia" w:asciiTheme="minorEastAsia" w:hAnsiTheme="minorEastAsia" w:eastAsiaTheme="minorEastAsia"/>
          <w:vertAlign w:val="baseline"/>
          <w:lang w:val="en-US" w:eastAsia="zh-CN"/>
        </w:rPr>
        <w:t>14682.06</w:t>
      </w:r>
      <w:r>
        <w:rPr>
          <w:rFonts w:hint="eastAsia" w:asciiTheme="minorEastAsia" w:hAnsiTheme="minorEastAsia" w:eastAsiaTheme="minorEastAsia"/>
          <w:vertAlign w:val="baseline"/>
        </w:rPr>
        <w:t>万元。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hint="eastAsia" w:asciiTheme="minorEastAsia" w:hAnsiTheme="minorEastAsia" w:eastAsia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Theme="minorEastAsia" w:hAnsiTheme="minorEastAsia" w:eastAsiaTheme="minorEastAsia"/>
          <w:vertAlign w:val="baseline"/>
        </w:rPr>
      </w:pPr>
      <w:r>
        <w:rPr>
          <w:rFonts w:hint="eastAsia" w:asciiTheme="minorEastAsia" w:hAnsiTheme="minorEastAsia" w:eastAsiaTheme="minorEastAsia"/>
          <w:vertAlign w:val="baseline"/>
        </w:rPr>
        <w:t xml:space="preserve">    （醴陵市财政局政府采购管理股 周术佑供稿）</w:t>
      </w:r>
    </w:p>
    <w:p>
      <w:pPr>
        <w:spacing w:line="600" w:lineRule="exact"/>
        <w:rPr>
          <w:rFonts w:asciiTheme="minorEastAsia" w:hAnsiTheme="minorEastAsia" w:eastAsiaTheme="minorEastAsia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kNmNkMTQ2ZWU3MDNkMGM4OWFmMWE5ZmE1NDQ5MDIifQ=="/>
  </w:docVars>
  <w:rsids>
    <w:rsidRoot w:val="00AC29C5"/>
    <w:rsid w:val="005B6A50"/>
    <w:rsid w:val="006F6C1C"/>
    <w:rsid w:val="00AC29C5"/>
    <w:rsid w:val="00B82E39"/>
    <w:rsid w:val="00BE46E1"/>
    <w:rsid w:val="00C50658"/>
    <w:rsid w:val="0C8B1EB1"/>
    <w:rsid w:val="0CE32FEC"/>
    <w:rsid w:val="31F462C5"/>
    <w:rsid w:val="691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Arial" w:hAnsi="Arial" w:eastAsia="宋体" w:cs="Arial"/>
      <w:color w:val="333333"/>
      <w:kern w:val="2"/>
      <w:sz w:val="32"/>
      <w:szCs w:val="32"/>
      <w:vertAlign w:val="superscript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color w:val="auto"/>
      <w:kern w:val="0"/>
      <w:sz w:val="36"/>
      <w:szCs w:val="36"/>
      <w:vertAlign w:val="baseline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eastAsiaTheme="minorEastAsia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  <w:vertAlign w:val="baseline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color w:val="auto"/>
      <w:kern w:val="0"/>
      <w:sz w:val="36"/>
      <w:szCs w:val="36"/>
      <w:vertAlign w:val="baseline"/>
    </w:rPr>
  </w:style>
  <w:style w:type="character" w:customStyle="1" w:styleId="9">
    <w:name w:val="标题 3 Char"/>
    <w:basedOn w:val="6"/>
    <w:link w:val="3"/>
    <w:semiHidden/>
    <w:uiPriority w:val="9"/>
    <w:rPr>
      <w:b/>
      <w:bCs/>
    </w:rPr>
  </w:style>
  <w:style w:type="paragraph" w:styleId="10">
    <w:name w:val="No Spacing"/>
    <w:qFormat/>
    <w:uiPriority w:val="1"/>
    <w:pPr>
      <w:widowControl w:val="0"/>
      <w:spacing w:line="240" w:lineRule="auto"/>
      <w:jc w:val="both"/>
    </w:pPr>
    <w:rPr>
      <w:rFonts w:ascii="Arial" w:hAnsi="Arial" w:cs="Arial" w:eastAsiaTheme="minorEastAsia"/>
      <w:color w:val="333333"/>
      <w:kern w:val="2"/>
      <w:sz w:val="32"/>
      <w:szCs w:val="32"/>
      <w:vertAlign w:val="superscript"/>
      <w:lang w:val="en-US" w:eastAsia="zh-CN" w:bidi="ar-SA"/>
    </w:rPr>
  </w:style>
  <w:style w:type="paragraph" w:styleId="11">
    <w:name w:val="Quote"/>
    <w:basedOn w:val="1"/>
    <w:next w:val="1"/>
    <w:link w:val="12"/>
    <w:qFormat/>
    <w:uiPriority w:val="29"/>
    <w:rPr>
      <w:rFonts w:eastAsiaTheme="minorEastAsia"/>
      <w:i/>
      <w:iCs/>
      <w:color w:val="000000" w:themeColor="text1"/>
    </w:rPr>
  </w:style>
  <w:style w:type="character" w:customStyle="1" w:styleId="12">
    <w:name w:val="引用 Char"/>
    <w:basedOn w:val="6"/>
    <w:link w:val="11"/>
    <w:qFormat/>
    <w:uiPriority w:val="29"/>
    <w:rPr>
      <w:i/>
      <w:iCs/>
      <w:color w:val="000000" w:themeColor="text1"/>
    </w:rPr>
  </w:style>
  <w:style w:type="character" w:customStyle="1" w:styleId="13">
    <w:name w:val="Subtle Emphasis"/>
    <w:basedOn w:val="6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273</Words>
  <Characters>366</Characters>
  <Lines>2</Lines>
  <Paragraphs>1</Paragraphs>
  <TotalTime>25</TotalTime>
  <ScaleCrop>false</ScaleCrop>
  <LinksUpToDate>false</LinksUpToDate>
  <CharactersWithSpaces>381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2023-04-03T02:23:00Z</dcterms:created>
  <dc:creator>Administrator</dc:creator>
  <cp:lastModifiedBy>Administrator</cp:lastModifiedBy>
  <dcterms:modified xsi:type="dcterms:W3CDTF">2023-04-03T02:49:32Z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F39D932979CF4244BF2BDB8839F4F141</vt:lpwstr>
  </property>
</Properties>
</file>