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000" w:lineRule="exact"/>
        <w:ind w:right="0" w:firstLine="1760" w:firstLineChars="400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/>
          <w:sz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7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55"/>
        <w:gridCol w:w="1200"/>
        <w:gridCol w:w="120"/>
        <w:gridCol w:w="1696"/>
        <w:gridCol w:w="149"/>
        <w:gridCol w:w="990"/>
        <w:gridCol w:w="1095"/>
        <w:gridCol w:w="855"/>
        <w:gridCol w:w="795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84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株洲市渌口区龙潭镇人民政府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全年预算数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1035.02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6132.81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6132.81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一般公共预算：6121.81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其中：基本支出：6132.81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 xml:space="preserve">政府性基金拨款：11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纳入专户管理的非税收入拨款：0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其他资金：0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区委制定的财税目标，保障政府机关在职54人、退休34人及辖区9个村的正常办公运转需求，服务政府各部门完成各项工作。认真落实基层党建工作。结合乡村振兴，加强建设美丽乡村工作，改善农村人居环境。维护社会稳定，妥善处理信访、维稳等工作。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重点工作任务数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按照区委及上级部门的要求，圆满保质保量完成各项重点工作，质量标准程度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98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9.8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各行业部门的工作还有待精细化，争取更高得分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按上级要求节点，如期完成，完成及时率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及时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及时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9.9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偶尔出现收支不及时的情况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保障正常运转、完成日常工作任务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1035.02万元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6132.81万元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超过年初预算，要加强成本的控制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收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农民增收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85"/>
                <w:tab w:val="left" w:pos="545"/>
              </w:tabs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农民幸福感增强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农村人居环境得到改善，环境改善率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政府服务职能增强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民众满意度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98.7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eastAsia="方正小标宋简体"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一、预算单位基本情况</w:t>
      </w:r>
    </w:p>
    <w:p>
      <w:pPr>
        <w:pStyle w:val="5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Times New Roman" w:hAnsi="仿宋" w:eastAsia="仿宋" w:cs="Times New Roman"/>
          <w:color w:val="000000"/>
          <w:sz w:val="32"/>
          <w:szCs w:val="32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株洲市渌口区龙潭镇人民政府是正科级行政事业单位，现有内设股级机构7个，经济监督股级行政机构1个，公益性事业单位6个，在职人员54个，退休人员34个，离休人员14个，属区一级预算单位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。</w:t>
      </w:r>
    </w:p>
    <w:p>
      <w:pPr>
        <w:pStyle w:val="10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10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pStyle w:val="5"/>
        <w:spacing w:before="0" w:beforeAutospacing="0" w:after="0" w:afterAutospacing="0" w:line="560" w:lineRule="exact"/>
        <w:ind w:firstLine="640" w:firstLineChars="200"/>
        <w:textAlignment w:val="baseline"/>
        <w:rPr>
          <w:rFonts w:hint="default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2021年度基本支出6132.81万元。其中人员经费691.68万元，公用经费5441.13万元。</w:t>
      </w:r>
    </w:p>
    <w:p>
      <w:pPr>
        <w:pStyle w:val="10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2021年度项目支出0万元。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1.贯彻落实党和国家在农村的各项方针政策和法律法规，对村民进行思想政治教育和社会主义法制教育，依法保障村民合法权益。</w:t>
      </w:r>
    </w:p>
    <w:p>
      <w:p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2.负责基层组织建设工作。指导村民自治，推动农村社区建设，促进社会组织健康发展，增强社会自治功能。</w:t>
      </w:r>
    </w:p>
    <w:p>
      <w:pPr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3.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4.负责日常社会事务管理工作。加强农村基础教育、科学技术、文化体育、公共卫生体系和社会主义精神文明建设；加强农村社会保障、民政、优抚、计划生育和劳动力素质培训和新型农村服务体系建设等工作。加强农村环境综合治理等工作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5.负责社会治安综合治理工作。维护社会稳定，妥善处理社会性、群体性事件，调节和处理好各种利益矛盾和纠纷。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6.负责本镇规划建设、城镇管理工作。贯彻执行城乡规划建设有关的法律、法规，加强</w:t>
      </w:r>
      <w:r>
        <w:rPr>
          <w:rFonts w:hint="eastAsia" w:ascii="仿宋" w:hAnsi="仿宋" w:eastAsia="仿宋" w:cs="仿宋"/>
          <w:sz w:val="32"/>
        </w:rPr>
        <w:fldChar w:fldCharType="begin"/>
      </w:r>
      <w:r>
        <w:rPr>
          <w:rFonts w:hint="eastAsia" w:ascii="仿宋" w:hAnsi="仿宋" w:eastAsia="仿宋" w:cs="仿宋"/>
          <w:sz w:val="32"/>
        </w:rPr>
        <w:instrText xml:space="preserve"> HYPERLINK "http://baike.baidu.com/view/1280549.htm" </w:instrText>
      </w:r>
      <w:r>
        <w:rPr>
          <w:rFonts w:hint="eastAsia" w:ascii="仿宋" w:hAnsi="仿宋" w:eastAsia="仿宋" w:cs="仿宋"/>
          <w:sz w:val="32"/>
        </w:rPr>
        <w:fldChar w:fldCharType="separate"/>
      </w:r>
      <w:r>
        <w:rPr>
          <w:rFonts w:hint="eastAsia" w:ascii="仿宋" w:hAnsi="仿宋" w:eastAsia="仿宋" w:cs="仿宋"/>
          <w:sz w:val="32"/>
        </w:rPr>
        <w:t>镇村规划</w:t>
      </w:r>
      <w:r>
        <w:rPr>
          <w:rFonts w:hint="eastAsia" w:ascii="仿宋" w:hAnsi="仿宋" w:eastAsia="仿宋" w:cs="仿宋"/>
          <w:sz w:val="32"/>
        </w:rPr>
        <w:fldChar w:fldCharType="end"/>
      </w:r>
      <w:r>
        <w:rPr>
          <w:rFonts w:hint="eastAsia" w:ascii="仿宋" w:hAnsi="仿宋" w:eastAsia="仿宋" w:cs="仿宋"/>
          <w:sz w:val="32"/>
        </w:rPr>
        <w:t>建设管理，协调镇村空间布局，改善人居环境。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7.抓好征兵工作，组织民兵训练，开展国防教育等工作。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8.完成区委、区政府交办的其他工作任务。</w:t>
      </w:r>
    </w:p>
    <w:p>
      <w:pPr>
        <w:pStyle w:val="10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绩效目标设立不够明确、细化和量化；绩效管理制度有待完善；没有建全的内部控制体系。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下一步改进措施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1、明确绩效目标，完善管理制度，健全内部控制体系，强化项目节点控制，做细做实项目管理工作，合理安排资金拔付进度；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2、结合本年度工作计划和要求合理编制单位预算，及时了解预算执行差异，合理调整、纠正预算执行偏差，切实提高预算收支管理水平；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3、严格根据规定使用项目资金，加强项目进度的跟踪，开展项目绩效评价，确保项目绩效目标的完成。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绩效自评结果拟应用和公开情况</w:t>
      </w:r>
    </w:p>
    <w:p>
      <w:pPr>
        <w:pStyle w:val="12"/>
        <w:numPr>
          <w:ilvl w:val="0"/>
          <w:numId w:val="0"/>
        </w:numPr>
        <w:spacing w:line="600" w:lineRule="exact"/>
        <w:ind w:leftChars="105"/>
        <w:jc w:val="left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绩效自评结果主要应用于资金使用安排和资金使用效率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.7分。</w:t>
      </w:r>
    </w:p>
    <w:p>
      <w:pPr>
        <w:pStyle w:val="12"/>
        <w:numPr>
          <w:ilvl w:val="0"/>
          <w:numId w:val="0"/>
        </w:numPr>
        <w:spacing w:line="600" w:lineRule="exact"/>
        <w:ind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予以公开 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520" w:firstLineChars="70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51440"/>
    <w:multiLevelType w:val="singleLevel"/>
    <w:tmpl w:val="3C8514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ZmFhYWEwNjkwZjc3MmUxYzg2MWI5MGQ1NzNkOTAifQ=="/>
  </w:docVars>
  <w:rsids>
    <w:rsidRoot w:val="00000000"/>
    <w:rsid w:val="00410CCA"/>
    <w:rsid w:val="029364E7"/>
    <w:rsid w:val="04F559FC"/>
    <w:rsid w:val="08024C82"/>
    <w:rsid w:val="0AC260EC"/>
    <w:rsid w:val="0CFD4D49"/>
    <w:rsid w:val="0D564DFD"/>
    <w:rsid w:val="0DB57CB4"/>
    <w:rsid w:val="0E8845BE"/>
    <w:rsid w:val="10994852"/>
    <w:rsid w:val="14274190"/>
    <w:rsid w:val="1AA45A0B"/>
    <w:rsid w:val="1ADD0F0F"/>
    <w:rsid w:val="1BB017BA"/>
    <w:rsid w:val="1C9A5481"/>
    <w:rsid w:val="20221513"/>
    <w:rsid w:val="21C276E9"/>
    <w:rsid w:val="24211DD1"/>
    <w:rsid w:val="25773FC0"/>
    <w:rsid w:val="2B95569E"/>
    <w:rsid w:val="2EA52055"/>
    <w:rsid w:val="319C240B"/>
    <w:rsid w:val="322664C4"/>
    <w:rsid w:val="37A570FA"/>
    <w:rsid w:val="37ED5BD5"/>
    <w:rsid w:val="3E6A6D4F"/>
    <w:rsid w:val="431258AE"/>
    <w:rsid w:val="49AD3CE8"/>
    <w:rsid w:val="4A9A5B32"/>
    <w:rsid w:val="4AF01932"/>
    <w:rsid w:val="4DD57ADF"/>
    <w:rsid w:val="50550F80"/>
    <w:rsid w:val="51A7764F"/>
    <w:rsid w:val="51F4227F"/>
    <w:rsid w:val="5216272B"/>
    <w:rsid w:val="524C14DA"/>
    <w:rsid w:val="536974C6"/>
    <w:rsid w:val="53CB15B5"/>
    <w:rsid w:val="542219D2"/>
    <w:rsid w:val="56DA27AD"/>
    <w:rsid w:val="577C6C0C"/>
    <w:rsid w:val="590F614C"/>
    <w:rsid w:val="5C5B4533"/>
    <w:rsid w:val="6186789B"/>
    <w:rsid w:val="63B32BC4"/>
    <w:rsid w:val="64134F62"/>
    <w:rsid w:val="648A39C0"/>
    <w:rsid w:val="64CB5136"/>
    <w:rsid w:val="6762085C"/>
    <w:rsid w:val="6B0851D1"/>
    <w:rsid w:val="6D8A6CF5"/>
    <w:rsid w:val="6ED253ED"/>
    <w:rsid w:val="70764031"/>
    <w:rsid w:val="72F95076"/>
    <w:rsid w:val="748A221C"/>
    <w:rsid w:val="74DA5F9D"/>
    <w:rsid w:val="75C06878"/>
    <w:rsid w:val="77571E66"/>
    <w:rsid w:val="7A221B35"/>
    <w:rsid w:val="7AD91E0C"/>
    <w:rsid w:val="7F476513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Body Text Indent"/>
    <w:basedOn w:val="1"/>
    <w:qFormat/>
    <w:uiPriority w:val="0"/>
    <w:pPr>
      <w:spacing w:after="120"/>
      <w:ind w:left="42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customStyle="1" w:styleId="9">
    <w:name w:val="标题 1 Char"/>
    <w:basedOn w:val="8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1">
    <w:name w:val="正文文本 Char"/>
    <w:basedOn w:val="8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styleId="12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1680</Words>
  <Characters>1816</Characters>
  <Lines>0</Lines>
  <Paragraphs>0</Paragraphs>
  <TotalTime>10</TotalTime>
  <ScaleCrop>false</ScaleCrop>
  <LinksUpToDate>false</LinksUpToDate>
  <CharactersWithSpaces>3078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2021-03-22T07:15:00Z</dcterms:created>
  <dc:creator>Administrator</dc:creator>
  <cp:lastModifiedBy>Lose myself</cp:lastModifiedBy>
  <cp:lastPrinted>2022-03-01T08:40:00Z</cp:lastPrinted>
  <dcterms:modified xsi:type="dcterms:W3CDTF">2022-09-02T01:51:25Z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3DF3FAD0A17E45CA98F76C09808F2B03</vt:lpwstr>
  </property>
</Properties>
</file>