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0" w:tblpY="1698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84"/>
        <w:gridCol w:w="1384"/>
        <w:gridCol w:w="1416"/>
        <w:gridCol w:w="175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年项目支出方向绩效目标表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支出方向    （子项）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测绘标志普查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测绘标志普查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实施期绩效目标</w:t>
            </w:r>
          </w:p>
        </w:tc>
        <w:tc>
          <w:tcPr>
            <w:tcW w:w="7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对全区范围内75个测量标志保护点定期巡查，及时掌握标志点的信息，为测绘行业的正常作业提供基础数据支撑。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本年度绩效目标</w:t>
            </w:r>
          </w:p>
        </w:tc>
        <w:tc>
          <w:tcPr>
            <w:tcW w:w="7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对全区范围内75个测量标志保护点定期巡查，及时掌握标志点的信息，为测绘行业的正常作业提供基础数据支撑。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本年度绩效指标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一级指标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二级指标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三级指标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指标值及单位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产出指标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数量指标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巡查报告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巡查75个测量标志点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质量指标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测量标志完好无损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为外业测量提供基准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时效指标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开始巡查时间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2021年6月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2021年12月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成本指标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巡查单价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300元/个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效益指标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经济效益指标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测绘成果的准确率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社会效益指标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测量标志的完好率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社会公众或服务对象满意度指标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成果利用对象的满意度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支出明细及测算说明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支出内容简介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支出明细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金额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测量标志普查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委托业务费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75*300=2.25万元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3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测绘标志普查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2.25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2.25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对全区范围内75个测量标志保护点定期巡查，及时掌握标志点的信息，为测绘行业的正常作业提供基础数据支撑。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对全区范围内75个测量标志保护点定期巡查，及时掌握标志点的信息，为测绘行业的正常作业提供基础数据支撑。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指标值及单位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产出指标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巡查报告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1份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巡查报告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巡查75个测量标志点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巡查75个测量标志点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测量标志完好无损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测量标志完好无损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为外业测量提供基准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为外业测量提供基准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开始巡查时间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2021年6月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开始巡查时间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2021年12月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巡查单价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300元/个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巡查单价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6"/>
                <w:lang w:val="en-US" w:eastAsia="zh-CN" w:bidi="ar"/>
              </w:rPr>
              <w:t>效益指标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6"/>
                <w:lang w:val="en-US" w:eastAsia="zh-CN" w:bidi="ar"/>
              </w:rPr>
              <w:t>经济效益指标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测绘成果的准确率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测绘成果的准确率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Style w:val="6"/>
                <w:lang w:val="en-US" w:eastAsia="zh-CN" w:bidi="ar"/>
              </w:rPr>
              <w:t>社会效益指标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测量标志的完好率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测量标志的完好率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6"/>
                <w:lang w:val="en-US" w:eastAsia="zh-CN" w:bidi="ar"/>
              </w:rPr>
              <w:t>社会公众或服务对象满意度指标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成果利用对象的满意度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5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5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2"/>
        <w:widowControl/>
        <w:spacing w:before="0" w:beforeAutospacing="0" w:after="0" w:afterAutospacing="0" w:line="600" w:lineRule="exact"/>
        <w:ind w:left="781" w:right="1290" w:hanging="37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包括自评工作开展范围、对象、时间及方式等。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5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析。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5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2"/>
        <w:widowControl/>
        <w:spacing w:line="600" w:lineRule="exact"/>
        <w:ind w:left="744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包括产出数量、质量、时效、以及成本指标完成情况。</w:t>
      </w:r>
    </w:p>
    <w:p>
      <w:pPr>
        <w:pStyle w:val="5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2"/>
        <w:widowControl/>
        <w:spacing w:line="600" w:lineRule="exact"/>
        <w:ind w:left="0" w:right="129" w:firstLine="576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包括扶贫项目所产生的经济效益、社会效益、生态效益、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可持续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影响等。</w:t>
      </w:r>
    </w:p>
    <w:p>
      <w:pPr>
        <w:pStyle w:val="5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ind w:firstLine="640" w:firstLineChars="200"/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13CD"/>
    <w:rsid w:val="2770383B"/>
    <w:rsid w:val="38CD7472"/>
    <w:rsid w:val="4E4D13CD"/>
    <w:rsid w:val="677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2022-03-02T05:06:00Z</dcterms:created>
  <dc:creator>Administrator</dc:creator>
  <cp:lastModifiedBy>Administrator</cp:lastModifiedBy>
  <dcterms:modified xsi:type="dcterms:W3CDTF">2022-03-07T04:46:14Z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25B16F28ED53479C84F2120CE6C2A19D</vt:lpwstr>
  </property>
</Properties>
</file>