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  <w:t>株洲市渌口区应急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  <w:t>管理局项目支出绩效自评报告</w:t>
      </w:r>
    </w:p>
    <w:p>
      <w:pPr>
        <w:pStyle w:val="6"/>
        <w:tabs>
          <w:tab w:val="left" w:pos="1442"/>
        </w:tabs>
        <w:spacing w:line="520" w:lineRule="atLeast"/>
        <w:ind w:left="0" w:leftChars="0" w:firstLine="0" w:firstLineChars="0"/>
        <w:jc w:val="left"/>
        <w:rPr>
          <w:rFonts w:hint="eastAsia" w:eastAsia="仿宋"/>
          <w:snapToGrid/>
          <w:kern w:val="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ascii="方正黑体_GBK" w:hAnsi="方正黑体_GBK" w:eastAsia="方正黑体_GBK" w:cs="方正黑体_GBK"/>
          <w:snapToGrid/>
          <w:kern w:val="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/>
          <w:kern w:val="2"/>
          <w:szCs w:val="32"/>
          <w:lang w:val="en-US" w:eastAsia="zh-CN"/>
        </w:rPr>
        <w:t>一、绩效自评工作开展情况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根据渌财通（2021）11号《株洲市渌口区财政局关于做好2021年预算绩效管理工作的通知》，我局召开了专题会议，制定了工作计划，检查了自然灾害救灾资金支出有关账目，收集整理支出相关资料，并根据各部门报送的绩效自评材料进行分析，形成评价结论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ascii="方正黑体_GBK" w:hAnsi="方正黑体_GBK" w:eastAsia="方正黑体_GBK" w:cs="方正黑体_GBK"/>
          <w:snapToGrid/>
          <w:kern w:val="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/>
          <w:kern w:val="2"/>
          <w:szCs w:val="32"/>
          <w:lang w:val="en-US" w:eastAsia="zh-CN"/>
        </w:rPr>
        <w:t>二、绩效目标自评完成情况分析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ascii="方正楷体_GBK" w:hAnsi="方正楷体_GBK" w:eastAsia="方正楷体_GBK" w:cs="方正楷体_GBK"/>
          <w:snapToGrid/>
          <w:kern w:val="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napToGrid/>
          <w:kern w:val="2"/>
          <w:szCs w:val="32"/>
          <w:lang w:val="en-US" w:eastAsia="zh-CN"/>
        </w:rPr>
        <w:t>（一）资金投入情况分析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b/>
          <w:bCs/>
          <w:snapToGrid/>
          <w:kern w:val="2"/>
          <w:szCs w:val="32"/>
          <w:lang w:val="en-US" w:eastAsia="zh-CN"/>
        </w:rPr>
      </w:pPr>
      <w:r>
        <w:rPr>
          <w:rFonts w:hint="eastAsia" w:eastAsia="仿宋"/>
          <w:b/>
          <w:bCs/>
          <w:snapToGrid/>
          <w:kern w:val="2"/>
          <w:szCs w:val="32"/>
          <w:lang w:val="en-US" w:eastAsia="zh-CN"/>
        </w:rPr>
        <w:t>1.项目资金到位情况分析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2021年渌口区应急管理局共计到位自然灾害救灾及恢复重建资金108万元；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b/>
          <w:bCs/>
          <w:snapToGrid/>
          <w:kern w:val="2"/>
          <w:szCs w:val="32"/>
          <w:lang w:val="en-US" w:eastAsia="zh-CN"/>
        </w:rPr>
        <w:t>2.项目资金执行情况分析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自然灾害救灾项目资金及恢复重建资金共支付108万元。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主要用于受灾群众生活补助资金和临时生活困难救助，过度安置；倒损住房重建补助；倒损住房修缮户补助。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b/>
          <w:bCs/>
          <w:snapToGrid/>
          <w:kern w:val="2"/>
          <w:szCs w:val="32"/>
          <w:lang w:val="en-US" w:eastAsia="zh-CN"/>
        </w:rPr>
      </w:pPr>
      <w:r>
        <w:rPr>
          <w:rFonts w:hint="eastAsia" w:eastAsia="仿宋"/>
          <w:b/>
          <w:bCs/>
          <w:snapToGrid/>
          <w:kern w:val="2"/>
          <w:szCs w:val="32"/>
          <w:lang w:val="en-US" w:eastAsia="zh-CN"/>
        </w:rPr>
        <w:t>3.项目资金管理情况分析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一是为了建立健全项目资金管理，实行专人专账核算，确保资金专款专用，不得挤占，截留、挪用和擅自扩大资金使用范围。二是严格按照民主评议、登记造册、张榜公布、公开发放的工作规程，通过“户报、居（村）评、街（镇）审、区定”四个步骤确定救助对象。三是档案资料齐全，将灾情台账等相关资料收集齐全，装订成册，形成完备的档案资料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ascii="方正楷体_GBK" w:hAnsi="方正楷体_GBK" w:eastAsia="方正楷体_GBK" w:cs="方正楷体_GBK"/>
          <w:snapToGrid/>
          <w:kern w:val="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napToGrid/>
          <w:kern w:val="2"/>
          <w:szCs w:val="32"/>
          <w:lang w:val="en-US" w:eastAsia="zh-CN"/>
        </w:rPr>
        <w:t>（二）绩效目标完成情况分析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b/>
          <w:bCs/>
          <w:snapToGrid/>
          <w:kern w:val="2"/>
          <w:szCs w:val="32"/>
          <w:lang w:val="en-US" w:eastAsia="zh-CN"/>
        </w:rPr>
      </w:pPr>
      <w:r>
        <w:rPr>
          <w:rFonts w:hint="eastAsia" w:eastAsia="仿宋"/>
          <w:b/>
          <w:bCs/>
          <w:snapToGrid/>
          <w:kern w:val="2"/>
          <w:szCs w:val="32"/>
          <w:lang w:val="en-US" w:eastAsia="zh-CN"/>
        </w:rPr>
        <w:t>1.产出指标完成情况分析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（1）数量指标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default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全年共支付自然灾害救助及恢复重建资金108万元，救助受灾群众3600次；救助生活困难群众84人次。恢复重建、修缮 120</w:t>
      </w:r>
      <w:bookmarkStart w:id="0" w:name="_GoBack"/>
      <w:bookmarkEnd w:id="0"/>
      <w:r>
        <w:rPr>
          <w:rFonts w:hint="eastAsia" w:eastAsia="仿宋"/>
          <w:snapToGrid/>
          <w:kern w:val="2"/>
          <w:szCs w:val="32"/>
          <w:lang w:val="en-US" w:eastAsia="zh-CN"/>
        </w:rPr>
        <w:t xml:space="preserve"> 户。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（2）质量指标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项目质量完成较好，验收合格。项目资金做到专款专用，项目实施及时，切实解决了受灾群众衣、食、住、医等临时生活困难，维护了社会经济持续稳定发展。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（3）时效指标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按照上级要求，严格遵守规定完成发放补助；救灾资金及时发放到位，救灾物资及时发放到位。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（4）成本指标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严格落实了应支尽支。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Chars="200"/>
        <w:jc w:val="left"/>
        <w:textAlignment w:val="auto"/>
        <w:rPr>
          <w:rFonts w:hint="eastAsia" w:ascii="仿宋" w:hAnsi="仿宋" w:eastAsia="仿宋" w:cs="仿宋"/>
          <w:b/>
          <w:bCs/>
          <w:snapToGrid/>
          <w:kern w:val="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napToGrid/>
          <w:kern w:val="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napToGrid/>
          <w:kern w:val="2"/>
          <w:szCs w:val="32"/>
          <w:lang w:val="en-US" w:eastAsia="zh-CN"/>
        </w:rPr>
        <w:t>效益指标完成情况分析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（1）经济效益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缓解了困难群众过冬问题，确保人人享有基本生活保障的权利，促进了社会公平正义与和谐进步。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（2）社会效益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该项目做到了管理规范，程序到位，群众满意，社会反响好。确保人人都能平安过冬，有效缓解了困难群众的生活问题，取得了巨大的社会效益，维护的社会的稳定。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（3）生态效益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通过实施自然灾害生活救助，使人民群众能够深刻感受到党和政府的温暖，有效解决受灾群众基本生活困难。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（4）可持续影响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增强人民群众灾后自救的信心和生活幸福感，切实保障社会经济持续稳定发展。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ascii="仿宋" w:hAnsi="仿宋" w:eastAsia="仿宋" w:cs="仿宋"/>
          <w:b/>
          <w:bCs/>
          <w:snapToGrid/>
          <w:kern w:val="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napToGrid/>
          <w:kern w:val="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napToGrid/>
          <w:kern w:val="2"/>
          <w:szCs w:val="32"/>
          <w:lang w:val="en-US" w:eastAsia="zh-CN"/>
        </w:rPr>
        <w:t>满意度指标完成情况分析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除极少数受灾群众对自然灾害救助政策理解不到位等因素外，绝大多数受助对象对项目实施满意。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ascii="方正黑体_GBK" w:hAnsi="方正黑体_GBK" w:eastAsia="方正黑体_GBK" w:cs="方正黑体_GBK"/>
          <w:snapToGrid/>
          <w:kern w:val="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/>
          <w:kern w:val="2"/>
          <w:szCs w:val="32"/>
          <w:lang w:val="en-US" w:eastAsia="zh-CN"/>
        </w:rPr>
        <w:t>三、偏离绩效目标的原因和下一步改进措施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本年度无偏离绩效目标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ascii="方正黑体_GBK" w:hAnsi="方正黑体_GBK" w:eastAsia="方正黑体_GBK" w:cs="方正黑体_GBK"/>
          <w:snapToGrid/>
          <w:kern w:val="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/>
          <w:kern w:val="2"/>
          <w:szCs w:val="32"/>
          <w:lang w:val="en-US" w:eastAsia="zh-CN"/>
        </w:rPr>
        <w:t>四、绩效自评结果拟应用和公开情况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绩效自评结果拟在渌口区政府门户网站进行公开</w:t>
      </w:r>
    </w:p>
    <w:sectPr>
      <w:pgSz w:w="11906" w:h="16838"/>
      <w:pgMar w:top="1587" w:right="1587" w:bottom="1587" w:left="1701" w:header="851" w:footer="992" w:gutter="0"/>
      <w:cols w:space="0" w:num="1"/>
      <w:rtlGutter w:val="0"/>
      <w:docGrid w:type="linesAndChars" w:linePitch="621" w:charSpace="-25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EC2EB2B-A53F-4EAE-8908-ABE5E33AEB4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822F6AD-6FAB-47FB-81C7-A68C96465AE6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A79EEA4-4EF6-42EF-AF73-C6C851D16666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434EA4A-D4C8-468A-8C60-60287BD8DC6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54"/>
  <w:drawingGridVerticalSpacing w:val="31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4NmRmMjllOTkxY2VmZGJlNTliNWQwMjRlNGZjMzUifQ=="/>
  </w:docVars>
  <w:rsids>
    <w:rsidRoot w:val="78707B17"/>
    <w:rsid w:val="0034729F"/>
    <w:rsid w:val="00745814"/>
    <w:rsid w:val="0076237B"/>
    <w:rsid w:val="00E93387"/>
    <w:rsid w:val="00ED714D"/>
    <w:rsid w:val="06786BE3"/>
    <w:rsid w:val="08CE33AA"/>
    <w:rsid w:val="09813F2A"/>
    <w:rsid w:val="0BCE2FB8"/>
    <w:rsid w:val="0E53099C"/>
    <w:rsid w:val="15E30816"/>
    <w:rsid w:val="18104171"/>
    <w:rsid w:val="1BCB4B8C"/>
    <w:rsid w:val="1CDB6FDC"/>
    <w:rsid w:val="1CF45AB1"/>
    <w:rsid w:val="22D20A13"/>
    <w:rsid w:val="2537598A"/>
    <w:rsid w:val="255770D0"/>
    <w:rsid w:val="25C93CE0"/>
    <w:rsid w:val="28AB43BD"/>
    <w:rsid w:val="2FFB5D01"/>
    <w:rsid w:val="34D6334E"/>
    <w:rsid w:val="3B3C30F8"/>
    <w:rsid w:val="43B743F9"/>
    <w:rsid w:val="43CD5E2B"/>
    <w:rsid w:val="4C7F7871"/>
    <w:rsid w:val="520D6627"/>
    <w:rsid w:val="570D407C"/>
    <w:rsid w:val="5747474E"/>
    <w:rsid w:val="5C163007"/>
    <w:rsid w:val="63671F27"/>
    <w:rsid w:val="652465D2"/>
    <w:rsid w:val="65C14789"/>
    <w:rsid w:val="67BB2570"/>
    <w:rsid w:val="71A06BCD"/>
    <w:rsid w:val="78707B17"/>
    <w:rsid w:val="7C70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snapToGrid w:val="0"/>
      <w:kern w:val="0"/>
      <w:sz w:val="32"/>
      <w:szCs w:val="20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1052</Words>
  <Characters>1091</Characters>
  <Lines>2</Lines>
  <Paragraphs>1</Paragraphs>
  <TotalTime>8</TotalTime>
  <ScaleCrop>false</ScaleCrop>
  <LinksUpToDate>false</LinksUpToDate>
  <CharactersWithSpaces>1093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2019-05-08T08:50:00Z</dcterms:created>
  <dc:creator>江南月亮</dc:creator>
  <cp:lastModifiedBy>Administrator</cp:lastModifiedBy>
  <cp:lastPrinted>2020-04-27T03:26:00Z</cp:lastPrinted>
  <dcterms:modified xsi:type="dcterms:W3CDTF">2022-08-31T03:16:56Z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1BD0ECBA9AEB4F20AC905609A22CB294</vt:lpwstr>
  </property>
</Properties>
</file>