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9E" w:rsidRDefault="00DF57C0">
      <w:pPr>
        <w:widowControl/>
        <w:spacing w:line="440" w:lineRule="exact"/>
        <w:jc w:val="left"/>
        <w:rPr>
          <w:rFonts w:eastAsia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  <w:lang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/>
        </w:rPr>
        <w:t>4</w:t>
      </w:r>
    </w:p>
    <w:p w:rsidR="004A2A9E" w:rsidRDefault="00DF57C0">
      <w:pPr>
        <w:widowControl/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/>
        </w:rPr>
        <w:t>202</w:t>
      </w:r>
      <w:r w:rsidR="00FC4101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/>
        </w:rPr>
        <w:t>0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/>
        </w:rPr>
        <w:t>年市级分成体彩公益金项目</w:t>
      </w:r>
    </w:p>
    <w:p w:rsidR="004A2A9E" w:rsidRDefault="00DF57C0">
      <w:pPr>
        <w:widowControl/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/>
        </w:rPr>
        <w:t>支出绩效自评表</w:t>
      </w:r>
    </w:p>
    <w:tbl>
      <w:tblPr>
        <w:tblpPr w:leftFromText="180" w:rightFromText="180" w:vertAnchor="text" w:horzAnchor="page" w:tblpX="1155" w:tblpY="29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1156"/>
        <w:gridCol w:w="1077"/>
        <w:gridCol w:w="1120"/>
        <w:gridCol w:w="1208"/>
        <w:gridCol w:w="1174"/>
        <w:gridCol w:w="840"/>
        <w:gridCol w:w="1097"/>
        <w:gridCol w:w="1204"/>
      </w:tblGrid>
      <w:tr w:rsidR="004A2A9E">
        <w:trPr>
          <w:trHeight w:val="428"/>
        </w:trPr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项目支出名称</w:t>
            </w:r>
          </w:p>
        </w:tc>
        <w:tc>
          <w:tcPr>
            <w:tcW w:w="6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2020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年市级分成体彩公益金项目资金　</w:t>
            </w:r>
          </w:p>
        </w:tc>
      </w:tr>
      <w:tr w:rsidR="004A2A9E">
        <w:trPr>
          <w:trHeight w:val="407"/>
        </w:trPr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主管部门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株洲市渌口区文化旅游广电体育局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实施单位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株洲市渌口区文化旅游广电体育局</w:t>
            </w:r>
          </w:p>
        </w:tc>
      </w:tr>
      <w:tr w:rsidR="004A2A9E">
        <w:trPr>
          <w:trHeight w:val="34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项目资金</w:t>
            </w:r>
          </w:p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（万元）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年初</w:t>
            </w:r>
          </w:p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预算数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全年</w:t>
            </w:r>
          </w:p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预算数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  <w:lang/>
              </w:rPr>
              <w:t>全年</w:t>
            </w:r>
          </w:p>
          <w:p w:rsidR="004A2A9E" w:rsidRDefault="00DF57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  <w:lang/>
              </w:rPr>
              <w:t>执行数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  <w:lang/>
              </w:rPr>
              <w:t>分值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  <w:lang/>
              </w:rPr>
              <w:t>执行率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  <w:lang/>
              </w:rPr>
              <w:t>得分</w:t>
            </w:r>
          </w:p>
        </w:tc>
      </w:tr>
      <w:tr w:rsidR="004A2A9E">
        <w:trPr>
          <w:trHeight w:val="3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年度资金总额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65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 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30.77%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 3</w:t>
            </w:r>
          </w:p>
        </w:tc>
      </w:tr>
      <w:tr w:rsidR="004A2A9E">
        <w:trPr>
          <w:trHeight w:val="3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其中：当年财政拨款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65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 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30.77%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 3</w:t>
            </w:r>
          </w:p>
        </w:tc>
      </w:tr>
      <w:tr w:rsidR="004A2A9E">
        <w:trPr>
          <w:trHeight w:val="3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ind w:firstLineChars="300" w:firstLine="63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上年结转资金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</w:p>
        </w:tc>
      </w:tr>
      <w:tr w:rsidR="004A2A9E">
        <w:trPr>
          <w:trHeight w:val="3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ind w:firstLineChars="300" w:firstLine="63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其他资金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</w:p>
        </w:tc>
      </w:tr>
      <w:tr w:rsidR="004A2A9E">
        <w:trPr>
          <w:trHeight w:val="34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年度总体目标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预期目标</w:t>
            </w: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实际完成情况　</w:t>
            </w:r>
          </w:p>
        </w:tc>
      </w:tr>
      <w:tr w:rsidR="004A2A9E">
        <w:trPr>
          <w:trHeight w:val="651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促进体育事业发展</w:t>
            </w: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促进体育事业发展</w:t>
            </w:r>
          </w:p>
        </w:tc>
      </w:tr>
      <w:tr w:rsidR="004A2A9E">
        <w:trPr>
          <w:trHeight w:val="55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绩</w:t>
            </w:r>
          </w:p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效</w:t>
            </w:r>
          </w:p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指</w:t>
            </w:r>
          </w:p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一级指标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二级指标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三级指标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年度</w:t>
            </w:r>
          </w:p>
          <w:p w:rsidR="004A2A9E" w:rsidRDefault="00DF57C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指标值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实际</w:t>
            </w:r>
          </w:p>
          <w:p w:rsidR="004A2A9E" w:rsidRDefault="00DF57C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完成值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分值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得分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偏差原因分析及改进措施</w:t>
            </w:r>
          </w:p>
        </w:tc>
      </w:tr>
      <w:tr w:rsidR="004A2A9E">
        <w:trPr>
          <w:trHeight w:val="3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产出指标</w:t>
            </w:r>
          </w:p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(50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分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数量指标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开展活动次数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次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ind w:firstLineChars="100" w:firstLine="21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无</w:t>
            </w:r>
          </w:p>
        </w:tc>
      </w:tr>
      <w:tr w:rsidR="004A2A9E">
        <w:trPr>
          <w:trHeight w:val="3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Cs w:val="21"/>
                <w:lang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健身器材数量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套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 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 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无</w:t>
            </w:r>
          </w:p>
        </w:tc>
      </w:tr>
      <w:tr w:rsidR="004A2A9E">
        <w:trPr>
          <w:trHeight w:val="3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质量指标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eastAsia="仿宋_GB2312" w:hint="eastAsia"/>
                <w:kern w:val="0"/>
                <w:szCs w:val="21"/>
              </w:rPr>
              <w:t>活动圆满度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100%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 xml:space="preserve">　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ind w:firstLineChars="100" w:firstLine="21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ind w:firstLineChars="100" w:firstLine="21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无</w:t>
            </w:r>
          </w:p>
        </w:tc>
      </w:tr>
      <w:tr w:rsidR="004A2A9E">
        <w:trPr>
          <w:trHeight w:val="3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Cs w:val="21"/>
                <w:lang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cs="仿宋_GB2312" w:hint="eastAsia"/>
                <w:kern w:val="0"/>
                <w:szCs w:val="21"/>
                <w:lang/>
              </w:rPr>
              <w:t>成功举办了滑翔赛比赛、培育体育比赛项目，获得多项荣誉。镇村添置体育健身器材，丰富群众生活。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100%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ind w:firstLineChars="100" w:firstLine="21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ind w:firstLineChars="100" w:firstLine="21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无</w:t>
            </w:r>
          </w:p>
        </w:tc>
      </w:tr>
      <w:tr w:rsidR="004A2A9E">
        <w:trPr>
          <w:trHeight w:val="3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时效指标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完成时间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2021.12.31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2021.12.31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无</w:t>
            </w:r>
          </w:p>
        </w:tc>
      </w:tr>
      <w:tr w:rsidR="004A2A9E">
        <w:trPr>
          <w:trHeight w:val="3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Cs w:val="21"/>
                <w:lang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及时拨付资金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ind w:firstLineChars="400" w:firstLine="84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2021.12.31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ind w:firstLineChars="400" w:firstLine="84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2021.12.31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 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 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Cs w:val="21"/>
                <w:lang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无</w:t>
            </w:r>
          </w:p>
        </w:tc>
      </w:tr>
      <w:tr w:rsidR="004A2A9E">
        <w:trPr>
          <w:trHeight w:val="3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成本指标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开支经费</w:t>
            </w:r>
            <w:r>
              <w:rPr>
                <w:rFonts w:eastAsia="仿宋_GB2312" w:hint="eastAsia"/>
                <w:kern w:val="0"/>
                <w:szCs w:val="21"/>
              </w:rPr>
              <w:lastRenderedPageBreak/>
              <w:t>不超过预算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lastRenderedPageBreak/>
              <w:t>100%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100%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无</w:t>
            </w:r>
          </w:p>
        </w:tc>
      </w:tr>
      <w:tr w:rsidR="004A2A9E">
        <w:trPr>
          <w:trHeight w:val="3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效益指标</w:t>
            </w:r>
          </w:p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30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分）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经济效</w:t>
            </w:r>
          </w:p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益指标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间接推动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2E2E2E"/>
                <w:szCs w:val="21"/>
              </w:rPr>
              <w:t>通过举办体育赛事，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吸引大量游客来旅游，推动我区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经济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发展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通过举办体育赛事，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吸引大量游客来旅游，推动我区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经济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发展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。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无</w:t>
            </w:r>
          </w:p>
        </w:tc>
      </w:tr>
      <w:tr w:rsidR="004A2A9E">
        <w:trPr>
          <w:trHeight w:val="3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社会效</w:t>
            </w:r>
          </w:p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益指标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促进三产业发展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2E2E2E"/>
                <w:szCs w:val="21"/>
              </w:rPr>
              <w:t>带动周边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人民致富增收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，丰富群众生活。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带动周边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人民致富增收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，丰富群众生活。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无</w:t>
            </w:r>
          </w:p>
        </w:tc>
      </w:tr>
      <w:tr w:rsidR="004A2A9E">
        <w:trPr>
          <w:trHeight w:val="3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生态效</w:t>
            </w:r>
          </w:p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益指标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2E2E2E"/>
                <w:szCs w:val="21"/>
              </w:rPr>
              <w:t>有效保护资源和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美化</w:t>
            </w:r>
            <w:r>
              <w:rPr>
                <w:rFonts w:ascii="仿宋" w:eastAsia="仿宋" w:hAnsi="仿宋" w:cs="仿宋"/>
                <w:color w:val="2E2E2E"/>
                <w:szCs w:val="21"/>
              </w:rPr>
              <w:t>环境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2E2E2E"/>
                <w:szCs w:val="21"/>
              </w:rPr>
              <w:t>打造良好的生态环境、促进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我区体育</w:t>
            </w:r>
            <w:r>
              <w:rPr>
                <w:rFonts w:ascii="仿宋" w:eastAsia="仿宋" w:hAnsi="仿宋" w:cs="仿宋"/>
                <w:color w:val="2E2E2E"/>
                <w:szCs w:val="21"/>
              </w:rPr>
              <w:t>业的发展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仿宋" w:eastAsia="仿宋" w:hAnsi="仿宋" w:cs="仿宋"/>
                <w:color w:val="2E2E2E"/>
                <w:szCs w:val="21"/>
              </w:rPr>
              <w:t>打造良好的生态环境、促进</w:t>
            </w:r>
            <w:r>
              <w:rPr>
                <w:rFonts w:ascii="仿宋" w:eastAsia="仿宋" w:hAnsi="仿宋" w:cs="仿宋" w:hint="eastAsia"/>
                <w:color w:val="2E2E2E"/>
                <w:szCs w:val="21"/>
              </w:rPr>
              <w:t>我区体育</w:t>
            </w:r>
            <w:r>
              <w:rPr>
                <w:rFonts w:ascii="仿宋" w:eastAsia="仿宋" w:hAnsi="仿宋" w:cs="仿宋"/>
                <w:color w:val="2E2E2E"/>
                <w:szCs w:val="21"/>
              </w:rPr>
              <w:t>业的发展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无</w:t>
            </w:r>
          </w:p>
        </w:tc>
      </w:tr>
      <w:tr w:rsidR="004A2A9E">
        <w:trPr>
          <w:trHeight w:val="3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可持续影响指标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活动开展、体育设施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 w:hint="eastAsia"/>
                <w:kern w:val="0"/>
                <w:szCs w:val="21"/>
              </w:rPr>
              <w:t>年以上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 w:hint="eastAsia"/>
                <w:kern w:val="0"/>
                <w:szCs w:val="21"/>
              </w:rPr>
              <w:t>年以上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无</w:t>
            </w:r>
          </w:p>
        </w:tc>
      </w:tr>
      <w:tr w:rsidR="004A2A9E">
        <w:trPr>
          <w:trHeight w:val="34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4A2A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满意度</w:t>
            </w:r>
          </w:p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指标</w:t>
            </w:r>
          </w:p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分）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服务对象满意度指标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群众满意度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95%</w:t>
            </w:r>
            <w:r>
              <w:rPr>
                <w:rFonts w:eastAsia="仿宋_GB2312" w:hint="eastAsia"/>
                <w:kern w:val="0"/>
                <w:szCs w:val="21"/>
              </w:rPr>
              <w:t>以上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95%</w:t>
            </w:r>
            <w:r>
              <w:rPr>
                <w:rFonts w:eastAsia="仿宋_GB2312" w:hint="eastAsia"/>
                <w:kern w:val="0"/>
                <w:szCs w:val="21"/>
              </w:rPr>
              <w:t>以上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无</w:t>
            </w:r>
          </w:p>
        </w:tc>
      </w:tr>
      <w:tr w:rsidR="004A2A9E">
        <w:trPr>
          <w:trHeight w:val="340"/>
        </w:trPr>
        <w:tc>
          <w:tcPr>
            <w:tcW w:w="6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总分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>93</w:t>
            </w:r>
            <w:bookmarkStart w:id="0" w:name="_GoBack"/>
            <w:bookmarkEnd w:id="0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9E" w:rsidRDefault="00DF57C0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  <w:lang/>
              </w:rPr>
              <w:t xml:space="preserve">　</w:t>
            </w:r>
          </w:p>
        </w:tc>
      </w:tr>
    </w:tbl>
    <w:p w:rsidR="004A2A9E" w:rsidRDefault="00DF57C0">
      <w:pPr>
        <w:widowControl/>
        <w:jc w:val="center"/>
      </w:pPr>
      <w:r>
        <w:rPr>
          <w:rFonts w:ascii="Times New Roman" w:eastAsia="仿宋_GB2312" w:hAnsi="Times New Roman" w:cs="仿宋_GB2312" w:hint="eastAsia"/>
          <w:kern w:val="0"/>
          <w:szCs w:val="21"/>
          <w:lang/>
        </w:rPr>
        <w:t>（</w:t>
      </w:r>
      <w:r>
        <w:rPr>
          <w:rFonts w:ascii="Times New Roman" w:eastAsia="仿宋_GB2312" w:hAnsi="Times New Roman" w:cs="Times New Roman"/>
          <w:kern w:val="0"/>
          <w:szCs w:val="21"/>
          <w:lang/>
        </w:rPr>
        <w:t>2021</w:t>
      </w:r>
      <w:r>
        <w:rPr>
          <w:rFonts w:ascii="Times New Roman" w:eastAsia="仿宋_GB2312" w:hAnsi="Times New Roman" w:cs="仿宋_GB2312" w:hint="eastAsia"/>
          <w:kern w:val="0"/>
          <w:szCs w:val="21"/>
          <w:lang/>
        </w:rPr>
        <w:t>年度）</w:t>
      </w:r>
    </w:p>
    <w:sectPr w:rsidR="004A2A9E" w:rsidSect="004A2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7C0" w:rsidRDefault="00DF57C0" w:rsidP="00310A54">
      <w:r>
        <w:separator/>
      </w:r>
    </w:p>
  </w:endnote>
  <w:endnote w:type="continuationSeparator" w:id="1">
    <w:p w:rsidR="00DF57C0" w:rsidRDefault="00DF57C0" w:rsidP="00310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7C0" w:rsidRDefault="00DF57C0" w:rsidP="00310A54">
      <w:r>
        <w:separator/>
      </w:r>
    </w:p>
  </w:footnote>
  <w:footnote w:type="continuationSeparator" w:id="1">
    <w:p w:rsidR="00DF57C0" w:rsidRDefault="00DF57C0" w:rsidP="00310A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CF17DA"/>
    <w:rsid w:val="00310A54"/>
    <w:rsid w:val="004A2A9E"/>
    <w:rsid w:val="00DF57C0"/>
    <w:rsid w:val="00FC4101"/>
    <w:rsid w:val="0306316C"/>
    <w:rsid w:val="03231688"/>
    <w:rsid w:val="06FA5E6E"/>
    <w:rsid w:val="09817358"/>
    <w:rsid w:val="0C9A33AA"/>
    <w:rsid w:val="0EA43C58"/>
    <w:rsid w:val="0FDE3EAF"/>
    <w:rsid w:val="135461ED"/>
    <w:rsid w:val="183028F3"/>
    <w:rsid w:val="19CA5145"/>
    <w:rsid w:val="1AD42452"/>
    <w:rsid w:val="1E9B638A"/>
    <w:rsid w:val="242038B6"/>
    <w:rsid w:val="27B7060B"/>
    <w:rsid w:val="2B8576C6"/>
    <w:rsid w:val="3111489F"/>
    <w:rsid w:val="33CF17DA"/>
    <w:rsid w:val="3FA735E8"/>
    <w:rsid w:val="3FE43552"/>
    <w:rsid w:val="4094754D"/>
    <w:rsid w:val="4235793A"/>
    <w:rsid w:val="430068E9"/>
    <w:rsid w:val="4B1C3CBA"/>
    <w:rsid w:val="4EB07C8F"/>
    <w:rsid w:val="4F6E6D98"/>
    <w:rsid w:val="54F4624D"/>
    <w:rsid w:val="565A6260"/>
    <w:rsid w:val="58724C38"/>
    <w:rsid w:val="5BDC6BAB"/>
    <w:rsid w:val="603E2588"/>
    <w:rsid w:val="686822AF"/>
    <w:rsid w:val="6A906E7E"/>
    <w:rsid w:val="740E53E3"/>
    <w:rsid w:val="787842B2"/>
    <w:rsid w:val="7C4461D5"/>
    <w:rsid w:val="7F1D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2A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0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0A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10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0A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像雾像兩</dc:creator>
  <cp:lastModifiedBy>PC</cp:lastModifiedBy>
  <cp:revision>3</cp:revision>
  <dcterms:created xsi:type="dcterms:W3CDTF">2022-03-04T03:09:00Z</dcterms:created>
  <dcterms:modified xsi:type="dcterms:W3CDTF">2022-09-02T01:37:00Z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BDE77BA30D0B4C90A4A4BF246871CE8F</vt:lpwstr>
  </property>
</Properties>
</file>