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一、预算单位基本情况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firstLine="645"/>
        <w:textAlignment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ascii="仿宋_GB2312" w:eastAsia="仿宋_GB2312" w:cs="黑体"/>
          <w:color w:val="000000"/>
          <w:sz w:val="32"/>
          <w:szCs w:val="32"/>
        </w:rPr>
        <w:t>本部门</w:t>
      </w:r>
      <w:r>
        <w:rPr>
          <w:rFonts w:hint="eastAsia" w:ascii="仿宋_GB2312" w:eastAsia="仿宋_GB2312" w:cs="黑体"/>
          <w:color w:val="000000"/>
          <w:sz w:val="32"/>
          <w:szCs w:val="32"/>
        </w:rPr>
        <w:t>负责全镇的教育教学工作，年初预算</w:t>
      </w:r>
      <w:r>
        <w:rPr>
          <w:rFonts w:ascii="仿宋_GB2312" w:eastAsia="仿宋_GB2312" w:cs="黑体"/>
          <w:color w:val="000000"/>
          <w:sz w:val="32"/>
          <w:szCs w:val="32"/>
        </w:rPr>
        <w:t>共有编制人数</w:t>
      </w:r>
      <w:r>
        <w:rPr>
          <w:rFonts w:hint="eastAsia" w:ascii="仿宋_GB2312" w:eastAsia="仿宋_GB2312" w:cs="黑体"/>
          <w:color w:val="000000"/>
          <w:sz w:val="32"/>
          <w:szCs w:val="32"/>
        </w:rPr>
        <w:t>6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13</w:t>
      </w:r>
      <w:r>
        <w:rPr>
          <w:rFonts w:ascii="仿宋_GB2312" w:eastAsia="仿宋_GB2312" w:cs="黑体"/>
          <w:color w:val="000000"/>
          <w:sz w:val="32"/>
          <w:szCs w:val="32"/>
        </w:rPr>
        <w:t>人，实有人数</w:t>
      </w:r>
      <w:r>
        <w:rPr>
          <w:rFonts w:hint="eastAsia" w:ascii="仿宋_GB2312" w:eastAsia="仿宋_GB2312" w:cs="黑体"/>
          <w:color w:val="000000"/>
          <w:sz w:val="32"/>
          <w:szCs w:val="32"/>
        </w:rPr>
        <w:t>6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13</w:t>
      </w:r>
      <w:r>
        <w:rPr>
          <w:rFonts w:ascii="仿宋_GB2312" w:eastAsia="仿宋_GB2312" w:cs="黑体"/>
          <w:color w:val="000000"/>
          <w:sz w:val="32"/>
          <w:szCs w:val="32"/>
        </w:rPr>
        <w:t>人。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共有1</w:t>
      </w:r>
      <w:r>
        <w:rPr>
          <w:rFonts w:hint="eastAsia" w:ascii="Times New Roman" w:hAnsi="Times New Roman" w:cs="Times New Roman"/>
          <w:color w:val="000000"/>
          <w:sz w:val="32"/>
          <w:szCs w:val="32"/>
        </w:rPr>
        <w:t>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个学校和幼儿园，分别为：渌口镇中学、漂沙井中学、鸿仙中学、明德小学、湖塘小学、水口小学、思梅小学、排上小学、松西子小学、高泉小学、油圳小学、黄霞小学、宏厦桥小学、雷家桥小学、渌口镇中心幼儿园、渌口镇第二幼儿园、渌口镇第三幼儿园、渌口镇第四幼儿园。</w:t>
      </w:r>
    </w:p>
    <w:p>
      <w:pPr>
        <w:pStyle w:val="5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spacing w:line="600" w:lineRule="exact"/>
        <w:ind w:firstLine="643"/>
        <w:rPr>
          <w:rFonts w:hint="eastAsia"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本校202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年有三个基本支出，分别为：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项目建设专项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1071.13万，人员经费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8,941.28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万，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教育综合发展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1224.6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万.</w:t>
      </w:r>
    </w:p>
    <w:p>
      <w:pPr>
        <w:pStyle w:val="5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三、部门整体支出绩效情况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产出指标完成情况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）数量指标。支持义务教育学校数量14所、幼儿园4所；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）质量指标。维修改造校舍合格率为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、教师合格达标率为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(3)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时效指标。目标任务完成率为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、专项资金支出及时性为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）成本指标。预决算偏离度控制在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以内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义务教育学校资产负债率下降；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、效益指标完成情况分析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）经济效益。义务教育生均教育事业费增长、生均校舍面积有所提高；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）社会效益。义务教育适龄人口入学率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、九年义务教育巩固率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）生态效益。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）可持续影响。义务教育学校基本办学条件逐年改善、义务教育均衡系数逐年提高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 xml:space="preserve">, 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义务教育学生体质健康水平100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以上；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满意度指标完成情况分析。社会公众教育（义务教育）满意度达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以上；</w:t>
      </w:r>
    </w:p>
    <w:p>
      <w:pPr>
        <w:pStyle w:val="5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四、存在的问题及原因分析</w:t>
      </w:r>
    </w:p>
    <w:p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五、下一步改进措施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规范项目财务管理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督促教育项目单位进一步对完善财务管理制度，规范资金支出，同时加强项目过程管理。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六、绩效自评结果拟应用和公开情况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绩效自评结果良好，所有项目信息在学校公开，接受互联网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+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监督和社会监督。</w:t>
      </w: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ODgxYWE0ZTFlMDNlYTNiOTE2MzIzZjA0YTI4NjMifQ=="/>
  </w:docVars>
  <w:rsids>
    <w:rsidRoot w:val="541B7577"/>
    <w:rsid w:val="541B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2022-09-01T01:30:00Z</dcterms:created>
  <dc:creator>芙蓉花开</dc:creator>
  <cp:lastModifiedBy>芙蓉花开</cp:lastModifiedBy>
  <dcterms:modified xsi:type="dcterms:W3CDTF">2022-09-01T01:36:11Z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21536781A68F4D9986CFFC4B0EB4982C</vt:lpwstr>
  </property>
</Properties>
</file>