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65" w:rsidRDefault="00CB1565" w:rsidP="00CB1565">
      <w:pPr>
        <w:spacing w:line="360" w:lineRule="exac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B1565" w:rsidRDefault="00CB1565" w:rsidP="00CB1565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部门整体支出绩效自评表</w:t>
      </w:r>
    </w:p>
    <w:p w:rsidR="00CB1565" w:rsidRDefault="00CB1565" w:rsidP="00CB1565"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ascii="Times New Roman" w:eastAsia="仿宋_GB2312" w:hAnsi="Times New Roman" w:cs="仿宋_GB2312" w:hint="eastAsia"/>
          <w:kern w:val="0"/>
          <w:szCs w:val="21"/>
        </w:rPr>
        <w:t>（</w:t>
      </w:r>
      <w:r>
        <w:rPr>
          <w:rFonts w:ascii="Times New Roman" w:eastAsia="仿宋_GB2312" w:hAnsi="Times New Roman" w:cs="Times New Roman"/>
          <w:kern w:val="0"/>
          <w:szCs w:val="21"/>
        </w:rPr>
        <w:t>2021</w:t>
      </w:r>
      <w:r>
        <w:rPr>
          <w:rFonts w:ascii="Times New Roman" w:eastAsia="仿宋_GB2312" w:hAnsi="Times New Roman" w:cs="仿宋_GB2312" w:hint="eastAsia"/>
          <w:kern w:val="0"/>
          <w:szCs w:val="21"/>
        </w:rPr>
        <w:t>年度）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1338"/>
        <w:gridCol w:w="1337"/>
        <w:gridCol w:w="26"/>
        <w:gridCol w:w="1750"/>
        <w:gridCol w:w="908"/>
        <w:gridCol w:w="991"/>
        <w:gridCol w:w="622"/>
        <w:gridCol w:w="886"/>
        <w:gridCol w:w="72"/>
        <w:gridCol w:w="1467"/>
      </w:tblGrid>
      <w:tr w:rsidR="00CB1565" w:rsidTr="00D05352">
        <w:trPr>
          <w:trHeight w:val="340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预算部门名称</w:t>
            </w:r>
          </w:p>
        </w:tc>
        <w:tc>
          <w:tcPr>
            <w:tcW w:w="8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株洲市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渌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口区机关事务服务中心　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年度预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算申请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年初</w:t>
            </w:r>
          </w:p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</w:p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分值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得分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年度资金总额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7C743D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3024.55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7C743D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3024.55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按收入性质分：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按支出性质分：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一般公共预算：</w:t>
            </w:r>
            <w:r w:rsidR="007C743D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3024.55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4A17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其中：基本支出：</w:t>
            </w:r>
            <w:r w:rsidR="004A1771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697.64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ind w:firstLineChars="400" w:firstLine="84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政府性基金拨款：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7C743D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项目支出：</w:t>
            </w:r>
            <w:r w:rsidR="007C743D" w:rsidRPr="007C743D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2326.91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其他资金：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年度总体目标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预期目标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实际完成情况　</w:t>
            </w:r>
          </w:p>
        </w:tc>
      </w:tr>
      <w:tr w:rsidR="00CB1565" w:rsidTr="00D05352">
        <w:trPr>
          <w:trHeight w:val="74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Pr="00CB1565" w:rsidRDefault="00CB1565" w:rsidP="00CB1565">
            <w:pPr>
              <w:widowControl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、负责机关大院物业、安保、食堂等后勤；</w:t>
            </w:r>
          </w:p>
          <w:p w:rsidR="00CB1565" w:rsidRPr="00CB1565" w:rsidRDefault="00CB1565" w:rsidP="00CB1565">
            <w:pPr>
              <w:widowControl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、机关大院维修完成度及完成质量；</w:t>
            </w:r>
          </w:p>
          <w:p w:rsidR="00CB1565" w:rsidRPr="00CB1565" w:rsidRDefault="00CB1565" w:rsidP="00CB1565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3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、保障区直机关各部门公务出行，负责公务出行保障服务平台运营情况和服务质量的监管；</w:t>
            </w:r>
          </w:p>
          <w:p w:rsidR="00CB1565" w:rsidRPr="00CB1565" w:rsidRDefault="00CB1565" w:rsidP="00CB1565">
            <w:pPr>
              <w:widowControl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、机关大院绿化；</w:t>
            </w:r>
          </w:p>
          <w:p w:rsidR="00CB1565" w:rsidRDefault="00CB1565" w:rsidP="00CB1565">
            <w:pPr>
              <w:widowControl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、机关大院网络维修及添置办公设备。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Pr="00CB1565" w:rsidRDefault="00CB1565" w:rsidP="00CB1565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、负责机关大院物业、安保、食堂等后勤；</w:t>
            </w:r>
          </w:p>
          <w:p w:rsidR="00CB1565" w:rsidRPr="00CB1565" w:rsidRDefault="00CB1565" w:rsidP="00CB1565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、机关大院维修完成度及完成质量；</w:t>
            </w:r>
          </w:p>
          <w:p w:rsidR="00CB1565" w:rsidRPr="00CB1565" w:rsidRDefault="00CB1565" w:rsidP="00CB1565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3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、保障区直机关各部门公务出行，负责公务出行保障服务平台运营情况和服务质量的监管；</w:t>
            </w:r>
          </w:p>
          <w:p w:rsidR="00CB1565" w:rsidRPr="00CB1565" w:rsidRDefault="00CB1565" w:rsidP="00CB1565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、机关大院绿化；</w:t>
            </w:r>
          </w:p>
          <w:p w:rsidR="00CB1565" w:rsidRDefault="00CB1565" w:rsidP="00CB156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、机关大院网络维修及添置办公设备。</w:t>
            </w:r>
          </w:p>
        </w:tc>
      </w:tr>
      <w:tr w:rsidR="00CB1565" w:rsidTr="00D05352">
        <w:trPr>
          <w:trHeight w:val="983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绩</w:t>
            </w:r>
            <w:proofErr w:type="gramEnd"/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lastRenderedPageBreak/>
              <w:t>效</w:t>
            </w:r>
            <w:proofErr w:type="gramEnd"/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lastRenderedPageBreak/>
              <w:t>一级指标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</w:t>
            </w:r>
          </w:p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实际</w:t>
            </w:r>
          </w:p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完成值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得分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偏差原因分析及改进措施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产出指标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数量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eastAsia="仿宋_GB2312" w:hint="eastAsia"/>
                <w:kern w:val="0"/>
                <w:szCs w:val="21"/>
              </w:rPr>
              <w:t>会议安排次数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8B268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1530</w:t>
            </w:r>
            <w:r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779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出车次数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8B268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/>
                <w:kern w:val="0"/>
                <w:szCs w:val="21"/>
              </w:rPr>
              <w:t>1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  <w:r w:rsidRPr="00CB1565">
              <w:rPr>
                <w:rFonts w:ascii="Times New Roman" w:eastAsia="仿宋_GB2312" w:hAnsi="Times New Roman" w:cs="仿宋_GB2312"/>
                <w:kern w:val="0"/>
                <w:szCs w:val="21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14003</w:t>
            </w:r>
            <w:r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D05352" w:rsidP="00D0535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D0535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D05352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质量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eastAsia="仿宋_GB2312" w:hint="eastAsia"/>
                <w:kern w:val="0"/>
                <w:szCs w:val="21"/>
              </w:rPr>
              <w:t>差错率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小于</w:t>
            </w:r>
            <w:r w:rsid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0.5%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小于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0.5%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事故率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小于</w:t>
            </w:r>
            <w:r w:rsid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0.05%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小于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0.05%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78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时效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eastAsia="仿宋_GB2312" w:hint="eastAsia"/>
                <w:kern w:val="0"/>
                <w:szCs w:val="21"/>
              </w:rPr>
              <w:t>及时完成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及时完成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 w:rsidRPr="00CB15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及时完成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80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成本</w:t>
            </w:r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4A1771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3024.55</w:t>
            </w:r>
            <w:r w:rsidR="00CB1565"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D05352">
              <w:rPr>
                <w:rFonts w:eastAsia="仿宋_GB2312" w:hint="eastAsia"/>
                <w:szCs w:val="21"/>
              </w:rPr>
              <w:t>3024.55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D05352">
              <w:rPr>
                <w:rFonts w:eastAsia="仿宋_GB2312" w:hint="eastAsia"/>
                <w:szCs w:val="21"/>
              </w:rPr>
              <w:t>3024.55</w:t>
            </w:r>
            <w:r w:rsidR="008B268A"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社会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</w:t>
            </w:r>
            <w:proofErr w:type="gramEnd"/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B268A">
              <w:rPr>
                <w:rFonts w:eastAsia="仿宋_GB2312" w:hint="eastAsia"/>
                <w:kern w:val="0"/>
                <w:szCs w:val="21"/>
              </w:rPr>
              <w:t>维护社会和谐稳定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CB1565" w:rsidTr="00D05352">
        <w:trPr>
          <w:trHeight w:val="1994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生态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</w:t>
            </w:r>
            <w:proofErr w:type="gramEnd"/>
          </w:p>
          <w:p w:rsidR="00CB1565" w:rsidRDefault="00CB1565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B268A">
              <w:rPr>
                <w:rFonts w:eastAsia="仿宋_GB2312" w:hint="eastAsia"/>
                <w:kern w:val="0"/>
                <w:szCs w:val="21"/>
              </w:rPr>
              <w:t>为社会生态环境建设提供和谐稳定的环境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65" w:rsidRDefault="00CB1565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8B268A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B268A">
              <w:rPr>
                <w:rFonts w:eastAsia="仿宋_GB2312" w:hint="eastAsia"/>
                <w:kern w:val="0"/>
                <w:szCs w:val="21"/>
              </w:rPr>
              <w:t>总体平稳可控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Pr="008B268A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保持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8B268A" w:rsidTr="00D05352">
        <w:trPr>
          <w:trHeight w:val="34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满意度指标</w:t>
            </w:r>
          </w:p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8B268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B268A">
              <w:rPr>
                <w:rFonts w:eastAsia="仿宋_GB2312" w:hint="eastAsia"/>
                <w:kern w:val="0"/>
                <w:szCs w:val="21"/>
              </w:rPr>
              <w:t>机关大院各单位</w:t>
            </w:r>
            <w:r>
              <w:rPr>
                <w:rFonts w:eastAsia="仿宋_GB2312" w:hint="eastAsia"/>
                <w:kern w:val="0"/>
                <w:szCs w:val="21"/>
              </w:rPr>
              <w:t>满意度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98%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98%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  <w:tr w:rsidR="008B268A" w:rsidTr="00D05352">
        <w:trPr>
          <w:trHeight w:val="340"/>
          <w:jc w:val="center"/>
        </w:trPr>
        <w:tc>
          <w:tcPr>
            <w:tcW w:w="7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总分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A" w:rsidRDefault="008B268A" w:rsidP="00E1701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</w:tbl>
    <w:p w:rsidR="00494CE3" w:rsidRDefault="00494CE3"/>
    <w:sectPr w:rsidR="00494CE3" w:rsidSect="00F0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565"/>
    <w:rsid w:val="00001ADE"/>
    <w:rsid w:val="00002DE0"/>
    <w:rsid w:val="00005E95"/>
    <w:rsid w:val="00013088"/>
    <w:rsid w:val="00024DB3"/>
    <w:rsid w:val="00024F46"/>
    <w:rsid w:val="000441A5"/>
    <w:rsid w:val="0004427B"/>
    <w:rsid w:val="00044DE7"/>
    <w:rsid w:val="00044EC3"/>
    <w:rsid w:val="00052529"/>
    <w:rsid w:val="00060D0E"/>
    <w:rsid w:val="00064BD0"/>
    <w:rsid w:val="00066886"/>
    <w:rsid w:val="000677DD"/>
    <w:rsid w:val="000734F5"/>
    <w:rsid w:val="000756DC"/>
    <w:rsid w:val="000942B8"/>
    <w:rsid w:val="00095E84"/>
    <w:rsid w:val="0009653F"/>
    <w:rsid w:val="00097AA9"/>
    <w:rsid w:val="000A4F1E"/>
    <w:rsid w:val="000B0BC6"/>
    <w:rsid w:val="000B562D"/>
    <w:rsid w:val="000C59D6"/>
    <w:rsid w:val="000C6914"/>
    <w:rsid w:val="000D440E"/>
    <w:rsid w:val="000E297A"/>
    <w:rsid w:val="000E7AC3"/>
    <w:rsid w:val="000F3D0C"/>
    <w:rsid w:val="000F55C5"/>
    <w:rsid w:val="001009B4"/>
    <w:rsid w:val="00106E6E"/>
    <w:rsid w:val="00113A75"/>
    <w:rsid w:val="00116681"/>
    <w:rsid w:val="00124C87"/>
    <w:rsid w:val="0013499D"/>
    <w:rsid w:val="00136B92"/>
    <w:rsid w:val="00137AFD"/>
    <w:rsid w:val="00142B43"/>
    <w:rsid w:val="00142F7E"/>
    <w:rsid w:val="001503D6"/>
    <w:rsid w:val="001578AE"/>
    <w:rsid w:val="00161AD4"/>
    <w:rsid w:val="00161B47"/>
    <w:rsid w:val="001906A1"/>
    <w:rsid w:val="001962BA"/>
    <w:rsid w:val="00197C74"/>
    <w:rsid w:val="00197D38"/>
    <w:rsid w:val="001A37AD"/>
    <w:rsid w:val="001A3FAA"/>
    <w:rsid w:val="001B2E92"/>
    <w:rsid w:val="001C414E"/>
    <w:rsid w:val="001C54A0"/>
    <w:rsid w:val="001C5798"/>
    <w:rsid w:val="001C5E39"/>
    <w:rsid w:val="001C72E2"/>
    <w:rsid w:val="001C763A"/>
    <w:rsid w:val="001E5AF7"/>
    <w:rsid w:val="001E661F"/>
    <w:rsid w:val="001F24AD"/>
    <w:rsid w:val="001F3F58"/>
    <w:rsid w:val="00203974"/>
    <w:rsid w:val="00220073"/>
    <w:rsid w:val="00220655"/>
    <w:rsid w:val="0022125F"/>
    <w:rsid w:val="00221702"/>
    <w:rsid w:val="00222C98"/>
    <w:rsid w:val="00224079"/>
    <w:rsid w:val="002320B5"/>
    <w:rsid w:val="00233D5A"/>
    <w:rsid w:val="00241FE2"/>
    <w:rsid w:val="00273049"/>
    <w:rsid w:val="00274347"/>
    <w:rsid w:val="002841CB"/>
    <w:rsid w:val="00286835"/>
    <w:rsid w:val="00292EBA"/>
    <w:rsid w:val="002B4B77"/>
    <w:rsid w:val="002B521F"/>
    <w:rsid w:val="002C4802"/>
    <w:rsid w:val="002C5944"/>
    <w:rsid w:val="002C76E8"/>
    <w:rsid w:val="002E237B"/>
    <w:rsid w:val="002F156F"/>
    <w:rsid w:val="002F45E1"/>
    <w:rsid w:val="002F587E"/>
    <w:rsid w:val="003162AD"/>
    <w:rsid w:val="0031799F"/>
    <w:rsid w:val="003268E1"/>
    <w:rsid w:val="0033188A"/>
    <w:rsid w:val="0033490F"/>
    <w:rsid w:val="00337E91"/>
    <w:rsid w:val="00341147"/>
    <w:rsid w:val="0034126E"/>
    <w:rsid w:val="0034632D"/>
    <w:rsid w:val="00346CD9"/>
    <w:rsid w:val="00353D81"/>
    <w:rsid w:val="00354528"/>
    <w:rsid w:val="00355FC4"/>
    <w:rsid w:val="00362891"/>
    <w:rsid w:val="00363AE3"/>
    <w:rsid w:val="00364B59"/>
    <w:rsid w:val="00372130"/>
    <w:rsid w:val="00374367"/>
    <w:rsid w:val="00376DE7"/>
    <w:rsid w:val="0037709A"/>
    <w:rsid w:val="00381BFB"/>
    <w:rsid w:val="00391713"/>
    <w:rsid w:val="00392EB6"/>
    <w:rsid w:val="003A3879"/>
    <w:rsid w:val="003A38C9"/>
    <w:rsid w:val="003A4E59"/>
    <w:rsid w:val="003B2106"/>
    <w:rsid w:val="003B5F9A"/>
    <w:rsid w:val="003B6466"/>
    <w:rsid w:val="003D7180"/>
    <w:rsid w:val="003D7454"/>
    <w:rsid w:val="003D7465"/>
    <w:rsid w:val="003E1B65"/>
    <w:rsid w:val="003E2925"/>
    <w:rsid w:val="003E3977"/>
    <w:rsid w:val="003F2BB9"/>
    <w:rsid w:val="003F5531"/>
    <w:rsid w:val="0041043A"/>
    <w:rsid w:val="0042087A"/>
    <w:rsid w:val="00422EFC"/>
    <w:rsid w:val="00423C39"/>
    <w:rsid w:val="00427EDC"/>
    <w:rsid w:val="0043226D"/>
    <w:rsid w:val="004367E9"/>
    <w:rsid w:val="004472DF"/>
    <w:rsid w:val="00447CF9"/>
    <w:rsid w:val="004521A9"/>
    <w:rsid w:val="0045758C"/>
    <w:rsid w:val="00457CA9"/>
    <w:rsid w:val="00462CEB"/>
    <w:rsid w:val="0047388E"/>
    <w:rsid w:val="00473A72"/>
    <w:rsid w:val="00477061"/>
    <w:rsid w:val="0048017C"/>
    <w:rsid w:val="00484A24"/>
    <w:rsid w:val="00493884"/>
    <w:rsid w:val="00494CE3"/>
    <w:rsid w:val="00497E62"/>
    <w:rsid w:val="004A123E"/>
    <w:rsid w:val="004A1771"/>
    <w:rsid w:val="004B0315"/>
    <w:rsid w:val="004B4650"/>
    <w:rsid w:val="004B52CF"/>
    <w:rsid w:val="004C527E"/>
    <w:rsid w:val="004C6355"/>
    <w:rsid w:val="004D1EB1"/>
    <w:rsid w:val="004D3B0D"/>
    <w:rsid w:val="004F0218"/>
    <w:rsid w:val="004F5422"/>
    <w:rsid w:val="004F6BD6"/>
    <w:rsid w:val="00501591"/>
    <w:rsid w:val="0050795C"/>
    <w:rsid w:val="0051046B"/>
    <w:rsid w:val="00513EB7"/>
    <w:rsid w:val="00517979"/>
    <w:rsid w:val="005335DB"/>
    <w:rsid w:val="005371B2"/>
    <w:rsid w:val="00542B16"/>
    <w:rsid w:val="00544034"/>
    <w:rsid w:val="00545523"/>
    <w:rsid w:val="00546EB0"/>
    <w:rsid w:val="00555F2A"/>
    <w:rsid w:val="00557CE0"/>
    <w:rsid w:val="005611DD"/>
    <w:rsid w:val="00582A15"/>
    <w:rsid w:val="00587C97"/>
    <w:rsid w:val="005944C3"/>
    <w:rsid w:val="00596463"/>
    <w:rsid w:val="005A2D92"/>
    <w:rsid w:val="005A3364"/>
    <w:rsid w:val="005A3F73"/>
    <w:rsid w:val="005A6832"/>
    <w:rsid w:val="005A70DE"/>
    <w:rsid w:val="005A7D6E"/>
    <w:rsid w:val="005C46F4"/>
    <w:rsid w:val="005C592B"/>
    <w:rsid w:val="005D2A30"/>
    <w:rsid w:val="005D7838"/>
    <w:rsid w:val="005D7C14"/>
    <w:rsid w:val="005E1085"/>
    <w:rsid w:val="005E34E9"/>
    <w:rsid w:val="005E39E7"/>
    <w:rsid w:val="005E4806"/>
    <w:rsid w:val="005E52C8"/>
    <w:rsid w:val="005F1997"/>
    <w:rsid w:val="005F1A4E"/>
    <w:rsid w:val="005F6E92"/>
    <w:rsid w:val="00601703"/>
    <w:rsid w:val="00607F9F"/>
    <w:rsid w:val="00612235"/>
    <w:rsid w:val="0061460F"/>
    <w:rsid w:val="0062420C"/>
    <w:rsid w:val="006257BD"/>
    <w:rsid w:val="00642847"/>
    <w:rsid w:val="00654318"/>
    <w:rsid w:val="006625A3"/>
    <w:rsid w:val="0066676E"/>
    <w:rsid w:val="00666E08"/>
    <w:rsid w:val="006713E5"/>
    <w:rsid w:val="00676C94"/>
    <w:rsid w:val="00685B7E"/>
    <w:rsid w:val="00691136"/>
    <w:rsid w:val="0069201D"/>
    <w:rsid w:val="00692AFE"/>
    <w:rsid w:val="006A12A6"/>
    <w:rsid w:val="006A5B73"/>
    <w:rsid w:val="006A731A"/>
    <w:rsid w:val="006A77BA"/>
    <w:rsid w:val="006B04DB"/>
    <w:rsid w:val="006B0CD8"/>
    <w:rsid w:val="006D09E1"/>
    <w:rsid w:val="006D6D7B"/>
    <w:rsid w:val="006E205D"/>
    <w:rsid w:val="006E3E08"/>
    <w:rsid w:val="006E62BB"/>
    <w:rsid w:val="006F0E9F"/>
    <w:rsid w:val="00705532"/>
    <w:rsid w:val="0070643C"/>
    <w:rsid w:val="00710223"/>
    <w:rsid w:val="00714C41"/>
    <w:rsid w:val="00723342"/>
    <w:rsid w:val="00737FFC"/>
    <w:rsid w:val="00742D18"/>
    <w:rsid w:val="007462A8"/>
    <w:rsid w:val="00756F20"/>
    <w:rsid w:val="00760C3E"/>
    <w:rsid w:val="00783E4F"/>
    <w:rsid w:val="0079766F"/>
    <w:rsid w:val="007976EA"/>
    <w:rsid w:val="007A002A"/>
    <w:rsid w:val="007A10FD"/>
    <w:rsid w:val="007A2F9E"/>
    <w:rsid w:val="007B0263"/>
    <w:rsid w:val="007B1A8E"/>
    <w:rsid w:val="007B65BF"/>
    <w:rsid w:val="007B71C7"/>
    <w:rsid w:val="007C630E"/>
    <w:rsid w:val="007C7118"/>
    <w:rsid w:val="007C743D"/>
    <w:rsid w:val="007D4383"/>
    <w:rsid w:val="007D4D73"/>
    <w:rsid w:val="007E5F8E"/>
    <w:rsid w:val="007F117C"/>
    <w:rsid w:val="007F6681"/>
    <w:rsid w:val="00800B5F"/>
    <w:rsid w:val="00804ACE"/>
    <w:rsid w:val="00807C94"/>
    <w:rsid w:val="00815DBF"/>
    <w:rsid w:val="00817053"/>
    <w:rsid w:val="008170B8"/>
    <w:rsid w:val="008208F7"/>
    <w:rsid w:val="00825369"/>
    <w:rsid w:val="00826D13"/>
    <w:rsid w:val="0084141D"/>
    <w:rsid w:val="008458FD"/>
    <w:rsid w:val="008463E5"/>
    <w:rsid w:val="008612F0"/>
    <w:rsid w:val="008621AD"/>
    <w:rsid w:val="00862D3D"/>
    <w:rsid w:val="008731A3"/>
    <w:rsid w:val="0087711D"/>
    <w:rsid w:val="00882F53"/>
    <w:rsid w:val="00891BD5"/>
    <w:rsid w:val="00893CFD"/>
    <w:rsid w:val="00894869"/>
    <w:rsid w:val="00897E58"/>
    <w:rsid w:val="008A0E65"/>
    <w:rsid w:val="008B268A"/>
    <w:rsid w:val="008C4864"/>
    <w:rsid w:val="008D1EE3"/>
    <w:rsid w:val="008D6BE0"/>
    <w:rsid w:val="008D75E5"/>
    <w:rsid w:val="008E2A8E"/>
    <w:rsid w:val="008F2122"/>
    <w:rsid w:val="008F55E5"/>
    <w:rsid w:val="008F654B"/>
    <w:rsid w:val="008F74D2"/>
    <w:rsid w:val="00902444"/>
    <w:rsid w:val="00902923"/>
    <w:rsid w:val="00926BB3"/>
    <w:rsid w:val="00952556"/>
    <w:rsid w:val="00952D80"/>
    <w:rsid w:val="00955E85"/>
    <w:rsid w:val="00975881"/>
    <w:rsid w:val="009933A2"/>
    <w:rsid w:val="009939AD"/>
    <w:rsid w:val="009A2467"/>
    <w:rsid w:val="009B1EB6"/>
    <w:rsid w:val="009B425D"/>
    <w:rsid w:val="009C112A"/>
    <w:rsid w:val="009D0BE8"/>
    <w:rsid w:val="009D47CE"/>
    <w:rsid w:val="009E2137"/>
    <w:rsid w:val="009E531F"/>
    <w:rsid w:val="009F5E44"/>
    <w:rsid w:val="009F7EE0"/>
    <w:rsid w:val="00A05AD2"/>
    <w:rsid w:val="00A11934"/>
    <w:rsid w:val="00A1534E"/>
    <w:rsid w:val="00A16C49"/>
    <w:rsid w:val="00A16C73"/>
    <w:rsid w:val="00A259D2"/>
    <w:rsid w:val="00A312B2"/>
    <w:rsid w:val="00A33C41"/>
    <w:rsid w:val="00A40E31"/>
    <w:rsid w:val="00A47730"/>
    <w:rsid w:val="00A533EC"/>
    <w:rsid w:val="00A57500"/>
    <w:rsid w:val="00A65D91"/>
    <w:rsid w:val="00A721E5"/>
    <w:rsid w:val="00A76476"/>
    <w:rsid w:val="00A904C8"/>
    <w:rsid w:val="00A936C1"/>
    <w:rsid w:val="00A97B33"/>
    <w:rsid w:val="00AA608B"/>
    <w:rsid w:val="00AB2C9E"/>
    <w:rsid w:val="00AB3EC1"/>
    <w:rsid w:val="00AD3292"/>
    <w:rsid w:val="00AD4661"/>
    <w:rsid w:val="00AE69F9"/>
    <w:rsid w:val="00AF2745"/>
    <w:rsid w:val="00B0379F"/>
    <w:rsid w:val="00B03C1E"/>
    <w:rsid w:val="00B042C3"/>
    <w:rsid w:val="00B05B86"/>
    <w:rsid w:val="00B06346"/>
    <w:rsid w:val="00B073EC"/>
    <w:rsid w:val="00B12283"/>
    <w:rsid w:val="00B33EB3"/>
    <w:rsid w:val="00B35A3F"/>
    <w:rsid w:val="00B464D3"/>
    <w:rsid w:val="00B47B16"/>
    <w:rsid w:val="00B55B50"/>
    <w:rsid w:val="00B60CB8"/>
    <w:rsid w:val="00B60D48"/>
    <w:rsid w:val="00B81138"/>
    <w:rsid w:val="00B8649D"/>
    <w:rsid w:val="00B90652"/>
    <w:rsid w:val="00B954EB"/>
    <w:rsid w:val="00B958A2"/>
    <w:rsid w:val="00B96D1A"/>
    <w:rsid w:val="00B9766C"/>
    <w:rsid w:val="00BB06A1"/>
    <w:rsid w:val="00BB665A"/>
    <w:rsid w:val="00BC417D"/>
    <w:rsid w:val="00BD32CD"/>
    <w:rsid w:val="00BD75C5"/>
    <w:rsid w:val="00BD7C5C"/>
    <w:rsid w:val="00BE290C"/>
    <w:rsid w:val="00BE65A7"/>
    <w:rsid w:val="00BF04CB"/>
    <w:rsid w:val="00BF1092"/>
    <w:rsid w:val="00BF18E0"/>
    <w:rsid w:val="00C020A1"/>
    <w:rsid w:val="00C022BF"/>
    <w:rsid w:val="00C1084A"/>
    <w:rsid w:val="00C139F1"/>
    <w:rsid w:val="00C221D9"/>
    <w:rsid w:val="00C23A64"/>
    <w:rsid w:val="00C2769E"/>
    <w:rsid w:val="00C32C8E"/>
    <w:rsid w:val="00C33E29"/>
    <w:rsid w:val="00C35FED"/>
    <w:rsid w:val="00C42856"/>
    <w:rsid w:val="00C46DCE"/>
    <w:rsid w:val="00C554A3"/>
    <w:rsid w:val="00C648AC"/>
    <w:rsid w:val="00C67773"/>
    <w:rsid w:val="00C71C9A"/>
    <w:rsid w:val="00C73E9F"/>
    <w:rsid w:val="00C778B3"/>
    <w:rsid w:val="00C93AD9"/>
    <w:rsid w:val="00C93C02"/>
    <w:rsid w:val="00CA0C84"/>
    <w:rsid w:val="00CA7986"/>
    <w:rsid w:val="00CB1565"/>
    <w:rsid w:val="00CB3216"/>
    <w:rsid w:val="00CB714B"/>
    <w:rsid w:val="00CC09A6"/>
    <w:rsid w:val="00CD0D0F"/>
    <w:rsid w:val="00CD5E6C"/>
    <w:rsid w:val="00CE71F6"/>
    <w:rsid w:val="00CE7285"/>
    <w:rsid w:val="00CF6368"/>
    <w:rsid w:val="00CF771B"/>
    <w:rsid w:val="00CF7F2C"/>
    <w:rsid w:val="00D004D8"/>
    <w:rsid w:val="00D05352"/>
    <w:rsid w:val="00D1682A"/>
    <w:rsid w:val="00D17E41"/>
    <w:rsid w:val="00D264F9"/>
    <w:rsid w:val="00D268A4"/>
    <w:rsid w:val="00D30F0A"/>
    <w:rsid w:val="00D31B89"/>
    <w:rsid w:val="00D45732"/>
    <w:rsid w:val="00D47C0B"/>
    <w:rsid w:val="00D5463D"/>
    <w:rsid w:val="00D548B8"/>
    <w:rsid w:val="00D63AF4"/>
    <w:rsid w:val="00D6678A"/>
    <w:rsid w:val="00D7315F"/>
    <w:rsid w:val="00D75850"/>
    <w:rsid w:val="00D808FE"/>
    <w:rsid w:val="00D97633"/>
    <w:rsid w:val="00DA6933"/>
    <w:rsid w:val="00DB0233"/>
    <w:rsid w:val="00DB20C2"/>
    <w:rsid w:val="00DB469F"/>
    <w:rsid w:val="00DC44ED"/>
    <w:rsid w:val="00DC4A9B"/>
    <w:rsid w:val="00DC6471"/>
    <w:rsid w:val="00DC7BF8"/>
    <w:rsid w:val="00DD4088"/>
    <w:rsid w:val="00DE3411"/>
    <w:rsid w:val="00E02D9D"/>
    <w:rsid w:val="00E049D4"/>
    <w:rsid w:val="00E0613F"/>
    <w:rsid w:val="00E120A7"/>
    <w:rsid w:val="00E12E05"/>
    <w:rsid w:val="00E20DA0"/>
    <w:rsid w:val="00E460CE"/>
    <w:rsid w:val="00E61C4D"/>
    <w:rsid w:val="00E62E43"/>
    <w:rsid w:val="00E63FB1"/>
    <w:rsid w:val="00E72F1F"/>
    <w:rsid w:val="00E826B8"/>
    <w:rsid w:val="00E834C5"/>
    <w:rsid w:val="00E86B0F"/>
    <w:rsid w:val="00E87286"/>
    <w:rsid w:val="00E878DA"/>
    <w:rsid w:val="00E900A4"/>
    <w:rsid w:val="00EA4AF8"/>
    <w:rsid w:val="00EA4E39"/>
    <w:rsid w:val="00EB127F"/>
    <w:rsid w:val="00EB603F"/>
    <w:rsid w:val="00ED637F"/>
    <w:rsid w:val="00EE1047"/>
    <w:rsid w:val="00EE37C5"/>
    <w:rsid w:val="00EF00AD"/>
    <w:rsid w:val="00EF71BB"/>
    <w:rsid w:val="00F00CB7"/>
    <w:rsid w:val="00F01276"/>
    <w:rsid w:val="00F01499"/>
    <w:rsid w:val="00F07FA1"/>
    <w:rsid w:val="00F119D1"/>
    <w:rsid w:val="00F17134"/>
    <w:rsid w:val="00F17802"/>
    <w:rsid w:val="00F26D92"/>
    <w:rsid w:val="00F41535"/>
    <w:rsid w:val="00F5643E"/>
    <w:rsid w:val="00F60AF4"/>
    <w:rsid w:val="00F714C8"/>
    <w:rsid w:val="00F77D52"/>
    <w:rsid w:val="00F875DE"/>
    <w:rsid w:val="00F928E1"/>
    <w:rsid w:val="00F92FD0"/>
    <w:rsid w:val="00F964D2"/>
    <w:rsid w:val="00FA2562"/>
    <w:rsid w:val="00FA3CD5"/>
    <w:rsid w:val="00FA5C7E"/>
    <w:rsid w:val="00FB38B9"/>
    <w:rsid w:val="00FB4DD8"/>
    <w:rsid w:val="00FC047E"/>
    <w:rsid w:val="00FC4108"/>
    <w:rsid w:val="00FC61A3"/>
    <w:rsid w:val="00FE1923"/>
    <w:rsid w:val="00FE1E48"/>
    <w:rsid w:val="00FE56D6"/>
    <w:rsid w:val="00FF18D6"/>
    <w:rsid w:val="00FF203E"/>
    <w:rsid w:val="00FF2EC4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823</Characters>
  <Application>Microsoft Office Word</Application>
  <DocSecurity>0</DocSecurity>
  <Lines>6</Lines>
  <Paragraphs>1</Paragraphs>
  <ScaleCrop>false</ScaleCrop>
  <Company>Sky123.Org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株洲县机关事务服务中心</dc:creator>
  <cp:lastModifiedBy>株洲县机关事务服务中心</cp:lastModifiedBy>
  <cp:revision>6</cp:revision>
  <cp:lastPrinted>2022-03-07T03:06:00Z</cp:lastPrinted>
  <dcterms:created xsi:type="dcterms:W3CDTF">2022-02-24T06:32:00Z</dcterms:created>
  <dcterms:modified xsi:type="dcterms:W3CDTF">2022-03-07T03:06:00Z</dcterms:modified>
</cp:coreProperties>
</file>