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="0" w:beforeAutospacing="0" w:after="0" w:afterAutospacing="0" w:line="432" w:lineRule="atLeast"/>
        <w:jc w:val="center"/>
        <w:textAlignment w:val="center"/>
        <w:rPr>
          <w:rFonts w:ascii="黑体" w:hAnsi="黑体" w:eastAsia="黑体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color w:val="000000"/>
          <w:sz w:val="32"/>
          <w:szCs w:val="32"/>
        </w:rPr>
        <w:t>2021年度项目支出绩效评价报告</w:t>
      </w:r>
    </w:p>
    <w:p>
      <w:pPr>
        <w:pStyle w:val="2"/>
        <w:widowControl/>
        <w:shd w:val="clear" w:color="auto" w:fill="FFFFFF"/>
        <w:spacing w:before="144" w:beforeAutospacing="0" w:after="0" w:afterAutospacing="0" w:line="480" w:lineRule="atLeast"/>
        <w:ind w:left="432" w:right="2544"/>
        <w:jc w:val="center"/>
        <w:textAlignment w:val="center"/>
        <w:rPr>
          <w:rFonts w:hint="eastAsia" w:ascii="黑体" w:hAnsi="黑体" w:eastAsia="黑体"/>
          <w:b/>
          <w:color w:val="000000"/>
          <w:sz w:val="32"/>
          <w:szCs w:val="32"/>
        </w:rPr>
      </w:pPr>
      <w:r>
        <w:rPr>
          <w:rFonts w:hint="eastAsia" w:ascii="黑体" w:hAnsi="黑体" w:eastAsia="黑体"/>
          <w:b/>
          <w:color w:val="000000"/>
          <w:sz w:val="32"/>
          <w:szCs w:val="32"/>
        </w:rPr>
        <w:t xml:space="preserve"> </w:t>
      </w:r>
    </w:p>
    <w:p>
      <w:pPr>
        <w:pStyle w:val="2"/>
        <w:widowControl/>
        <w:shd w:val="clear" w:color="auto" w:fill="FFFFFF"/>
        <w:autoSpaceDE w:val="0"/>
        <w:spacing w:before="0" w:beforeAutospacing="0" w:after="0" w:afterAutospacing="0" w:line="560" w:lineRule="exact"/>
        <w:ind w:firstLine="516"/>
        <w:textAlignment w:val="center"/>
        <w:rPr>
          <w:rFonts w:hint="eastAsia" w:ascii="宋体" w:hAnsi="宋体" w:cs="黑体"/>
          <w:b/>
          <w:bCs/>
          <w:color w:val="000000"/>
          <w:sz w:val="32"/>
          <w:szCs w:val="32"/>
        </w:rPr>
      </w:pPr>
      <w:r>
        <w:rPr>
          <w:rFonts w:hint="eastAsia" w:ascii="宋体" w:hAnsi="宋体" w:cs="黑体"/>
          <w:b/>
          <w:bCs/>
          <w:color w:val="000000"/>
          <w:sz w:val="32"/>
          <w:szCs w:val="32"/>
        </w:rPr>
        <w:t>一、绩效评价工作开展情况</w:t>
      </w:r>
    </w:p>
    <w:p>
      <w:pPr>
        <w:pStyle w:val="2"/>
        <w:widowControl/>
        <w:shd w:val="clear" w:color="auto" w:fill="FFFFFF"/>
        <w:autoSpaceDE w:val="0"/>
        <w:spacing w:before="0" w:beforeAutospacing="0" w:after="0" w:afterAutospacing="0" w:line="560" w:lineRule="exact"/>
        <w:ind w:firstLine="516"/>
        <w:textAlignment w:val="center"/>
        <w:rPr>
          <w:rFonts w:hint="eastAsia" w:ascii="仿宋_GB2312" w:hAnsi="宋体" w:eastAsia="仿宋_GB2312" w:cs="黑体"/>
          <w:color w:val="00000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sz w:val="32"/>
          <w:szCs w:val="32"/>
        </w:rPr>
        <w:t>根据预算绩效管理要求，本单位组织对 202</w:t>
      </w:r>
      <w:r>
        <w:rPr>
          <w:rFonts w:hint="eastAsia" w:ascii="仿宋_GB2312" w:hAnsi="宋体" w:eastAsia="仿宋_GB2312" w:cs="黑体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年度项目支出开展了绩效自评，共涉及资金85万元，占项目支出预算总额的100%。从评价情况来看，有关项目立项程序完整、规范，预算执行及时、有效，绩效目标得到较好实现，绩效管理水平不断提高，绩效指标体系建设逐渐丰富和完善。</w:t>
      </w:r>
    </w:p>
    <w:p>
      <w:pPr>
        <w:pStyle w:val="2"/>
        <w:widowControl/>
        <w:shd w:val="clear" w:color="auto" w:fill="FFFFFF"/>
        <w:autoSpaceDE w:val="0"/>
        <w:spacing w:before="0" w:beforeAutospacing="0" w:after="0" w:afterAutospacing="0" w:line="560" w:lineRule="exact"/>
        <w:ind w:firstLine="516"/>
        <w:textAlignment w:val="center"/>
        <w:rPr>
          <w:rFonts w:hint="eastAsia" w:ascii="宋体" w:hAnsi="宋体" w:cs="黑体"/>
          <w:b/>
          <w:bCs/>
          <w:color w:val="000000"/>
          <w:sz w:val="32"/>
          <w:szCs w:val="32"/>
        </w:rPr>
      </w:pPr>
      <w:r>
        <w:rPr>
          <w:rFonts w:hint="eastAsia" w:ascii="宋体" w:hAnsi="宋体" w:cs="黑体"/>
          <w:b/>
          <w:bCs/>
          <w:color w:val="000000"/>
          <w:sz w:val="32"/>
          <w:szCs w:val="32"/>
        </w:rPr>
        <w:t>二、绩效目标评价完成情况分析</w:t>
      </w:r>
    </w:p>
    <w:p>
      <w:pPr>
        <w:pStyle w:val="2"/>
        <w:widowControl/>
        <w:shd w:val="clear" w:color="auto" w:fill="FFFFFF"/>
        <w:autoSpaceDE w:val="0"/>
        <w:spacing w:before="0" w:beforeAutospacing="0" w:after="0" w:afterAutospacing="0" w:line="560" w:lineRule="exact"/>
        <w:ind w:firstLine="456"/>
        <w:textAlignment w:val="center"/>
        <w:rPr>
          <w:rFonts w:hint="eastAsia" w:ascii="宋体" w:hAnsi="宋体" w:cs="黑体"/>
          <w:b/>
          <w:bCs/>
          <w:color w:val="000000"/>
          <w:sz w:val="32"/>
          <w:szCs w:val="32"/>
        </w:rPr>
      </w:pPr>
      <w:r>
        <w:rPr>
          <w:rFonts w:hint="eastAsia" w:ascii="宋体" w:hAnsi="宋体" w:cs="黑体"/>
          <w:b/>
          <w:bCs/>
          <w:color w:val="000000"/>
          <w:sz w:val="32"/>
          <w:szCs w:val="32"/>
        </w:rPr>
        <w:t>1、项目资金到位情况分析。</w:t>
      </w:r>
    </w:p>
    <w:p>
      <w:pPr>
        <w:pStyle w:val="2"/>
        <w:widowControl/>
        <w:shd w:val="clear" w:color="auto" w:fill="FFFFFF"/>
        <w:autoSpaceDE w:val="0"/>
        <w:spacing w:before="0" w:beforeAutospacing="0" w:after="0" w:afterAutospacing="0" w:line="560" w:lineRule="exact"/>
        <w:ind w:firstLine="516"/>
        <w:textAlignment w:val="center"/>
        <w:rPr>
          <w:rFonts w:hint="eastAsia" w:ascii="仿宋_GB2312" w:hAnsi="宋体" w:eastAsia="仿宋_GB2312" w:cs="黑体"/>
          <w:color w:val="00000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sz w:val="32"/>
          <w:szCs w:val="32"/>
        </w:rPr>
        <w:t>2021年度项目预算资金（财政资金）为</w:t>
      </w:r>
      <w:r>
        <w:rPr>
          <w:rFonts w:hint="eastAsia" w:ascii="仿宋_GB2312" w:hAnsi="宋体" w:eastAsia="仿宋_GB2312" w:cs="黑体"/>
          <w:color w:val="000000"/>
          <w:sz w:val="32"/>
          <w:szCs w:val="32"/>
          <w:lang w:val="en-US" w:eastAsia="zh-CN"/>
        </w:rPr>
        <w:t>18.45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万元，实际投入资金（财政资金）</w:t>
      </w:r>
      <w:r>
        <w:rPr>
          <w:rFonts w:hint="eastAsia" w:ascii="仿宋_GB2312" w:hAnsi="宋体" w:eastAsia="仿宋_GB2312" w:cs="黑体"/>
          <w:color w:val="000000"/>
          <w:sz w:val="32"/>
          <w:szCs w:val="32"/>
          <w:lang w:val="en-US" w:eastAsia="zh-CN"/>
        </w:rPr>
        <w:t>18.45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万元，年度实际投入资金占预算资金的100%，支付进度为100%。</w:t>
      </w:r>
      <w:r>
        <w:rPr>
          <w:rFonts w:hint="eastAsia" w:ascii="宋体" w:hAnsi="宋体" w:cs="黑体"/>
          <w:color w:val="000000"/>
          <w:sz w:val="32"/>
          <w:szCs w:val="32"/>
        </w:rPr>
        <w:t xml:space="preserve"> </w:t>
      </w:r>
    </w:p>
    <w:p>
      <w:pPr>
        <w:pStyle w:val="2"/>
        <w:widowControl/>
        <w:shd w:val="clear" w:color="auto" w:fill="FFFFFF"/>
        <w:autoSpaceDE w:val="0"/>
        <w:spacing w:before="0" w:beforeAutospacing="0" w:after="0" w:afterAutospacing="0" w:line="560" w:lineRule="exact"/>
        <w:ind w:firstLine="456"/>
        <w:textAlignment w:val="center"/>
        <w:rPr>
          <w:rFonts w:hint="eastAsia" w:ascii="宋体" w:hAnsi="宋体" w:cs="黑体"/>
          <w:b/>
          <w:bCs/>
          <w:color w:val="000000"/>
          <w:sz w:val="32"/>
          <w:szCs w:val="32"/>
        </w:rPr>
      </w:pPr>
      <w:r>
        <w:rPr>
          <w:rFonts w:hint="eastAsia" w:ascii="宋体" w:hAnsi="宋体" w:cs="黑体"/>
          <w:b/>
          <w:bCs/>
          <w:color w:val="000000"/>
          <w:sz w:val="32"/>
          <w:szCs w:val="32"/>
        </w:rPr>
        <w:t>2、项目资金执行情况分析。</w:t>
      </w:r>
    </w:p>
    <w:p>
      <w:pPr>
        <w:pStyle w:val="2"/>
        <w:widowControl/>
        <w:shd w:val="clear" w:color="auto" w:fill="FFFFFF"/>
        <w:spacing w:beforeAutospacing="0" w:afterAutospacing="0" w:line="432" w:lineRule="atLeast"/>
        <w:ind w:firstLine="516"/>
        <w:textAlignment w:val="center"/>
        <w:rPr>
          <w:rFonts w:hint="eastAsia" w:ascii="仿宋_GB2312" w:hAnsi="宋体" w:eastAsia="仿宋_GB2312" w:cs="黑体"/>
          <w:color w:val="00000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sz w:val="32"/>
          <w:szCs w:val="32"/>
        </w:rPr>
        <w:t>2021年度项目实际投入资金</w:t>
      </w:r>
      <w:r>
        <w:rPr>
          <w:rFonts w:hint="eastAsia" w:ascii="仿宋_GB2312" w:hAnsi="宋体" w:eastAsia="仿宋_GB2312" w:cs="黑体"/>
          <w:color w:val="000000"/>
          <w:sz w:val="32"/>
          <w:szCs w:val="32"/>
          <w:lang w:val="en-US" w:eastAsia="zh-CN"/>
        </w:rPr>
        <w:t>18.45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万元，资金来源为本级财政资金。乡村振兴项目支出完成2万元，拨付给龙</w:t>
      </w:r>
      <w:bookmarkStart w:id="0" w:name="_GoBack"/>
      <w:bookmarkEnd w:id="0"/>
      <w:r>
        <w:rPr>
          <w:rFonts w:hint="eastAsia" w:ascii="仿宋_GB2312" w:hAnsi="宋体" w:eastAsia="仿宋_GB2312" w:cs="黑体"/>
          <w:color w:val="000000"/>
          <w:sz w:val="32"/>
          <w:szCs w:val="32"/>
        </w:rPr>
        <w:t>门镇花田村乡村振兴文体建设帮扶资金</w:t>
      </w:r>
      <w:r>
        <w:rPr>
          <w:rFonts w:hint="eastAsia" w:ascii="仿宋_GB2312" w:hAnsi="宋体" w:eastAsia="仿宋_GB2312" w:cs="黑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妇女儿童经费项目支出3万元，开展妇女儿童活动；最美庭院项目支出完成13.45万元，开展了各镇、村最美庭院评选活动。</w:t>
      </w:r>
    </w:p>
    <w:p>
      <w:pPr>
        <w:pStyle w:val="2"/>
        <w:widowControl/>
        <w:shd w:val="clear" w:color="auto" w:fill="FFFFFF"/>
        <w:autoSpaceDE w:val="0"/>
        <w:spacing w:before="0" w:beforeAutospacing="0" w:after="0" w:afterAutospacing="0" w:line="560" w:lineRule="exact"/>
        <w:ind w:firstLine="456"/>
        <w:textAlignment w:val="center"/>
        <w:rPr>
          <w:rFonts w:hint="eastAsia" w:ascii="宋体" w:hAnsi="宋体" w:cs="黑体"/>
          <w:b/>
          <w:bCs/>
          <w:color w:val="000000"/>
          <w:sz w:val="32"/>
          <w:szCs w:val="32"/>
        </w:rPr>
      </w:pPr>
      <w:r>
        <w:rPr>
          <w:rFonts w:hint="eastAsia" w:ascii="宋体" w:hAnsi="宋体" w:cs="黑体"/>
          <w:b/>
          <w:bCs/>
          <w:color w:val="000000"/>
          <w:sz w:val="32"/>
          <w:szCs w:val="32"/>
        </w:rPr>
        <w:t>3、项目资金管理情况分析。</w:t>
      </w:r>
    </w:p>
    <w:p>
      <w:pPr>
        <w:pStyle w:val="2"/>
        <w:widowControl/>
        <w:shd w:val="clear" w:color="auto" w:fill="FFFFFF"/>
        <w:spacing w:beforeAutospacing="0" w:afterAutospacing="0" w:line="432" w:lineRule="atLeast"/>
        <w:ind w:firstLine="516"/>
        <w:textAlignment w:val="center"/>
        <w:rPr>
          <w:rFonts w:hint="eastAsia" w:ascii="仿宋_GB2312" w:hAnsi="宋体" w:eastAsia="仿宋_GB2312" w:cs="黑体"/>
          <w:color w:val="00000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sz w:val="32"/>
          <w:szCs w:val="32"/>
        </w:rPr>
        <w:t>项目资金严格按照区财政局批复的项目和用途使用，未经批准不自行改变项目内容，不扩大使用范围，项目资金根据项目执行及需求等情况按月向财政提交经费用款申请。在项目资金支出及拨付合规性方面，我单位严格按照区财政局和本部门财务管理制度要求审核项目支出，按照项目合同条款要求，由相关部门组织验收合格才给予结算支付。乡村振兴项目支出完成2万元，拨付给龙门镇花田村乡村振兴文体建设帮扶资金</w:t>
      </w:r>
      <w:r>
        <w:rPr>
          <w:rFonts w:hint="eastAsia" w:ascii="仿宋_GB2312" w:hAnsi="宋体" w:eastAsia="仿宋_GB2312" w:cs="黑体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黑体"/>
          <w:color w:val="000000"/>
          <w:sz w:val="32"/>
          <w:szCs w:val="32"/>
        </w:rPr>
        <w:t>妇女儿童经费项目支出3万元，开展妇女儿童活动；最美庭院项目支出完成13.45万元，开展了各镇、村最美庭院评选活动。</w:t>
      </w:r>
    </w:p>
    <w:p>
      <w:pPr>
        <w:pStyle w:val="2"/>
        <w:widowControl/>
        <w:shd w:val="clear" w:color="auto" w:fill="FFFFFF"/>
        <w:spacing w:before="0" w:beforeAutospacing="0" w:after="0" w:afterAutospacing="0" w:line="432" w:lineRule="atLeast"/>
        <w:ind w:firstLine="516"/>
        <w:textAlignment w:val="center"/>
        <w:rPr>
          <w:rFonts w:hint="eastAsia" w:ascii="仿宋_GB2312" w:hAnsi="宋体" w:eastAsia="仿宋_GB2312" w:cs="黑体"/>
          <w:color w:val="000000"/>
          <w:sz w:val="32"/>
          <w:szCs w:val="32"/>
        </w:rPr>
      </w:pPr>
      <w:r>
        <w:rPr>
          <w:rFonts w:hint="eastAsia" w:ascii="仿宋_GB2312" w:hAnsi="宋体" w:eastAsia="仿宋_GB2312" w:cs="黑体"/>
          <w:color w:val="000000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E1MGJiMDNhMTQyMTE3MGJiNzgwYjFlMjIxMDFhMzkifQ=="/>
  </w:docVars>
  <w:rsids>
    <w:rsidRoot w:val="00CA453D"/>
    <w:rsid w:val="0008440B"/>
    <w:rsid w:val="000C3F2E"/>
    <w:rsid w:val="000D4FBC"/>
    <w:rsid w:val="001251AE"/>
    <w:rsid w:val="00156140"/>
    <w:rsid w:val="00165352"/>
    <w:rsid w:val="001753F1"/>
    <w:rsid w:val="002407AA"/>
    <w:rsid w:val="002921B2"/>
    <w:rsid w:val="003036CD"/>
    <w:rsid w:val="0038334C"/>
    <w:rsid w:val="003F1CBD"/>
    <w:rsid w:val="0044477A"/>
    <w:rsid w:val="00483C39"/>
    <w:rsid w:val="00484E90"/>
    <w:rsid w:val="0049189A"/>
    <w:rsid w:val="004E6D14"/>
    <w:rsid w:val="00587A00"/>
    <w:rsid w:val="005A49D4"/>
    <w:rsid w:val="005E0CD9"/>
    <w:rsid w:val="005E32DB"/>
    <w:rsid w:val="006D67F2"/>
    <w:rsid w:val="0070019A"/>
    <w:rsid w:val="007B129F"/>
    <w:rsid w:val="007B64FF"/>
    <w:rsid w:val="00802FC1"/>
    <w:rsid w:val="00876927"/>
    <w:rsid w:val="008B37F4"/>
    <w:rsid w:val="008C0CA9"/>
    <w:rsid w:val="008F4410"/>
    <w:rsid w:val="00965182"/>
    <w:rsid w:val="009739FD"/>
    <w:rsid w:val="00980D2A"/>
    <w:rsid w:val="00A464F7"/>
    <w:rsid w:val="00AD1D81"/>
    <w:rsid w:val="00B65F9D"/>
    <w:rsid w:val="00C23F23"/>
    <w:rsid w:val="00C762C2"/>
    <w:rsid w:val="00CA453D"/>
    <w:rsid w:val="00CF6C7A"/>
    <w:rsid w:val="00D85F4C"/>
    <w:rsid w:val="00DB2568"/>
    <w:rsid w:val="00FB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517</Words>
  <Characters>552</Characters>
  <Lines>4</Lines>
  <Paragraphs>1</Paragraphs>
  <TotalTime>0</TotalTime>
  <ScaleCrop>false</ScaleCrop>
  <LinksUpToDate>false</LinksUpToDate>
  <CharactersWithSpaces>557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2022-08-31T02:41:00Z</dcterms:created>
  <dc:creator>刘东琼</dc:creator>
  <cp:lastModifiedBy>Administrator</cp:lastModifiedBy>
  <dcterms:modified xsi:type="dcterms:W3CDTF">2022-08-31T07:44:16Z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517330B3FBE24CD99F9AA6CE96787A27</vt:lpwstr>
  </property>
</Properties>
</file>