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94F" w:rsidRDefault="0070034A" w:rsidP="00F8194F">
      <w:pPr>
        <w:spacing w:line="660" w:lineRule="exact"/>
        <w:jc w:val="center"/>
        <w:rPr>
          <w:rFonts w:eastAsia="方正小标宋简体"/>
          <w:sz w:val="44"/>
          <w:szCs w:val="44"/>
        </w:rPr>
      </w:pPr>
      <w:r>
        <w:rPr>
          <w:rFonts w:ascii="Times New Roman" w:eastAsia="方正小标宋简体" w:hAnsi="方正小标宋简体" w:cs="方正小标宋简体" w:hint="eastAsia"/>
          <w:sz w:val="44"/>
          <w:szCs w:val="44"/>
        </w:rPr>
        <w:t>渌口区审计局</w:t>
      </w:r>
      <w:r w:rsidR="00F8194F">
        <w:rPr>
          <w:rFonts w:ascii="Times New Roman" w:eastAsia="方正小标宋简体" w:hAnsi="方正小标宋简体" w:cs="方正小标宋简体" w:hint="eastAsia"/>
          <w:sz w:val="44"/>
          <w:szCs w:val="44"/>
        </w:rPr>
        <w:t>部门整体支出绩效自评报告</w:t>
      </w:r>
    </w:p>
    <w:p w:rsidR="00F8194F" w:rsidRDefault="00F8194F" w:rsidP="00F8194F">
      <w:pPr>
        <w:rPr>
          <w:sz w:val="32"/>
          <w:szCs w:val="32"/>
        </w:rPr>
      </w:pPr>
    </w:p>
    <w:p w:rsidR="00F8194F" w:rsidRDefault="00F8194F" w:rsidP="00F8194F">
      <w:pPr>
        <w:spacing w:line="60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一、预算单位基本情况</w:t>
      </w:r>
    </w:p>
    <w:p w:rsidR="0070034A" w:rsidRDefault="0070034A" w:rsidP="0070034A">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（一）基本情况。</w:t>
      </w:r>
    </w:p>
    <w:p w:rsidR="0070034A" w:rsidRPr="001A2029" w:rsidRDefault="0070034A" w:rsidP="0070034A">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1．主要职能。</w:t>
      </w:r>
      <w:r w:rsidRPr="001A2029">
        <w:rPr>
          <w:rFonts w:ascii="仿宋_GB2312" w:eastAsia="仿宋_GB2312" w:hAnsi="仿宋" w:hint="eastAsia"/>
          <w:sz w:val="32"/>
          <w:szCs w:val="32"/>
        </w:rPr>
        <w:t>（一）贯彻执行国家、省、市有关审计工作的方针、政策和法律、法规；拟订年度审计计划并组织实施；会同有关部门拟订审计、财政经济及有关制度和办法并监督执行。</w:t>
      </w:r>
    </w:p>
    <w:p w:rsidR="0070034A" w:rsidRPr="001A2029" w:rsidRDefault="0070034A" w:rsidP="0070034A">
      <w:pPr>
        <w:snapToGrid w:val="0"/>
        <w:spacing w:line="520" w:lineRule="exact"/>
        <w:ind w:firstLineChars="200" w:firstLine="640"/>
        <w:rPr>
          <w:rFonts w:ascii="仿宋_GB2312" w:eastAsia="仿宋_GB2312" w:hAnsi="仿宋"/>
          <w:sz w:val="32"/>
          <w:szCs w:val="32"/>
        </w:rPr>
      </w:pPr>
      <w:r w:rsidRPr="001A2029">
        <w:rPr>
          <w:rFonts w:ascii="仿宋_GB2312" w:eastAsia="仿宋_GB2312" w:hAnsi="仿宋" w:hint="eastAsia"/>
          <w:sz w:val="32"/>
          <w:szCs w:val="32"/>
        </w:rPr>
        <w:t>（二）负责对全区财政收支和属于审计监督范围的财务收支进行审计监督。负责对依法行政情况进行审计监督。负责对直接审计、调查和核查的事项进行审计评价，出具审计报告，作出审计决定或提出审计建议，并督促被审计单位整改。</w:t>
      </w:r>
    </w:p>
    <w:p w:rsidR="0070034A" w:rsidRPr="001A2029" w:rsidRDefault="0070034A" w:rsidP="0070034A">
      <w:pPr>
        <w:snapToGrid w:val="0"/>
        <w:spacing w:line="520" w:lineRule="exact"/>
        <w:ind w:firstLineChars="200" w:firstLine="640"/>
        <w:rPr>
          <w:rFonts w:ascii="仿宋_GB2312" w:eastAsia="仿宋_GB2312" w:hAnsi="仿宋"/>
          <w:sz w:val="32"/>
          <w:szCs w:val="32"/>
        </w:rPr>
      </w:pPr>
      <w:r w:rsidRPr="001A2029">
        <w:rPr>
          <w:rFonts w:ascii="仿宋_GB2312" w:eastAsia="仿宋_GB2312" w:hAnsi="仿宋" w:hint="eastAsia"/>
          <w:sz w:val="32"/>
          <w:szCs w:val="32"/>
        </w:rPr>
        <w:t>（三）负责向区人民政府报告和向区人民政府有关部门通报审计情况，提出制定推动深化改革、创新体制机制和完善有关政策法规、宏观调控措施的建议。</w:t>
      </w:r>
    </w:p>
    <w:p w:rsidR="0070034A" w:rsidRPr="001A2029" w:rsidRDefault="0070034A" w:rsidP="0070034A">
      <w:pPr>
        <w:snapToGrid w:val="0"/>
        <w:spacing w:line="520" w:lineRule="exact"/>
        <w:ind w:firstLineChars="200" w:firstLine="640"/>
        <w:rPr>
          <w:rFonts w:ascii="仿宋_GB2312" w:eastAsia="仿宋_GB2312" w:hAnsi="仿宋"/>
          <w:sz w:val="32"/>
          <w:szCs w:val="32"/>
        </w:rPr>
      </w:pPr>
      <w:r w:rsidRPr="001A2029">
        <w:rPr>
          <w:rFonts w:ascii="仿宋_GB2312" w:eastAsia="仿宋_GB2312" w:hAnsi="仿宋" w:hint="eastAsia"/>
          <w:sz w:val="32"/>
          <w:szCs w:val="32"/>
        </w:rPr>
        <w:t>（四）负责向区人民政府提出年度县本级预算执行和其他财政收支情况的审计结果报告。受区人民政府委托向区人大常委会提出区本级预算执行情况和其他财政收支情况的审计工作报告、审计发现问题的纠正和处理结果报告。负责向社会公布审计结果。</w:t>
      </w:r>
    </w:p>
    <w:p w:rsidR="0070034A" w:rsidRPr="001A2029" w:rsidRDefault="0070034A" w:rsidP="0070034A">
      <w:pPr>
        <w:snapToGrid w:val="0"/>
        <w:spacing w:line="520" w:lineRule="exact"/>
        <w:ind w:firstLineChars="200" w:firstLine="640"/>
        <w:rPr>
          <w:rFonts w:ascii="仿宋_GB2312" w:eastAsia="仿宋_GB2312" w:hAnsi="仿宋"/>
          <w:sz w:val="32"/>
          <w:szCs w:val="32"/>
        </w:rPr>
      </w:pPr>
      <w:r w:rsidRPr="001A2029">
        <w:rPr>
          <w:rFonts w:ascii="仿宋_GB2312" w:eastAsia="仿宋_GB2312" w:hAnsi="仿宋" w:hint="eastAsia"/>
          <w:sz w:val="32"/>
          <w:szCs w:val="32"/>
        </w:rPr>
        <w:t>（五）负责区属国有企业、金融机构和区属国有资本占控股或主导地位的企业与金融机构的资产、负债和损益情况的审计；负责区人民政府投资为主的建设项目的预算执行、工程结算情况和竣工决算审计。</w:t>
      </w:r>
    </w:p>
    <w:p w:rsidR="0070034A" w:rsidRPr="001A2029" w:rsidRDefault="0070034A" w:rsidP="0070034A">
      <w:pPr>
        <w:snapToGrid w:val="0"/>
        <w:spacing w:line="520" w:lineRule="exact"/>
        <w:ind w:firstLineChars="200" w:firstLine="640"/>
        <w:rPr>
          <w:rFonts w:ascii="仿宋_GB2312" w:eastAsia="仿宋_GB2312" w:hAnsi="仿宋"/>
          <w:sz w:val="32"/>
          <w:szCs w:val="32"/>
        </w:rPr>
      </w:pPr>
      <w:r w:rsidRPr="001A2029">
        <w:rPr>
          <w:rFonts w:ascii="仿宋_GB2312" w:eastAsia="仿宋_GB2312" w:hAnsi="仿宋" w:hint="eastAsia"/>
          <w:sz w:val="32"/>
          <w:szCs w:val="32"/>
        </w:rPr>
        <w:t>（六）负责对区管党政领导干部及国有企事业领导人员</w:t>
      </w:r>
      <w:r w:rsidRPr="001A2029">
        <w:rPr>
          <w:rFonts w:ascii="仿宋_GB2312" w:eastAsia="仿宋_GB2312" w:hAnsi="仿宋" w:hint="eastAsia"/>
          <w:sz w:val="32"/>
          <w:szCs w:val="32"/>
        </w:rPr>
        <w:lastRenderedPageBreak/>
        <w:t>实施经济责任审计；协调各成员单位运用经济责任审计成果。</w:t>
      </w:r>
    </w:p>
    <w:p w:rsidR="0070034A" w:rsidRPr="001A2029" w:rsidRDefault="0070034A" w:rsidP="0070034A">
      <w:pPr>
        <w:snapToGrid w:val="0"/>
        <w:spacing w:line="520" w:lineRule="exact"/>
        <w:ind w:firstLineChars="200" w:firstLine="640"/>
        <w:rPr>
          <w:rFonts w:ascii="仿宋_GB2312" w:eastAsia="仿宋_GB2312" w:hAnsi="仿宋"/>
          <w:sz w:val="32"/>
          <w:szCs w:val="32"/>
        </w:rPr>
      </w:pPr>
      <w:r w:rsidRPr="001A2029">
        <w:rPr>
          <w:rFonts w:ascii="仿宋_GB2312" w:eastAsia="仿宋_GB2312" w:hAnsi="仿宋" w:hint="eastAsia"/>
          <w:sz w:val="32"/>
          <w:szCs w:val="32"/>
        </w:rPr>
        <w:t>（七）组织实施对国家财经法律、法规、规章和稳增长、促改革、调结构、惠民生、防风险等政策措施落实情况以及财政预算管理、公共资金、国有资产、国有资源管理使用等与国家财政收支有关的特定事项进行专项审计调查。</w:t>
      </w:r>
    </w:p>
    <w:p w:rsidR="0070034A" w:rsidRPr="001A2029" w:rsidRDefault="0070034A" w:rsidP="0070034A">
      <w:pPr>
        <w:snapToGrid w:val="0"/>
        <w:spacing w:line="520" w:lineRule="exact"/>
        <w:ind w:firstLineChars="200" w:firstLine="640"/>
        <w:rPr>
          <w:rFonts w:ascii="仿宋_GB2312" w:eastAsia="仿宋_GB2312" w:hAnsi="仿宋"/>
          <w:sz w:val="32"/>
          <w:szCs w:val="32"/>
        </w:rPr>
      </w:pPr>
      <w:r w:rsidRPr="001A2029">
        <w:rPr>
          <w:rFonts w:ascii="仿宋_GB2312" w:eastAsia="仿宋_GB2312" w:hAnsi="仿宋" w:hint="eastAsia"/>
          <w:sz w:val="32"/>
          <w:szCs w:val="32"/>
        </w:rPr>
        <w:t>（八）负责检查审计决定执行情况并督促纠正和处理审计发现的问题；负责办理被审计单位对审计决定提请行政复议、行政诉讼或区人民政府裁决中的有关事项；协助配合有关部门查处相关重大案件。</w:t>
      </w:r>
    </w:p>
    <w:p w:rsidR="0070034A" w:rsidRPr="001A2029" w:rsidRDefault="0070034A" w:rsidP="0070034A">
      <w:pPr>
        <w:snapToGrid w:val="0"/>
        <w:spacing w:line="520" w:lineRule="exact"/>
        <w:ind w:firstLineChars="200" w:firstLine="640"/>
        <w:rPr>
          <w:rFonts w:ascii="仿宋_GB2312" w:eastAsia="仿宋_GB2312" w:hAnsi="仿宋"/>
          <w:sz w:val="32"/>
          <w:szCs w:val="32"/>
        </w:rPr>
      </w:pPr>
      <w:r w:rsidRPr="001A2029">
        <w:rPr>
          <w:rFonts w:ascii="仿宋_GB2312" w:eastAsia="仿宋_GB2312" w:hAnsi="仿宋" w:hint="eastAsia"/>
          <w:sz w:val="32"/>
          <w:szCs w:val="32"/>
        </w:rPr>
        <w:t>（九）指导和监督依法属于审计监督对象的单位的内部审计工作；核查社会审计机构对依法属于审计监督对象的单位出具的相关审计报告。</w:t>
      </w:r>
    </w:p>
    <w:p w:rsidR="0070034A" w:rsidRPr="001A2029" w:rsidRDefault="0070034A" w:rsidP="0070034A">
      <w:pPr>
        <w:snapToGrid w:val="0"/>
        <w:spacing w:line="520" w:lineRule="exact"/>
        <w:ind w:firstLineChars="200" w:firstLine="640"/>
        <w:rPr>
          <w:rFonts w:ascii="仿宋_GB2312" w:eastAsia="仿宋_GB2312" w:hAnsi="仿宋"/>
          <w:sz w:val="32"/>
          <w:szCs w:val="32"/>
        </w:rPr>
      </w:pPr>
      <w:r w:rsidRPr="001A2029">
        <w:rPr>
          <w:rFonts w:ascii="仿宋_GB2312" w:eastAsia="仿宋_GB2312" w:hAnsi="仿宋" w:hint="eastAsia"/>
          <w:sz w:val="32"/>
          <w:szCs w:val="32"/>
        </w:rPr>
        <w:t>（十）负责上级审计部门授权的审计项目和专项审计调查项目的组织实施。</w:t>
      </w:r>
    </w:p>
    <w:p w:rsidR="0070034A" w:rsidRPr="001A2029" w:rsidRDefault="0070034A" w:rsidP="0070034A">
      <w:pPr>
        <w:snapToGrid w:val="0"/>
        <w:spacing w:line="520" w:lineRule="exact"/>
        <w:ind w:firstLineChars="200" w:firstLine="640"/>
        <w:rPr>
          <w:rFonts w:ascii="仿宋_GB2312" w:eastAsia="仿宋_GB2312" w:hAnsi="仿宋"/>
          <w:sz w:val="32"/>
          <w:szCs w:val="32"/>
        </w:rPr>
      </w:pPr>
      <w:r w:rsidRPr="001A2029">
        <w:rPr>
          <w:rFonts w:ascii="仿宋_GB2312" w:eastAsia="仿宋_GB2312" w:hAnsi="仿宋" w:hint="eastAsia"/>
          <w:sz w:val="32"/>
          <w:szCs w:val="32"/>
        </w:rPr>
        <w:t>（十一）负责对乡镇人民政府，区直党政工作部门、审判机关、检察机关、事业单位和人民团体等单位的机构设置、编制使用以及有关规定的执行情况进行审计。</w:t>
      </w:r>
    </w:p>
    <w:p w:rsidR="0070034A" w:rsidRPr="001A2029" w:rsidRDefault="0070034A" w:rsidP="0070034A">
      <w:pPr>
        <w:snapToGrid w:val="0"/>
        <w:spacing w:line="520" w:lineRule="exact"/>
        <w:ind w:firstLineChars="200" w:firstLine="640"/>
        <w:rPr>
          <w:rFonts w:ascii="仿宋_GB2312" w:eastAsia="仿宋_GB2312" w:hAnsi="仿宋"/>
          <w:sz w:val="32"/>
          <w:szCs w:val="32"/>
        </w:rPr>
      </w:pPr>
      <w:r w:rsidRPr="001A2029">
        <w:rPr>
          <w:rFonts w:ascii="仿宋_GB2312" w:eastAsia="仿宋_GB2312" w:hAnsi="仿宋" w:hint="eastAsia"/>
          <w:sz w:val="32"/>
          <w:szCs w:val="32"/>
        </w:rPr>
        <w:t>（十二）承办区人民政府交办的其他事项。增加重大项目稽查相关工作的职责；预算执行情况力其他财政收支情况监督检查职责；建设项目审计监督中心行政职能划归局机关。</w:t>
      </w:r>
    </w:p>
    <w:p w:rsidR="0070034A" w:rsidRPr="001A2029" w:rsidRDefault="0070034A" w:rsidP="0070034A">
      <w:pPr>
        <w:snapToGrid w:val="0"/>
        <w:spacing w:line="520" w:lineRule="exact"/>
        <w:ind w:firstLineChars="200" w:firstLine="640"/>
        <w:rPr>
          <w:rFonts w:ascii="仿宋" w:eastAsia="仿宋" w:hAnsi="仿宋"/>
          <w:sz w:val="32"/>
          <w:szCs w:val="32"/>
        </w:rPr>
      </w:pPr>
      <w:r>
        <w:rPr>
          <w:rFonts w:ascii="仿宋_GB2312" w:eastAsia="仿宋_GB2312" w:hAnsi="仿宋" w:hint="eastAsia"/>
          <w:sz w:val="32"/>
          <w:szCs w:val="32"/>
        </w:rPr>
        <w:t>2．机构情况。</w:t>
      </w:r>
      <w:r w:rsidRPr="00117CFF">
        <w:rPr>
          <w:rFonts w:ascii="仿宋_GB2312" w:eastAsia="仿宋_GB2312" w:hAnsi="仿宋" w:hint="eastAsia"/>
          <w:sz w:val="32"/>
          <w:szCs w:val="32"/>
        </w:rPr>
        <w:t>我单位内设机构为：办公室、法制股、财政审计股、行政事业审计股、预算执行情况和其他财政收支情况监督检查股、重大项目稽查股、领导干部自然资源资产离任审计股。由我单位领导和管理的单位有：渌口区投资审计中心。核定行政编制14名，全额拨款事业编制16名。经过区编制委员会核定，渌口区投资审计中心升格为副科级</w:t>
      </w:r>
      <w:r w:rsidRPr="00117CFF">
        <w:rPr>
          <w:rFonts w:ascii="仿宋_GB2312" w:eastAsia="仿宋_GB2312" w:hAnsi="仿宋" w:hint="eastAsia"/>
          <w:sz w:val="32"/>
          <w:szCs w:val="32"/>
        </w:rPr>
        <w:lastRenderedPageBreak/>
        <w:t>事业单位。</w:t>
      </w:r>
    </w:p>
    <w:p w:rsidR="0070034A" w:rsidRPr="0070034A" w:rsidRDefault="0070034A" w:rsidP="0070034A">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3．人员情况。</w:t>
      </w:r>
      <w:r w:rsidRPr="00117CFF">
        <w:rPr>
          <w:rFonts w:ascii="仿宋_GB2312" w:eastAsia="仿宋_GB2312" w:hAnsi="仿宋" w:hint="eastAsia"/>
          <w:sz w:val="32"/>
          <w:szCs w:val="32"/>
        </w:rPr>
        <w:t>2021年12月31日，实有在职在编人员27人，其中：行政编制16人，全额拨款事业编制11人。当年调入4人。</w:t>
      </w:r>
    </w:p>
    <w:p w:rsidR="00F8194F" w:rsidRDefault="00F8194F" w:rsidP="00F8194F">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黑体" w:hAnsi="Times New Roman"/>
          <w:sz w:val="32"/>
          <w:szCs w:val="32"/>
        </w:rPr>
        <w:t>二、一般公共预算支出情况</w:t>
      </w:r>
    </w:p>
    <w:p w:rsidR="00F8194F" w:rsidRDefault="00F8194F" w:rsidP="00F8194F">
      <w:pPr>
        <w:pStyle w:val="msolistparagraph0"/>
        <w:widowControl/>
        <w:spacing w:line="600" w:lineRule="exact"/>
        <w:rPr>
          <w:rFonts w:ascii="Times New Roman" w:eastAsia="楷体_GB2312" w:hAnsi="Times New Roman" w:hint="default"/>
          <w:sz w:val="32"/>
          <w:szCs w:val="32"/>
        </w:rPr>
      </w:pPr>
      <w:r>
        <w:rPr>
          <w:rFonts w:ascii="Times New Roman" w:eastAsia="楷体_GB2312" w:hAnsi="Times New Roman"/>
          <w:sz w:val="32"/>
          <w:szCs w:val="32"/>
        </w:rPr>
        <w:t>（一）基本支出情况</w:t>
      </w:r>
    </w:p>
    <w:p w:rsidR="0070034A" w:rsidRPr="0070034A" w:rsidRDefault="0070034A" w:rsidP="0070034A">
      <w:pPr>
        <w:snapToGrid w:val="0"/>
        <w:spacing w:line="520" w:lineRule="exact"/>
        <w:ind w:firstLineChars="200" w:firstLine="640"/>
        <w:rPr>
          <w:rFonts w:ascii="仿宋_GB2312" w:eastAsia="仿宋_GB2312" w:hAnsi="仿宋"/>
          <w:sz w:val="32"/>
          <w:szCs w:val="32"/>
        </w:rPr>
      </w:pPr>
      <w:r w:rsidRPr="00117CFF">
        <w:rPr>
          <w:rFonts w:ascii="仿宋_GB2312" w:eastAsia="仿宋_GB2312" w:hAnsi="仿宋"/>
          <w:sz w:val="32"/>
          <w:szCs w:val="32"/>
        </w:rPr>
        <w:t>20</w:t>
      </w:r>
      <w:r w:rsidRPr="00117CFF">
        <w:rPr>
          <w:rFonts w:ascii="仿宋_GB2312" w:eastAsia="仿宋_GB2312" w:hAnsi="仿宋" w:hint="eastAsia"/>
          <w:sz w:val="32"/>
          <w:szCs w:val="32"/>
        </w:rPr>
        <w:t>21</w:t>
      </w:r>
      <w:r w:rsidRPr="00117CFF">
        <w:rPr>
          <w:rFonts w:ascii="仿宋_GB2312" w:eastAsia="仿宋_GB2312" w:hAnsi="仿宋"/>
          <w:sz w:val="32"/>
          <w:szCs w:val="32"/>
        </w:rPr>
        <w:t>年</w:t>
      </w:r>
      <w:r w:rsidRPr="00117CFF">
        <w:rPr>
          <w:rFonts w:ascii="仿宋_GB2312" w:eastAsia="仿宋_GB2312" w:hAnsi="仿宋" w:hint="eastAsia"/>
          <w:sz w:val="32"/>
          <w:szCs w:val="32"/>
        </w:rPr>
        <w:t>一般</w:t>
      </w:r>
      <w:r w:rsidRPr="00117CFF">
        <w:rPr>
          <w:rFonts w:ascii="仿宋_GB2312" w:eastAsia="仿宋_GB2312" w:hAnsi="仿宋"/>
          <w:sz w:val="32"/>
          <w:szCs w:val="32"/>
        </w:rPr>
        <w:t>公共预算财政拨款支出</w:t>
      </w:r>
      <w:r w:rsidRPr="00117CFF">
        <w:rPr>
          <w:rFonts w:ascii="仿宋_GB2312" w:eastAsia="仿宋_GB2312" w:hAnsi="仿宋" w:hint="eastAsia"/>
          <w:sz w:val="32"/>
          <w:szCs w:val="32"/>
        </w:rPr>
        <w:t>1014.82</w:t>
      </w:r>
      <w:r w:rsidRPr="00117CFF">
        <w:rPr>
          <w:rFonts w:ascii="仿宋_GB2312" w:eastAsia="仿宋_GB2312" w:hAnsi="仿宋"/>
          <w:sz w:val="32"/>
          <w:szCs w:val="32"/>
        </w:rPr>
        <w:t>万元，其中：基本支出</w:t>
      </w:r>
      <w:r w:rsidRPr="00117CFF">
        <w:rPr>
          <w:rFonts w:ascii="仿宋_GB2312" w:eastAsia="仿宋_GB2312" w:hAnsi="仿宋" w:hint="eastAsia"/>
          <w:sz w:val="32"/>
          <w:szCs w:val="32"/>
        </w:rPr>
        <w:t>1014.82</w:t>
      </w:r>
      <w:r w:rsidRPr="00117CFF">
        <w:rPr>
          <w:rFonts w:ascii="仿宋_GB2312" w:eastAsia="仿宋_GB2312" w:hAnsi="仿宋"/>
          <w:sz w:val="32"/>
          <w:szCs w:val="32"/>
        </w:rPr>
        <w:t>万元，主要用于</w:t>
      </w:r>
      <w:r w:rsidRPr="00117CFF">
        <w:rPr>
          <w:rFonts w:ascii="仿宋_GB2312" w:eastAsia="仿宋_GB2312" w:hAnsi="仿宋" w:hint="eastAsia"/>
          <w:sz w:val="32"/>
          <w:szCs w:val="32"/>
        </w:rPr>
        <w:t>保运转</w:t>
      </w:r>
      <w:r w:rsidRPr="00117CFF">
        <w:rPr>
          <w:rFonts w:ascii="仿宋_GB2312" w:eastAsia="仿宋_GB2312" w:hAnsi="仿宋"/>
          <w:sz w:val="32"/>
          <w:szCs w:val="32"/>
        </w:rPr>
        <w:t>等日常公用经费</w:t>
      </w:r>
      <w:r w:rsidRPr="00117CFF">
        <w:rPr>
          <w:rFonts w:ascii="仿宋_GB2312" w:eastAsia="仿宋_GB2312" w:hAnsi="仿宋" w:hint="eastAsia"/>
          <w:sz w:val="32"/>
          <w:szCs w:val="32"/>
        </w:rPr>
        <w:t>，比上年度501.29万元增加了513.53万元，增加了102.44%。主要原因是支付了上年度未支付的委托业务费及本年度部分办公楼维修改造费用。本年度单位新进了4名人员，增加了人员经费及办公经费。</w:t>
      </w:r>
    </w:p>
    <w:p w:rsidR="00F8194F" w:rsidRDefault="00F8194F" w:rsidP="00F8194F">
      <w:pPr>
        <w:pStyle w:val="msolistparagraph0"/>
        <w:widowControl/>
        <w:spacing w:line="600" w:lineRule="exact"/>
        <w:rPr>
          <w:rFonts w:ascii="Times New Roman" w:eastAsia="楷体_GB2312" w:hAnsi="Times New Roman" w:hint="default"/>
          <w:sz w:val="32"/>
          <w:szCs w:val="32"/>
        </w:rPr>
      </w:pPr>
      <w:r>
        <w:rPr>
          <w:rFonts w:ascii="Times New Roman" w:eastAsia="楷体_GB2312" w:hAnsi="Times New Roman"/>
          <w:sz w:val="32"/>
          <w:szCs w:val="32"/>
        </w:rPr>
        <w:t>（二）项目支出情况</w:t>
      </w:r>
    </w:p>
    <w:p w:rsidR="00F8194F" w:rsidRDefault="0070034A" w:rsidP="00F8194F">
      <w:pPr>
        <w:spacing w:line="600" w:lineRule="exact"/>
        <w:ind w:firstLineChars="200" w:firstLine="640"/>
        <w:rPr>
          <w:rFonts w:eastAsia="仿宋_GB2312"/>
          <w:sz w:val="32"/>
          <w:szCs w:val="32"/>
        </w:rPr>
      </w:pP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年度无项目经费。</w:t>
      </w:r>
    </w:p>
    <w:p w:rsidR="00F8194F" w:rsidRDefault="00F8194F" w:rsidP="00F8194F">
      <w:pPr>
        <w:spacing w:line="600" w:lineRule="exact"/>
        <w:ind w:firstLineChars="200" w:firstLine="640"/>
        <w:rPr>
          <w:rFonts w:eastAsia="黑体"/>
          <w:sz w:val="32"/>
          <w:szCs w:val="32"/>
        </w:rPr>
      </w:pPr>
      <w:r>
        <w:rPr>
          <w:rFonts w:ascii="Times New Roman" w:eastAsia="黑体" w:hAnsi="Times New Roman" w:cs="黑体" w:hint="eastAsia"/>
          <w:sz w:val="32"/>
          <w:szCs w:val="32"/>
        </w:rPr>
        <w:t>三、部门整体支出绩效情况</w:t>
      </w:r>
    </w:p>
    <w:p w:rsidR="0070034A" w:rsidRPr="00117CFF" w:rsidRDefault="0070034A" w:rsidP="0070034A">
      <w:pPr>
        <w:spacing w:line="560" w:lineRule="exact"/>
        <w:ind w:firstLineChars="200" w:firstLine="640"/>
        <w:rPr>
          <w:rFonts w:ascii="仿宋_GB2312" w:eastAsia="仿宋_GB2312" w:hAnsi="仿宋"/>
          <w:sz w:val="32"/>
          <w:szCs w:val="32"/>
        </w:rPr>
      </w:pPr>
      <w:r w:rsidRPr="00117CFF">
        <w:rPr>
          <w:rFonts w:ascii="仿宋_GB2312" w:eastAsia="仿宋_GB2312" w:hAnsi="仿宋" w:hint="eastAsia"/>
          <w:sz w:val="32"/>
          <w:szCs w:val="32"/>
        </w:rPr>
        <w:t>（一）</w:t>
      </w:r>
      <w:r w:rsidRPr="00117CFF">
        <w:rPr>
          <w:rFonts w:ascii="仿宋_GB2312" w:eastAsia="仿宋_GB2312" w:hAnsi="仿宋"/>
          <w:sz w:val="32"/>
          <w:szCs w:val="32"/>
        </w:rPr>
        <w:t>审计成果</w:t>
      </w:r>
      <w:r w:rsidRPr="00117CFF">
        <w:rPr>
          <w:rFonts w:ascii="仿宋_GB2312" w:eastAsia="仿宋_GB2312" w:hAnsi="仿宋"/>
          <w:sz w:val="32"/>
          <w:szCs w:val="32"/>
        </w:rPr>
        <w:t>“</w:t>
      </w:r>
      <w:r w:rsidRPr="00117CFF">
        <w:rPr>
          <w:rFonts w:ascii="仿宋_GB2312" w:eastAsia="仿宋_GB2312" w:hAnsi="仿宋"/>
          <w:sz w:val="32"/>
          <w:szCs w:val="32"/>
        </w:rPr>
        <w:t>多元化</w:t>
      </w:r>
      <w:r w:rsidRPr="00117CFF">
        <w:rPr>
          <w:rFonts w:ascii="仿宋_GB2312" w:eastAsia="仿宋_GB2312" w:hAnsi="仿宋"/>
          <w:sz w:val="32"/>
          <w:szCs w:val="32"/>
        </w:rPr>
        <w:t>”</w:t>
      </w:r>
      <w:r w:rsidRPr="00117CFF">
        <w:rPr>
          <w:rFonts w:ascii="仿宋_GB2312" w:eastAsia="仿宋_GB2312" w:hAnsi="仿宋"/>
          <w:sz w:val="32"/>
          <w:szCs w:val="32"/>
        </w:rPr>
        <w:t>，建设性作用更加凸显</w:t>
      </w:r>
      <w:r>
        <w:rPr>
          <w:rFonts w:ascii="仿宋_GB2312" w:eastAsia="仿宋_GB2312" w:hAnsi="仿宋" w:hint="eastAsia"/>
          <w:sz w:val="32"/>
          <w:szCs w:val="32"/>
        </w:rPr>
        <w:t>。</w:t>
      </w:r>
    </w:p>
    <w:p w:rsidR="0070034A" w:rsidRPr="00117CFF" w:rsidRDefault="0070034A" w:rsidP="0070034A">
      <w:pPr>
        <w:spacing w:line="560" w:lineRule="exact"/>
        <w:ind w:firstLineChars="200" w:firstLine="640"/>
        <w:rPr>
          <w:rFonts w:ascii="仿宋_GB2312" w:eastAsia="仿宋_GB2312" w:hAnsi="仿宋"/>
          <w:sz w:val="32"/>
          <w:szCs w:val="32"/>
        </w:rPr>
      </w:pPr>
      <w:r w:rsidRPr="00117CFF">
        <w:rPr>
          <w:rFonts w:ascii="仿宋_GB2312" w:eastAsia="仿宋_GB2312" w:hAnsi="仿宋"/>
          <w:sz w:val="32"/>
          <w:szCs w:val="32"/>
        </w:rPr>
        <w:t>全方位、多层次开展审计监督，全年共完成各类审计计划项目25个，领导临时安排任务3个。审计促进整改落实有关问题资金133575万元；参与解决历史遗留问题项目2个；提出并采纳审计建议61条；向行业主管部门移送问题线索15条；提交审计专报1期、审计要情4期，均得到区主要领导批示。制定《渌口区行政企事业单位领导干部履行经济责任重点风险提示清单（试行）》和《渌口区政府投资建设项目参建单位重点风险提示清单（试行）》，进一步规范权力运行，提高政府投资效益，突出审计</w:t>
      </w:r>
      <w:r w:rsidRPr="00117CFF">
        <w:rPr>
          <w:rFonts w:ascii="仿宋_GB2312" w:eastAsia="仿宋_GB2312" w:hAnsi="仿宋"/>
          <w:sz w:val="32"/>
          <w:szCs w:val="32"/>
        </w:rPr>
        <w:t>“</w:t>
      </w:r>
      <w:r w:rsidRPr="00117CFF">
        <w:rPr>
          <w:rFonts w:ascii="仿宋_GB2312" w:eastAsia="仿宋_GB2312" w:hAnsi="仿宋"/>
          <w:sz w:val="32"/>
          <w:szCs w:val="32"/>
        </w:rPr>
        <w:t>防未病</w:t>
      </w:r>
      <w:r w:rsidRPr="00117CFF">
        <w:rPr>
          <w:rFonts w:ascii="仿宋_GB2312" w:eastAsia="仿宋_GB2312" w:hAnsi="仿宋"/>
          <w:sz w:val="32"/>
          <w:szCs w:val="32"/>
        </w:rPr>
        <w:t>”</w:t>
      </w:r>
      <w:r w:rsidRPr="00117CFF">
        <w:rPr>
          <w:rFonts w:ascii="仿宋_GB2312" w:eastAsia="仿宋_GB2312" w:hAnsi="仿宋"/>
          <w:sz w:val="32"/>
          <w:szCs w:val="32"/>
        </w:rPr>
        <w:t>的风险</w:t>
      </w:r>
      <w:r w:rsidRPr="00117CFF">
        <w:rPr>
          <w:rFonts w:ascii="仿宋_GB2312" w:eastAsia="仿宋_GB2312" w:hAnsi="仿宋"/>
          <w:sz w:val="32"/>
          <w:szCs w:val="32"/>
        </w:rPr>
        <w:lastRenderedPageBreak/>
        <w:t>提示作用。</w:t>
      </w:r>
    </w:p>
    <w:p w:rsidR="0070034A" w:rsidRPr="00117CFF" w:rsidRDefault="0070034A" w:rsidP="0070034A">
      <w:pPr>
        <w:spacing w:line="560" w:lineRule="exact"/>
        <w:ind w:firstLineChars="200" w:firstLine="640"/>
        <w:rPr>
          <w:rFonts w:ascii="仿宋_GB2312" w:eastAsia="仿宋_GB2312" w:hAnsi="仿宋"/>
          <w:sz w:val="32"/>
          <w:szCs w:val="32"/>
        </w:rPr>
      </w:pPr>
      <w:r w:rsidRPr="00117CFF">
        <w:rPr>
          <w:rFonts w:ascii="仿宋_GB2312" w:eastAsia="仿宋_GB2312" w:hAnsi="仿宋"/>
          <w:sz w:val="32"/>
          <w:szCs w:val="32"/>
        </w:rPr>
        <w:t>（二）经济监督</w:t>
      </w:r>
      <w:r w:rsidRPr="00117CFF">
        <w:rPr>
          <w:rFonts w:ascii="仿宋_GB2312" w:eastAsia="仿宋_GB2312" w:hAnsi="仿宋"/>
          <w:sz w:val="32"/>
          <w:szCs w:val="32"/>
        </w:rPr>
        <w:t>“</w:t>
      </w:r>
      <w:r w:rsidRPr="00117CFF">
        <w:rPr>
          <w:rFonts w:ascii="仿宋_GB2312" w:eastAsia="仿宋_GB2312" w:hAnsi="仿宋"/>
          <w:sz w:val="32"/>
          <w:szCs w:val="32"/>
        </w:rPr>
        <w:t>常态化</w:t>
      </w:r>
      <w:r w:rsidRPr="00117CFF">
        <w:rPr>
          <w:rFonts w:ascii="仿宋_GB2312" w:eastAsia="仿宋_GB2312" w:hAnsi="仿宋"/>
          <w:sz w:val="32"/>
          <w:szCs w:val="32"/>
        </w:rPr>
        <w:t>”</w:t>
      </w:r>
      <w:r w:rsidRPr="00117CFF">
        <w:rPr>
          <w:rFonts w:ascii="仿宋_GB2312" w:eastAsia="仿宋_GB2312" w:hAnsi="仿宋"/>
          <w:sz w:val="32"/>
          <w:szCs w:val="32"/>
        </w:rPr>
        <w:t>，审计全覆盖不断深化</w:t>
      </w:r>
      <w:r>
        <w:rPr>
          <w:rFonts w:ascii="仿宋_GB2312" w:eastAsia="仿宋_GB2312" w:hAnsi="仿宋" w:hint="eastAsia"/>
          <w:sz w:val="32"/>
          <w:szCs w:val="32"/>
        </w:rPr>
        <w:t>。</w:t>
      </w:r>
    </w:p>
    <w:p w:rsidR="0070034A" w:rsidRPr="00117CFF" w:rsidRDefault="0070034A" w:rsidP="0070034A">
      <w:pPr>
        <w:spacing w:line="560" w:lineRule="exact"/>
        <w:ind w:firstLineChars="200" w:firstLine="640"/>
        <w:rPr>
          <w:rFonts w:ascii="仿宋_GB2312" w:eastAsia="仿宋_GB2312" w:hAnsi="仿宋"/>
          <w:sz w:val="32"/>
          <w:szCs w:val="32"/>
        </w:rPr>
      </w:pPr>
      <w:r w:rsidRPr="00117CFF">
        <w:rPr>
          <w:rFonts w:ascii="仿宋_GB2312" w:eastAsia="仿宋_GB2312" w:hAnsi="仿宋"/>
          <w:sz w:val="32"/>
          <w:szCs w:val="32"/>
        </w:rPr>
        <w:t>围绕政策落实、财政绩效、风险防控、经济责任、生态环保、工程建设、民生改善等领域，推进审计监督</w:t>
      </w:r>
      <w:r w:rsidRPr="00117CFF">
        <w:rPr>
          <w:rFonts w:ascii="仿宋_GB2312" w:eastAsia="仿宋_GB2312" w:hAnsi="仿宋"/>
          <w:sz w:val="32"/>
          <w:szCs w:val="32"/>
        </w:rPr>
        <w:t>“</w:t>
      </w:r>
      <w:r w:rsidRPr="00117CFF">
        <w:rPr>
          <w:rFonts w:ascii="仿宋_GB2312" w:eastAsia="仿宋_GB2312" w:hAnsi="仿宋"/>
          <w:sz w:val="32"/>
          <w:szCs w:val="32"/>
        </w:rPr>
        <w:t>常态化</w:t>
      </w:r>
      <w:r w:rsidRPr="00117CFF">
        <w:rPr>
          <w:rFonts w:ascii="仿宋_GB2312" w:eastAsia="仿宋_GB2312" w:hAnsi="仿宋"/>
          <w:sz w:val="32"/>
          <w:szCs w:val="32"/>
        </w:rPr>
        <w:t>”</w:t>
      </w:r>
      <w:r w:rsidRPr="00117CFF">
        <w:rPr>
          <w:rFonts w:ascii="仿宋_GB2312" w:eastAsia="仿宋_GB2312" w:hAnsi="仿宋"/>
          <w:sz w:val="32"/>
          <w:szCs w:val="32"/>
        </w:rPr>
        <w:t>、全覆盖。财政预算执行情况审计促进了资金规范高效运行。对区本级预算执行情况和其他财政财务收支情况实施了审计。审计发现在政策措施落实、财政预算编制、调整、批复、收入预算执行、专项资金管理、部门预算执行、转移支付管理、国有土地挂牌出让及收缴、国有企业管理等方面问题53个，涉及违规资金68663万元、管理不规范资金63716万元。审计督促相关部门、单位通过拨付资金、上缴财政、调账或制定用款计划等方式整改问题金额113349万元，制定规章制度6项。审计移送涉及个人所得税申报不完整、工程项目立项不合规、项目未通过消防验收即投入使用、未对农民工工资保证金设专户等方面的问题线索4起，有力推动政府节省开支，盘活存量资金，促进依法理财。财政财务收支审计和专项审计调查促进了资金使用绩效。对区纪委监委、组织部、总工会、团区委、统计局、供销社、接待中心等7个单位的财政财务收支及资产负债情况实施了审计，共查出问题金额734.3万元。同时，组织实施矿产资源开采管理保护、公益林和保护情况、扶贫资金专项审计调查，督促区自然资源局加强涉矿资金监督管理，健全矿山生产联合监管机制，加强矿产资源开发监管；区林业局加强资金支付审批管理，确保专项资金专款专用；区乡村振兴局加强扶贫专项资</w:t>
      </w:r>
      <w:r w:rsidRPr="00117CFF">
        <w:rPr>
          <w:rFonts w:ascii="仿宋_GB2312" w:eastAsia="仿宋_GB2312" w:hAnsi="仿宋"/>
          <w:sz w:val="32"/>
          <w:szCs w:val="32"/>
        </w:rPr>
        <w:lastRenderedPageBreak/>
        <w:t>金整合，发挥规模效益。经济责任和自然资源资产离任审计促进了领导干部依法履职和生态环保责任落实。强化对重点领域、重点资金，结合重大政策措施落实情况的审计监督开展经济责任和自然资源审计。全年共完成经责及自然资源审计项目共6个，查出各类问题资金4290万元，其中，贯彻执行党和国家经济方针政策、决策部署以及本地区、本单位发展规划和政策措施的制定、执行效果方面方面存在的问题金124 万元；重大经济事项决策、执行、效果和经济风险防范方面存在的问题金额105万元；财政财务管理方面存在的问题金额3986万元；单位、个人执行廉政纪律中存在的问题金额75万元。审计过程中做到及时纠偏、边查边改、立行立改，将经济责任审计与构建惩治和预防腐败体系有机结合，帮助被审计单位从体制机制层面分析问题产生的深层次原因，破除妨碍经济健康发展的体制机制障碍，屡审屡犯的现象得到有效遏制。同时注重经责审计联席会议成员单位之间部门双向联动，根据各自的分工，及时沟通信息，形成工作合力。政府投资项目审计促进了工程建设领域规范有序、降本增效。在投资审计领域逐步取消</w:t>
      </w:r>
      <w:r w:rsidRPr="00117CFF">
        <w:rPr>
          <w:rFonts w:ascii="仿宋_GB2312" w:eastAsia="仿宋_GB2312" w:hAnsi="仿宋"/>
          <w:sz w:val="32"/>
          <w:szCs w:val="32"/>
        </w:rPr>
        <w:t>“</w:t>
      </w:r>
      <w:r w:rsidRPr="00117CFF">
        <w:rPr>
          <w:rFonts w:ascii="仿宋_GB2312" w:eastAsia="仿宋_GB2312" w:hAnsi="仿宋"/>
          <w:sz w:val="32"/>
          <w:szCs w:val="32"/>
        </w:rPr>
        <w:t>以审代结</w:t>
      </w:r>
      <w:r w:rsidRPr="00117CFF">
        <w:rPr>
          <w:rFonts w:ascii="仿宋_GB2312" w:eastAsia="仿宋_GB2312" w:hAnsi="仿宋"/>
          <w:sz w:val="32"/>
          <w:szCs w:val="32"/>
        </w:rPr>
        <w:t>”</w:t>
      </w:r>
      <w:r w:rsidRPr="00117CFF">
        <w:rPr>
          <w:rFonts w:ascii="仿宋_GB2312" w:eastAsia="仿宋_GB2312" w:hAnsi="仿宋"/>
          <w:sz w:val="32"/>
          <w:szCs w:val="32"/>
        </w:rPr>
        <w:t>，起草《渌口区政府投资管理办法（征求意见稿）》。对伏波大道提质改造项目、渌枫大道建设项目实施了重大项目稽查审计，对渌湘集团和谐大道项目、区水利局南洲镇自来水管网项目开展了政府投资项目预算执行情况审计，向相关行业主管部门移送问题线索3起。全年共接收财政评审中心报送结算项目共计195个，财政评审中心送审金额43179.72 万元。完成复</w:t>
      </w:r>
      <w:r w:rsidRPr="00117CFF">
        <w:rPr>
          <w:rFonts w:ascii="仿宋_GB2312" w:eastAsia="仿宋_GB2312" w:hAnsi="仿宋"/>
          <w:sz w:val="32"/>
          <w:szCs w:val="32"/>
        </w:rPr>
        <w:lastRenderedPageBreak/>
        <w:t xml:space="preserve">审项目56个，审减金额835.71万元。 </w:t>
      </w:r>
    </w:p>
    <w:p w:rsidR="00F8194F" w:rsidRDefault="00F8194F" w:rsidP="00F8194F">
      <w:pPr>
        <w:pStyle w:val="msolistparagraph0"/>
        <w:widowControl/>
        <w:spacing w:line="600" w:lineRule="exact"/>
        <w:rPr>
          <w:rFonts w:ascii="Times New Roman" w:eastAsia="黑体" w:hAnsi="Times New Roman" w:hint="default"/>
          <w:sz w:val="32"/>
          <w:szCs w:val="32"/>
        </w:rPr>
      </w:pPr>
      <w:r>
        <w:rPr>
          <w:rFonts w:ascii="Times New Roman" w:eastAsia="黑体" w:hAnsi="Times New Roman"/>
          <w:sz w:val="32"/>
          <w:szCs w:val="32"/>
        </w:rPr>
        <w:t>四、存在的问题及原因分析</w:t>
      </w:r>
    </w:p>
    <w:p w:rsidR="0070034A" w:rsidRDefault="0070034A" w:rsidP="00F8194F">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各类预算支出都在目标绩效范围之内，委托业务费超过目标金额主要原因是支付了上年度未及时支付的费用。</w:t>
      </w:r>
    </w:p>
    <w:p w:rsidR="00F8194F" w:rsidRDefault="00F8194F" w:rsidP="00F8194F">
      <w:pPr>
        <w:spacing w:line="60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五、下一步改进措施</w:t>
      </w:r>
    </w:p>
    <w:p w:rsidR="0070034A" w:rsidRDefault="0070034A" w:rsidP="00F8194F">
      <w:pPr>
        <w:spacing w:line="600" w:lineRule="exact"/>
        <w:ind w:firstLineChars="200" w:firstLine="640"/>
        <w:rPr>
          <w:rFonts w:eastAsia="黑体"/>
          <w:sz w:val="32"/>
          <w:szCs w:val="32"/>
        </w:rPr>
      </w:pPr>
      <w:r>
        <w:rPr>
          <w:rFonts w:eastAsia="黑体" w:hint="eastAsia"/>
          <w:sz w:val="32"/>
          <w:szCs w:val="32"/>
        </w:rPr>
        <w:t>1</w:t>
      </w:r>
      <w:r>
        <w:rPr>
          <w:rFonts w:eastAsia="黑体" w:hint="eastAsia"/>
          <w:sz w:val="32"/>
          <w:szCs w:val="32"/>
        </w:rPr>
        <w:t>、加强预算绩效管理。</w:t>
      </w:r>
    </w:p>
    <w:p w:rsidR="0070034A" w:rsidRDefault="0070034A" w:rsidP="00F8194F">
      <w:pPr>
        <w:spacing w:line="600" w:lineRule="exact"/>
        <w:ind w:firstLineChars="200" w:firstLine="640"/>
        <w:rPr>
          <w:rFonts w:eastAsia="黑体"/>
          <w:sz w:val="32"/>
          <w:szCs w:val="32"/>
        </w:rPr>
      </w:pPr>
      <w:r>
        <w:rPr>
          <w:rFonts w:eastAsia="黑体" w:hint="eastAsia"/>
          <w:sz w:val="32"/>
          <w:szCs w:val="32"/>
        </w:rPr>
        <w:t>2</w:t>
      </w:r>
      <w:r>
        <w:rPr>
          <w:rFonts w:eastAsia="黑体" w:hint="eastAsia"/>
          <w:sz w:val="32"/>
          <w:szCs w:val="32"/>
        </w:rPr>
        <w:t>、加强资金监管力度。</w:t>
      </w:r>
    </w:p>
    <w:p w:rsidR="0070034A" w:rsidRDefault="0070034A" w:rsidP="00F8194F">
      <w:pPr>
        <w:spacing w:line="600" w:lineRule="exact"/>
        <w:ind w:firstLineChars="200" w:firstLine="640"/>
        <w:rPr>
          <w:rFonts w:eastAsia="黑体"/>
          <w:sz w:val="32"/>
          <w:szCs w:val="32"/>
        </w:rPr>
      </w:pPr>
      <w:r>
        <w:rPr>
          <w:rFonts w:eastAsia="黑体" w:hint="eastAsia"/>
          <w:sz w:val="32"/>
          <w:szCs w:val="32"/>
        </w:rPr>
        <w:t>3</w:t>
      </w:r>
      <w:r>
        <w:rPr>
          <w:rFonts w:eastAsia="黑体" w:hint="eastAsia"/>
          <w:sz w:val="32"/>
          <w:szCs w:val="32"/>
        </w:rPr>
        <w:t>、加强项目实施监控。</w:t>
      </w:r>
    </w:p>
    <w:p w:rsidR="00F8194F" w:rsidRDefault="00F8194F" w:rsidP="00F8194F">
      <w:pPr>
        <w:spacing w:line="60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六、绩效自评结果拟应用和公开情况</w:t>
      </w:r>
    </w:p>
    <w:p w:rsidR="0070034A" w:rsidRDefault="0070034A" w:rsidP="00F8194F">
      <w:pPr>
        <w:spacing w:line="600" w:lineRule="exact"/>
        <w:ind w:firstLineChars="200" w:firstLine="640"/>
        <w:rPr>
          <w:rFonts w:eastAsia="黑体"/>
          <w:sz w:val="32"/>
          <w:szCs w:val="32"/>
        </w:rPr>
      </w:pPr>
      <w:r>
        <w:rPr>
          <w:rFonts w:ascii="Times New Roman" w:eastAsia="黑体" w:hAnsi="Times New Roman" w:cs="黑体" w:hint="eastAsia"/>
          <w:sz w:val="32"/>
          <w:szCs w:val="32"/>
        </w:rPr>
        <w:t>本年度绩效自评结果为</w:t>
      </w:r>
      <w:r>
        <w:rPr>
          <w:rFonts w:ascii="Times New Roman" w:eastAsia="黑体" w:hAnsi="Times New Roman" w:cs="黑体" w:hint="eastAsia"/>
          <w:sz w:val="32"/>
          <w:szCs w:val="32"/>
        </w:rPr>
        <w:t>98</w:t>
      </w:r>
      <w:r>
        <w:rPr>
          <w:rFonts w:ascii="Times New Roman" w:eastAsia="黑体" w:hAnsi="Times New Roman" w:cs="黑体" w:hint="eastAsia"/>
          <w:sz w:val="32"/>
          <w:szCs w:val="32"/>
        </w:rPr>
        <w:t>分。自评结果将在本局门户网公开。</w:t>
      </w:r>
    </w:p>
    <w:p w:rsidR="00DC196D" w:rsidRDefault="00DC196D"/>
    <w:sectPr w:rsidR="00DC196D" w:rsidSect="00DC19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4F8" w:rsidRDefault="00A964F8" w:rsidP="0070034A">
      <w:r>
        <w:separator/>
      </w:r>
    </w:p>
  </w:endnote>
  <w:endnote w:type="continuationSeparator" w:id="0">
    <w:p w:rsidR="00A964F8" w:rsidRDefault="00A964F8" w:rsidP="00700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4F8" w:rsidRDefault="00A964F8" w:rsidP="0070034A">
      <w:r>
        <w:separator/>
      </w:r>
    </w:p>
  </w:footnote>
  <w:footnote w:type="continuationSeparator" w:id="0">
    <w:p w:rsidR="00A964F8" w:rsidRDefault="00A964F8" w:rsidP="007003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194F"/>
    <w:rsid w:val="00017F85"/>
    <w:rsid w:val="0070034A"/>
    <w:rsid w:val="00A437E5"/>
    <w:rsid w:val="00A53EA6"/>
    <w:rsid w:val="00A964F8"/>
    <w:rsid w:val="00B77526"/>
    <w:rsid w:val="00DC196D"/>
    <w:rsid w:val="00F8194F"/>
    <w:rsid w:val="00FA1490"/>
    <w:rsid w:val="00FC27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94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0">
    <w:name w:val="msolistparagraph"/>
    <w:basedOn w:val="a"/>
    <w:rsid w:val="00F8194F"/>
    <w:pPr>
      <w:ind w:left="1079" w:hanging="309"/>
    </w:pPr>
    <w:rPr>
      <w:rFonts w:ascii="宋体" w:eastAsia="宋体" w:hAnsi="宋体" w:cs="Times New Roman" w:hint="eastAsia"/>
      <w:szCs w:val="22"/>
    </w:rPr>
  </w:style>
  <w:style w:type="paragraph" w:styleId="a3">
    <w:name w:val="header"/>
    <w:basedOn w:val="a"/>
    <w:link w:val="Char"/>
    <w:uiPriority w:val="99"/>
    <w:semiHidden/>
    <w:unhideWhenUsed/>
    <w:rsid w:val="007003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034A"/>
    <w:rPr>
      <w:rFonts w:asciiTheme="minorHAnsi" w:eastAsiaTheme="minorEastAsia" w:hAnsiTheme="minorHAnsi" w:cstheme="minorBidi"/>
      <w:kern w:val="2"/>
      <w:sz w:val="18"/>
      <w:szCs w:val="18"/>
    </w:rPr>
  </w:style>
  <w:style w:type="paragraph" w:styleId="a4">
    <w:name w:val="footer"/>
    <w:basedOn w:val="a"/>
    <w:link w:val="Char0"/>
    <w:uiPriority w:val="99"/>
    <w:semiHidden/>
    <w:unhideWhenUsed/>
    <w:rsid w:val="0070034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0034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2022-02-16T05:50:00Z</dcterms:created>
  <dcterms:modified xsi:type="dcterms:W3CDTF">2022-08-31T01:57:00Z</dcterms:modified>
</cp:coreProperties>
</file>