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4C" w:rsidRDefault="00E428FC" w:rsidP="00773F47">
      <w:pPr>
        <w:spacing w:line="668" w:lineRule="exact"/>
        <w:ind w:left="208" w:right="528"/>
        <w:jc w:val="center"/>
        <w:rPr>
          <w:rFonts w:ascii="微软雅黑" w:eastAsia="微软雅黑"/>
          <w:sz w:val="44"/>
        </w:rPr>
      </w:pPr>
      <w:r>
        <w:rPr>
          <w:rFonts w:ascii="微软雅黑" w:eastAsia="微软雅黑" w:hint="eastAsia"/>
          <w:sz w:val="44"/>
        </w:rPr>
        <w:t>关于</w:t>
      </w:r>
      <w:r w:rsidR="00773F47">
        <w:rPr>
          <w:rFonts w:ascii="微软雅黑" w:eastAsia="微软雅黑" w:hint="eastAsia"/>
          <w:sz w:val="44"/>
          <w:lang w:val="en-US"/>
        </w:rPr>
        <w:t>株洲经济开发区</w:t>
      </w:r>
      <w:r>
        <w:rPr>
          <w:rFonts w:ascii="微软雅黑" w:eastAsia="微软雅黑" w:hint="eastAsia"/>
          <w:sz w:val="44"/>
        </w:rPr>
        <w:t>202</w:t>
      </w:r>
      <w:r w:rsidR="00BC5D53">
        <w:rPr>
          <w:rFonts w:ascii="微软雅黑" w:eastAsia="微软雅黑"/>
          <w:sz w:val="44"/>
          <w:lang w:val="en-US"/>
        </w:rPr>
        <w:t>2</w:t>
      </w:r>
      <w:r>
        <w:rPr>
          <w:rFonts w:ascii="微软雅黑" w:eastAsia="微软雅黑" w:hint="eastAsia"/>
          <w:sz w:val="44"/>
        </w:rPr>
        <w:t xml:space="preserve"> 年财政预算执行情况及 202</w:t>
      </w:r>
      <w:r w:rsidR="00BC5D53">
        <w:rPr>
          <w:rFonts w:ascii="微软雅黑" w:eastAsia="微软雅黑"/>
          <w:sz w:val="44"/>
          <w:lang w:val="en-US"/>
        </w:rPr>
        <w:t>3</w:t>
      </w:r>
      <w:r>
        <w:rPr>
          <w:rFonts w:ascii="微软雅黑" w:eastAsia="微软雅黑" w:hint="eastAsia"/>
          <w:sz w:val="44"/>
        </w:rPr>
        <w:t xml:space="preserve"> 年财政预算草案的报告</w:t>
      </w:r>
    </w:p>
    <w:p w:rsidR="00A11E4C" w:rsidRDefault="00A11E4C">
      <w:pPr>
        <w:pStyle w:val="a4"/>
        <w:spacing w:before="4"/>
        <w:ind w:left="0"/>
        <w:rPr>
          <w:rFonts w:ascii="微软雅黑"/>
          <w:sz w:val="35"/>
        </w:rPr>
      </w:pPr>
    </w:p>
    <w:p w:rsidR="00A11E4C" w:rsidRDefault="00E428FC" w:rsidP="00773F47">
      <w:pPr>
        <w:pStyle w:val="a4"/>
        <w:tabs>
          <w:tab w:val="left" w:pos="7260"/>
        </w:tabs>
        <w:spacing w:before="0"/>
      </w:pPr>
      <w:r>
        <w:t>各位领导：</w:t>
      </w:r>
      <w:r w:rsidR="00773F47">
        <w:tab/>
      </w:r>
    </w:p>
    <w:p w:rsidR="00B26CC1" w:rsidRDefault="00E428FC" w:rsidP="00B26CC1">
      <w:pPr>
        <w:pStyle w:val="a4"/>
        <w:ind w:left="740"/>
      </w:pPr>
      <w:r>
        <w:t>现就株洲经济开发区202</w:t>
      </w:r>
      <w:r w:rsidR="00BC5D53">
        <w:rPr>
          <w:lang w:val="en-US"/>
        </w:rPr>
        <w:t>2</w:t>
      </w:r>
      <w:r>
        <w:t xml:space="preserve"> 年财政决算有关情况及 202</w:t>
      </w:r>
      <w:r w:rsidR="00BC5D53">
        <w:rPr>
          <w:lang w:val="en-US"/>
        </w:rPr>
        <w:t>3</w:t>
      </w:r>
      <w:r>
        <w:t>年预算</w:t>
      </w:r>
    </w:p>
    <w:p w:rsidR="00A11E4C" w:rsidRDefault="00E428FC" w:rsidP="00B26CC1">
      <w:pPr>
        <w:pStyle w:val="a4"/>
      </w:pPr>
      <w:r>
        <w:t>有关情况汇报如下：</w:t>
      </w:r>
    </w:p>
    <w:p w:rsidR="00A11E4C" w:rsidRPr="00B93D32" w:rsidRDefault="00E428FC" w:rsidP="00B93D32">
      <w:pPr>
        <w:autoSpaceDE/>
        <w:autoSpaceDN/>
        <w:spacing w:line="560" w:lineRule="exact"/>
        <w:ind w:firstLineChars="800" w:firstLine="2560"/>
        <w:rPr>
          <w:rFonts w:ascii="Times New Roman" w:eastAsia="黑体" w:hAnsi="Times New Roman"/>
          <w:sz w:val="32"/>
          <w:szCs w:val="32"/>
        </w:rPr>
      </w:pPr>
      <w:r w:rsidRPr="00B93D32">
        <w:rPr>
          <w:rFonts w:ascii="Times New Roman" w:eastAsia="黑体" w:hAnsi="Times New Roman" w:hint="eastAsia"/>
          <w:sz w:val="32"/>
          <w:szCs w:val="32"/>
        </w:rPr>
        <w:t>第一部分</w:t>
      </w:r>
      <w:r w:rsidRPr="00B93D32">
        <w:rPr>
          <w:rFonts w:ascii="Times New Roman" w:eastAsia="黑体" w:hAnsi="Times New Roman" w:hint="eastAsia"/>
          <w:sz w:val="32"/>
          <w:szCs w:val="32"/>
        </w:rPr>
        <w:t xml:space="preserve"> 202</w:t>
      </w:r>
      <w:r w:rsidR="00BC5D53" w:rsidRPr="00B93D32">
        <w:rPr>
          <w:rFonts w:ascii="Times New Roman" w:eastAsia="黑体" w:hAnsi="Times New Roman"/>
          <w:sz w:val="32"/>
          <w:szCs w:val="32"/>
        </w:rPr>
        <w:t>2</w:t>
      </w:r>
      <w:r w:rsidRPr="00B93D32">
        <w:rPr>
          <w:rFonts w:ascii="Times New Roman" w:eastAsia="黑体" w:hAnsi="Times New Roman" w:hint="eastAsia"/>
          <w:sz w:val="32"/>
          <w:szCs w:val="32"/>
        </w:rPr>
        <w:t xml:space="preserve"> </w:t>
      </w:r>
      <w:r w:rsidRPr="00B93D32">
        <w:rPr>
          <w:rFonts w:ascii="Times New Roman" w:eastAsia="黑体" w:hAnsi="Times New Roman" w:hint="eastAsia"/>
          <w:sz w:val="32"/>
          <w:szCs w:val="32"/>
        </w:rPr>
        <w:t>年预算执行情况</w:t>
      </w:r>
    </w:p>
    <w:p w:rsidR="00A11E4C" w:rsidRDefault="00E428FC">
      <w:pPr>
        <w:autoSpaceDE/>
        <w:autoSpaceDN/>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hint="eastAsia"/>
          <w:sz w:val="32"/>
          <w:szCs w:val="32"/>
          <w:lang w:val="en-US"/>
        </w:rPr>
        <w:t>1-12</w:t>
      </w:r>
      <w:r>
        <w:rPr>
          <w:rFonts w:ascii="Times New Roman" w:eastAsia="黑体" w:hAnsi="Times New Roman" w:hint="eastAsia"/>
          <w:sz w:val="32"/>
          <w:szCs w:val="32"/>
          <w:lang w:val="en-US"/>
        </w:rPr>
        <w:t>月</w:t>
      </w:r>
      <w:r>
        <w:rPr>
          <w:rFonts w:ascii="Times New Roman" w:eastAsia="黑体" w:hAnsi="Times New Roman" w:hint="eastAsia"/>
          <w:sz w:val="32"/>
          <w:szCs w:val="32"/>
        </w:rPr>
        <w:t>预算执行情况</w:t>
      </w:r>
    </w:p>
    <w:p w:rsidR="00407D9A" w:rsidRPr="004402FC" w:rsidRDefault="00407D9A" w:rsidP="00407D9A">
      <w:pPr>
        <w:spacing w:line="560" w:lineRule="exact"/>
        <w:ind w:firstLineChars="200" w:firstLine="643"/>
        <w:rPr>
          <w:rFonts w:ascii="Times New Roman" w:hAnsi="Times New Roman"/>
          <w:color w:val="000000" w:themeColor="text1"/>
          <w:sz w:val="32"/>
          <w:szCs w:val="32"/>
        </w:rPr>
      </w:pPr>
      <w:r w:rsidRPr="004402FC">
        <w:rPr>
          <w:rFonts w:ascii="Times New Roman" w:eastAsia="楷体_GB2312" w:hAnsi="Times New Roman"/>
          <w:b/>
          <w:sz w:val="32"/>
          <w:szCs w:val="32"/>
        </w:rPr>
        <w:t>（一）收入完成情况。</w:t>
      </w:r>
      <w:r w:rsidRPr="004402FC">
        <w:rPr>
          <w:rFonts w:ascii="Times New Roman" w:hAnsi="Times New Roman"/>
          <w:color w:val="000000" w:themeColor="text1"/>
          <w:sz w:val="32"/>
          <w:szCs w:val="32"/>
        </w:rPr>
        <w:t>完成一般公共预算收入</w:t>
      </w:r>
      <w:r w:rsidRPr="004402FC">
        <w:rPr>
          <w:rFonts w:ascii="Times New Roman" w:hAnsi="Times New Roman" w:hint="eastAsia"/>
          <w:color w:val="000000" w:themeColor="text1"/>
          <w:sz w:val="32"/>
          <w:szCs w:val="32"/>
          <w:lang w:val="en-US"/>
        </w:rPr>
        <w:t>121753</w:t>
      </w:r>
      <w:r w:rsidRPr="004402FC">
        <w:rPr>
          <w:rFonts w:ascii="Times New Roman" w:hAnsi="Times New Roman"/>
          <w:color w:val="000000" w:themeColor="text1"/>
          <w:sz w:val="32"/>
          <w:szCs w:val="32"/>
        </w:rPr>
        <w:t>万元，为计划的</w:t>
      </w:r>
      <w:r w:rsidRPr="004402FC">
        <w:rPr>
          <w:rFonts w:ascii="Times New Roman" w:hAnsi="Times New Roman" w:hint="eastAsia"/>
          <w:color w:val="000000" w:themeColor="text1"/>
          <w:sz w:val="32"/>
          <w:szCs w:val="32"/>
          <w:lang w:val="en-US"/>
        </w:rPr>
        <w:t>70.07</w:t>
      </w:r>
      <w:r w:rsidRPr="004402FC">
        <w:rPr>
          <w:rFonts w:ascii="Times New Roman" w:hAnsi="Times New Roman"/>
          <w:color w:val="000000" w:themeColor="text1"/>
          <w:sz w:val="32"/>
          <w:szCs w:val="32"/>
        </w:rPr>
        <w:t>%</w:t>
      </w:r>
      <w:r w:rsidRPr="004402FC">
        <w:rPr>
          <w:rFonts w:ascii="Times New Roman" w:hAnsi="Times New Roman"/>
          <w:color w:val="000000" w:themeColor="text1"/>
          <w:sz w:val="32"/>
          <w:szCs w:val="32"/>
        </w:rPr>
        <w:t>，同比</w:t>
      </w:r>
      <w:r w:rsidRPr="004402FC">
        <w:rPr>
          <w:rFonts w:ascii="Times New Roman" w:hAnsi="Times New Roman" w:hint="eastAsia"/>
          <w:color w:val="000000" w:themeColor="text1"/>
          <w:sz w:val="32"/>
          <w:szCs w:val="32"/>
        </w:rPr>
        <w:t>下降</w:t>
      </w:r>
      <w:r w:rsidRPr="004402FC">
        <w:rPr>
          <w:rFonts w:ascii="Times New Roman" w:hAnsi="Times New Roman" w:hint="eastAsia"/>
          <w:color w:val="000000" w:themeColor="text1"/>
          <w:sz w:val="32"/>
          <w:szCs w:val="32"/>
          <w:lang w:val="en-US"/>
        </w:rPr>
        <w:t>26.85</w:t>
      </w:r>
      <w:r w:rsidRPr="004402FC">
        <w:rPr>
          <w:rFonts w:ascii="Times New Roman" w:hAnsi="Times New Roman"/>
          <w:color w:val="000000" w:themeColor="text1"/>
          <w:sz w:val="32"/>
          <w:szCs w:val="32"/>
        </w:rPr>
        <w:t>%</w:t>
      </w:r>
      <w:r w:rsidRPr="004402FC">
        <w:rPr>
          <w:rFonts w:ascii="Times New Roman" w:hAnsi="Times New Roman" w:hint="eastAsia"/>
          <w:color w:val="000000" w:themeColor="text1"/>
          <w:sz w:val="32"/>
          <w:szCs w:val="32"/>
        </w:rPr>
        <w:t>。其中，税收收入</w:t>
      </w:r>
      <w:r w:rsidRPr="004402FC">
        <w:rPr>
          <w:rFonts w:ascii="Times New Roman" w:hAnsi="Times New Roman" w:hint="eastAsia"/>
          <w:color w:val="000000" w:themeColor="text1"/>
          <w:sz w:val="32"/>
          <w:szCs w:val="32"/>
          <w:lang w:val="en-US"/>
        </w:rPr>
        <w:t>99521</w:t>
      </w:r>
      <w:r w:rsidRPr="004402FC">
        <w:rPr>
          <w:rFonts w:ascii="Times New Roman" w:hAnsi="Times New Roman" w:hint="eastAsia"/>
          <w:color w:val="000000" w:themeColor="text1"/>
          <w:sz w:val="32"/>
          <w:szCs w:val="32"/>
        </w:rPr>
        <w:t>万元，为计划的</w:t>
      </w:r>
      <w:r w:rsidRPr="004402FC">
        <w:rPr>
          <w:rFonts w:ascii="Times New Roman" w:hAnsi="Times New Roman" w:hint="eastAsia"/>
          <w:color w:val="000000" w:themeColor="text1"/>
          <w:sz w:val="32"/>
          <w:szCs w:val="32"/>
          <w:lang w:val="en-US"/>
        </w:rPr>
        <w:t>65.77</w:t>
      </w:r>
      <w:r w:rsidRPr="004402FC">
        <w:rPr>
          <w:rFonts w:ascii="Times New Roman" w:hAnsi="Times New Roman" w:hint="eastAsia"/>
          <w:color w:val="000000" w:themeColor="text1"/>
          <w:sz w:val="32"/>
          <w:szCs w:val="32"/>
        </w:rPr>
        <w:t>%</w:t>
      </w:r>
      <w:r w:rsidRPr="004402FC">
        <w:rPr>
          <w:rFonts w:ascii="Times New Roman" w:hAnsi="Times New Roman" w:hint="eastAsia"/>
          <w:color w:val="000000" w:themeColor="text1"/>
          <w:sz w:val="32"/>
          <w:szCs w:val="32"/>
        </w:rPr>
        <w:t>，同比下降</w:t>
      </w:r>
      <w:r w:rsidRPr="004402FC">
        <w:rPr>
          <w:rFonts w:ascii="Times New Roman" w:hAnsi="Times New Roman" w:hint="eastAsia"/>
          <w:color w:val="000000" w:themeColor="text1"/>
          <w:sz w:val="32"/>
          <w:szCs w:val="32"/>
          <w:lang w:val="en-US"/>
        </w:rPr>
        <w:t>30.99</w:t>
      </w:r>
      <w:r w:rsidRPr="004402FC">
        <w:rPr>
          <w:rFonts w:ascii="Times New Roman" w:hAnsi="Times New Roman" w:hint="eastAsia"/>
          <w:color w:val="000000" w:themeColor="text1"/>
          <w:sz w:val="32"/>
          <w:szCs w:val="32"/>
        </w:rPr>
        <w:t>%</w:t>
      </w:r>
      <w:r w:rsidRPr="004402FC">
        <w:rPr>
          <w:rFonts w:ascii="Times New Roman" w:hAnsi="Times New Roman" w:hint="eastAsia"/>
          <w:color w:val="000000" w:themeColor="text1"/>
          <w:sz w:val="32"/>
          <w:szCs w:val="32"/>
        </w:rPr>
        <w:t>。</w:t>
      </w:r>
    </w:p>
    <w:p w:rsidR="00407D9A" w:rsidRPr="004402FC" w:rsidRDefault="00407D9A" w:rsidP="00407D9A">
      <w:pPr>
        <w:spacing w:line="560" w:lineRule="exact"/>
        <w:ind w:firstLineChars="200" w:firstLine="640"/>
        <w:rPr>
          <w:rFonts w:ascii="Times New Roman" w:hAnsi="Times New Roman"/>
          <w:color w:val="000000" w:themeColor="text1"/>
          <w:sz w:val="32"/>
          <w:szCs w:val="32"/>
        </w:rPr>
      </w:pPr>
      <w:r w:rsidRPr="004402FC">
        <w:rPr>
          <w:rFonts w:ascii="Times New Roman" w:hAnsi="Times New Roman"/>
          <w:color w:val="000000" w:themeColor="text1"/>
          <w:sz w:val="32"/>
          <w:szCs w:val="32"/>
        </w:rPr>
        <w:t>地方收入</w:t>
      </w:r>
      <w:r w:rsidRPr="004402FC">
        <w:rPr>
          <w:rFonts w:ascii="Times New Roman" w:hAnsi="Times New Roman" w:hint="eastAsia"/>
          <w:color w:val="000000" w:themeColor="text1"/>
          <w:sz w:val="32"/>
          <w:szCs w:val="32"/>
          <w:lang w:val="en-US"/>
        </w:rPr>
        <w:t>113522</w:t>
      </w:r>
      <w:r w:rsidRPr="004402FC">
        <w:rPr>
          <w:rFonts w:ascii="Times New Roman" w:hAnsi="Times New Roman"/>
          <w:color w:val="000000" w:themeColor="text1"/>
          <w:sz w:val="32"/>
          <w:szCs w:val="32"/>
        </w:rPr>
        <w:t>万元，为计划的</w:t>
      </w:r>
      <w:r w:rsidRPr="004402FC">
        <w:rPr>
          <w:rFonts w:ascii="Times New Roman" w:hAnsi="Times New Roman" w:hint="eastAsia"/>
          <w:color w:val="000000" w:themeColor="text1"/>
          <w:sz w:val="32"/>
          <w:szCs w:val="32"/>
          <w:lang w:val="en-US"/>
        </w:rPr>
        <w:t>93.58</w:t>
      </w:r>
      <w:r w:rsidRPr="004402FC">
        <w:rPr>
          <w:rFonts w:ascii="Times New Roman" w:hAnsi="Times New Roman"/>
          <w:color w:val="000000" w:themeColor="text1"/>
          <w:sz w:val="32"/>
          <w:szCs w:val="32"/>
        </w:rPr>
        <w:t>%</w:t>
      </w:r>
      <w:r w:rsidRPr="004402FC">
        <w:rPr>
          <w:rFonts w:ascii="Times New Roman" w:hAnsi="Times New Roman"/>
          <w:color w:val="000000" w:themeColor="text1"/>
          <w:sz w:val="32"/>
          <w:szCs w:val="32"/>
        </w:rPr>
        <w:t>，同比</w:t>
      </w:r>
      <w:r w:rsidRPr="004402FC">
        <w:rPr>
          <w:rFonts w:ascii="Times New Roman" w:hAnsi="Times New Roman" w:hint="eastAsia"/>
          <w:color w:val="000000" w:themeColor="text1"/>
          <w:sz w:val="32"/>
          <w:szCs w:val="32"/>
          <w:lang w:val="en-US"/>
        </w:rPr>
        <w:t>增长</w:t>
      </w:r>
      <w:r w:rsidRPr="004402FC">
        <w:rPr>
          <w:rFonts w:ascii="Times New Roman" w:hAnsi="Times New Roman" w:hint="eastAsia"/>
          <w:color w:val="000000" w:themeColor="text1"/>
          <w:sz w:val="32"/>
          <w:szCs w:val="32"/>
          <w:lang w:val="en-US"/>
        </w:rPr>
        <w:t>2</w:t>
      </w:r>
      <w:r w:rsidRPr="004402FC">
        <w:rPr>
          <w:rFonts w:ascii="Times New Roman" w:hAnsi="Times New Roman"/>
          <w:color w:val="000000" w:themeColor="text1"/>
          <w:sz w:val="32"/>
          <w:szCs w:val="32"/>
        </w:rPr>
        <w:t>%</w:t>
      </w:r>
      <w:r w:rsidRPr="004402FC">
        <w:rPr>
          <w:rFonts w:ascii="Times New Roman" w:hAnsi="Times New Roman" w:hint="eastAsia"/>
          <w:color w:val="000000" w:themeColor="text1"/>
          <w:sz w:val="32"/>
          <w:szCs w:val="32"/>
        </w:rPr>
        <w:t>。其中，地方税收收入</w:t>
      </w:r>
      <w:r w:rsidRPr="004402FC">
        <w:rPr>
          <w:rFonts w:ascii="Times New Roman" w:hAnsi="Times New Roman" w:hint="eastAsia"/>
          <w:color w:val="000000" w:themeColor="text1"/>
          <w:sz w:val="32"/>
          <w:szCs w:val="32"/>
          <w:lang w:val="en-US"/>
        </w:rPr>
        <w:t>91290</w:t>
      </w:r>
      <w:r w:rsidRPr="004402FC">
        <w:rPr>
          <w:rFonts w:ascii="Times New Roman" w:hAnsi="Times New Roman" w:hint="eastAsia"/>
          <w:color w:val="000000" w:themeColor="text1"/>
          <w:sz w:val="32"/>
          <w:szCs w:val="32"/>
        </w:rPr>
        <w:t>万元，为计划的</w:t>
      </w:r>
      <w:r w:rsidRPr="004402FC">
        <w:rPr>
          <w:rFonts w:ascii="Times New Roman" w:hAnsi="Times New Roman" w:hint="eastAsia"/>
          <w:color w:val="000000" w:themeColor="text1"/>
          <w:sz w:val="32"/>
          <w:szCs w:val="32"/>
          <w:lang w:val="en-US"/>
        </w:rPr>
        <w:t>92.34</w:t>
      </w:r>
      <w:r w:rsidRPr="004402FC">
        <w:rPr>
          <w:rFonts w:ascii="Times New Roman" w:hAnsi="Times New Roman" w:hint="eastAsia"/>
          <w:color w:val="000000" w:themeColor="text1"/>
          <w:sz w:val="32"/>
          <w:szCs w:val="32"/>
        </w:rPr>
        <w:t>%</w:t>
      </w:r>
      <w:r w:rsidRPr="004402FC">
        <w:rPr>
          <w:rFonts w:ascii="Times New Roman" w:hAnsi="Times New Roman" w:hint="eastAsia"/>
          <w:color w:val="000000" w:themeColor="text1"/>
          <w:sz w:val="32"/>
          <w:szCs w:val="32"/>
        </w:rPr>
        <w:t>，同比增长</w:t>
      </w:r>
      <w:r w:rsidRPr="004402FC">
        <w:rPr>
          <w:rFonts w:ascii="Times New Roman" w:hAnsi="Times New Roman" w:hint="eastAsia"/>
          <w:color w:val="000000" w:themeColor="text1"/>
          <w:sz w:val="32"/>
          <w:szCs w:val="32"/>
          <w:lang w:val="en-US"/>
        </w:rPr>
        <w:t>2.51</w:t>
      </w:r>
      <w:r w:rsidRPr="004402FC">
        <w:rPr>
          <w:rFonts w:ascii="Times New Roman" w:hAnsi="Times New Roman" w:hint="eastAsia"/>
          <w:color w:val="000000" w:themeColor="text1"/>
          <w:sz w:val="32"/>
          <w:szCs w:val="32"/>
        </w:rPr>
        <w:t>%</w:t>
      </w:r>
      <w:r w:rsidRPr="004402FC">
        <w:rPr>
          <w:rFonts w:ascii="Times New Roman" w:hAnsi="Times New Roman" w:hint="eastAsia"/>
          <w:color w:val="000000" w:themeColor="text1"/>
          <w:sz w:val="32"/>
          <w:szCs w:val="32"/>
        </w:rPr>
        <w:t>。</w:t>
      </w:r>
    </w:p>
    <w:p w:rsidR="00407D9A" w:rsidRPr="004402FC" w:rsidRDefault="00407D9A" w:rsidP="00407D9A">
      <w:pPr>
        <w:spacing w:line="560" w:lineRule="exact"/>
        <w:ind w:firstLineChars="200" w:firstLine="640"/>
        <w:rPr>
          <w:rFonts w:ascii="Times New Roman" w:hAnsi="Times New Roman"/>
          <w:color w:val="000000" w:themeColor="text1"/>
          <w:sz w:val="32"/>
          <w:szCs w:val="32"/>
        </w:rPr>
      </w:pPr>
      <w:r w:rsidRPr="004402FC">
        <w:rPr>
          <w:rFonts w:ascii="Times New Roman" w:hAnsi="Times New Roman"/>
          <w:color w:val="000000" w:themeColor="text1"/>
          <w:sz w:val="32"/>
          <w:szCs w:val="32"/>
        </w:rPr>
        <w:t>上划中央和省级收入</w:t>
      </w:r>
      <w:r w:rsidRPr="004402FC">
        <w:rPr>
          <w:rFonts w:ascii="Times New Roman" w:hAnsi="Times New Roman" w:hint="eastAsia"/>
          <w:color w:val="000000" w:themeColor="text1"/>
          <w:sz w:val="32"/>
          <w:szCs w:val="32"/>
          <w:lang w:val="en-US"/>
        </w:rPr>
        <w:t>8231</w:t>
      </w:r>
      <w:r w:rsidRPr="004402FC">
        <w:rPr>
          <w:rFonts w:ascii="Times New Roman" w:hAnsi="Times New Roman"/>
          <w:color w:val="000000" w:themeColor="text1"/>
          <w:sz w:val="32"/>
          <w:szCs w:val="32"/>
        </w:rPr>
        <w:t>万元，为计划的</w:t>
      </w:r>
      <w:r w:rsidRPr="004402FC">
        <w:rPr>
          <w:rFonts w:ascii="Times New Roman" w:hAnsi="Times New Roman" w:hint="eastAsia"/>
          <w:color w:val="000000" w:themeColor="text1"/>
          <w:sz w:val="32"/>
          <w:szCs w:val="32"/>
          <w:lang w:val="en-US"/>
        </w:rPr>
        <w:t>15.69</w:t>
      </w:r>
      <w:r w:rsidRPr="004402FC">
        <w:rPr>
          <w:rFonts w:ascii="Times New Roman" w:hAnsi="Times New Roman"/>
          <w:color w:val="000000" w:themeColor="text1"/>
          <w:sz w:val="32"/>
          <w:szCs w:val="32"/>
        </w:rPr>
        <w:t>%</w:t>
      </w:r>
      <w:r w:rsidRPr="004402FC">
        <w:rPr>
          <w:rFonts w:ascii="Times New Roman" w:hAnsi="Times New Roman"/>
          <w:color w:val="000000" w:themeColor="text1"/>
          <w:sz w:val="32"/>
          <w:szCs w:val="32"/>
        </w:rPr>
        <w:t>，同比</w:t>
      </w:r>
      <w:r w:rsidRPr="004402FC">
        <w:rPr>
          <w:rFonts w:ascii="Times New Roman" w:hAnsi="Times New Roman" w:hint="eastAsia"/>
          <w:color w:val="000000" w:themeColor="text1"/>
          <w:sz w:val="32"/>
          <w:szCs w:val="32"/>
        </w:rPr>
        <w:t>下降</w:t>
      </w:r>
      <w:r w:rsidRPr="004402FC">
        <w:rPr>
          <w:rFonts w:ascii="Times New Roman" w:hAnsi="Times New Roman" w:hint="eastAsia"/>
          <w:color w:val="000000" w:themeColor="text1"/>
          <w:sz w:val="32"/>
          <w:szCs w:val="32"/>
          <w:lang w:val="en-US"/>
        </w:rPr>
        <w:t>85.08</w:t>
      </w:r>
      <w:r w:rsidRPr="004402FC">
        <w:rPr>
          <w:rFonts w:ascii="Times New Roman" w:hAnsi="Times New Roman" w:hint="eastAsia"/>
          <w:color w:val="000000" w:themeColor="text1"/>
          <w:sz w:val="32"/>
          <w:szCs w:val="32"/>
        </w:rPr>
        <w:t>%</w:t>
      </w:r>
      <w:r w:rsidRPr="004402FC">
        <w:rPr>
          <w:rFonts w:ascii="Times New Roman" w:hAnsi="Times New Roman"/>
          <w:color w:val="000000" w:themeColor="text1"/>
          <w:sz w:val="32"/>
          <w:szCs w:val="32"/>
        </w:rPr>
        <w:t>。</w:t>
      </w:r>
    </w:p>
    <w:p w:rsidR="00407D9A" w:rsidRPr="004402FC" w:rsidRDefault="00407D9A" w:rsidP="00407D9A">
      <w:pPr>
        <w:spacing w:line="560" w:lineRule="exact"/>
        <w:ind w:firstLineChars="200" w:firstLine="640"/>
        <w:rPr>
          <w:rFonts w:ascii="Times New Roman" w:hAnsi="Times New Roman"/>
          <w:sz w:val="32"/>
          <w:szCs w:val="32"/>
        </w:rPr>
      </w:pPr>
      <w:r w:rsidRPr="004402FC">
        <w:rPr>
          <w:rFonts w:ascii="Times New Roman" w:hAnsi="Times New Roman"/>
          <w:color w:val="000000" w:themeColor="text1"/>
          <w:sz w:val="32"/>
          <w:szCs w:val="32"/>
        </w:rPr>
        <w:t>政府性基金收入</w:t>
      </w:r>
      <w:r w:rsidRPr="004402FC">
        <w:rPr>
          <w:rFonts w:ascii="Times New Roman" w:hAnsi="Times New Roman" w:hint="eastAsia"/>
          <w:color w:val="000000" w:themeColor="text1"/>
          <w:sz w:val="32"/>
          <w:szCs w:val="32"/>
          <w:lang w:val="en-US"/>
        </w:rPr>
        <w:t>338709</w:t>
      </w:r>
      <w:r w:rsidRPr="004402FC">
        <w:rPr>
          <w:rFonts w:ascii="Times New Roman" w:hAnsi="Times New Roman"/>
          <w:color w:val="000000" w:themeColor="text1"/>
          <w:sz w:val="32"/>
          <w:szCs w:val="32"/>
        </w:rPr>
        <w:t>万元</w:t>
      </w:r>
      <w:r w:rsidRPr="004402FC">
        <w:rPr>
          <w:rFonts w:ascii="Times New Roman" w:hAnsi="Times New Roman" w:hint="eastAsia"/>
          <w:color w:val="000000" w:themeColor="text1"/>
          <w:sz w:val="32"/>
          <w:szCs w:val="32"/>
        </w:rPr>
        <w:t>，</w:t>
      </w:r>
      <w:r w:rsidRPr="004402FC">
        <w:rPr>
          <w:rFonts w:ascii="Times New Roman" w:hAnsi="Times New Roman"/>
          <w:color w:val="000000" w:themeColor="text1"/>
          <w:sz w:val="32"/>
          <w:szCs w:val="32"/>
        </w:rPr>
        <w:t>为计划的</w:t>
      </w:r>
      <w:r w:rsidRPr="004402FC">
        <w:rPr>
          <w:rFonts w:ascii="Times New Roman" w:hAnsi="Times New Roman" w:hint="eastAsia"/>
          <w:color w:val="000000" w:themeColor="text1"/>
          <w:sz w:val="32"/>
          <w:szCs w:val="32"/>
          <w:lang w:val="en-US"/>
        </w:rPr>
        <w:t>97.89</w:t>
      </w:r>
      <w:r w:rsidRPr="004402FC">
        <w:rPr>
          <w:rFonts w:ascii="Times New Roman" w:hAnsi="Times New Roman"/>
          <w:color w:val="000000" w:themeColor="text1"/>
          <w:sz w:val="32"/>
          <w:szCs w:val="32"/>
        </w:rPr>
        <w:t>%</w:t>
      </w:r>
      <w:r w:rsidRPr="004402FC">
        <w:rPr>
          <w:rFonts w:ascii="Times New Roman" w:hAnsi="Times New Roman"/>
          <w:color w:val="000000" w:themeColor="text1"/>
          <w:sz w:val="32"/>
          <w:szCs w:val="32"/>
        </w:rPr>
        <w:t>，同比</w:t>
      </w:r>
      <w:r w:rsidRPr="004402FC">
        <w:rPr>
          <w:rFonts w:ascii="Times New Roman" w:hAnsi="Times New Roman" w:hint="eastAsia"/>
          <w:color w:val="000000" w:themeColor="text1"/>
          <w:sz w:val="32"/>
          <w:szCs w:val="32"/>
        </w:rPr>
        <w:t>下降</w:t>
      </w:r>
      <w:r w:rsidRPr="004402FC">
        <w:rPr>
          <w:rFonts w:ascii="Times New Roman" w:hAnsi="Times New Roman" w:hint="eastAsia"/>
          <w:color w:val="000000" w:themeColor="text1"/>
          <w:sz w:val="32"/>
          <w:szCs w:val="32"/>
          <w:lang w:val="en-US"/>
        </w:rPr>
        <w:t>3.82</w:t>
      </w:r>
      <w:r w:rsidRPr="004402FC">
        <w:rPr>
          <w:rFonts w:ascii="Times New Roman" w:hAnsi="Times New Roman" w:hint="eastAsia"/>
          <w:color w:val="000000" w:themeColor="text1"/>
          <w:sz w:val="32"/>
          <w:szCs w:val="32"/>
        </w:rPr>
        <w:t>%</w:t>
      </w:r>
      <w:r w:rsidRPr="004402FC">
        <w:rPr>
          <w:rFonts w:ascii="Times New Roman" w:hAnsi="Times New Roman"/>
          <w:color w:val="000000" w:themeColor="text1"/>
          <w:sz w:val="32"/>
          <w:szCs w:val="32"/>
        </w:rPr>
        <w:t>。</w:t>
      </w:r>
    </w:p>
    <w:p w:rsidR="00407D9A" w:rsidRPr="004402FC" w:rsidRDefault="00407D9A" w:rsidP="00407D9A">
      <w:pPr>
        <w:spacing w:line="560" w:lineRule="exact"/>
        <w:ind w:firstLineChars="200" w:firstLine="643"/>
        <w:rPr>
          <w:rFonts w:ascii="Times New Roman" w:hAnsi="Times New Roman"/>
          <w:sz w:val="32"/>
          <w:szCs w:val="32"/>
        </w:rPr>
      </w:pPr>
      <w:r w:rsidRPr="004402FC">
        <w:rPr>
          <w:rFonts w:ascii="Times New Roman" w:eastAsia="楷体_GB2312" w:hAnsi="Times New Roman"/>
          <w:b/>
          <w:sz w:val="32"/>
          <w:szCs w:val="32"/>
        </w:rPr>
        <w:t>（二）支出完成情况。</w:t>
      </w:r>
      <w:r w:rsidRPr="004402FC">
        <w:rPr>
          <w:rFonts w:ascii="Times New Roman" w:hAnsi="Times New Roman"/>
          <w:sz w:val="32"/>
          <w:szCs w:val="32"/>
        </w:rPr>
        <w:t>完成财政总支出</w:t>
      </w:r>
      <w:r w:rsidRPr="004402FC">
        <w:rPr>
          <w:rFonts w:ascii="Times New Roman" w:hAnsi="Times New Roman" w:hint="eastAsia"/>
          <w:sz w:val="32"/>
          <w:szCs w:val="32"/>
          <w:lang w:val="en-US"/>
        </w:rPr>
        <w:t>586309</w:t>
      </w:r>
      <w:r w:rsidRPr="004402FC">
        <w:rPr>
          <w:rFonts w:ascii="Times New Roman" w:hAnsi="Times New Roman"/>
          <w:sz w:val="32"/>
          <w:szCs w:val="32"/>
        </w:rPr>
        <w:t>万元，为计划的</w:t>
      </w:r>
      <w:r w:rsidRPr="004402FC">
        <w:rPr>
          <w:rFonts w:ascii="Times New Roman" w:hAnsi="Times New Roman" w:hint="eastAsia"/>
          <w:sz w:val="32"/>
          <w:szCs w:val="32"/>
          <w:lang w:val="en-US"/>
        </w:rPr>
        <w:t>105.33</w:t>
      </w:r>
      <w:r w:rsidRPr="004402FC">
        <w:rPr>
          <w:rFonts w:ascii="Times New Roman" w:hAnsi="Times New Roman"/>
          <w:sz w:val="32"/>
          <w:szCs w:val="32"/>
        </w:rPr>
        <w:t>%</w:t>
      </w:r>
      <w:r w:rsidRPr="004402FC">
        <w:rPr>
          <w:rFonts w:ascii="Times New Roman" w:hAnsi="Times New Roman"/>
          <w:sz w:val="32"/>
          <w:szCs w:val="32"/>
        </w:rPr>
        <w:t>，同比</w:t>
      </w:r>
      <w:r w:rsidRPr="004402FC">
        <w:rPr>
          <w:rFonts w:ascii="Times New Roman" w:hAnsi="Times New Roman" w:hint="eastAsia"/>
          <w:sz w:val="32"/>
          <w:szCs w:val="32"/>
          <w:lang w:val="en-US"/>
        </w:rPr>
        <w:t>增长</w:t>
      </w:r>
      <w:r w:rsidRPr="004402FC">
        <w:rPr>
          <w:rFonts w:ascii="Times New Roman" w:hAnsi="Times New Roman" w:hint="eastAsia"/>
          <w:sz w:val="32"/>
          <w:szCs w:val="32"/>
          <w:lang w:val="en-US"/>
        </w:rPr>
        <w:t>8.89</w:t>
      </w:r>
      <w:r w:rsidRPr="004402FC">
        <w:rPr>
          <w:rFonts w:ascii="Times New Roman" w:hAnsi="Times New Roman" w:hint="eastAsia"/>
          <w:sz w:val="32"/>
          <w:szCs w:val="32"/>
        </w:rPr>
        <w:t>%</w:t>
      </w:r>
      <w:r w:rsidRPr="004402FC">
        <w:rPr>
          <w:rFonts w:ascii="Times New Roman" w:hAnsi="Times New Roman"/>
          <w:sz w:val="32"/>
          <w:szCs w:val="32"/>
        </w:rPr>
        <w:t>。一般公共预算支出</w:t>
      </w:r>
      <w:r w:rsidRPr="004402FC">
        <w:rPr>
          <w:rFonts w:ascii="Times New Roman" w:hAnsi="Times New Roman" w:hint="eastAsia"/>
          <w:sz w:val="32"/>
          <w:szCs w:val="32"/>
          <w:lang w:val="en-US"/>
        </w:rPr>
        <w:t>129358</w:t>
      </w:r>
      <w:r w:rsidRPr="004402FC">
        <w:rPr>
          <w:rFonts w:ascii="Times New Roman" w:hAnsi="Times New Roman"/>
          <w:sz w:val="32"/>
          <w:szCs w:val="32"/>
        </w:rPr>
        <w:t>万元，为计划的</w:t>
      </w:r>
      <w:r w:rsidRPr="004402FC">
        <w:rPr>
          <w:rFonts w:ascii="Times New Roman" w:hAnsi="Times New Roman" w:hint="eastAsia"/>
          <w:sz w:val="32"/>
          <w:szCs w:val="32"/>
          <w:lang w:val="en-US"/>
        </w:rPr>
        <w:t>96.7</w:t>
      </w:r>
      <w:r w:rsidRPr="004402FC">
        <w:rPr>
          <w:rFonts w:ascii="Times New Roman" w:hAnsi="Times New Roman"/>
          <w:sz w:val="32"/>
          <w:szCs w:val="32"/>
        </w:rPr>
        <w:t>%</w:t>
      </w:r>
      <w:r w:rsidRPr="004402FC">
        <w:rPr>
          <w:rFonts w:ascii="Times New Roman" w:hAnsi="Times New Roman"/>
          <w:sz w:val="32"/>
          <w:szCs w:val="32"/>
        </w:rPr>
        <w:t>，同比</w:t>
      </w:r>
      <w:r w:rsidRPr="004402FC">
        <w:rPr>
          <w:rFonts w:ascii="Times New Roman" w:hAnsi="Times New Roman" w:hint="eastAsia"/>
          <w:sz w:val="32"/>
          <w:szCs w:val="32"/>
          <w:lang w:val="en-US"/>
        </w:rPr>
        <w:t>下降</w:t>
      </w:r>
      <w:r w:rsidRPr="004402FC">
        <w:rPr>
          <w:rFonts w:ascii="Times New Roman" w:hAnsi="Times New Roman" w:hint="eastAsia"/>
          <w:sz w:val="32"/>
          <w:szCs w:val="32"/>
          <w:lang w:val="en-US"/>
        </w:rPr>
        <w:t>6.7</w:t>
      </w:r>
      <w:r w:rsidRPr="004402FC">
        <w:rPr>
          <w:rFonts w:ascii="Times New Roman" w:hAnsi="Times New Roman"/>
          <w:sz w:val="32"/>
          <w:szCs w:val="32"/>
        </w:rPr>
        <w:t>%</w:t>
      </w:r>
      <w:r w:rsidRPr="004402FC">
        <w:rPr>
          <w:rFonts w:ascii="Times New Roman" w:hAnsi="Times New Roman"/>
          <w:sz w:val="32"/>
          <w:szCs w:val="32"/>
        </w:rPr>
        <w:t>。</w:t>
      </w:r>
    </w:p>
    <w:p w:rsidR="00407D9A" w:rsidRPr="004402FC" w:rsidRDefault="00407D9A" w:rsidP="00407D9A">
      <w:pPr>
        <w:spacing w:line="560" w:lineRule="exact"/>
        <w:ind w:firstLineChars="200" w:firstLine="640"/>
        <w:rPr>
          <w:rFonts w:ascii="Times New Roman" w:hAnsi="Times New Roman"/>
          <w:sz w:val="32"/>
          <w:szCs w:val="32"/>
        </w:rPr>
      </w:pPr>
      <w:r w:rsidRPr="004402FC">
        <w:rPr>
          <w:rFonts w:ascii="Times New Roman" w:hAnsi="Times New Roman"/>
          <w:sz w:val="32"/>
          <w:szCs w:val="32"/>
        </w:rPr>
        <w:t>政府性基金支出</w:t>
      </w:r>
      <w:r w:rsidRPr="004402FC">
        <w:rPr>
          <w:rFonts w:ascii="Times New Roman" w:hAnsi="Times New Roman" w:hint="eastAsia"/>
          <w:sz w:val="32"/>
          <w:szCs w:val="32"/>
          <w:lang w:val="en-US"/>
        </w:rPr>
        <w:t>456951</w:t>
      </w:r>
      <w:r w:rsidRPr="004402FC">
        <w:rPr>
          <w:rFonts w:ascii="Times New Roman" w:hAnsi="Times New Roman"/>
          <w:sz w:val="32"/>
          <w:szCs w:val="32"/>
        </w:rPr>
        <w:t>万元，为计划的</w:t>
      </w:r>
      <w:r w:rsidRPr="004402FC">
        <w:rPr>
          <w:rFonts w:ascii="Times New Roman" w:hAnsi="Times New Roman" w:hint="eastAsia"/>
          <w:sz w:val="32"/>
          <w:szCs w:val="32"/>
          <w:lang w:val="en-US"/>
        </w:rPr>
        <w:t>108.05</w:t>
      </w:r>
      <w:r w:rsidRPr="004402FC">
        <w:rPr>
          <w:rFonts w:ascii="Times New Roman" w:hAnsi="Times New Roman"/>
          <w:sz w:val="32"/>
          <w:szCs w:val="32"/>
        </w:rPr>
        <w:t>%</w:t>
      </w:r>
      <w:r w:rsidRPr="004402FC">
        <w:rPr>
          <w:rFonts w:ascii="Times New Roman" w:hAnsi="Times New Roman"/>
          <w:sz w:val="32"/>
          <w:szCs w:val="32"/>
        </w:rPr>
        <w:t>，同比</w:t>
      </w:r>
      <w:r w:rsidRPr="004402FC">
        <w:rPr>
          <w:rFonts w:ascii="Times New Roman" w:hAnsi="Times New Roman" w:hint="eastAsia"/>
          <w:sz w:val="32"/>
          <w:szCs w:val="32"/>
          <w:lang w:val="en-US"/>
        </w:rPr>
        <w:t>增长</w:t>
      </w:r>
      <w:r w:rsidRPr="004402FC">
        <w:rPr>
          <w:rFonts w:ascii="Times New Roman" w:hAnsi="Times New Roman" w:hint="eastAsia"/>
          <w:sz w:val="32"/>
          <w:szCs w:val="32"/>
          <w:lang w:val="en-US"/>
        </w:rPr>
        <w:t>14.29</w:t>
      </w:r>
      <w:r w:rsidRPr="004402FC">
        <w:rPr>
          <w:rFonts w:ascii="Times New Roman" w:hAnsi="Times New Roman"/>
          <w:sz w:val="32"/>
          <w:szCs w:val="32"/>
        </w:rPr>
        <w:t>%</w:t>
      </w:r>
      <w:r w:rsidRPr="004402FC">
        <w:rPr>
          <w:rFonts w:ascii="Times New Roman" w:hAnsi="Times New Roman"/>
          <w:sz w:val="32"/>
          <w:szCs w:val="32"/>
        </w:rPr>
        <w:t>。</w:t>
      </w:r>
    </w:p>
    <w:p w:rsidR="00407D9A" w:rsidRPr="004402FC" w:rsidRDefault="00407D9A" w:rsidP="00407D9A">
      <w:pPr>
        <w:spacing w:line="560" w:lineRule="exact"/>
        <w:ind w:firstLineChars="200" w:firstLine="640"/>
        <w:rPr>
          <w:rFonts w:ascii="Times New Roman" w:eastAsia="黑体" w:hAnsi="Times New Roman"/>
          <w:sz w:val="32"/>
          <w:szCs w:val="32"/>
        </w:rPr>
      </w:pPr>
      <w:r w:rsidRPr="004402FC">
        <w:rPr>
          <w:rFonts w:ascii="Times New Roman" w:eastAsia="黑体" w:hAnsi="Times New Roman" w:hint="eastAsia"/>
          <w:sz w:val="32"/>
          <w:szCs w:val="32"/>
          <w:lang w:val="en-US"/>
        </w:rPr>
        <w:t>二、</w:t>
      </w:r>
      <w:r w:rsidRPr="004402FC">
        <w:rPr>
          <w:rFonts w:ascii="Times New Roman" w:eastAsia="黑体" w:hAnsi="Times New Roman" w:hint="eastAsia"/>
          <w:sz w:val="32"/>
          <w:szCs w:val="32"/>
        </w:rPr>
        <w:t>财政预算执行的主要特点</w:t>
      </w:r>
    </w:p>
    <w:p w:rsidR="00407D9A" w:rsidRPr="004402FC" w:rsidRDefault="00407D9A" w:rsidP="00407D9A">
      <w:pPr>
        <w:spacing w:line="560" w:lineRule="exact"/>
        <w:ind w:firstLineChars="200" w:firstLine="643"/>
        <w:rPr>
          <w:rFonts w:ascii="Times New Roman" w:hAnsi="Times New Roman"/>
          <w:color w:val="000000"/>
          <w:sz w:val="32"/>
          <w:szCs w:val="32"/>
        </w:rPr>
      </w:pPr>
      <w:r w:rsidRPr="004402FC">
        <w:rPr>
          <w:rFonts w:ascii="Times New Roman" w:eastAsia="楷体_GB2312" w:hAnsi="Times New Roman" w:cs="Times New Roman" w:hint="eastAsia"/>
          <w:b/>
          <w:kern w:val="2"/>
          <w:sz w:val="32"/>
          <w:szCs w:val="32"/>
          <w:lang w:val="en-US"/>
        </w:rPr>
        <w:t>（一）</w:t>
      </w:r>
      <w:r w:rsidRPr="004402FC">
        <w:rPr>
          <w:rFonts w:ascii="Times New Roman" w:eastAsia="楷体_GB2312" w:hAnsi="Times New Roman" w:cs="Times New Roman"/>
          <w:b/>
          <w:kern w:val="2"/>
          <w:sz w:val="32"/>
          <w:szCs w:val="32"/>
        </w:rPr>
        <w:t>财政运行始终坚持稳字当头，为高质量发展注入了</w:t>
      </w:r>
      <w:r w:rsidRPr="004402FC">
        <w:rPr>
          <w:rFonts w:ascii="Times New Roman" w:eastAsia="楷体_GB2312" w:hAnsi="Times New Roman" w:cs="Times New Roman"/>
          <w:b/>
          <w:kern w:val="2"/>
          <w:sz w:val="32"/>
          <w:szCs w:val="32"/>
        </w:rPr>
        <w:t>“</w:t>
      </w:r>
      <w:r w:rsidRPr="004402FC">
        <w:rPr>
          <w:rFonts w:ascii="Times New Roman" w:eastAsia="楷体_GB2312" w:hAnsi="Times New Roman" w:cs="Times New Roman"/>
          <w:b/>
          <w:kern w:val="2"/>
          <w:sz w:val="32"/>
          <w:szCs w:val="32"/>
        </w:rPr>
        <w:t>动力源</w:t>
      </w:r>
      <w:r w:rsidRPr="004402FC">
        <w:rPr>
          <w:rFonts w:ascii="Times New Roman" w:eastAsia="楷体_GB2312" w:hAnsi="Times New Roman" w:cs="Times New Roman"/>
          <w:b/>
          <w:kern w:val="2"/>
          <w:sz w:val="32"/>
          <w:szCs w:val="32"/>
        </w:rPr>
        <w:t>”</w:t>
      </w:r>
      <w:r w:rsidRPr="004402FC">
        <w:rPr>
          <w:rFonts w:ascii="Times New Roman" w:eastAsia="楷体_GB2312" w:hAnsi="Times New Roman" w:cs="Times New Roman"/>
          <w:b/>
          <w:kern w:val="2"/>
          <w:sz w:val="32"/>
          <w:szCs w:val="32"/>
        </w:rPr>
        <w:t>。</w:t>
      </w:r>
      <w:r w:rsidRPr="004402FC">
        <w:rPr>
          <w:rFonts w:ascii="Times New Roman" w:hAnsi="Times New Roman" w:cs="Times New Roman" w:hint="eastAsia"/>
          <w:color w:val="000000"/>
          <w:sz w:val="32"/>
          <w:szCs w:val="32"/>
        </w:rPr>
        <w:t>区</w:t>
      </w:r>
      <w:r w:rsidRPr="004402FC">
        <w:rPr>
          <w:rFonts w:ascii="Times New Roman" w:hAnsi="Times New Roman" w:cs="Times New Roman"/>
          <w:color w:val="000000"/>
          <w:sz w:val="32"/>
          <w:szCs w:val="32"/>
        </w:rPr>
        <w:t>财政积极统筹安全和发展两个大局，坚持稳字当头、稳中求</w:t>
      </w:r>
      <w:r w:rsidRPr="004402FC">
        <w:rPr>
          <w:rFonts w:ascii="Times New Roman" w:hAnsi="Times New Roman" w:cs="Times New Roman"/>
          <w:color w:val="000000"/>
          <w:sz w:val="32"/>
          <w:szCs w:val="32"/>
        </w:rPr>
        <w:lastRenderedPageBreak/>
        <w:t>进，牢牢守住不发生系统性风险底线。</w:t>
      </w:r>
      <w:r w:rsidRPr="004402FC">
        <w:rPr>
          <w:rFonts w:ascii="Times New Roman" w:hAnsi="Times New Roman" w:cs="Times New Roman"/>
          <w:b/>
          <w:bCs/>
          <w:color w:val="000000"/>
          <w:sz w:val="32"/>
          <w:szCs w:val="32"/>
        </w:rPr>
        <w:t>一方面，</w:t>
      </w:r>
      <w:r w:rsidRPr="004402FC">
        <w:rPr>
          <w:rFonts w:ascii="Times New Roman" w:hAnsi="Times New Roman" w:cs="Times New Roman"/>
          <w:color w:val="000000"/>
          <w:sz w:val="32"/>
          <w:szCs w:val="32"/>
        </w:rPr>
        <w:t>不断积蓄</w:t>
      </w:r>
      <w:r w:rsidRPr="004402FC">
        <w:rPr>
          <w:rFonts w:ascii="Times New Roman" w:hAnsi="Times New Roman" w:cs="Times New Roman"/>
          <w:color w:val="000000"/>
          <w:sz w:val="32"/>
          <w:szCs w:val="32"/>
        </w:rPr>
        <w:t>“</w:t>
      </w:r>
      <w:r w:rsidRPr="004402FC">
        <w:rPr>
          <w:rFonts w:ascii="Times New Roman" w:hAnsi="Times New Roman" w:cs="Times New Roman"/>
          <w:color w:val="000000"/>
          <w:sz w:val="32"/>
          <w:szCs w:val="32"/>
        </w:rPr>
        <w:t>进</w:t>
      </w:r>
      <w:r w:rsidRPr="004402FC">
        <w:rPr>
          <w:rFonts w:ascii="Times New Roman" w:hAnsi="Times New Roman" w:cs="Times New Roman"/>
          <w:color w:val="000000"/>
          <w:sz w:val="32"/>
          <w:szCs w:val="32"/>
        </w:rPr>
        <w:t>”</w:t>
      </w:r>
      <w:r w:rsidRPr="004402FC">
        <w:rPr>
          <w:rFonts w:ascii="Times New Roman" w:hAnsi="Times New Roman" w:cs="Times New Roman"/>
          <w:color w:val="000000"/>
          <w:sz w:val="32"/>
          <w:szCs w:val="32"/>
        </w:rPr>
        <w:t>的动能。在近年来国家连续出台大规模减税降费政策的情况下，积极克服困难，持续增强财政综合实力，</w:t>
      </w:r>
      <w:r w:rsidRPr="004402FC">
        <w:rPr>
          <w:rFonts w:ascii="Times New Roman" w:hAnsi="Times New Roman" w:cs="Times New Roman"/>
          <w:color w:val="000000" w:themeColor="text1"/>
          <w:sz w:val="32"/>
          <w:szCs w:val="32"/>
        </w:rPr>
        <w:t>全区</w:t>
      </w:r>
      <w:r w:rsidRPr="004402FC">
        <w:rPr>
          <w:rFonts w:ascii="Times New Roman" w:hAnsi="Times New Roman" w:cs="Times New Roman" w:hint="eastAsia"/>
          <w:color w:val="000000" w:themeColor="text1"/>
          <w:sz w:val="32"/>
          <w:szCs w:val="32"/>
        </w:rPr>
        <w:t>全年完成</w:t>
      </w:r>
      <w:r w:rsidRPr="004402FC">
        <w:rPr>
          <w:rFonts w:ascii="Times New Roman" w:hAnsi="Times New Roman" w:cs="Times New Roman"/>
          <w:color w:val="000000" w:themeColor="text1"/>
          <w:sz w:val="32"/>
          <w:szCs w:val="32"/>
        </w:rPr>
        <w:t>地方收入</w:t>
      </w:r>
      <w:r w:rsidRPr="004402FC">
        <w:rPr>
          <w:rFonts w:ascii="Times New Roman" w:hAnsi="Times New Roman" w:cs="Times New Roman" w:hint="eastAsia"/>
          <w:color w:val="000000" w:themeColor="text1"/>
          <w:sz w:val="32"/>
          <w:szCs w:val="32"/>
          <w:lang w:val="en-US"/>
        </w:rPr>
        <w:t>11.35</w:t>
      </w:r>
      <w:r w:rsidRPr="004402FC">
        <w:rPr>
          <w:rFonts w:ascii="Times New Roman" w:hAnsi="Times New Roman" w:cs="Times New Roman"/>
          <w:color w:val="000000" w:themeColor="text1"/>
          <w:sz w:val="32"/>
          <w:szCs w:val="32"/>
          <w:lang w:val="en-US"/>
        </w:rPr>
        <w:t>亿</w:t>
      </w:r>
      <w:r w:rsidRPr="004402FC">
        <w:rPr>
          <w:rFonts w:ascii="Times New Roman" w:hAnsi="Times New Roman" w:cs="Times New Roman"/>
          <w:color w:val="000000" w:themeColor="text1"/>
          <w:sz w:val="32"/>
          <w:szCs w:val="32"/>
        </w:rPr>
        <w:t>元，同比</w:t>
      </w:r>
      <w:r w:rsidRPr="004402FC">
        <w:rPr>
          <w:rFonts w:ascii="Times New Roman" w:hAnsi="Times New Roman" w:cs="Times New Roman" w:hint="eastAsia"/>
          <w:color w:val="000000" w:themeColor="text1"/>
          <w:sz w:val="32"/>
          <w:szCs w:val="32"/>
        </w:rPr>
        <w:t>增长</w:t>
      </w:r>
      <w:r w:rsidRPr="004402FC">
        <w:rPr>
          <w:rFonts w:ascii="Times New Roman" w:hAnsi="Times New Roman" w:cs="Times New Roman" w:hint="eastAsia"/>
          <w:color w:val="000000" w:themeColor="text1"/>
          <w:sz w:val="32"/>
          <w:szCs w:val="32"/>
          <w:lang w:val="en-US"/>
        </w:rPr>
        <w:t>2</w:t>
      </w:r>
      <w:r w:rsidRPr="004402FC">
        <w:rPr>
          <w:rFonts w:ascii="Times New Roman" w:hAnsi="Times New Roman" w:cs="Times New Roman"/>
          <w:color w:val="000000" w:themeColor="text1"/>
          <w:sz w:val="32"/>
          <w:szCs w:val="32"/>
        </w:rPr>
        <w:t>%</w:t>
      </w:r>
      <w:r w:rsidRPr="004402FC">
        <w:rPr>
          <w:rFonts w:ascii="Times New Roman" w:hAnsi="Times New Roman" w:cs="Times New Roman"/>
          <w:color w:val="000000" w:themeColor="text1"/>
          <w:sz w:val="32"/>
          <w:szCs w:val="32"/>
        </w:rPr>
        <w:t>，</w:t>
      </w:r>
      <w:r w:rsidRPr="004402FC">
        <w:rPr>
          <w:rFonts w:ascii="Times New Roman" w:hAnsi="Times New Roman" w:cs="Times New Roman" w:hint="eastAsia"/>
          <w:color w:val="000000" w:themeColor="text1"/>
          <w:sz w:val="32"/>
          <w:szCs w:val="32"/>
        </w:rPr>
        <w:t>其中，</w:t>
      </w:r>
      <w:r w:rsidRPr="004402FC">
        <w:rPr>
          <w:rFonts w:ascii="Times New Roman" w:hAnsi="Times New Roman" w:cs="Times New Roman"/>
          <w:color w:val="000000" w:themeColor="text1"/>
          <w:sz w:val="32"/>
          <w:szCs w:val="32"/>
        </w:rPr>
        <w:t>地方税收</w:t>
      </w:r>
      <w:r w:rsidRPr="004402FC">
        <w:rPr>
          <w:rFonts w:ascii="Times New Roman" w:hAnsi="Times New Roman" w:cs="Times New Roman" w:hint="eastAsia"/>
          <w:color w:val="000000" w:themeColor="text1"/>
          <w:sz w:val="32"/>
          <w:szCs w:val="32"/>
        </w:rPr>
        <w:t>突破</w:t>
      </w:r>
      <w:r w:rsidRPr="004402FC">
        <w:rPr>
          <w:rFonts w:ascii="Times New Roman" w:hAnsi="Times New Roman" w:cs="Times New Roman" w:hint="eastAsia"/>
          <w:color w:val="000000" w:themeColor="text1"/>
          <w:sz w:val="32"/>
          <w:szCs w:val="32"/>
          <w:lang w:val="en-US"/>
        </w:rPr>
        <w:t>9</w:t>
      </w:r>
      <w:r w:rsidRPr="004402FC">
        <w:rPr>
          <w:rFonts w:ascii="Times New Roman" w:hAnsi="Times New Roman" w:cs="Times New Roman" w:hint="eastAsia"/>
          <w:color w:val="000000" w:themeColor="text1"/>
          <w:sz w:val="32"/>
          <w:szCs w:val="32"/>
          <w:lang w:val="en-US"/>
        </w:rPr>
        <w:t>亿元，达</w:t>
      </w:r>
      <w:r w:rsidRPr="004402FC">
        <w:rPr>
          <w:rFonts w:ascii="Times New Roman" w:hAnsi="Times New Roman" w:cs="Times New Roman" w:hint="eastAsia"/>
          <w:color w:val="000000" w:themeColor="text1"/>
          <w:sz w:val="32"/>
          <w:szCs w:val="32"/>
          <w:lang w:val="en-US"/>
        </w:rPr>
        <w:t>9.13</w:t>
      </w:r>
      <w:r w:rsidRPr="004402FC">
        <w:rPr>
          <w:rFonts w:ascii="Times New Roman" w:hAnsi="Times New Roman" w:cs="Times New Roman" w:hint="eastAsia"/>
          <w:color w:val="000000" w:themeColor="text1"/>
          <w:sz w:val="32"/>
          <w:szCs w:val="32"/>
          <w:lang w:val="en-US"/>
        </w:rPr>
        <w:t>亿元，</w:t>
      </w:r>
      <w:r w:rsidRPr="004402FC">
        <w:rPr>
          <w:rFonts w:ascii="Times New Roman" w:hAnsi="Times New Roman" w:cs="Times New Roman"/>
          <w:color w:val="000000" w:themeColor="text1"/>
          <w:sz w:val="32"/>
          <w:szCs w:val="32"/>
        </w:rPr>
        <w:t>同比增长</w:t>
      </w:r>
      <w:r w:rsidRPr="004402FC">
        <w:rPr>
          <w:rFonts w:ascii="Times New Roman" w:hAnsi="Times New Roman" w:cs="Times New Roman" w:hint="eastAsia"/>
          <w:color w:val="000000" w:themeColor="text1"/>
          <w:sz w:val="32"/>
          <w:szCs w:val="32"/>
          <w:lang w:val="en-US"/>
        </w:rPr>
        <w:t>2.51</w:t>
      </w:r>
      <w:r w:rsidRPr="004402FC">
        <w:rPr>
          <w:rFonts w:ascii="Times New Roman" w:hAnsi="Times New Roman" w:cs="Times New Roman"/>
          <w:color w:val="000000" w:themeColor="text1"/>
          <w:sz w:val="32"/>
          <w:szCs w:val="32"/>
        </w:rPr>
        <w:t>%</w:t>
      </w:r>
      <w:r w:rsidRPr="004402FC">
        <w:rPr>
          <w:rFonts w:ascii="Times New Roman" w:hAnsi="Times New Roman" w:cs="Times New Roman" w:hint="eastAsia"/>
          <w:color w:val="000000" w:themeColor="text1"/>
          <w:sz w:val="32"/>
          <w:szCs w:val="32"/>
        </w:rPr>
        <w:t>，</w:t>
      </w:r>
      <w:r w:rsidRPr="004402FC">
        <w:rPr>
          <w:rFonts w:ascii="Times New Roman" w:hAnsi="Times New Roman" w:cs="Times New Roman"/>
          <w:color w:val="000000" w:themeColor="text1"/>
          <w:sz w:val="32"/>
          <w:szCs w:val="32"/>
        </w:rPr>
        <w:t>为经开区发展提供了坚实的财政支撑。</w:t>
      </w:r>
      <w:r w:rsidRPr="004402FC">
        <w:rPr>
          <w:rFonts w:ascii="Times New Roman" w:hAnsi="Times New Roman" w:cs="Times New Roman"/>
          <w:b/>
          <w:bCs/>
          <w:color w:val="000000"/>
          <w:sz w:val="32"/>
          <w:szCs w:val="32"/>
        </w:rPr>
        <w:t>另一方面，</w:t>
      </w:r>
      <w:r w:rsidRPr="004402FC">
        <w:rPr>
          <w:rFonts w:ascii="Times New Roman" w:hAnsi="Times New Roman" w:cs="Times New Roman"/>
          <w:color w:val="000000"/>
          <w:sz w:val="32"/>
          <w:szCs w:val="32"/>
        </w:rPr>
        <w:t>始终筑牢</w:t>
      </w:r>
      <w:r w:rsidRPr="004402FC">
        <w:rPr>
          <w:rFonts w:ascii="Times New Roman" w:hAnsi="Times New Roman" w:cs="Times New Roman"/>
          <w:color w:val="000000"/>
          <w:sz w:val="32"/>
          <w:szCs w:val="32"/>
        </w:rPr>
        <w:t>“</w:t>
      </w:r>
      <w:r w:rsidRPr="004402FC">
        <w:rPr>
          <w:rFonts w:ascii="Times New Roman" w:hAnsi="Times New Roman" w:cs="Times New Roman"/>
          <w:color w:val="000000"/>
          <w:sz w:val="32"/>
          <w:szCs w:val="32"/>
        </w:rPr>
        <w:t>防</w:t>
      </w:r>
      <w:r w:rsidRPr="004402FC">
        <w:rPr>
          <w:rFonts w:ascii="Times New Roman" w:hAnsi="Times New Roman" w:cs="Times New Roman"/>
          <w:color w:val="000000"/>
          <w:sz w:val="32"/>
          <w:szCs w:val="32"/>
        </w:rPr>
        <w:t>”</w:t>
      </w:r>
      <w:r w:rsidRPr="004402FC">
        <w:rPr>
          <w:rFonts w:ascii="Times New Roman" w:hAnsi="Times New Roman" w:cs="Times New Roman"/>
          <w:color w:val="000000"/>
          <w:sz w:val="32"/>
          <w:szCs w:val="32"/>
        </w:rPr>
        <w:t>的底线。不断强化底线思维，全面谋篇布局政府债务风险防范工作，坚决打赢防范化解重大风险攻坚战。既把政府债券作为稳投资和促增长的重要抓手，积极向上争取债券额度，又从</w:t>
      </w:r>
      <w:r w:rsidRPr="004402FC">
        <w:rPr>
          <w:rFonts w:ascii="Times New Roman" w:hAnsi="Times New Roman" w:cs="Times New Roman"/>
          <w:color w:val="000000"/>
          <w:sz w:val="32"/>
          <w:szCs w:val="32"/>
        </w:rPr>
        <w:t>“</w:t>
      </w:r>
      <w:r w:rsidRPr="004402FC">
        <w:rPr>
          <w:rFonts w:ascii="Times New Roman" w:hAnsi="Times New Roman" w:cs="Times New Roman"/>
          <w:color w:val="000000"/>
          <w:sz w:val="32"/>
          <w:szCs w:val="32"/>
        </w:rPr>
        <w:t>借、用、管、还</w:t>
      </w:r>
      <w:r w:rsidRPr="004402FC">
        <w:rPr>
          <w:rFonts w:ascii="Times New Roman" w:hAnsi="Times New Roman" w:cs="Times New Roman"/>
          <w:color w:val="000000"/>
          <w:sz w:val="32"/>
          <w:szCs w:val="32"/>
        </w:rPr>
        <w:t>”</w:t>
      </w:r>
      <w:r w:rsidRPr="004402FC">
        <w:rPr>
          <w:rFonts w:ascii="Times New Roman" w:hAnsi="Times New Roman" w:cs="Times New Roman"/>
          <w:color w:val="000000"/>
          <w:sz w:val="32"/>
          <w:szCs w:val="32"/>
        </w:rPr>
        <w:t>等各个环节全方位加强债务管理，及时制定防范化解存量政府隐性债务风险的实施方案。</w:t>
      </w:r>
      <w:r w:rsidRPr="004402FC">
        <w:rPr>
          <w:rFonts w:ascii="Times New Roman" w:hAnsi="Times New Roman" w:cs="Times New Roman" w:hint="eastAsia"/>
          <w:color w:val="000000"/>
          <w:sz w:val="32"/>
          <w:szCs w:val="32"/>
        </w:rPr>
        <w:t>全年</w:t>
      </w:r>
      <w:r w:rsidRPr="004402FC">
        <w:rPr>
          <w:rFonts w:ascii="Times New Roman" w:hAnsi="Times New Roman" w:cs="Times New Roman"/>
          <w:color w:val="000000"/>
          <w:sz w:val="32"/>
          <w:szCs w:val="32"/>
        </w:rPr>
        <w:t>争取新增政府债券</w:t>
      </w:r>
      <w:r w:rsidRPr="004402FC">
        <w:rPr>
          <w:rFonts w:ascii="Times New Roman" w:hAnsi="Times New Roman" w:cs="Times New Roman" w:hint="eastAsia"/>
          <w:color w:val="000000"/>
          <w:sz w:val="32"/>
          <w:szCs w:val="32"/>
        </w:rPr>
        <w:t>资金</w:t>
      </w:r>
      <w:r w:rsidRPr="004402FC">
        <w:rPr>
          <w:rFonts w:ascii="Times New Roman" w:hAnsi="Times New Roman" w:cs="Times New Roman" w:hint="eastAsia"/>
          <w:color w:val="000000"/>
          <w:sz w:val="32"/>
          <w:szCs w:val="32"/>
          <w:lang w:val="en-US"/>
        </w:rPr>
        <w:t>17.4</w:t>
      </w:r>
      <w:r w:rsidRPr="004402FC">
        <w:rPr>
          <w:rFonts w:ascii="Times New Roman" w:hAnsi="Times New Roman" w:cs="Times New Roman"/>
          <w:color w:val="000000"/>
          <w:sz w:val="32"/>
          <w:szCs w:val="32"/>
        </w:rPr>
        <w:t>亿元，有力支持了生物科技园示范园、轨道装备产业园配套基础设施工程等</w:t>
      </w:r>
      <w:r w:rsidRPr="004402FC">
        <w:rPr>
          <w:rFonts w:ascii="Times New Roman" w:hAnsi="Times New Roman" w:cs="Times New Roman" w:hint="eastAsia"/>
          <w:color w:val="000000"/>
          <w:sz w:val="32"/>
          <w:szCs w:val="32"/>
          <w:lang w:val="en-US"/>
        </w:rPr>
        <w:t>9</w:t>
      </w:r>
      <w:r w:rsidRPr="004402FC">
        <w:rPr>
          <w:rFonts w:ascii="Times New Roman" w:hAnsi="Times New Roman" w:cs="Times New Roman"/>
          <w:color w:val="000000"/>
          <w:sz w:val="32"/>
          <w:szCs w:val="32"/>
          <w:lang w:val="en-US"/>
        </w:rPr>
        <w:t>个</w:t>
      </w:r>
      <w:r w:rsidRPr="004402FC">
        <w:rPr>
          <w:rFonts w:ascii="Times New Roman" w:hAnsi="Times New Roman" w:cs="Times New Roman"/>
          <w:color w:val="000000"/>
          <w:sz w:val="32"/>
          <w:szCs w:val="32"/>
        </w:rPr>
        <w:t>项目建设，加快补齐基础设施短板。</w:t>
      </w:r>
    </w:p>
    <w:p w:rsidR="00407D9A" w:rsidRPr="004402FC" w:rsidRDefault="00407D9A" w:rsidP="00407D9A">
      <w:pPr>
        <w:pStyle w:val="a4"/>
        <w:spacing w:line="560" w:lineRule="exact"/>
        <w:ind w:firstLineChars="200" w:firstLine="643"/>
        <w:rPr>
          <w:rFonts w:ascii="Times New Roman" w:hAnsi="Times New Roman"/>
        </w:rPr>
      </w:pPr>
      <w:r w:rsidRPr="004402FC">
        <w:rPr>
          <w:rFonts w:ascii="Times New Roman" w:eastAsia="楷体_GB2312" w:hAnsi="Times New Roman" w:cs="Times New Roman" w:hint="eastAsia"/>
          <w:b/>
          <w:lang w:val="en-US"/>
        </w:rPr>
        <w:t>（二）财政政策始终坚持提质增效，为推动振兴发展按下了“快进键”。</w:t>
      </w:r>
      <w:r w:rsidRPr="004402FC">
        <w:rPr>
          <w:rFonts w:ascii="Times New Roman" w:hAnsi="Times New Roman" w:cs="Times New Roman" w:hint="eastAsia"/>
          <w:color w:val="000000"/>
        </w:rPr>
        <w:t>区</w:t>
      </w:r>
      <w:r w:rsidRPr="004402FC">
        <w:rPr>
          <w:rFonts w:ascii="Times New Roman" w:hAnsi="Times New Roman" w:cs="Times New Roman"/>
          <w:color w:val="000000"/>
        </w:rPr>
        <w:t>财政始终坚持积极的财政政策提质增效，助推实体经济发展壮大，为财政事业高质量发展创造条件。</w:t>
      </w:r>
      <w:r w:rsidRPr="004402FC">
        <w:rPr>
          <w:rFonts w:ascii="Times New Roman" w:hAnsi="Times New Roman" w:cs="Times New Roman"/>
          <w:b/>
          <w:bCs/>
          <w:color w:val="000000"/>
        </w:rPr>
        <w:t>一方面，</w:t>
      </w:r>
      <w:r w:rsidRPr="004402FC">
        <w:rPr>
          <w:rFonts w:ascii="Times New Roman" w:hAnsi="Times New Roman" w:cs="Times New Roman"/>
          <w:color w:val="000000"/>
        </w:rPr>
        <w:t>用足财政奖补政策，做好资金补助的</w:t>
      </w:r>
      <w:r w:rsidRPr="004402FC">
        <w:rPr>
          <w:rFonts w:ascii="Times New Roman" w:hAnsi="Times New Roman" w:cs="Times New Roman"/>
          <w:color w:val="000000"/>
        </w:rPr>
        <w:t>“</w:t>
      </w:r>
      <w:r w:rsidRPr="004402FC">
        <w:rPr>
          <w:rFonts w:ascii="Times New Roman" w:hAnsi="Times New Roman" w:cs="Times New Roman"/>
          <w:color w:val="000000"/>
        </w:rPr>
        <w:t>加法</w:t>
      </w:r>
      <w:r w:rsidRPr="004402FC">
        <w:rPr>
          <w:rFonts w:ascii="Times New Roman" w:hAnsi="Times New Roman" w:cs="Times New Roman"/>
          <w:color w:val="000000"/>
        </w:rPr>
        <w:t>”</w:t>
      </w:r>
      <w:r w:rsidRPr="004402FC">
        <w:rPr>
          <w:rFonts w:ascii="Times New Roman" w:hAnsi="Times New Roman" w:cs="Times New Roman"/>
          <w:color w:val="000000"/>
        </w:rPr>
        <w:t>。发挥财政奖补政策引导带动作用，兑现财源建设、疫情防控二十条、工业十条、重点税源企业人才发展奖励、企业贷款贴息等一揽子惠企政策，兑现产业政策资金</w:t>
      </w:r>
      <w:r w:rsidRPr="004402FC">
        <w:rPr>
          <w:rFonts w:ascii="Times New Roman" w:hAnsi="Times New Roman" w:cs="Times New Roman"/>
          <w:color w:val="000000"/>
        </w:rPr>
        <w:t>1.87</w:t>
      </w:r>
      <w:r w:rsidRPr="004402FC">
        <w:rPr>
          <w:rFonts w:ascii="Times New Roman" w:hAnsi="Times New Roman" w:cs="Times New Roman"/>
          <w:color w:val="000000"/>
        </w:rPr>
        <w:t>亿元，精准聚焦企业发展短板，扶持企业做大做强。</w:t>
      </w:r>
      <w:r w:rsidRPr="004402FC">
        <w:rPr>
          <w:rFonts w:ascii="Times New Roman" w:hAnsi="Times New Roman" w:cs="Times New Roman"/>
          <w:b/>
          <w:bCs/>
          <w:color w:val="000000"/>
        </w:rPr>
        <w:t>另一方面，</w:t>
      </w:r>
      <w:r w:rsidRPr="004402FC">
        <w:rPr>
          <w:rFonts w:ascii="Times New Roman" w:hAnsi="Times New Roman" w:cs="Times New Roman"/>
          <w:color w:val="000000"/>
        </w:rPr>
        <w:t>用好财税优惠政策，做好企业负担的</w:t>
      </w:r>
      <w:r w:rsidRPr="004402FC">
        <w:rPr>
          <w:rFonts w:ascii="Times New Roman" w:hAnsi="Times New Roman" w:cs="Times New Roman"/>
          <w:color w:val="000000"/>
        </w:rPr>
        <w:t>“</w:t>
      </w:r>
      <w:r w:rsidRPr="004402FC">
        <w:rPr>
          <w:rFonts w:ascii="Times New Roman" w:hAnsi="Times New Roman" w:cs="Times New Roman"/>
          <w:color w:val="000000"/>
        </w:rPr>
        <w:t>减法</w:t>
      </w:r>
      <w:r w:rsidRPr="004402FC">
        <w:rPr>
          <w:rFonts w:ascii="Times New Roman" w:hAnsi="Times New Roman" w:cs="Times New Roman"/>
          <w:color w:val="000000"/>
        </w:rPr>
        <w:t>”</w:t>
      </w:r>
      <w:r w:rsidRPr="004402FC">
        <w:rPr>
          <w:rFonts w:ascii="Times New Roman" w:hAnsi="Times New Roman" w:cs="Times New Roman"/>
          <w:color w:val="000000"/>
        </w:rPr>
        <w:t>。落实落细各项减税降费政策，</w:t>
      </w:r>
      <w:r w:rsidRPr="004402FC">
        <w:rPr>
          <w:rFonts w:ascii="Times New Roman" w:hAnsi="Times New Roman" w:cs="Times New Roman" w:hint="eastAsia"/>
          <w:color w:val="000000"/>
        </w:rPr>
        <w:t>全年</w:t>
      </w:r>
      <w:r w:rsidRPr="004402FC">
        <w:rPr>
          <w:rFonts w:ascii="Times New Roman" w:hAnsi="Times New Roman" w:cs="Times New Roman"/>
          <w:color w:val="000000"/>
        </w:rPr>
        <w:t>为</w:t>
      </w:r>
      <w:r w:rsidRPr="004402FC">
        <w:rPr>
          <w:rFonts w:ascii="Times New Roman" w:hAnsi="Times New Roman" w:cs="Times New Roman"/>
          <w:color w:val="000000"/>
        </w:rPr>
        <w:t>150</w:t>
      </w:r>
      <w:r w:rsidRPr="004402FC">
        <w:rPr>
          <w:rFonts w:ascii="Times New Roman" w:hAnsi="Times New Roman" w:cs="Times New Roman"/>
          <w:color w:val="000000"/>
        </w:rPr>
        <w:t>余家企业办理留抵退税</w:t>
      </w:r>
      <w:r w:rsidRPr="004402FC">
        <w:rPr>
          <w:rFonts w:ascii="Times New Roman" w:hAnsi="Times New Roman" w:cs="Times New Roman" w:hint="eastAsia"/>
          <w:color w:val="000000"/>
          <w:lang w:val="en-US"/>
        </w:rPr>
        <w:t>4.01</w:t>
      </w:r>
      <w:r w:rsidRPr="004402FC">
        <w:rPr>
          <w:rFonts w:ascii="Times New Roman" w:hAnsi="Times New Roman" w:cs="Times New Roman"/>
          <w:color w:val="000000"/>
        </w:rPr>
        <w:t>亿元，有效减轻企业负担，让企业</w:t>
      </w:r>
      <w:r w:rsidRPr="004402FC">
        <w:rPr>
          <w:rFonts w:ascii="Times New Roman" w:hAnsi="Times New Roman" w:cs="Times New Roman"/>
          <w:color w:val="000000"/>
        </w:rPr>
        <w:t>“</w:t>
      </w:r>
      <w:r w:rsidRPr="004402FC">
        <w:rPr>
          <w:rFonts w:ascii="Times New Roman" w:hAnsi="Times New Roman" w:cs="Times New Roman"/>
          <w:color w:val="000000"/>
        </w:rPr>
        <w:t>轻装上阵</w:t>
      </w:r>
      <w:r w:rsidRPr="004402FC">
        <w:rPr>
          <w:rFonts w:ascii="Times New Roman" w:hAnsi="Times New Roman" w:cs="Times New Roman"/>
          <w:color w:val="000000"/>
        </w:rPr>
        <w:t>”</w:t>
      </w:r>
      <w:r w:rsidRPr="004402FC">
        <w:rPr>
          <w:rFonts w:ascii="Times New Roman" w:hAnsi="Times New Roman" w:cs="Times New Roman"/>
          <w:color w:val="000000"/>
        </w:rPr>
        <w:t>。同时，降低参与政府采购活动的成本，推行政府采购公开招标领域</w:t>
      </w:r>
      <w:r w:rsidRPr="004402FC">
        <w:rPr>
          <w:rFonts w:ascii="Times New Roman" w:hAnsi="Times New Roman" w:cs="Times New Roman"/>
          <w:color w:val="000000"/>
        </w:rPr>
        <w:t>“</w:t>
      </w:r>
      <w:r w:rsidRPr="004402FC">
        <w:rPr>
          <w:rFonts w:ascii="Times New Roman" w:hAnsi="Times New Roman" w:cs="Times New Roman"/>
          <w:color w:val="000000"/>
        </w:rPr>
        <w:t>不见面开标</w:t>
      </w:r>
      <w:r w:rsidRPr="004402FC">
        <w:rPr>
          <w:rFonts w:ascii="Times New Roman" w:hAnsi="Times New Roman" w:cs="Times New Roman"/>
          <w:color w:val="000000"/>
        </w:rPr>
        <w:t>”</w:t>
      </w:r>
      <w:r w:rsidRPr="004402FC">
        <w:rPr>
          <w:rFonts w:ascii="Times New Roman" w:hAnsi="Times New Roman" w:cs="Times New Roman"/>
          <w:color w:val="000000"/>
        </w:rPr>
        <w:t>，取消政府采购文件工本费、公共资源交易平台服务费。仅此一项，预计全年将降低企</w:t>
      </w:r>
      <w:r w:rsidRPr="004402FC">
        <w:rPr>
          <w:rFonts w:ascii="Times New Roman" w:hAnsi="Times New Roman" w:cs="Times New Roman"/>
          <w:color w:val="000000"/>
        </w:rPr>
        <w:lastRenderedPageBreak/>
        <w:t>业采购交易成本</w:t>
      </w:r>
      <w:r w:rsidRPr="004402FC">
        <w:rPr>
          <w:rFonts w:ascii="Times New Roman" w:hAnsi="Times New Roman" w:cs="Times New Roman"/>
          <w:color w:val="000000"/>
        </w:rPr>
        <w:t>400</w:t>
      </w:r>
      <w:r w:rsidRPr="004402FC">
        <w:rPr>
          <w:rFonts w:ascii="Times New Roman" w:hAnsi="Times New Roman" w:cs="Times New Roman"/>
          <w:color w:val="000000"/>
        </w:rPr>
        <w:t>万元以上。</w:t>
      </w:r>
    </w:p>
    <w:p w:rsidR="00407D9A" w:rsidRPr="004402FC" w:rsidRDefault="00407D9A" w:rsidP="00407D9A">
      <w:pPr>
        <w:spacing w:line="560" w:lineRule="exact"/>
        <w:ind w:firstLineChars="200" w:firstLine="643"/>
        <w:rPr>
          <w:rFonts w:ascii="Times New Roman" w:hAnsi="Times New Roman"/>
          <w:sz w:val="32"/>
          <w:szCs w:val="32"/>
        </w:rPr>
      </w:pPr>
      <w:r w:rsidRPr="004402FC">
        <w:rPr>
          <w:rFonts w:ascii="Times New Roman" w:eastAsia="楷体_GB2312" w:hAnsi="Times New Roman" w:cs="Times New Roman" w:hint="eastAsia"/>
          <w:b/>
          <w:sz w:val="32"/>
          <w:szCs w:val="32"/>
          <w:lang w:val="en-US"/>
        </w:rPr>
        <w:t>（三）财政保障始终坚持坚持量力而行，为我区民生福祉筑牢了“压舱石”。</w:t>
      </w:r>
      <w:r w:rsidRPr="004402FC">
        <w:rPr>
          <w:rFonts w:ascii="Times New Roman" w:hAnsi="Times New Roman" w:cs="Times New Roman"/>
          <w:color w:val="000000"/>
          <w:sz w:val="32"/>
          <w:szCs w:val="32"/>
        </w:rPr>
        <w:t>增进民生福祉是发展的根本目的，</w:t>
      </w:r>
      <w:r w:rsidRPr="004402FC">
        <w:rPr>
          <w:rFonts w:ascii="Times New Roman" w:hAnsi="Times New Roman" w:cs="Times New Roman" w:hint="eastAsia"/>
          <w:color w:val="000000"/>
          <w:sz w:val="32"/>
          <w:szCs w:val="32"/>
        </w:rPr>
        <w:t>区</w:t>
      </w:r>
      <w:r w:rsidRPr="004402FC">
        <w:rPr>
          <w:rFonts w:ascii="Times New Roman" w:hAnsi="Times New Roman" w:cs="Times New Roman"/>
          <w:color w:val="000000"/>
          <w:sz w:val="32"/>
          <w:szCs w:val="32"/>
        </w:rPr>
        <w:t>财政始终把解决突出民生问题摆在首要位置。</w:t>
      </w:r>
      <w:r w:rsidRPr="004402FC">
        <w:rPr>
          <w:rFonts w:ascii="Times New Roman" w:hAnsi="Times New Roman" w:cs="Times New Roman"/>
          <w:b/>
          <w:bCs/>
          <w:kern w:val="2"/>
          <w:sz w:val="32"/>
          <w:szCs w:val="32"/>
          <w:lang w:val="en-US" w:bidi="ar-SA"/>
        </w:rPr>
        <w:t>一方面，</w:t>
      </w:r>
      <w:r w:rsidRPr="004402FC">
        <w:rPr>
          <w:rFonts w:ascii="Times New Roman" w:hAnsi="Times New Roman" w:cs="Times New Roman"/>
          <w:kern w:val="2"/>
          <w:sz w:val="32"/>
          <w:szCs w:val="32"/>
          <w:lang w:val="en-US" w:bidi="ar-SA"/>
        </w:rPr>
        <w:t>建立</w:t>
      </w:r>
      <w:r w:rsidRPr="004402FC">
        <w:rPr>
          <w:rFonts w:ascii="Times New Roman" w:hAnsi="Times New Roman" w:cs="Times New Roman"/>
          <w:kern w:val="2"/>
          <w:sz w:val="32"/>
          <w:szCs w:val="32"/>
          <w:lang w:val="en-US" w:bidi="ar-SA"/>
        </w:rPr>
        <w:t>“</w:t>
      </w:r>
      <w:r w:rsidRPr="004402FC">
        <w:rPr>
          <w:rFonts w:ascii="Times New Roman" w:hAnsi="Times New Roman" w:cs="Times New Roman"/>
          <w:kern w:val="2"/>
          <w:sz w:val="32"/>
          <w:szCs w:val="32"/>
          <w:lang w:val="en-US" w:bidi="ar-SA"/>
        </w:rPr>
        <w:t>基本型</w:t>
      </w:r>
      <w:r w:rsidRPr="004402FC">
        <w:rPr>
          <w:rFonts w:ascii="Times New Roman" w:hAnsi="Times New Roman" w:cs="Times New Roman"/>
          <w:kern w:val="2"/>
          <w:sz w:val="32"/>
          <w:szCs w:val="32"/>
          <w:lang w:val="en-US" w:bidi="ar-SA"/>
        </w:rPr>
        <w:t>”</w:t>
      </w:r>
      <w:r w:rsidRPr="004402FC">
        <w:rPr>
          <w:rFonts w:ascii="Times New Roman" w:hAnsi="Times New Roman" w:cs="Times New Roman"/>
          <w:kern w:val="2"/>
          <w:sz w:val="32"/>
          <w:szCs w:val="32"/>
          <w:lang w:val="en-US" w:bidi="ar-SA"/>
        </w:rPr>
        <w:t>民生支出保障机制。坚持基本民生保障在预算安排中的优先顺序，严格执行基本民生保障政策，切实保障和改善民生，增强财政运行的可持续性</w:t>
      </w:r>
      <w:r w:rsidRPr="004402FC">
        <w:rPr>
          <w:rFonts w:ascii="Times New Roman" w:hAnsi="Times New Roman" w:cs="Times New Roman"/>
          <w:color w:val="000000" w:themeColor="text1"/>
          <w:kern w:val="2"/>
          <w:sz w:val="32"/>
          <w:szCs w:val="32"/>
          <w:lang w:val="en-US" w:bidi="ar-SA"/>
        </w:rPr>
        <w:t>。</w:t>
      </w:r>
      <w:r w:rsidRPr="004402FC">
        <w:rPr>
          <w:rFonts w:ascii="Times New Roman" w:hAnsi="Times New Roman" w:cs="Times New Roman" w:hint="eastAsia"/>
          <w:color w:val="000000" w:themeColor="text1"/>
          <w:kern w:val="2"/>
          <w:sz w:val="32"/>
          <w:szCs w:val="32"/>
          <w:lang w:val="en-US" w:bidi="ar-SA"/>
        </w:rPr>
        <w:t>全年</w:t>
      </w:r>
      <w:r w:rsidRPr="004402FC">
        <w:rPr>
          <w:rFonts w:ascii="Times New Roman" w:hAnsi="Times New Roman" w:cs="Times New Roman"/>
          <w:color w:val="000000" w:themeColor="text1"/>
          <w:kern w:val="2"/>
          <w:sz w:val="32"/>
          <w:szCs w:val="32"/>
          <w:lang w:val="en-US" w:bidi="ar-SA"/>
        </w:rPr>
        <w:t>完成一般公共预算支出</w:t>
      </w:r>
      <w:r w:rsidRPr="004402FC">
        <w:rPr>
          <w:rFonts w:ascii="Times New Roman" w:hAnsi="Times New Roman" w:cs="Times New Roman"/>
          <w:color w:val="000000" w:themeColor="text1"/>
          <w:kern w:val="2"/>
          <w:sz w:val="32"/>
          <w:szCs w:val="32"/>
          <w:lang w:val="en-US" w:bidi="ar-SA"/>
        </w:rPr>
        <w:t>1</w:t>
      </w:r>
      <w:r w:rsidRPr="004402FC">
        <w:rPr>
          <w:rFonts w:ascii="Times New Roman" w:hAnsi="Times New Roman" w:cs="Times New Roman" w:hint="eastAsia"/>
          <w:color w:val="000000" w:themeColor="text1"/>
          <w:kern w:val="2"/>
          <w:sz w:val="32"/>
          <w:szCs w:val="32"/>
          <w:lang w:val="en-US" w:bidi="ar-SA"/>
        </w:rPr>
        <w:t>2.94</w:t>
      </w:r>
      <w:r w:rsidRPr="004402FC">
        <w:rPr>
          <w:rFonts w:ascii="Times New Roman" w:hAnsi="Times New Roman" w:cs="Times New Roman"/>
          <w:color w:val="000000" w:themeColor="text1"/>
          <w:kern w:val="2"/>
          <w:sz w:val="32"/>
          <w:szCs w:val="32"/>
          <w:lang w:val="en-US" w:bidi="ar-SA"/>
        </w:rPr>
        <w:t>亿元，为年初预算的</w:t>
      </w:r>
      <w:r w:rsidRPr="004402FC">
        <w:rPr>
          <w:rFonts w:ascii="Times New Roman" w:hAnsi="Times New Roman" w:cs="Times New Roman" w:hint="eastAsia"/>
          <w:color w:val="000000" w:themeColor="text1"/>
          <w:kern w:val="2"/>
          <w:sz w:val="32"/>
          <w:szCs w:val="32"/>
          <w:lang w:val="en-US" w:bidi="ar-SA"/>
        </w:rPr>
        <w:t>96.7</w:t>
      </w:r>
      <w:r w:rsidRPr="004402FC">
        <w:rPr>
          <w:rFonts w:ascii="Times New Roman" w:hAnsi="Times New Roman" w:cs="Times New Roman"/>
          <w:color w:val="000000" w:themeColor="text1"/>
          <w:kern w:val="2"/>
          <w:sz w:val="32"/>
          <w:szCs w:val="32"/>
          <w:lang w:val="en-US" w:bidi="ar-SA"/>
        </w:rPr>
        <w:t>%</w:t>
      </w:r>
      <w:r w:rsidRPr="004402FC">
        <w:rPr>
          <w:rFonts w:ascii="Times New Roman" w:hAnsi="Times New Roman" w:cs="Times New Roman"/>
          <w:color w:val="000000" w:themeColor="text1"/>
          <w:kern w:val="2"/>
          <w:sz w:val="32"/>
          <w:szCs w:val="32"/>
          <w:lang w:val="en-US" w:bidi="ar-SA"/>
        </w:rPr>
        <w:t>，同比</w:t>
      </w:r>
      <w:r w:rsidRPr="004402FC">
        <w:rPr>
          <w:rFonts w:ascii="Times New Roman" w:hAnsi="Times New Roman" w:cs="Times New Roman" w:hint="eastAsia"/>
          <w:color w:val="000000" w:themeColor="text1"/>
          <w:kern w:val="2"/>
          <w:sz w:val="32"/>
          <w:szCs w:val="32"/>
          <w:lang w:val="en-US" w:bidi="ar-SA"/>
        </w:rPr>
        <w:t>下降</w:t>
      </w:r>
      <w:r w:rsidRPr="004402FC">
        <w:rPr>
          <w:rFonts w:ascii="Times New Roman" w:hAnsi="Times New Roman" w:cs="Times New Roman" w:hint="eastAsia"/>
          <w:color w:val="000000" w:themeColor="text1"/>
          <w:kern w:val="2"/>
          <w:sz w:val="32"/>
          <w:szCs w:val="32"/>
          <w:lang w:val="en-US" w:bidi="ar-SA"/>
        </w:rPr>
        <w:t>6.7</w:t>
      </w:r>
      <w:r w:rsidRPr="004402FC">
        <w:rPr>
          <w:rFonts w:ascii="Times New Roman" w:hAnsi="Times New Roman" w:cs="Times New Roman"/>
          <w:color w:val="000000" w:themeColor="text1"/>
          <w:kern w:val="2"/>
          <w:sz w:val="32"/>
          <w:szCs w:val="32"/>
          <w:lang w:val="en-US" w:bidi="ar-SA"/>
        </w:rPr>
        <w:t>%</w:t>
      </w:r>
      <w:r w:rsidRPr="004402FC">
        <w:rPr>
          <w:rFonts w:ascii="Times New Roman" w:hAnsi="Times New Roman" w:cs="Times New Roman"/>
          <w:color w:val="000000" w:themeColor="text1"/>
          <w:kern w:val="2"/>
          <w:sz w:val="32"/>
          <w:szCs w:val="32"/>
          <w:lang w:val="en-US" w:bidi="ar-SA"/>
        </w:rPr>
        <w:t>。其中，民生</w:t>
      </w:r>
      <w:r w:rsidRPr="004402FC">
        <w:rPr>
          <w:rFonts w:ascii="Times New Roman" w:hAnsi="Times New Roman" w:cs="Times New Roman" w:hint="eastAsia"/>
          <w:color w:val="000000" w:themeColor="text1"/>
          <w:kern w:val="2"/>
          <w:sz w:val="32"/>
          <w:szCs w:val="32"/>
          <w:lang w:val="en-US" w:bidi="ar-SA"/>
        </w:rPr>
        <w:t>事业</w:t>
      </w:r>
      <w:r w:rsidRPr="004402FC">
        <w:rPr>
          <w:rFonts w:ascii="Times New Roman" w:hAnsi="Times New Roman" w:cs="Times New Roman"/>
          <w:color w:val="000000" w:themeColor="text1"/>
          <w:kern w:val="2"/>
          <w:sz w:val="32"/>
          <w:szCs w:val="32"/>
          <w:lang w:val="en-US" w:bidi="ar-SA"/>
        </w:rPr>
        <w:t>支出</w:t>
      </w:r>
      <w:r w:rsidRPr="004402FC">
        <w:rPr>
          <w:rFonts w:ascii="Times New Roman" w:hAnsi="Times New Roman" w:cs="Times New Roman" w:hint="eastAsia"/>
          <w:color w:val="000000" w:themeColor="text1"/>
          <w:kern w:val="2"/>
          <w:sz w:val="32"/>
          <w:szCs w:val="32"/>
          <w:lang w:val="en-US" w:bidi="ar-SA"/>
        </w:rPr>
        <w:t>10.19</w:t>
      </w:r>
      <w:r w:rsidRPr="004402FC">
        <w:rPr>
          <w:rFonts w:ascii="Times New Roman" w:hAnsi="Times New Roman" w:cs="Times New Roman"/>
          <w:color w:val="000000" w:themeColor="text1"/>
          <w:kern w:val="2"/>
          <w:sz w:val="32"/>
          <w:szCs w:val="32"/>
          <w:lang w:val="en-US" w:bidi="ar-SA"/>
        </w:rPr>
        <w:t>亿元，</w:t>
      </w:r>
      <w:r w:rsidRPr="004402FC">
        <w:rPr>
          <w:rFonts w:ascii="Times New Roman" w:hAnsi="Times New Roman" w:cs="Times New Roman" w:hint="eastAsia"/>
          <w:color w:val="000000" w:themeColor="text1"/>
          <w:kern w:val="2"/>
          <w:sz w:val="32"/>
          <w:szCs w:val="32"/>
          <w:lang w:val="en-US" w:bidi="ar-SA"/>
        </w:rPr>
        <w:t>同比增长</w:t>
      </w:r>
      <w:r w:rsidRPr="004402FC">
        <w:rPr>
          <w:rFonts w:ascii="Times New Roman" w:hAnsi="Times New Roman" w:cs="Times New Roman" w:hint="eastAsia"/>
          <w:color w:val="000000" w:themeColor="text1"/>
          <w:kern w:val="2"/>
          <w:sz w:val="32"/>
          <w:szCs w:val="32"/>
          <w:lang w:val="en-US" w:bidi="ar-SA"/>
        </w:rPr>
        <w:t>8.47%</w:t>
      </w:r>
      <w:r w:rsidRPr="004402FC">
        <w:rPr>
          <w:rFonts w:ascii="Times New Roman" w:hAnsi="Times New Roman" w:cs="Times New Roman" w:hint="eastAsia"/>
          <w:color w:val="000000" w:themeColor="text1"/>
          <w:kern w:val="2"/>
          <w:sz w:val="32"/>
          <w:szCs w:val="32"/>
          <w:lang w:val="en-US" w:bidi="ar-SA"/>
        </w:rPr>
        <w:t>，</w:t>
      </w:r>
      <w:bookmarkStart w:id="0" w:name="_GoBack"/>
      <w:bookmarkEnd w:id="0"/>
      <w:r w:rsidRPr="004402FC">
        <w:rPr>
          <w:rFonts w:ascii="Times New Roman" w:hAnsi="Times New Roman" w:cs="Times New Roman"/>
          <w:color w:val="000000" w:themeColor="text1"/>
          <w:kern w:val="2"/>
          <w:sz w:val="32"/>
          <w:szCs w:val="32"/>
          <w:lang w:val="en-US" w:bidi="ar-SA"/>
        </w:rPr>
        <w:t>占比</w:t>
      </w:r>
      <w:r w:rsidRPr="004402FC">
        <w:rPr>
          <w:rFonts w:ascii="Times New Roman" w:hAnsi="Times New Roman" w:cs="Times New Roman" w:hint="eastAsia"/>
          <w:color w:val="000000" w:themeColor="text1"/>
          <w:kern w:val="2"/>
          <w:sz w:val="32"/>
          <w:szCs w:val="32"/>
          <w:lang w:val="en-US" w:bidi="ar-SA"/>
        </w:rPr>
        <w:t>达</w:t>
      </w:r>
      <w:r w:rsidRPr="004402FC">
        <w:rPr>
          <w:rFonts w:ascii="Times New Roman" w:hAnsi="Times New Roman" w:cs="Times New Roman"/>
          <w:color w:val="000000" w:themeColor="text1"/>
          <w:kern w:val="2"/>
          <w:sz w:val="32"/>
          <w:szCs w:val="32"/>
          <w:lang w:val="en-US" w:bidi="ar-SA"/>
        </w:rPr>
        <w:t>78</w:t>
      </w:r>
      <w:r w:rsidRPr="004402FC">
        <w:rPr>
          <w:rFonts w:ascii="Times New Roman" w:hAnsi="Times New Roman" w:cs="Times New Roman" w:hint="eastAsia"/>
          <w:color w:val="000000" w:themeColor="text1"/>
          <w:kern w:val="2"/>
          <w:sz w:val="32"/>
          <w:szCs w:val="32"/>
          <w:lang w:val="en-US" w:bidi="ar-SA"/>
        </w:rPr>
        <w:t>.8</w:t>
      </w:r>
      <w:r w:rsidRPr="004402FC">
        <w:rPr>
          <w:rFonts w:ascii="Times New Roman" w:hAnsi="Times New Roman" w:cs="Times New Roman"/>
          <w:color w:val="000000" w:themeColor="text1"/>
          <w:kern w:val="2"/>
          <w:sz w:val="32"/>
          <w:szCs w:val="32"/>
          <w:lang w:val="en-US" w:bidi="ar-SA"/>
        </w:rPr>
        <w:t>%</w:t>
      </w:r>
      <w:r w:rsidRPr="004402FC">
        <w:rPr>
          <w:rFonts w:ascii="Times New Roman" w:hAnsi="Times New Roman" w:cs="Times New Roman" w:hint="eastAsia"/>
          <w:color w:val="000000" w:themeColor="text1"/>
          <w:kern w:val="2"/>
          <w:sz w:val="32"/>
          <w:szCs w:val="32"/>
          <w:lang w:val="en-US" w:bidi="ar-SA"/>
        </w:rPr>
        <w:t>，较上年同期提升</w:t>
      </w:r>
      <w:r w:rsidRPr="004402FC">
        <w:rPr>
          <w:rFonts w:ascii="Times New Roman" w:hAnsi="Times New Roman" w:cs="Times New Roman" w:hint="eastAsia"/>
          <w:color w:val="000000" w:themeColor="text1"/>
          <w:kern w:val="2"/>
          <w:sz w:val="32"/>
          <w:szCs w:val="32"/>
          <w:lang w:val="en-US" w:bidi="ar-SA"/>
        </w:rPr>
        <w:t>11.01</w:t>
      </w:r>
      <w:r w:rsidRPr="004402FC">
        <w:rPr>
          <w:rFonts w:ascii="Times New Roman" w:hAnsi="Times New Roman" w:cs="Times New Roman" w:hint="eastAsia"/>
          <w:color w:val="000000" w:themeColor="text1"/>
          <w:kern w:val="2"/>
          <w:sz w:val="32"/>
          <w:szCs w:val="32"/>
          <w:lang w:val="en-US" w:bidi="ar-SA"/>
        </w:rPr>
        <w:t>个百分点</w:t>
      </w:r>
      <w:r w:rsidRPr="004402FC">
        <w:rPr>
          <w:rFonts w:ascii="Times New Roman" w:hAnsi="Times New Roman" w:cs="Times New Roman"/>
          <w:color w:val="000000" w:themeColor="text1"/>
          <w:kern w:val="2"/>
          <w:sz w:val="32"/>
          <w:szCs w:val="32"/>
          <w:lang w:val="en-US" w:bidi="ar-SA"/>
        </w:rPr>
        <w:t>。</w:t>
      </w:r>
      <w:r w:rsidRPr="004402FC">
        <w:rPr>
          <w:rFonts w:ascii="Times New Roman" w:hAnsi="Times New Roman" w:cs="Times New Roman"/>
          <w:b/>
          <w:bCs/>
          <w:kern w:val="2"/>
          <w:sz w:val="32"/>
          <w:szCs w:val="32"/>
          <w:lang w:val="en-US" w:bidi="ar-SA"/>
        </w:rPr>
        <w:t>另一方面，</w:t>
      </w:r>
      <w:r w:rsidRPr="004402FC">
        <w:rPr>
          <w:rFonts w:ascii="Times New Roman" w:hAnsi="Times New Roman" w:cs="Times New Roman"/>
          <w:sz w:val="32"/>
          <w:szCs w:val="32"/>
        </w:rPr>
        <w:t>建立</w:t>
      </w:r>
      <w:r w:rsidRPr="004402FC">
        <w:rPr>
          <w:rFonts w:ascii="Times New Roman" w:hAnsi="Times New Roman" w:cs="Times New Roman"/>
          <w:sz w:val="32"/>
          <w:szCs w:val="32"/>
        </w:rPr>
        <w:t>“</w:t>
      </w:r>
      <w:r w:rsidRPr="004402FC">
        <w:rPr>
          <w:rFonts w:ascii="Times New Roman" w:hAnsi="Times New Roman" w:cs="Times New Roman"/>
          <w:sz w:val="32"/>
          <w:szCs w:val="32"/>
        </w:rPr>
        <w:t>量力而</w:t>
      </w:r>
      <w:r w:rsidRPr="004402FC">
        <w:rPr>
          <w:rFonts w:ascii="Times New Roman" w:hAnsi="Times New Roman" w:cs="Times New Roman" w:hint="eastAsia"/>
          <w:sz w:val="32"/>
          <w:szCs w:val="32"/>
        </w:rPr>
        <w:t>行</w:t>
      </w:r>
      <w:r w:rsidRPr="004402FC">
        <w:rPr>
          <w:rFonts w:ascii="Times New Roman" w:hAnsi="Times New Roman" w:cs="Times New Roman"/>
          <w:sz w:val="32"/>
          <w:szCs w:val="32"/>
        </w:rPr>
        <w:t>型</w:t>
      </w:r>
      <w:r w:rsidRPr="004402FC">
        <w:rPr>
          <w:rFonts w:ascii="Times New Roman" w:hAnsi="Times New Roman" w:cs="Times New Roman"/>
          <w:sz w:val="32"/>
          <w:szCs w:val="32"/>
        </w:rPr>
        <w:t>”</w:t>
      </w:r>
      <w:r w:rsidRPr="004402FC">
        <w:rPr>
          <w:rFonts w:ascii="Times New Roman" w:hAnsi="Times New Roman" w:cs="Times New Roman"/>
          <w:sz w:val="32"/>
          <w:szCs w:val="32"/>
        </w:rPr>
        <w:t>的发展支出保障机制，逐步清理超出当前财政承受能力的各项民生政策。取消义务教育免费营养餐、零收费、粮食生产综合奖等无相关中央、省市补贴政策的项目，规范生均经费及其他超标准民生项目补助标准</w:t>
      </w:r>
      <w:r w:rsidRPr="004402FC">
        <w:rPr>
          <w:rFonts w:ascii="Times New Roman" w:hAnsi="Times New Roman" w:cs="Times New Roman"/>
          <w:sz w:val="32"/>
          <w:szCs w:val="32"/>
        </w:rPr>
        <w:t>15</w:t>
      </w:r>
      <w:r w:rsidRPr="004402FC">
        <w:rPr>
          <w:rFonts w:ascii="Times New Roman" w:hAnsi="Times New Roman" w:cs="Times New Roman"/>
          <w:sz w:val="32"/>
          <w:szCs w:val="32"/>
        </w:rPr>
        <w:t>项，全年节约</w:t>
      </w:r>
      <w:r w:rsidRPr="004402FC">
        <w:rPr>
          <w:rFonts w:ascii="Times New Roman" w:hAnsi="Times New Roman" w:cs="Times New Roman"/>
          <w:sz w:val="32"/>
          <w:szCs w:val="32"/>
        </w:rPr>
        <w:t>3126</w:t>
      </w:r>
      <w:r w:rsidRPr="004402FC">
        <w:rPr>
          <w:rFonts w:ascii="Times New Roman" w:hAnsi="Times New Roman" w:cs="Times New Roman"/>
          <w:sz w:val="32"/>
          <w:szCs w:val="32"/>
        </w:rPr>
        <w:t>万元资金用于其他基本民生保障。</w:t>
      </w:r>
    </w:p>
    <w:p w:rsidR="00407D9A" w:rsidRPr="004402FC" w:rsidRDefault="00407D9A" w:rsidP="00407D9A">
      <w:pPr>
        <w:pStyle w:val="a0"/>
        <w:spacing w:after="0" w:line="560" w:lineRule="exact"/>
        <w:ind w:firstLineChars="200" w:firstLine="643"/>
        <w:rPr>
          <w:sz w:val="32"/>
          <w:szCs w:val="32"/>
        </w:rPr>
      </w:pPr>
      <w:r w:rsidRPr="004402FC">
        <w:rPr>
          <w:rFonts w:eastAsia="楷体_GB2312" w:cs="Times New Roman" w:hint="eastAsia"/>
          <w:b/>
          <w:sz w:val="32"/>
          <w:szCs w:val="32"/>
          <w:lang w:val="en-US"/>
        </w:rPr>
        <w:t>（四）财政改革始终坚持守正创新，为财政管理体制增添了“优活力”。</w:t>
      </w:r>
      <w:r w:rsidRPr="004402FC">
        <w:rPr>
          <w:rFonts w:cs="Times New Roman" w:hint="eastAsia"/>
          <w:sz w:val="32"/>
          <w:szCs w:val="32"/>
        </w:rPr>
        <w:t>区</w:t>
      </w:r>
      <w:r w:rsidRPr="004402FC">
        <w:rPr>
          <w:rFonts w:cs="Times New Roman"/>
          <w:sz w:val="32"/>
          <w:szCs w:val="32"/>
        </w:rPr>
        <w:t>财政以改革永远在路上的坚定执着，进一步深化财税体制改革，加快建立适应高质量发展要求的现代财政制度。</w:t>
      </w:r>
      <w:r w:rsidRPr="004402FC">
        <w:rPr>
          <w:rFonts w:cs="Times New Roman"/>
          <w:b/>
          <w:bCs/>
          <w:sz w:val="32"/>
          <w:szCs w:val="32"/>
        </w:rPr>
        <w:t>一是</w:t>
      </w:r>
      <w:r w:rsidRPr="004402FC">
        <w:rPr>
          <w:rFonts w:cs="Times New Roman"/>
          <w:sz w:val="32"/>
          <w:szCs w:val="32"/>
        </w:rPr>
        <w:t>做到</w:t>
      </w:r>
      <w:r w:rsidRPr="004402FC">
        <w:rPr>
          <w:rFonts w:cs="Times New Roman"/>
          <w:sz w:val="32"/>
          <w:szCs w:val="32"/>
        </w:rPr>
        <w:t>“</w:t>
      </w:r>
      <w:r w:rsidRPr="004402FC">
        <w:rPr>
          <w:rFonts w:cs="Times New Roman"/>
          <w:sz w:val="32"/>
          <w:szCs w:val="32"/>
        </w:rPr>
        <w:t>以零为基点</w:t>
      </w:r>
      <w:r w:rsidRPr="004402FC">
        <w:rPr>
          <w:rFonts w:cs="Times New Roman"/>
          <w:sz w:val="32"/>
          <w:szCs w:val="32"/>
        </w:rPr>
        <w:t>”</w:t>
      </w:r>
      <w:r w:rsidRPr="004402FC">
        <w:rPr>
          <w:rFonts w:cs="Times New Roman"/>
          <w:sz w:val="32"/>
          <w:szCs w:val="32"/>
        </w:rPr>
        <w:t>，财政预算编制更加精细。坚持一切从实际需要出发，坚决打破</w:t>
      </w:r>
      <w:r w:rsidRPr="004402FC">
        <w:rPr>
          <w:rFonts w:cs="Times New Roman"/>
          <w:sz w:val="32"/>
          <w:szCs w:val="32"/>
        </w:rPr>
        <w:t>“</w:t>
      </w:r>
      <w:r w:rsidRPr="004402FC">
        <w:rPr>
          <w:rFonts w:cs="Times New Roman"/>
          <w:sz w:val="32"/>
          <w:szCs w:val="32"/>
        </w:rPr>
        <w:t>基数</w:t>
      </w:r>
      <w:r w:rsidRPr="004402FC">
        <w:rPr>
          <w:rFonts w:cs="Times New Roman"/>
          <w:sz w:val="32"/>
          <w:szCs w:val="32"/>
        </w:rPr>
        <w:t>+</w:t>
      </w:r>
      <w:r w:rsidRPr="004402FC">
        <w:rPr>
          <w:rFonts w:cs="Times New Roman"/>
          <w:sz w:val="32"/>
          <w:szCs w:val="32"/>
        </w:rPr>
        <w:t>增长</w:t>
      </w:r>
      <w:r w:rsidRPr="004402FC">
        <w:rPr>
          <w:rFonts w:cs="Times New Roman"/>
          <w:sz w:val="32"/>
          <w:szCs w:val="32"/>
        </w:rPr>
        <w:t>”</w:t>
      </w:r>
      <w:r w:rsidRPr="004402FC">
        <w:rPr>
          <w:rFonts w:cs="Times New Roman"/>
          <w:sz w:val="32"/>
          <w:szCs w:val="32"/>
        </w:rPr>
        <w:t>的预算编制模式，构建</w:t>
      </w:r>
      <w:r w:rsidRPr="004402FC">
        <w:rPr>
          <w:rFonts w:cs="Times New Roman"/>
          <w:sz w:val="32"/>
          <w:szCs w:val="32"/>
        </w:rPr>
        <w:t>“</w:t>
      </w:r>
      <w:r w:rsidRPr="004402FC">
        <w:rPr>
          <w:rFonts w:cs="Times New Roman"/>
          <w:sz w:val="32"/>
          <w:szCs w:val="32"/>
        </w:rPr>
        <w:t>该保必保、应省尽省、讲求绩效</w:t>
      </w:r>
      <w:r w:rsidRPr="004402FC">
        <w:rPr>
          <w:rFonts w:cs="Times New Roman"/>
          <w:sz w:val="32"/>
          <w:szCs w:val="32"/>
        </w:rPr>
        <w:t>”</w:t>
      </w:r>
      <w:r w:rsidRPr="004402FC">
        <w:rPr>
          <w:rFonts w:cs="Times New Roman"/>
          <w:sz w:val="32"/>
          <w:szCs w:val="32"/>
        </w:rPr>
        <w:t>的资金安排机制，集中财力办大事。</w:t>
      </w:r>
      <w:r w:rsidRPr="004402FC">
        <w:rPr>
          <w:rFonts w:cs="Times New Roman" w:hint="eastAsia"/>
          <w:b/>
          <w:bCs/>
          <w:sz w:val="32"/>
          <w:szCs w:val="32"/>
        </w:rPr>
        <w:t>二是</w:t>
      </w:r>
      <w:r w:rsidRPr="004402FC">
        <w:rPr>
          <w:rFonts w:cs="Times New Roman"/>
          <w:sz w:val="32"/>
          <w:szCs w:val="32"/>
        </w:rPr>
        <w:t>做到</w:t>
      </w:r>
      <w:r w:rsidRPr="004402FC">
        <w:rPr>
          <w:rFonts w:cs="Times New Roman"/>
          <w:sz w:val="32"/>
          <w:szCs w:val="32"/>
        </w:rPr>
        <w:t>“</w:t>
      </w:r>
      <w:r w:rsidRPr="004402FC">
        <w:rPr>
          <w:rFonts w:cs="Times New Roman"/>
          <w:sz w:val="32"/>
          <w:szCs w:val="32"/>
        </w:rPr>
        <w:t>绩效长牙齿</w:t>
      </w:r>
      <w:r w:rsidRPr="004402FC">
        <w:rPr>
          <w:rFonts w:cs="Times New Roman"/>
          <w:sz w:val="32"/>
          <w:szCs w:val="32"/>
        </w:rPr>
        <w:t>”</w:t>
      </w:r>
      <w:r w:rsidRPr="004402FC">
        <w:rPr>
          <w:rFonts w:cs="Times New Roman"/>
          <w:sz w:val="32"/>
          <w:szCs w:val="32"/>
        </w:rPr>
        <w:t>，预算绩效管理更加</w:t>
      </w:r>
      <w:r w:rsidRPr="004402FC">
        <w:rPr>
          <w:rFonts w:cs="Times New Roman" w:hint="eastAsia"/>
          <w:sz w:val="32"/>
          <w:szCs w:val="32"/>
        </w:rPr>
        <w:t>全面</w:t>
      </w:r>
      <w:r w:rsidRPr="004402FC">
        <w:rPr>
          <w:rFonts w:cs="Times New Roman"/>
          <w:sz w:val="32"/>
          <w:szCs w:val="32"/>
        </w:rPr>
        <w:t>。坚持</w:t>
      </w:r>
      <w:r w:rsidRPr="004402FC">
        <w:rPr>
          <w:rFonts w:cs="Times New Roman"/>
          <w:sz w:val="32"/>
          <w:szCs w:val="32"/>
        </w:rPr>
        <w:t>“</w:t>
      </w:r>
      <w:r w:rsidRPr="004402FC">
        <w:rPr>
          <w:rFonts w:cs="Times New Roman"/>
          <w:sz w:val="32"/>
          <w:szCs w:val="32"/>
        </w:rPr>
        <w:t>无绩效不预算</w:t>
      </w:r>
      <w:r w:rsidRPr="004402FC">
        <w:rPr>
          <w:rFonts w:cs="Times New Roman"/>
          <w:sz w:val="32"/>
          <w:szCs w:val="32"/>
        </w:rPr>
        <w:t>”</w:t>
      </w:r>
      <w:r w:rsidRPr="004402FC">
        <w:rPr>
          <w:rFonts w:cs="Times New Roman"/>
          <w:sz w:val="32"/>
          <w:szCs w:val="32"/>
        </w:rPr>
        <w:t>原则，强化资金主体责任和效率意识，</w:t>
      </w:r>
      <w:r w:rsidRPr="004402FC">
        <w:rPr>
          <w:rFonts w:cs="Times New Roman"/>
          <w:sz w:val="32"/>
          <w:szCs w:val="32"/>
        </w:rPr>
        <w:t>2022</w:t>
      </w:r>
      <w:r w:rsidRPr="004402FC">
        <w:rPr>
          <w:rFonts w:cs="Times New Roman"/>
          <w:sz w:val="32"/>
          <w:szCs w:val="32"/>
        </w:rPr>
        <w:t>年全区</w:t>
      </w:r>
      <w:r w:rsidRPr="004402FC">
        <w:rPr>
          <w:rFonts w:cs="Times New Roman" w:hint="eastAsia"/>
          <w:sz w:val="32"/>
          <w:szCs w:val="32"/>
          <w:lang w:val="en-US"/>
        </w:rPr>
        <w:t>37</w:t>
      </w:r>
      <w:r w:rsidRPr="004402FC">
        <w:rPr>
          <w:rFonts w:cs="Times New Roman" w:hint="eastAsia"/>
          <w:sz w:val="32"/>
          <w:szCs w:val="32"/>
          <w:lang w:val="en-US"/>
        </w:rPr>
        <w:t>家</w:t>
      </w:r>
      <w:r w:rsidRPr="004402FC">
        <w:rPr>
          <w:rFonts w:cs="Times New Roman"/>
          <w:sz w:val="32"/>
          <w:szCs w:val="32"/>
        </w:rPr>
        <w:t>预算</w:t>
      </w:r>
      <w:r w:rsidRPr="004402FC">
        <w:rPr>
          <w:rFonts w:cs="Times New Roman" w:hint="eastAsia"/>
          <w:sz w:val="32"/>
          <w:szCs w:val="32"/>
        </w:rPr>
        <w:t>单位</w:t>
      </w:r>
      <w:r w:rsidRPr="004402FC">
        <w:rPr>
          <w:rFonts w:cs="Times New Roman"/>
          <w:sz w:val="32"/>
          <w:szCs w:val="32"/>
        </w:rPr>
        <w:t>的所有项目实现预算绩效目标全覆盖。</w:t>
      </w:r>
      <w:r w:rsidRPr="004402FC">
        <w:rPr>
          <w:rFonts w:cs="Times New Roman" w:hint="eastAsia"/>
          <w:b/>
          <w:bCs/>
          <w:sz w:val="32"/>
          <w:szCs w:val="32"/>
        </w:rPr>
        <w:t>三是</w:t>
      </w:r>
      <w:r w:rsidRPr="004402FC">
        <w:rPr>
          <w:rFonts w:cs="Times New Roman" w:hint="eastAsia"/>
          <w:sz w:val="32"/>
          <w:szCs w:val="32"/>
        </w:rPr>
        <w:t>做到“盘活有成效”，“三资”清查处置更加深入。加大财政沉淀资金清理力度，不断提升财政资金配置效率和使用效益，共盘活存量沉淀资金</w:t>
      </w:r>
      <w:r w:rsidRPr="004402FC">
        <w:rPr>
          <w:rFonts w:cs="Times New Roman" w:hint="eastAsia"/>
          <w:sz w:val="32"/>
          <w:szCs w:val="32"/>
          <w:lang w:val="en-US"/>
        </w:rPr>
        <w:t>1000</w:t>
      </w:r>
      <w:r w:rsidRPr="004402FC">
        <w:rPr>
          <w:rFonts w:cs="Times New Roman" w:hint="eastAsia"/>
          <w:sz w:val="32"/>
          <w:szCs w:val="32"/>
          <w:lang w:val="en-US"/>
        </w:rPr>
        <w:t>余</w:t>
      </w:r>
      <w:r w:rsidRPr="004402FC">
        <w:rPr>
          <w:rFonts w:cs="Times New Roman" w:hint="eastAsia"/>
          <w:sz w:val="32"/>
          <w:szCs w:val="32"/>
        </w:rPr>
        <w:t>万元。同时，积极推动存量资源与市场有效配置，释放资源效能激活发展动力，</w:t>
      </w:r>
      <w:r w:rsidRPr="004402FC">
        <w:rPr>
          <w:rFonts w:cs="Times New Roman" w:hint="eastAsia"/>
          <w:sz w:val="32"/>
          <w:szCs w:val="32"/>
        </w:rPr>
        <w:lastRenderedPageBreak/>
        <w:t>全年实现盘活收益</w:t>
      </w:r>
      <w:r w:rsidRPr="004402FC">
        <w:rPr>
          <w:rFonts w:cs="Times New Roman" w:hint="eastAsia"/>
          <w:sz w:val="32"/>
          <w:szCs w:val="32"/>
        </w:rPr>
        <w:t>4.46</w:t>
      </w:r>
      <w:r w:rsidRPr="004402FC">
        <w:rPr>
          <w:rFonts w:cs="Times New Roman" w:hint="eastAsia"/>
          <w:sz w:val="32"/>
          <w:szCs w:val="32"/>
        </w:rPr>
        <w:t>亿元。</w:t>
      </w:r>
    </w:p>
    <w:p w:rsidR="007118FB" w:rsidRPr="0041260B" w:rsidRDefault="00E428FC" w:rsidP="0041260B">
      <w:pPr>
        <w:autoSpaceDE/>
        <w:autoSpaceDN/>
        <w:spacing w:line="560" w:lineRule="exact"/>
        <w:ind w:firstLineChars="800" w:firstLine="2560"/>
        <w:rPr>
          <w:rFonts w:ascii="Times New Roman" w:eastAsia="黑体" w:hAnsi="Times New Roman"/>
          <w:sz w:val="32"/>
          <w:szCs w:val="32"/>
          <w:lang w:val="en-US"/>
        </w:rPr>
      </w:pPr>
      <w:r w:rsidRPr="00B93D32">
        <w:rPr>
          <w:rFonts w:ascii="Times New Roman" w:eastAsia="黑体" w:hAnsi="Times New Roman" w:hint="eastAsia"/>
          <w:sz w:val="32"/>
          <w:szCs w:val="32"/>
        </w:rPr>
        <w:t>第二部分</w:t>
      </w:r>
      <w:r w:rsidRPr="00B93D32">
        <w:rPr>
          <w:rFonts w:ascii="Times New Roman" w:eastAsia="黑体" w:hAnsi="Times New Roman" w:hint="eastAsia"/>
          <w:sz w:val="32"/>
          <w:szCs w:val="32"/>
        </w:rPr>
        <w:t xml:space="preserve"> 202</w:t>
      </w:r>
      <w:r w:rsidR="008E4FED" w:rsidRPr="00B93D32">
        <w:rPr>
          <w:rFonts w:ascii="Times New Roman" w:eastAsia="黑体" w:hAnsi="Times New Roman"/>
          <w:sz w:val="32"/>
          <w:szCs w:val="32"/>
        </w:rPr>
        <w:t>3</w:t>
      </w:r>
      <w:r w:rsidRPr="00B93D32">
        <w:rPr>
          <w:rFonts w:ascii="Times New Roman" w:eastAsia="黑体" w:hAnsi="Times New Roman" w:hint="eastAsia"/>
          <w:sz w:val="32"/>
          <w:szCs w:val="32"/>
        </w:rPr>
        <w:t>年财政预算草案</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sz w:val="32"/>
          <w:szCs w:val="32"/>
        </w:rPr>
        <w:t>一、预算编制的指导思想及基本原则</w:t>
      </w:r>
    </w:p>
    <w:p w:rsidR="00ED6D0C" w:rsidRPr="00ED6D0C" w:rsidRDefault="00ED6D0C" w:rsidP="00A17B0A">
      <w:pPr>
        <w:spacing w:line="580" w:lineRule="exact"/>
        <w:ind w:firstLineChars="200" w:firstLine="643"/>
        <w:jc w:val="both"/>
        <w:rPr>
          <w:rFonts w:ascii="Times New Roman" w:hAnsi="Times New Roman"/>
          <w:color w:val="000000" w:themeColor="text1"/>
          <w:sz w:val="32"/>
          <w:szCs w:val="32"/>
        </w:rPr>
      </w:pPr>
      <w:r w:rsidRPr="00ED6D0C">
        <w:rPr>
          <w:rFonts w:ascii="Times New Roman" w:eastAsia="楷体_GB2312" w:hAnsi="Times New Roman" w:hint="eastAsia"/>
          <w:b/>
          <w:color w:val="000000"/>
          <w:sz w:val="32"/>
          <w:szCs w:val="32"/>
        </w:rPr>
        <w:t>（一）指导思想。</w:t>
      </w:r>
      <w:r w:rsidRPr="00ED6D0C">
        <w:rPr>
          <w:rFonts w:ascii="Times New Roman" w:hAnsi="Times New Roman"/>
          <w:color w:val="000000" w:themeColor="text1"/>
          <w:sz w:val="32"/>
          <w:szCs w:val="32"/>
        </w:rPr>
        <w:t>202</w:t>
      </w:r>
      <w:r w:rsidRPr="00ED6D0C">
        <w:rPr>
          <w:rFonts w:ascii="Times New Roman" w:hAnsi="Times New Roman" w:hint="eastAsia"/>
          <w:color w:val="000000" w:themeColor="text1"/>
          <w:sz w:val="32"/>
          <w:szCs w:val="32"/>
        </w:rPr>
        <w:t>3</w:t>
      </w:r>
      <w:r w:rsidRPr="00ED6D0C">
        <w:rPr>
          <w:rFonts w:ascii="Times New Roman" w:hAnsi="Times New Roman"/>
          <w:color w:val="000000" w:themeColor="text1"/>
          <w:sz w:val="32"/>
          <w:szCs w:val="32"/>
        </w:rPr>
        <w:t>年预算编制的指导思想是</w:t>
      </w:r>
      <w:r w:rsidRPr="00ED6D0C">
        <w:rPr>
          <w:rFonts w:ascii="Times New Roman" w:hAnsi="Times New Roman" w:hint="eastAsia"/>
          <w:color w:val="000000" w:themeColor="text1"/>
          <w:sz w:val="32"/>
          <w:szCs w:val="32"/>
        </w:rPr>
        <w:t>：以习近平新时代中国特色社会主义思想为指导，全面贯彻党的二十大和省、市及区党工委、管委会各项决策部署，着力强化政府资源统筹调配，坚决落实政府过紧日子要求，大力优化财政支出结构，剥离社会职能、聚焦园区发展，夯实预算管理基础，推动预算管理提质增效，为加快推进“一区两城”建设提供有力的财政保障。</w:t>
      </w:r>
    </w:p>
    <w:p w:rsidR="00ED6D0C" w:rsidRPr="00ED6D0C" w:rsidRDefault="00ED6D0C" w:rsidP="00ED6D0C">
      <w:pPr>
        <w:spacing w:line="580" w:lineRule="exact"/>
        <w:ind w:firstLineChars="200" w:firstLine="643"/>
        <w:rPr>
          <w:rFonts w:ascii="Times New Roman" w:hAnsi="Times New Roman"/>
          <w:color w:val="000000"/>
          <w:sz w:val="32"/>
          <w:szCs w:val="32"/>
        </w:rPr>
      </w:pPr>
      <w:r w:rsidRPr="00ED6D0C">
        <w:rPr>
          <w:rFonts w:ascii="Times New Roman" w:eastAsia="楷体_GB2312" w:hAnsi="Times New Roman" w:hint="eastAsia"/>
          <w:b/>
          <w:color w:val="000000"/>
          <w:sz w:val="32"/>
          <w:szCs w:val="32"/>
        </w:rPr>
        <w:t>（二）编制原则。</w:t>
      </w:r>
      <w:r w:rsidRPr="00ED6D0C">
        <w:rPr>
          <w:rFonts w:ascii="Times New Roman" w:hAnsi="Times New Roman"/>
          <w:color w:val="000000"/>
          <w:sz w:val="32"/>
          <w:szCs w:val="32"/>
        </w:rPr>
        <w:t>20</w:t>
      </w:r>
      <w:r w:rsidRPr="00ED6D0C">
        <w:rPr>
          <w:rFonts w:ascii="Times New Roman" w:hAnsi="Times New Roman" w:hint="eastAsia"/>
          <w:color w:val="000000"/>
          <w:sz w:val="32"/>
          <w:szCs w:val="32"/>
        </w:rPr>
        <w:t>23</w:t>
      </w:r>
      <w:r w:rsidRPr="00ED6D0C">
        <w:rPr>
          <w:rFonts w:ascii="Times New Roman" w:hAnsi="Times New Roman"/>
          <w:color w:val="000000"/>
          <w:sz w:val="32"/>
          <w:szCs w:val="32"/>
        </w:rPr>
        <w:t>年预算编制</w:t>
      </w:r>
      <w:r w:rsidRPr="00ED6D0C">
        <w:rPr>
          <w:rFonts w:ascii="Times New Roman" w:hAnsi="Times New Roman" w:hint="eastAsia"/>
          <w:color w:val="000000"/>
          <w:sz w:val="32"/>
          <w:szCs w:val="32"/>
        </w:rPr>
        <w:t>的总体原则是：“量入为出，量力而行”“</w:t>
      </w:r>
      <w:r w:rsidRPr="00ED6D0C">
        <w:rPr>
          <w:rFonts w:ascii="Times New Roman" w:hAnsi="Times New Roman" w:hint="eastAsia"/>
          <w:color w:val="000000"/>
          <w:sz w:val="32"/>
          <w:szCs w:val="32"/>
        </w:rPr>
        <w:t xml:space="preserve"> </w:t>
      </w:r>
      <w:r w:rsidRPr="00ED6D0C">
        <w:rPr>
          <w:rFonts w:ascii="Times New Roman" w:hAnsi="Times New Roman" w:hint="eastAsia"/>
          <w:color w:val="000000"/>
          <w:sz w:val="32"/>
          <w:szCs w:val="32"/>
        </w:rPr>
        <w:t>科学精准，强化执行”“</w:t>
      </w:r>
      <w:r w:rsidRPr="00ED6D0C">
        <w:rPr>
          <w:rFonts w:ascii="Times New Roman" w:hAnsi="Times New Roman" w:hint="eastAsia"/>
          <w:color w:val="000000"/>
          <w:sz w:val="32"/>
          <w:szCs w:val="32"/>
        </w:rPr>
        <w:t xml:space="preserve"> </w:t>
      </w:r>
      <w:r w:rsidRPr="00ED6D0C">
        <w:rPr>
          <w:rFonts w:ascii="Times New Roman" w:hAnsi="Times New Roman" w:hint="eastAsia"/>
          <w:color w:val="000000"/>
          <w:sz w:val="32"/>
          <w:szCs w:val="32"/>
        </w:rPr>
        <w:t>规范透明，注重绩效”。</w:t>
      </w:r>
    </w:p>
    <w:p w:rsidR="00ED6D0C" w:rsidRPr="00ED6D0C" w:rsidRDefault="00ED6D0C" w:rsidP="00A17B0A">
      <w:pPr>
        <w:spacing w:line="580" w:lineRule="exact"/>
        <w:ind w:firstLineChars="200" w:firstLine="643"/>
        <w:jc w:val="both"/>
        <w:rPr>
          <w:rFonts w:ascii="Times New Roman" w:hAnsi="Times New Roman"/>
          <w:color w:val="000000"/>
          <w:sz w:val="32"/>
          <w:szCs w:val="32"/>
        </w:rPr>
      </w:pPr>
      <w:r w:rsidRPr="00ED6D0C">
        <w:rPr>
          <w:rFonts w:ascii="Times New Roman" w:eastAsia="楷体_GB2312" w:hAnsi="Times New Roman" w:hint="eastAsia"/>
          <w:b/>
          <w:color w:val="000000"/>
          <w:sz w:val="32"/>
          <w:szCs w:val="32"/>
        </w:rPr>
        <w:t>（三）编制重点。</w:t>
      </w:r>
      <w:r w:rsidRPr="00ED6D0C">
        <w:rPr>
          <w:rFonts w:ascii="Times New Roman" w:hAnsi="Times New Roman"/>
          <w:color w:val="000000"/>
          <w:sz w:val="32"/>
          <w:szCs w:val="32"/>
        </w:rPr>
        <w:t>202</w:t>
      </w:r>
      <w:r w:rsidRPr="00ED6D0C">
        <w:rPr>
          <w:rFonts w:ascii="Times New Roman" w:hAnsi="Times New Roman" w:hint="eastAsia"/>
          <w:color w:val="000000"/>
          <w:sz w:val="32"/>
          <w:szCs w:val="32"/>
        </w:rPr>
        <w:t>3</w:t>
      </w:r>
      <w:r w:rsidRPr="00ED6D0C">
        <w:rPr>
          <w:rFonts w:ascii="Times New Roman" w:hAnsi="Times New Roman"/>
          <w:color w:val="000000"/>
          <w:sz w:val="32"/>
          <w:szCs w:val="32"/>
        </w:rPr>
        <w:t>年区财政预算管理的总体思路和改革重点可以概括为</w:t>
      </w:r>
      <w:r w:rsidRPr="00ED6D0C">
        <w:rPr>
          <w:rFonts w:ascii="Times New Roman" w:hAnsi="Times New Roman"/>
          <w:color w:val="000000"/>
          <w:sz w:val="32"/>
          <w:szCs w:val="32"/>
        </w:rPr>
        <w:t>“</w:t>
      </w:r>
      <w:r w:rsidRPr="00ED6D0C">
        <w:rPr>
          <w:rFonts w:ascii="Times New Roman" w:hAnsi="Times New Roman" w:hint="eastAsia"/>
          <w:color w:val="000000"/>
          <w:sz w:val="32"/>
          <w:szCs w:val="32"/>
        </w:rPr>
        <w:t>提升四种能力</w:t>
      </w:r>
      <w:r w:rsidRPr="00ED6D0C">
        <w:rPr>
          <w:rFonts w:ascii="Times New Roman" w:hAnsi="Times New Roman"/>
          <w:color w:val="000000"/>
          <w:sz w:val="32"/>
          <w:szCs w:val="32"/>
        </w:rPr>
        <w:t>”</w:t>
      </w:r>
      <w:r w:rsidRPr="00ED6D0C">
        <w:rPr>
          <w:rFonts w:ascii="Times New Roman" w:hAnsi="Times New Roman"/>
          <w:color w:val="000000"/>
          <w:sz w:val="32"/>
          <w:szCs w:val="32"/>
        </w:rPr>
        <w:t>：</w:t>
      </w:r>
      <w:r w:rsidRPr="00ED6D0C">
        <w:rPr>
          <w:rFonts w:ascii="Times New Roman" w:hAnsi="Times New Roman" w:hint="eastAsia"/>
          <w:color w:val="000000"/>
          <w:sz w:val="32"/>
          <w:szCs w:val="32"/>
        </w:rPr>
        <w:t>一是统筹资源，提升财政保障能力。即强化收入管理，加强资金统筹，全面盘活“三资”；二是优化支出，提升风险防范能力</w:t>
      </w:r>
      <w:r w:rsidRPr="00ED6D0C">
        <w:rPr>
          <w:rFonts w:ascii="Times New Roman" w:hAnsi="Times New Roman"/>
          <w:color w:val="000000"/>
          <w:sz w:val="32"/>
          <w:szCs w:val="32"/>
        </w:rPr>
        <w:t>。即</w:t>
      </w:r>
      <w:r w:rsidRPr="00ED6D0C">
        <w:rPr>
          <w:rFonts w:ascii="Times New Roman" w:hAnsi="Times New Roman" w:hint="eastAsia"/>
          <w:color w:val="000000"/>
          <w:sz w:val="32"/>
          <w:szCs w:val="32"/>
        </w:rPr>
        <w:t>严守支出底线，落实“紧日子”要求，严格投资决策，规范民生标准；三是硬化预算，提升刚性约束能力。即强化预算约束，加强政府购买及委托业务管理；四是深化改革，提升园区发展能力。改革园区职能，在厘清社会职能移交基数的基础上，保障重心向园区发展、产业培育上倾斜。</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sz w:val="32"/>
          <w:szCs w:val="32"/>
        </w:rPr>
        <w:t>二、财政收入预算</w:t>
      </w:r>
    </w:p>
    <w:p w:rsidR="00ED6D0C" w:rsidRPr="00ED6D0C" w:rsidRDefault="00ED6D0C" w:rsidP="00A17B0A">
      <w:pPr>
        <w:spacing w:line="580" w:lineRule="exact"/>
        <w:ind w:firstLineChars="200" w:firstLine="640"/>
        <w:jc w:val="both"/>
        <w:rPr>
          <w:rFonts w:ascii="Times New Roman" w:hAnsi="Times New Roman"/>
          <w:color w:val="000000"/>
          <w:sz w:val="32"/>
          <w:szCs w:val="32"/>
        </w:rPr>
      </w:pPr>
      <w:r w:rsidRPr="00ED6D0C">
        <w:rPr>
          <w:rFonts w:ascii="Times New Roman" w:hAnsi="Times New Roman"/>
          <w:color w:val="000000"/>
          <w:sz w:val="32"/>
          <w:szCs w:val="32"/>
        </w:rPr>
        <w:t>根据</w:t>
      </w:r>
      <w:r w:rsidRPr="00ED6D0C">
        <w:rPr>
          <w:rFonts w:ascii="Times New Roman" w:hAnsi="Times New Roman" w:hint="eastAsia"/>
          <w:color w:val="000000"/>
          <w:sz w:val="32"/>
          <w:szCs w:val="32"/>
        </w:rPr>
        <w:t>市委</w:t>
      </w:r>
      <w:r w:rsidRPr="00ED6D0C">
        <w:rPr>
          <w:rFonts w:ascii="Times New Roman" w:hAnsi="Times New Roman"/>
          <w:color w:val="000000"/>
          <w:sz w:val="32"/>
          <w:szCs w:val="32"/>
        </w:rPr>
        <w:t>市政府对</w:t>
      </w:r>
      <w:r w:rsidRPr="00ED6D0C">
        <w:rPr>
          <w:rFonts w:ascii="Times New Roman" w:hAnsi="Times New Roman" w:hint="eastAsia"/>
          <w:color w:val="000000"/>
          <w:sz w:val="32"/>
          <w:szCs w:val="32"/>
        </w:rPr>
        <w:t>经开区</w:t>
      </w:r>
      <w:r w:rsidRPr="00ED6D0C">
        <w:rPr>
          <w:rFonts w:ascii="Times New Roman" w:hAnsi="Times New Roman"/>
          <w:color w:val="000000"/>
          <w:sz w:val="32"/>
          <w:szCs w:val="32"/>
        </w:rPr>
        <w:t>财政</w:t>
      </w:r>
      <w:r w:rsidRPr="00ED6D0C">
        <w:rPr>
          <w:rFonts w:ascii="Times New Roman" w:hAnsi="Times New Roman" w:hint="eastAsia"/>
          <w:color w:val="000000"/>
          <w:sz w:val="32"/>
          <w:szCs w:val="32"/>
        </w:rPr>
        <w:t>体制及相关</w:t>
      </w:r>
      <w:r w:rsidRPr="00ED6D0C">
        <w:rPr>
          <w:rFonts w:ascii="Times New Roman" w:hAnsi="Times New Roman"/>
          <w:color w:val="000000"/>
          <w:sz w:val="32"/>
          <w:szCs w:val="32"/>
        </w:rPr>
        <w:t>政策</w:t>
      </w:r>
      <w:r w:rsidRPr="00ED6D0C">
        <w:rPr>
          <w:rFonts w:ascii="Times New Roman" w:hAnsi="Times New Roman" w:hint="eastAsia"/>
          <w:color w:val="000000"/>
          <w:sz w:val="32"/>
          <w:szCs w:val="32"/>
        </w:rPr>
        <w:t>要求</w:t>
      </w:r>
      <w:r w:rsidRPr="00ED6D0C">
        <w:rPr>
          <w:rFonts w:ascii="Times New Roman" w:hAnsi="Times New Roman"/>
          <w:color w:val="000000"/>
          <w:sz w:val="32"/>
          <w:szCs w:val="32"/>
        </w:rPr>
        <w:t>，结合</w:t>
      </w:r>
      <w:r w:rsidRPr="00ED6D0C">
        <w:rPr>
          <w:rFonts w:ascii="Times New Roman" w:hAnsi="Times New Roman" w:hint="eastAsia"/>
          <w:color w:val="000000"/>
          <w:sz w:val="32"/>
          <w:szCs w:val="32"/>
        </w:rPr>
        <w:t>区域</w:t>
      </w:r>
      <w:r w:rsidRPr="00ED6D0C">
        <w:rPr>
          <w:rFonts w:ascii="Times New Roman" w:hAnsi="Times New Roman"/>
          <w:color w:val="000000"/>
          <w:sz w:val="32"/>
          <w:szCs w:val="32"/>
        </w:rPr>
        <w:t>经济发展预期及产业</w:t>
      </w:r>
      <w:r w:rsidRPr="00ED6D0C">
        <w:rPr>
          <w:rFonts w:ascii="Times New Roman" w:hAnsi="Times New Roman" w:hint="eastAsia"/>
          <w:color w:val="000000"/>
          <w:sz w:val="32"/>
          <w:szCs w:val="32"/>
        </w:rPr>
        <w:t>税收</w:t>
      </w:r>
      <w:r w:rsidRPr="00ED6D0C">
        <w:rPr>
          <w:rFonts w:ascii="Times New Roman" w:hAnsi="Times New Roman"/>
          <w:color w:val="000000"/>
          <w:sz w:val="32"/>
          <w:szCs w:val="32"/>
        </w:rPr>
        <w:t>结构，</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年一般公共预算收入</w:t>
      </w:r>
      <w:r w:rsidRPr="00ED6D0C">
        <w:rPr>
          <w:rFonts w:ascii="Times New Roman" w:hAnsi="Times New Roman"/>
          <w:color w:val="000000"/>
          <w:sz w:val="32"/>
          <w:szCs w:val="32"/>
        </w:rPr>
        <w:t>计划</w:t>
      </w:r>
      <w:r w:rsidRPr="00ED6D0C">
        <w:rPr>
          <w:rFonts w:ascii="Times New Roman" w:hAnsi="Times New Roman" w:hint="eastAsia"/>
          <w:color w:val="000000"/>
          <w:sz w:val="32"/>
          <w:szCs w:val="32"/>
        </w:rPr>
        <w:t>172445</w:t>
      </w:r>
      <w:r w:rsidRPr="00ED6D0C">
        <w:rPr>
          <w:rFonts w:ascii="Times New Roman" w:hAnsi="Times New Roman"/>
          <w:color w:val="000000"/>
          <w:sz w:val="32"/>
          <w:szCs w:val="32"/>
        </w:rPr>
        <w:t>万元，同比增长</w:t>
      </w:r>
      <w:r w:rsidRPr="00ED6D0C">
        <w:rPr>
          <w:rFonts w:ascii="Times New Roman" w:hAnsi="Times New Roman" w:hint="eastAsia"/>
          <w:color w:val="000000"/>
          <w:sz w:val="32"/>
          <w:szCs w:val="32"/>
        </w:rPr>
        <w:t>5.15</w:t>
      </w:r>
      <w:r w:rsidRPr="00ED6D0C">
        <w:rPr>
          <w:rFonts w:ascii="Times New Roman" w:hAnsi="Times New Roman"/>
          <w:color w:val="000000"/>
          <w:sz w:val="32"/>
          <w:szCs w:val="32"/>
        </w:rPr>
        <w:t>%</w:t>
      </w:r>
      <w:r w:rsidRPr="00ED6D0C">
        <w:rPr>
          <w:rFonts w:ascii="Times New Roman" w:hAnsi="Times New Roman"/>
          <w:color w:val="000000"/>
          <w:sz w:val="32"/>
          <w:szCs w:val="32"/>
        </w:rPr>
        <w:t>。其中：</w:t>
      </w:r>
      <w:r w:rsidRPr="00ED6D0C">
        <w:rPr>
          <w:rFonts w:ascii="Times New Roman" w:hAnsi="Times New Roman" w:hint="eastAsia"/>
          <w:color w:val="000000"/>
          <w:sz w:val="32"/>
          <w:szCs w:val="32"/>
        </w:rPr>
        <w:t>地方收入计划</w:t>
      </w:r>
      <w:r w:rsidRPr="00ED6D0C">
        <w:rPr>
          <w:rFonts w:ascii="Times New Roman" w:hAnsi="Times New Roman" w:hint="eastAsia"/>
          <w:color w:val="000000"/>
          <w:sz w:val="32"/>
          <w:szCs w:val="32"/>
        </w:rPr>
        <w:t>120193</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同比增长</w:t>
      </w:r>
      <w:r w:rsidRPr="00ED6D0C">
        <w:rPr>
          <w:rFonts w:ascii="Times New Roman" w:hAnsi="Times New Roman" w:hint="eastAsia"/>
          <w:color w:val="000000"/>
          <w:sz w:val="32"/>
          <w:szCs w:val="32"/>
        </w:rPr>
        <w:t>6.88%</w:t>
      </w:r>
      <w:r w:rsidRPr="00ED6D0C">
        <w:rPr>
          <w:rFonts w:ascii="Times New Roman" w:hAnsi="Times New Roman"/>
          <w:color w:val="000000"/>
          <w:sz w:val="32"/>
          <w:szCs w:val="32"/>
        </w:rPr>
        <w:t>；上划中央收入计划</w:t>
      </w:r>
      <w:r w:rsidRPr="00ED6D0C">
        <w:rPr>
          <w:rFonts w:ascii="Times New Roman" w:hAnsi="Times New Roman" w:hint="eastAsia"/>
          <w:color w:val="000000"/>
          <w:sz w:val="32"/>
          <w:szCs w:val="32"/>
        </w:rPr>
        <w:t>40876</w:t>
      </w:r>
      <w:r w:rsidRPr="00ED6D0C">
        <w:rPr>
          <w:rFonts w:ascii="Times New Roman" w:hAnsi="Times New Roman"/>
          <w:color w:val="000000"/>
          <w:sz w:val="32"/>
          <w:szCs w:val="32"/>
        </w:rPr>
        <w:t>万元，同比</w:t>
      </w:r>
      <w:r w:rsidRPr="00ED6D0C">
        <w:rPr>
          <w:rFonts w:ascii="Times New Roman" w:hAnsi="Times New Roman" w:hint="eastAsia"/>
          <w:color w:val="000000"/>
          <w:sz w:val="32"/>
          <w:szCs w:val="32"/>
        </w:rPr>
        <w:t>增长</w:t>
      </w:r>
      <w:r w:rsidRPr="00ED6D0C">
        <w:rPr>
          <w:rFonts w:ascii="Times New Roman" w:hAnsi="Times New Roman" w:hint="eastAsia"/>
          <w:color w:val="000000"/>
          <w:sz w:val="32"/>
          <w:szCs w:val="32"/>
        </w:rPr>
        <w:t>1.21</w:t>
      </w:r>
      <w:r w:rsidRPr="00ED6D0C">
        <w:rPr>
          <w:rFonts w:ascii="Times New Roman" w:hAnsi="Times New Roman"/>
          <w:color w:val="000000"/>
          <w:sz w:val="32"/>
          <w:szCs w:val="32"/>
        </w:rPr>
        <w:t>%</w:t>
      </w:r>
      <w:r w:rsidRPr="00ED6D0C">
        <w:rPr>
          <w:rFonts w:ascii="Times New Roman" w:hAnsi="Times New Roman"/>
          <w:color w:val="000000"/>
          <w:sz w:val="32"/>
          <w:szCs w:val="32"/>
        </w:rPr>
        <w:t>；上划</w:t>
      </w:r>
      <w:r w:rsidRPr="00ED6D0C">
        <w:rPr>
          <w:rFonts w:ascii="Times New Roman" w:hAnsi="Times New Roman"/>
          <w:color w:val="000000"/>
          <w:sz w:val="32"/>
          <w:szCs w:val="32"/>
        </w:rPr>
        <w:lastRenderedPageBreak/>
        <w:t>省级收入计划</w:t>
      </w:r>
      <w:r w:rsidRPr="00ED6D0C">
        <w:rPr>
          <w:rFonts w:ascii="Times New Roman" w:hAnsi="Times New Roman" w:hint="eastAsia"/>
          <w:color w:val="000000"/>
          <w:sz w:val="32"/>
          <w:szCs w:val="32"/>
        </w:rPr>
        <w:t>11376</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，同比增长</w:t>
      </w:r>
      <w:r w:rsidRPr="00ED6D0C">
        <w:rPr>
          <w:rFonts w:ascii="Times New Roman" w:hAnsi="Times New Roman" w:hint="eastAsia"/>
          <w:color w:val="000000"/>
          <w:sz w:val="32"/>
          <w:szCs w:val="32"/>
        </w:rPr>
        <w:t>1.97</w:t>
      </w:r>
      <w:r w:rsidRPr="00ED6D0C">
        <w:rPr>
          <w:rFonts w:ascii="Times New Roman" w:hAnsi="Times New Roman"/>
          <w:color w:val="000000"/>
          <w:sz w:val="32"/>
          <w:szCs w:val="32"/>
        </w:rPr>
        <w:t>%</w:t>
      </w:r>
      <w:r w:rsidRPr="00ED6D0C">
        <w:rPr>
          <w:rFonts w:ascii="Times New Roman" w:hAnsi="Times New Roman"/>
          <w:color w:val="000000"/>
          <w:sz w:val="32"/>
          <w:szCs w:val="32"/>
        </w:rPr>
        <w:t>。</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从</w:t>
      </w:r>
      <w:r w:rsidRPr="00ED6D0C">
        <w:rPr>
          <w:rFonts w:ascii="Times New Roman" w:hAnsi="Times New Roman" w:hint="eastAsia"/>
          <w:color w:val="000000"/>
          <w:sz w:val="32"/>
          <w:szCs w:val="32"/>
        </w:rPr>
        <w:t>收入</w:t>
      </w:r>
      <w:r w:rsidRPr="00ED6D0C">
        <w:rPr>
          <w:rFonts w:ascii="Times New Roman" w:hAnsi="Times New Roman"/>
          <w:color w:val="000000"/>
          <w:sz w:val="32"/>
          <w:szCs w:val="32"/>
        </w:rPr>
        <w:t>结构来看，税收收入计划</w:t>
      </w:r>
      <w:r w:rsidRPr="00ED6D0C">
        <w:rPr>
          <w:rFonts w:ascii="Times New Roman" w:hAnsi="Times New Roman" w:hint="eastAsia"/>
          <w:color w:val="000000"/>
          <w:sz w:val="32"/>
          <w:szCs w:val="32"/>
        </w:rPr>
        <w:t>152252</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同比增长</w:t>
      </w:r>
      <w:r w:rsidRPr="00ED6D0C">
        <w:rPr>
          <w:rFonts w:ascii="Times New Roman" w:hAnsi="Times New Roman" w:hint="eastAsia"/>
          <w:color w:val="000000"/>
          <w:sz w:val="32"/>
          <w:szCs w:val="32"/>
        </w:rPr>
        <w:t>7.57%</w:t>
      </w:r>
      <w:r w:rsidRPr="00ED6D0C">
        <w:rPr>
          <w:rFonts w:ascii="Times New Roman" w:hAnsi="Times New Roman" w:hint="eastAsia"/>
          <w:color w:val="000000"/>
          <w:sz w:val="32"/>
          <w:szCs w:val="32"/>
        </w:rPr>
        <w:t>，</w:t>
      </w:r>
      <w:r w:rsidRPr="00ED6D0C">
        <w:rPr>
          <w:rFonts w:ascii="Times New Roman" w:hAnsi="Times New Roman"/>
          <w:color w:val="000000"/>
          <w:sz w:val="32"/>
          <w:szCs w:val="32"/>
        </w:rPr>
        <w:t>税收收入占财政总收入的</w:t>
      </w:r>
      <w:r w:rsidRPr="00ED6D0C">
        <w:rPr>
          <w:rFonts w:ascii="Times New Roman" w:hAnsi="Times New Roman" w:hint="eastAsia"/>
          <w:color w:val="000000"/>
          <w:sz w:val="32"/>
          <w:szCs w:val="32"/>
        </w:rPr>
        <w:t>比重为</w:t>
      </w:r>
      <w:r w:rsidRPr="00ED6D0C">
        <w:rPr>
          <w:rFonts w:ascii="Times New Roman" w:hAnsi="Times New Roman" w:hint="eastAsia"/>
          <w:color w:val="000000"/>
          <w:sz w:val="32"/>
          <w:szCs w:val="32"/>
        </w:rPr>
        <w:t>88.29</w:t>
      </w:r>
      <w:r w:rsidRPr="00ED6D0C">
        <w:rPr>
          <w:rFonts w:ascii="Times New Roman" w:hAnsi="Times New Roman"/>
          <w:color w:val="000000"/>
          <w:sz w:val="32"/>
          <w:szCs w:val="32"/>
        </w:rPr>
        <w:t>%</w:t>
      </w:r>
      <w:r w:rsidRPr="00ED6D0C">
        <w:rPr>
          <w:rFonts w:ascii="Times New Roman" w:hAnsi="Times New Roman"/>
          <w:color w:val="000000"/>
          <w:sz w:val="32"/>
          <w:szCs w:val="32"/>
        </w:rPr>
        <w:t>。</w:t>
      </w:r>
      <w:r w:rsidRPr="00ED6D0C">
        <w:rPr>
          <w:rFonts w:ascii="Times New Roman" w:hAnsi="Times New Roman" w:hint="eastAsia"/>
          <w:color w:val="000000"/>
          <w:sz w:val="32"/>
          <w:szCs w:val="32"/>
        </w:rPr>
        <w:t>其中，地方税收收入计划</w:t>
      </w:r>
      <w:r w:rsidRPr="00ED6D0C">
        <w:rPr>
          <w:rFonts w:ascii="Times New Roman" w:hAnsi="Times New Roman" w:hint="eastAsia"/>
          <w:color w:val="000000"/>
          <w:sz w:val="32"/>
          <w:szCs w:val="32"/>
        </w:rPr>
        <w:t>100000</w:t>
      </w:r>
      <w:r w:rsidRPr="00ED6D0C">
        <w:rPr>
          <w:rFonts w:ascii="Times New Roman" w:hAnsi="Times New Roman" w:hint="eastAsia"/>
          <w:color w:val="000000"/>
          <w:sz w:val="32"/>
          <w:szCs w:val="32"/>
        </w:rPr>
        <w:t>万元，同比增长</w:t>
      </w:r>
      <w:r w:rsidRPr="00ED6D0C">
        <w:rPr>
          <w:rFonts w:ascii="Times New Roman" w:hAnsi="Times New Roman" w:hint="eastAsia"/>
          <w:color w:val="000000"/>
          <w:sz w:val="32"/>
          <w:szCs w:val="32"/>
        </w:rPr>
        <w:t>11.11%</w:t>
      </w:r>
      <w:r w:rsidRPr="00ED6D0C">
        <w:rPr>
          <w:rFonts w:ascii="Times New Roman" w:hAnsi="Times New Roman" w:hint="eastAsia"/>
          <w:color w:val="000000"/>
          <w:sz w:val="32"/>
          <w:szCs w:val="32"/>
        </w:rPr>
        <w:t>；</w:t>
      </w:r>
      <w:r w:rsidRPr="00ED6D0C">
        <w:rPr>
          <w:rFonts w:ascii="Times New Roman" w:hAnsi="Times New Roman"/>
          <w:color w:val="000000"/>
          <w:sz w:val="32"/>
          <w:szCs w:val="32"/>
        </w:rPr>
        <w:t>非税收入计划</w:t>
      </w:r>
      <w:r w:rsidRPr="00ED6D0C">
        <w:rPr>
          <w:rFonts w:ascii="Times New Roman" w:hAnsi="Times New Roman" w:hint="eastAsia"/>
          <w:color w:val="000000"/>
          <w:sz w:val="32"/>
          <w:szCs w:val="32"/>
        </w:rPr>
        <w:t>20193</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，同比下降</w:t>
      </w:r>
      <w:r w:rsidRPr="00ED6D0C">
        <w:rPr>
          <w:rFonts w:ascii="Times New Roman" w:hAnsi="Times New Roman" w:hint="eastAsia"/>
          <w:color w:val="000000"/>
          <w:sz w:val="32"/>
          <w:szCs w:val="32"/>
        </w:rPr>
        <w:t>10.0</w:t>
      </w:r>
      <w:r w:rsidRPr="00ED6D0C">
        <w:rPr>
          <w:rFonts w:ascii="Times New Roman" w:hAnsi="Times New Roman"/>
          <w:color w:val="000000"/>
          <w:sz w:val="32"/>
          <w:szCs w:val="32"/>
        </w:rPr>
        <w:t>7</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基金收入计划</w:t>
      </w:r>
      <w:r w:rsidRPr="00ED6D0C">
        <w:rPr>
          <w:rFonts w:ascii="Times New Roman" w:hAnsi="Times New Roman"/>
          <w:color w:val="000000"/>
          <w:sz w:val="32"/>
          <w:szCs w:val="32"/>
        </w:rPr>
        <w:t>3</w:t>
      </w:r>
      <w:r w:rsidRPr="00ED6D0C">
        <w:rPr>
          <w:rFonts w:ascii="Times New Roman" w:hAnsi="Times New Roman" w:hint="eastAsia"/>
          <w:color w:val="000000"/>
          <w:sz w:val="32"/>
          <w:szCs w:val="32"/>
        </w:rPr>
        <w:t>08000</w:t>
      </w:r>
      <w:r w:rsidRPr="00ED6D0C">
        <w:rPr>
          <w:rFonts w:ascii="Times New Roman" w:hAnsi="Times New Roman"/>
          <w:color w:val="000000"/>
          <w:sz w:val="32"/>
          <w:szCs w:val="32"/>
        </w:rPr>
        <w:t>万元，其中：国有土地</w:t>
      </w:r>
      <w:r w:rsidRPr="00ED6D0C">
        <w:rPr>
          <w:rFonts w:ascii="Times New Roman" w:hAnsi="Times New Roman" w:hint="eastAsia"/>
          <w:color w:val="000000"/>
          <w:sz w:val="32"/>
          <w:szCs w:val="32"/>
        </w:rPr>
        <w:t>使用权</w:t>
      </w:r>
      <w:r w:rsidRPr="00ED6D0C">
        <w:rPr>
          <w:rFonts w:ascii="Times New Roman" w:hAnsi="Times New Roman"/>
          <w:color w:val="000000"/>
          <w:sz w:val="32"/>
          <w:szCs w:val="32"/>
        </w:rPr>
        <w:t>出让收入</w:t>
      </w:r>
      <w:r w:rsidRPr="00ED6D0C">
        <w:rPr>
          <w:rFonts w:ascii="Times New Roman" w:hAnsi="Times New Roman"/>
          <w:color w:val="000000"/>
          <w:sz w:val="32"/>
          <w:szCs w:val="32"/>
        </w:rPr>
        <w:t>3</w:t>
      </w:r>
      <w:r w:rsidRPr="00ED6D0C">
        <w:rPr>
          <w:rFonts w:ascii="Times New Roman" w:hAnsi="Times New Roman" w:hint="eastAsia"/>
          <w:color w:val="000000"/>
          <w:sz w:val="32"/>
          <w:szCs w:val="32"/>
        </w:rPr>
        <w:t>00000</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城市基础设施配套费</w:t>
      </w:r>
      <w:r w:rsidRPr="00ED6D0C">
        <w:rPr>
          <w:rFonts w:ascii="Times New Roman" w:hAnsi="Times New Roman"/>
          <w:color w:val="000000"/>
          <w:sz w:val="32"/>
          <w:szCs w:val="32"/>
        </w:rPr>
        <w:t>收入</w:t>
      </w:r>
      <w:r w:rsidRPr="00ED6D0C">
        <w:rPr>
          <w:rFonts w:ascii="Times New Roman" w:hAnsi="Times New Roman" w:hint="eastAsia"/>
          <w:color w:val="000000"/>
          <w:sz w:val="32"/>
          <w:szCs w:val="32"/>
        </w:rPr>
        <w:t>8000</w:t>
      </w:r>
      <w:r w:rsidRPr="00ED6D0C">
        <w:rPr>
          <w:rFonts w:ascii="Times New Roman" w:hAnsi="Times New Roman"/>
          <w:color w:val="000000"/>
          <w:sz w:val="32"/>
          <w:szCs w:val="32"/>
        </w:rPr>
        <w:t>万元。</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sz w:val="32"/>
          <w:szCs w:val="32"/>
        </w:rPr>
        <w:t>三、</w:t>
      </w:r>
      <w:r w:rsidRPr="00ED6D0C">
        <w:rPr>
          <w:rFonts w:ascii="Times New Roman" w:eastAsia="黑体" w:hAnsi="Times New Roman" w:hint="eastAsia"/>
          <w:sz w:val="32"/>
          <w:szCs w:val="32"/>
        </w:rPr>
        <w:t>财力测算</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根据财政收入</w:t>
      </w:r>
      <w:r w:rsidRPr="00ED6D0C">
        <w:rPr>
          <w:rFonts w:ascii="Times New Roman" w:hAnsi="Times New Roman" w:hint="eastAsia"/>
          <w:color w:val="000000"/>
          <w:sz w:val="32"/>
          <w:szCs w:val="32"/>
        </w:rPr>
        <w:t>预计完成情况</w:t>
      </w:r>
      <w:r w:rsidRPr="00ED6D0C">
        <w:rPr>
          <w:rFonts w:ascii="Times New Roman" w:hAnsi="Times New Roman"/>
          <w:color w:val="000000"/>
          <w:sz w:val="32"/>
          <w:szCs w:val="32"/>
        </w:rPr>
        <w:t>及市对</w:t>
      </w:r>
      <w:r w:rsidRPr="00ED6D0C">
        <w:rPr>
          <w:rFonts w:ascii="Times New Roman" w:hAnsi="Times New Roman" w:hint="eastAsia"/>
          <w:color w:val="000000"/>
          <w:sz w:val="32"/>
          <w:szCs w:val="32"/>
        </w:rPr>
        <w:t>经开区</w:t>
      </w:r>
      <w:r w:rsidRPr="00ED6D0C">
        <w:rPr>
          <w:rFonts w:ascii="Times New Roman" w:hAnsi="Times New Roman"/>
          <w:color w:val="000000"/>
          <w:sz w:val="32"/>
          <w:szCs w:val="32"/>
        </w:rPr>
        <w:t>财政体制测算，预计</w:t>
      </w:r>
      <w:r w:rsidRPr="00ED6D0C">
        <w:rPr>
          <w:rFonts w:ascii="Times New Roman" w:hAnsi="Times New Roman" w:hint="eastAsia"/>
          <w:color w:val="000000"/>
          <w:sz w:val="32"/>
          <w:szCs w:val="32"/>
        </w:rPr>
        <w:t>2023</w:t>
      </w:r>
      <w:r w:rsidRPr="00ED6D0C">
        <w:rPr>
          <w:rFonts w:ascii="Times New Roman" w:hAnsi="Times New Roman"/>
          <w:color w:val="000000"/>
          <w:sz w:val="32"/>
          <w:szCs w:val="32"/>
        </w:rPr>
        <w:t>年可实现财力</w:t>
      </w:r>
      <w:r w:rsidRPr="00ED6D0C">
        <w:rPr>
          <w:rFonts w:ascii="Times New Roman" w:hAnsi="Times New Roman"/>
          <w:color w:val="000000"/>
          <w:sz w:val="32"/>
          <w:szCs w:val="32"/>
        </w:rPr>
        <w:t>404157</w:t>
      </w:r>
      <w:r w:rsidRPr="00ED6D0C">
        <w:rPr>
          <w:rFonts w:ascii="Times New Roman" w:hAnsi="Times New Roman"/>
          <w:color w:val="000000"/>
          <w:sz w:val="32"/>
          <w:szCs w:val="32"/>
        </w:rPr>
        <w:t>万元。其中：</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（一）公共财政预算财力</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公共财政</w:t>
      </w:r>
      <w:r w:rsidRPr="00ED6D0C">
        <w:rPr>
          <w:rFonts w:ascii="Times New Roman" w:hAnsi="Times New Roman"/>
          <w:color w:val="000000"/>
          <w:sz w:val="32"/>
          <w:szCs w:val="32"/>
        </w:rPr>
        <w:t>预算财力</w:t>
      </w:r>
      <w:r w:rsidRPr="00ED6D0C">
        <w:rPr>
          <w:rFonts w:ascii="Times New Roman" w:hAnsi="Times New Roman"/>
          <w:color w:val="000000"/>
          <w:sz w:val="32"/>
          <w:szCs w:val="32"/>
        </w:rPr>
        <w:t>96157</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其中：</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1.</w:t>
      </w:r>
      <w:r w:rsidRPr="00ED6D0C">
        <w:rPr>
          <w:rFonts w:ascii="Times New Roman" w:hAnsi="Times New Roman" w:hint="eastAsia"/>
          <w:color w:val="000000"/>
          <w:sz w:val="32"/>
          <w:szCs w:val="32"/>
        </w:rPr>
        <w:t>地方收入财力</w:t>
      </w:r>
      <w:r w:rsidRPr="00ED6D0C">
        <w:rPr>
          <w:rFonts w:ascii="Times New Roman" w:hAnsi="Times New Roman" w:hint="eastAsia"/>
          <w:color w:val="000000"/>
          <w:sz w:val="32"/>
          <w:szCs w:val="32"/>
        </w:rPr>
        <w:t>120193</w:t>
      </w:r>
      <w:r w:rsidRPr="00ED6D0C">
        <w:rPr>
          <w:rFonts w:ascii="Times New Roman" w:hAnsi="Times New Roman"/>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w:t>
      </w:r>
      <w:r w:rsidRPr="00ED6D0C">
        <w:rPr>
          <w:rFonts w:ascii="Times New Roman" w:hAnsi="Times New Roman"/>
          <w:color w:val="000000"/>
          <w:sz w:val="32"/>
          <w:szCs w:val="32"/>
        </w:rPr>
        <w:t>上级补助收入</w:t>
      </w:r>
      <w:r w:rsidRPr="00ED6D0C">
        <w:rPr>
          <w:rFonts w:ascii="Times New Roman" w:hAnsi="Times New Roman"/>
          <w:color w:val="000000"/>
          <w:sz w:val="32"/>
          <w:szCs w:val="32"/>
        </w:rPr>
        <w:t>1722</w:t>
      </w:r>
      <w:r w:rsidRPr="00ED6D0C">
        <w:rPr>
          <w:rFonts w:ascii="Times New Roman" w:hAnsi="Times New Roman" w:hint="eastAsia"/>
          <w:color w:val="000000"/>
          <w:sz w:val="32"/>
          <w:szCs w:val="32"/>
        </w:rPr>
        <w:t>万元（体制补助）</w:t>
      </w:r>
      <w:r w:rsidRPr="00ED6D0C">
        <w:rPr>
          <w:rFonts w:ascii="Times New Roman" w:hAnsi="Times New Roman"/>
          <w:color w:val="000000"/>
          <w:sz w:val="32"/>
          <w:szCs w:val="32"/>
        </w:rPr>
        <w:t>；</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3.</w:t>
      </w:r>
      <w:r w:rsidRPr="00ED6D0C">
        <w:rPr>
          <w:rFonts w:ascii="Times New Roman" w:hAnsi="Times New Roman"/>
          <w:color w:val="000000"/>
          <w:sz w:val="32"/>
          <w:szCs w:val="32"/>
        </w:rPr>
        <w:t>上解支出</w:t>
      </w:r>
      <w:r w:rsidRPr="00ED6D0C">
        <w:rPr>
          <w:rFonts w:ascii="Times New Roman" w:hAnsi="Times New Roman"/>
          <w:color w:val="000000"/>
          <w:sz w:val="32"/>
          <w:szCs w:val="32"/>
        </w:rPr>
        <w:t>5758</w:t>
      </w:r>
      <w:r w:rsidRPr="00ED6D0C">
        <w:rPr>
          <w:rFonts w:ascii="Times New Roman" w:hAnsi="Times New Roman"/>
          <w:color w:val="000000"/>
          <w:sz w:val="32"/>
          <w:szCs w:val="32"/>
        </w:rPr>
        <w:t>万元，其中：体制上解</w:t>
      </w:r>
      <w:r w:rsidRPr="00ED6D0C">
        <w:rPr>
          <w:rFonts w:ascii="Times New Roman" w:hAnsi="Times New Roman"/>
          <w:color w:val="000000"/>
          <w:sz w:val="32"/>
          <w:szCs w:val="32"/>
        </w:rPr>
        <w:t>1596</w:t>
      </w:r>
      <w:r w:rsidRPr="00ED6D0C">
        <w:rPr>
          <w:rFonts w:ascii="Times New Roman" w:hAnsi="Times New Roman"/>
          <w:color w:val="000000"/>
          <w:sz w:val="32"/>
          <w:szCs w:val="32"/>
        </w:rPr>
        <w:t>万元，耕地占用税、契税等专项上解</w:t>
      </w:r>
      <w:r w:rsidRPr="00ED6D0C">
        <w:rPr>
          <w:rFonts w:ascii="Times New Roman" w:hAnsi="Times New Roman" w:hint="eastAsia"/>
          <w:color w:val="000000"/>
          <w:sz w:val="32"/>
          <w:szCs w:val="32"/>
        </w:rPr>
        <w:t>2630</w:t>
      </w:r>
      <w:r w:rsidRPr="00ED6D0C">
        <w:rPr>
          <w:rFonts w:ascii="Times New Roman" w:hAnsi="Times New Roman"/>
          <w:color w:val="000000"/>
          <w:sz w:val="32"/>
          <w:szCs w:val="32"/>
        </w:rPr>
        <w:t>万元，结算扣款、支援新疆西藏、耕地开垦费</w:t>
      </w:r>
      <w:r w:rsidRPr="00ED6D0C">
        <w:rPr>
          <w:rFonts w:ascii="Times New Roman" w:hAnsi="Times New Roman" w:hint="eastAsia"/>
          <w:color w:val="000000"/>
          <w:sz w:val="32"/>
          <w:szCs w:val="32"/>
        </w:rPr>
        <w:t>、</w:t>
      </w:r>
      <w:r w:rsidRPr="00ED6D0C">
        <w:rPr>
          <w:rFonts w:ascii="Times New Roman" w:hAnsi="Times New Roman"/>
          <w:color w:val="000000"/>
          <w:sz w:val="32"/>
          <w:szCs w:val="32"/>
        </w:rPr>
        <w:t>教育</w:t>
      </w:r>
      <w:r w:rsidRPr="00ED6D0C">
        <w:rPr>
          <w:rFonts w:ascii="Times New Roman" w:hAnsi="Times New Roman" w:hint="eastAsia"/>
          <w:color w:val="000000"/>
          <w:sz w:val="32"/>
          <w:szCs w:val="32"/>
        </w:rPr>
        <w:t>费</w:t>
      </w:r>
      <w:r w:rsidRPr="00ED6D0C">
        <w:rPr>
          <w:rFonts w:ascii="Times New Roman" w:hAnsi="Times New Roman"/>
          <w:color w:val="000000"/>
          <w:sz w:val="32"/>
          <w:szCs w:val="32"/>
        </w:rPr>
        <w:t>附加</w:t>
      </w:r>
      <w:r w:rsidRPr="00ED6D0C">
        <w:rPr>
          <w:rFonts w:ascii="Times New Roman" w:hAnsi="Times New Roman" w:hint="eastAsia"/>
          <w:color w:val="000000"/>
          <w:sz w:val="32"/>
          <w:szCs w:val="32"/>
        </w:rPr>
        <w:t>、生活垃圾焚烧项目和“智慧城市”项目分摊、市政用水和垃圾处理及公共消防栓建设、城市管理和治违拆违考核</w:t>
      </w:r>
      <w:r w:rsidRPr="00ED6D0C">
        <w:rPr>
          <w:rFonts w:ascii="Times New Roman" w:hAnsi="Times New Roman"/>
          <w:color w:val="000000"/>
          <w:sz w:val="32"/>
          <w:szCs w:val="32"/>
        </w:rPr>
        <w:t>等其他上解</w:t>
      </w:r>
      <w:r w:rsidRPr="00ED6D0C">
        <w:rPr>
          <w:rFonts w:ascii="Times New Roman" w:hAnsi="Times New Roman"/>
          <w:color w:val="000000"/>
          <w:sz w:val="32"/>
          <w:szCs w:val="32"/>
        </w:rPr>
        <w:t>1532</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4.</w:t>
      </w:r>
      <w:r w:rsidRPr="00ED6D0C">
        <w:rPr>
          <w:rFonts w:ascii="Times New Roman" w:hAnsi="Times New Roman" w:hint="eastAsia"/>
          <w:color w:val="000000"/>
          <w:sz w:val="32"/>
          <w:szCs w:val="32"/>
        </w:rPr>
        <w:t>调出资金</w:t>
      </w:r>
      <w:r w:rsidRPr="00ED6D0C">
        <w:rPr>
          <w:rFonts w:ascii="Times New Roman" w:hAnsi="Times New Roman"/>
          <w:color w:val="000000"/>
          <w:sz w:val="32"/>
          <w:szCs w:val="32"/>
        </w:rPr>
        <w:t>20000</w:t>
      </w:r>
      <w:r w:rsidRPr="00ED6D0C">
        <w:rPr>
          <w:rFonts w:ascii="Times New Roman" w:hAnsi="Times New Roman" w:hint="eastAsia"/>
          <w:color w:val="000000"/>
          <w:sz w:val="32"/>
          <w:szCs w:val="32"/>
        </w:rPr>
        <w:t>万元，为社会事务划转调出。</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（二）政府性基金财力</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政府性基金财力</w:t>
      </w:r>
      <w:r w:rsidRPr="00ED6D0C">
        <w:rPr>
          <w:rFonts w:ascii="Times New Roman" w:hAnsi="Times New Roman"/>
          <w:color w:val="000000"/>
          <w:sz w:val="32"/>
          <w:szCs w:val="32"/>
        </w:rPr>
        <w:t>3</w:t>
      </w:r>
      <w:r w:rsidRPr="00ED6D0C">
        <w:rPr>
          <w:rFonts w:ascii="Times New Roman" w:hAnsi="Times New Roman" w:hint="eastAsia"/>
          <w:color w:val="000000"/>
          <w:sz w:val="32"/>
          <w:szCs w:val="32"/>
        </w:rPr>
        <w:t>08000</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其中：</w:t>
      </w:r>
      <w:r w:rsidRPr="00ED6D0C">
        <w:rPr>
          <w:rFonts w:ascii="Times New Roman" w:hAnsi="Times New Roman"/>
          <w:color w:val="000000"/>
          <w:sz w:val="32"/>
          <w:szCs w:val="32"/>
        </w:rPr>
        <w:t>国有土地</w:t>
      </w:r>
      <w:r w:rsidRPr="00ED6D0C">
        <w:rPr>
          <w:rFonts w:ascii="Times New Roman" w:hAnsi="Times New Roman" w:hint="eastAsia"/>
          <w:color w:val="000000"/>
          <w:sz w:val="32"/>
          <w:szCs w:val="32"/>
        </w:rPr>
        <w:t>使用权</w:t>
      </w:r>
      <w:r w:rsidRPr="00ED6D0C">
        <w:rPr>
          <w:rFonts w:ascii="Times New Roman" w:hAnsi="Times New Roman"/>
          <w:color w:val="000000"/>
          <w:sz w:val="32"/>
          <w:szCs w:val="32"/>
        </w:rPr>
        <w:t>出让收入</w:t>
      </w:r>
      <w:r w:rsidRPr="00ED6D0C">
        <w:rPr>
          <w:rFonts w:ascii="Times New Roman" w:hAnsi="Times New Roman"/>
          <w:color w:val="000000"/>
          <w:sz w:val="32"/>
          <w:szCs w:val="32"/>
        </w:rPr>
        <w:t>3</w:t>
      </w:r>
      <w:r w:rsidRPr="00ED6D0C">
        <w:rPr>
          <w:rFonts w:ascii="Times New Roman" w:hAnsi="Times New Roman" w:hint="eastAsia"/>
          <w:color w:val="000000"/>
          <w:sz w:val="32"/>
          <w:szCs w:val="32"/>
        </w:rPr>
        <w:t>00000</w:t>
      </w:r>
      <w:r w:rsidRPr="00ED6D0C">
        <w:rPr>
          <w:rFonts w:ascii="Times New Roman" w:hAnsi="Times New Roman" w:hint="eastAsia"/>
          <w:color w:val="000000"/>
          <w:sz w:val="32"/>
          <w:szCs w:val="32"/>
        </w:rPr>
        <w:t>万元</w:t>
      </w:r>
      <w:r w:rsidRPr="00ED6D0C">
        <w:rPr>
          <w:rFonts w:ascii="Times New Roman" w:hAnsi="Times New Roman"/>
          <w:color w:val="000000"/>
          <w:sz w:val="32"/>
          <w:szCs w:val="32"/>
        </w:rPr>
        <w:t>，</w:t>
      </w:r>
      <w:r w:rsidRPr="00ED6D0C">
        <w:rPr>
          <w:rFonts w:ascii="Times New Roman" w:hAnsi="Times New Roman" w:hint="eastAsia"/>
          <w:color w:val="000000"/>
          <w:sz w:val="32"/>
          <w:szCs w:val="32"/>
        </w:rPr>
        <w:t>城市基础设施配套费</w:t>
      </w:r>
      <w:r w:rsidRPr="00ED6D0C">
        <w:rPr>
          <w:rFonts w:ascii="Times New Roman" w:hAnsi="Times New Roman"/>
          <w:color w:val="000000"/>
          <w:sz w:val="32"/>
          <w:szCs w:val="32"/>
        </w:rPr>
        <w:t>收入</w:t>
      </w:r>
      <w:r w:rsidRPr="00ED6D0C">
        <w:rPr>
          <w:rFonts w:ascii="Times New Roman" w:hAnsi="Times New Roman" w:hint="eastAsia"/>
          <w:color w:val="000000"/>
          <w:sz w:val="32"/>
          <w:szCs w:val="32"/>
        </w:rPr>
        <w:t>8000</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hint="eastAsia"/>
          <w:sz w:val="32"/>
          <w:szCs w:val="32"/>
        </w:rPr>
        <w:t>四、财政支出预算</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lastRenderedPageBreak/>
        <w:t>按照收支平衡的原则，围绕</w:t>
      </w:r>
      <w:r w:rsidRPr="00ED6D0C">
        <w:rPr>
          <w:rFonts w:ascii="Times New Roman" w:hAnsi="Times New Roman" w:hint="eastAsia"/>
          <w:color w:val="000000"/>
          <w:sz w:val="32"/>
          <w:szCs w:val="32"/>
        </w:rPr>
        <w:t>“创建国家级经开区、建设长株融合新城、建设北斗产业名城”战略目标，推进经开区经济社会高质量发展，</w:t>
      </w:r>
      <w:r w:rsidRPr="00ED6D0C">
        <w:rPr>
          <w:rFonts w:ascii="Times New Roman" w:hAnsi="Times New Roman" w:hint="eastAsia"/>
          <w:color w:val="000000"/>
          <w:sz w:val="32"/>
          <w:szCs w:val="32"/>
        </w:rPr>
        <w:t>2023</w:t>
      </w:r>
      <w:r w:rsidRPr="00ED6D0C">
        <w:rPr>
          <w:rFonts w:ascii="Times New Roman" w:hAnsi="Times New Roman"/>
          <w:color w:val="000000"/>
          <w:sz w:val="32"/>
          <w:szCs w:val="32"/>
        </w:rPr>
        <w:t>年财政支出安排</w:t>
      </w:r>
      <w:r w:rsidRPr="00ED6D0C">
        <w:rPr>
          <w:rFonts w:ascii="Times New Roman" w:hAnsi="Times New Roman" w:hint="eastAsia"/>
          <w:color w:val="000000"/>
          <w:sz w:val="32"/>
          <w:szCs w:val="32"/>
        </w:rPr>
        <w:t>404157</w:t>
      </w:r>
      <w:r w:rsidRPr="00ED6D0C">
        <w:rPr>
          <w:rFonts w:ascii="Times New Roman" w:hAnsi="Times New Roman"/>
          <w:color w:val="000000"/>
          <w:sz w:val="32"/>
          <w:szCs w:val="32"/>
        </w:rPr>
        <w:t>万元，其中：财政全额拨款安排</w:t>
      </w:r>
      <w:r w:rsidRPr="00ED6D0C">
        <w:rPr>
          <w:rFonts w:ascii="Times New Roman" w:hAnsi="Times New Roman" w:hint="eastAsia"/>
          <w:color w:val="000000"/>
          <w:sz w:val="32"/>
          <w:szCs w:val="32"/>
        </w:rPr>
        <w:t>96157</w:t>
      </w:r>
      <w:r w:rsidRPr="00ED6D0C">
        <w:rPr>
          <w:rFonts w:ascii="Times New Roman" w:hAnsi="Times New Roman"/>
          <w:color w:val="000000"/>
          <w:sz w:val="32"/>
          <w:szCs w:val="32"/>
        </w:rPr>
        <w:t>万元，纳入财政预算管理的</w:t>
      </w:r>
      <w:r w:rsidRPr="00ED6D0C">
        <w:rPr>
          <w:rFonts w:ascii="Times New Roman" w:hAnsi="Times New Roman" w:hint="eastAsia"/>
          <w:color w:val="000000"/>
          <w:sz w:val="32"/>
          <w:szCs w:val="32"/>
        </w:rPr>
        <w:t>基金收入</w:t>
      </w:r>
      <w:r w:rsidRPr="00ED6D0C">
        <w:rPr>
          <w:rFonts w:ascii="Times New Roman" w:hAnsi="Times New Roman"/>
          <w:color w:val="000000"/>
          <w:sz w:val="32"/>
          <w:szCs w:val="32"/>
        </w:rPr>
        <w:t>安排</w:t>
      </w:r>
      <w:r w:rsidRPr="00ED6D0C">
        <w:rPr>
          <w:rFonts w:ascii="Times New Roman" w:hAnsi="Times New Roman"/>
          <w:color w:val="000000"/>
          <w:sz w:val="32"/>
          <w:szCs w:val="32"/>
        </w:rPr>
        <w:t>3</w:t>
      </w:r>
      <w:r w:rsidRPr="00ED6D0C">
        <w:rPr>
          <w:rFonts w:ascii="Times New Roman" w:hAnsi="Times New Roman" w:hint="eastAsia"/>
          <w:color w:val="000000"/>
          <w:sz w:val="32"/>
          <w:szCs w:val="32"/>
        </w:rPr>
        <w:t>08000</w:t>
      </w:r>
      <w:r w:rsidRPr="00ED6D0C">
        <w:rPr>
          <w:rFonts w:ascii="Times New Roman" w:hAnsi="Times New Roman"/>
          <w:color w:val="000000"/>
          <w:sz w:val="32"/>
          <w:szCs w:val="32"/>
        </w:rPr>
        <w:t>万元。</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（一）基本运转支出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年，经开区财政供养人员</w:t>
      </w:r>
      <w:r w:rsidRPr="00ED6D0C">
        <w:rPr>
          <w:rFonts w:ascii="Times New Roman" w:hAnsi="Times New Roman" w:hint="eastAsia"/>
          <w:color w:val="000000"/>
          <w:sz w:val="32"/>
          <w:szCs w:val="32"/>
        </w:rPr>
        <w:t>671</w:t>
      </w:r>
      <w:r w:rsidRPr="00ED6D0C">
        <w:rPr>
          <w:rFonts w:ascii="Times New Roman" w:hAnsi="Times New Roman" w:hint="eastAsia"/>
          <w:color w:val="000000"/>
          <w:sz w:val="32"/>
          <w:szCs w:val="32"/>
        </w:rPr>
        <w:t>人，其中：在职</w:t>
      </w:r>
      <w:r w:rsidRPr="00ED6D0C">
        <w:rPr>
          <w:rFonts w:ascii="Times New Roman" w:hAnsi="Times New Roman" w:hint="eastAsia"/>
          <w:color w:val="000000"/>
          <w:sz w:val="32"/>
          <w:szCs w:val="32"/>
        </w:rPr>
        <w:t>575</w:t>
      </w:r>
      <w:r w:rsidRPr="00ED6D0C">
        <w:rPr>
          <w:rFonts w:ascii="Times New Roman" w:hAnsi="Times New Roman" w:hint="eastAsia"/>
          <w:color w:val="000000"/>
          <w:sz w:val="32"/>
          <w:szCs w:val="32"/>
        </w:rPr>
        <w:t>人（不含划转石峰区镇街人员及教师），退休</w:t>
      </w:r>
      <w:r w:rsidRPr="00ED6D0C">
        <w:rPr>
          <w:rFonts w:ascii="Times New Roman" w:hAnsi="Times New Roman" w:hint="eastAsia"/>
          <w:color w:val="000000"/>
          <w:sz w:val="32"/>
          <w:szCs w:val="32"/>
        </w:rPr>
        <w:t>96</w:t>
      </w:r>
      <w:r w:rsidRPr="00ED6D0C">
        <w:rPr>
          <w:rFonts w:ascii="Times New Roman" w:hAnsi="Times New Roman" w:hint="eastAsia"/>
          <w:color w:val="000000"/>
          <w:sz w:val="32"/>
          <w:szCs w:val="32"/>
        </w:rPr>
        <w:t>人。为确保经开区正常运转，</w:t>
      </w:r>
      <w:r w:rsidRPr="00ED6D0C">
        <w:rPr>
          <w:rFonts w:ascii="Times New Roman" w:hAnsi="Times New Roman"/>
          <w:color w:val="000000"/>
          <w:sz w:val="32"/>
          <w:szCs w:val="32"/>
        </w:rPr>
        <w:t>安排基本支出</w:t>
      </w:r>
      <w:r w:rsidRPr="00ED6D0C">
        <w:rPr>
          <w:rFonts w:ascii="Times New Roman" w:hAnsi="Times New Roman" w:hint="eastAsia"/>
          <w:color w:val="000000"/>
          <w:sz w:val="32"/>
          <w:szCs w:val="32"/>
        </w:rPr>
        <w:t>16264</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。其中：</w:t>
      </w:r>
      <w:r w:rsidRPr="00ED6D0C">
        <w:rPr>
          <w:rFonts w:ascii="Times New Roman" w:hAnsi="Times New Roman"/>
          <w:color w:val="000000"/>
          <w:sz w:val="32"/>
          <w:szCs w:val="32"/>
        </w:rPr>
        <w:t>工资福利和对个人家庭补助支出安排</w:t>
      </w:r>
      <w:r w:rsidRPr="00ED6D0C">
        <w:rPr>
          <w:rFonts w:ascii="Times New Roman" w:hAnsi="Times New Roman" w:hint="eastAsia"/>
          <w:color w:val="000000"/>
          <w:sz w:val="32"/>
          <w:szCs w:val="32"/>
        </w:rPr>
        <w:t>13965</w:t>
      </w:r>
      <w:r w:rsidRPr="00ED6D0C">
        <w:rPr>
          <w:rFonts w:ascii="Times New Roman" w:hAnsi="Times New Roman"/>
          <w:color w:val="000000"/>
          <w:sz w:val="32"/>
          <w:szCs w:val="32"/>
        </w:rPr>
        <w:t>万元（含</w:t>
      </w:r>
      <w:r w:rsidRPr="00ED6D0C">
        <w:rPr>
          <w:rFonts w:ascii="Times New Roman" w:hAnsi="Times New Roman" w:hint="eastAsia"/>
          <w:color w:val="000000"/>
          <w:sz w:val="32"/>
          <w:szCs w:val="32"/>
        </w:rPr>
        <w:t>退休人员经费及医保铺底</w:t>
      </w:r>
      <w:r w:rsidRPr="00ED6D0C">
        <w:rPr>
          <w:rFonts w:ascii="Times New Roman" w:hAnsi="Times New Roman" w:hint="eastAsia"/>
          <w:color w:val="000000"/>
          <w:sz w:val="32"/>
          <w:szCs w:val="32"/>
        </w:rPr>
        <w:t>980</w:t>
      </w:r>
      <w:r w:rsidRPr="00ED6D0C">
        <w:rPr>
          <w:rFonts w:ascii="Times New Roman" w:hAnsi="Times New Roman" w:hint="eastAsia"/>
          <w:color w:val="000000"/>
          <w:sz w:val="32"/>
          <w:szCs w:val="32"/>
        </w:rPr>
        <w:t>万元</w:t>
      </w:r>
      <w:r w:rsidRPr="00ED6D0C">
        <w:rPr>
          <w:rFonts w:ascii="Times New Roman" w:hAnsi="Times New Roman"/>
          <w:color w:val="000000"/>
          <w:sz w:val="32"/>
          <w:szCs w:val="32"/>
        </w:rPr>
        <w:t>）；一般商品和服务支</w:t>
      </w:r>
      <w:r w:rsidRPr="00ED6D0C">
        <w:rPr>
          <w:rFonts w:ascii="Times New Roman" w:hAnsi="Times New Roman" w:hint="eastAsia"/>
          <w:color w:val="000000"/>
          <w:sz w:val="32"/>
          <w:szCs w:val="32"/>
        </w:rPr>
        <w:t>与</w:t>
      </w:r>
      <w:r w:rsidRPr="00ED6D0C">
        <w:rPr>
          <w:rFonts w:ascii="Times New Roman" w:hAnsi="Times New Roman"/>
          <w:color w:val="000000"/>
          <w:sz w:val="32"/>
          <w:szCs w:val="32"/>
        </w:rPr>
        <w:t>业务性商品和服务支出安排</w:t>
      </w:r>
      <w:r w:rsidRPr="00ED6D0C">
        <w:rPr>
          <w:rFonts w:ascii="Times New Roman" w:hAnsi="Times New Roman" w:hint="eastAsia"/>
          <w:color w:val="000000"/>
          <w:sz w:val="32"/>
          <w:szCs w:val="32"/>
        </w:rPr>
        <w:t>2299</w:t>
      </w:r>
      <w:r w:rsidRPr="00ED6D0C">
        <w:rPr>
          <w:rFonts w:ascii="Times New Roman" w:hAnsi="Times New Roman"/>
          <w:color w:val="000000"/>
          <w:sz w:val="32"/>
          <w:szCs w:val="32"/>
        </w:rPr>
        <w:t>万元。</w:t>
      </w:r>
    </w:p>
    <w:p w:rsidR="00ED6D0C" w:rsidRPr="00ED6D0C" w:rsidRDefault="00ED6D0C" w:rsidP="00ED6D0C">
      <w:pPr>
        <w:spacing w:line="580" w:lineRule="exact"/>
        <w:ind w:firstLineChars="200" w:firstLine="643"/>
        <w:rPr>
          <w:rFonts w:ascii="Times New Roman" w:hAnsi="Times New Roman"/>
          <w:color w:val="000000"/>
          <w:sz w:val="32"/>
          <w:szCs w:val="32"/>
        </w:rPr>
      </w:pPr>
      <w:r w:rsidRPr="00ED6D0C">
        <w:rPr>
          <w:rFonts w:ascii="Times New Roman" w:eastAsia="楷体_GB2312" w:hAnsi="Times New Roman" w:hint="eastAsia"/>
          <w:b/>
          <w:color w:val="000000"/>
          <w:sz w:val="32"/>
          <w:szCs w:val="32"/>
        </w:rPr>
        <w:t>（二）园区发展支出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1.</w:t>
      </w:r>
      <w:r w:rsidRPr="00ED6D0C">
        <w:rPr>
          <w:rFonts w:ascii="Times New Roman" w:hAnsi="Times New Roman"/>
          <w:color w:val="000000"/>
          <w:sz w:val="32"/>
          <w:szCs w:val="32"/>
        </w:rPr>
        <w:t>招商引资及优化营商环境拼盘安排</w:t>
      </w:r>
      <w:r w:rsidRPr="00ED6D0C">
        <w:rPr>
          <w:rFonts w:ascii="Times New Roman" w:hAnsi="Times New Roman" w:hint="eastAsia"/>
          <w:color w:val="000000"/>
          <w:sz w:val="32"/>
          <w:szCs w:val="32"/>
        </w:rPr>
        <w:t>1</w:t>
      </w:r>
      <w:r w:rsidRPr="00ED6D0C">
        <w:rPr>
          <w:rFonts w:ascii="Times New Roman" w:hAnsi="Times New Roman"/>
          <w:color w:val="000000"/>
          <w:sz w:val="32"/>
          <w:szCs w:val="32"/>
        </w:rPr>
        <w:t>5</w:t>
      </w:r>
      <w:r w:rsidRPr="00ED6D0C">
        <w:rPr>
          <w:rFonts w:ascii="Times New Roman" w:hAnsi="Times New Roman" w:hint="eastAsia"/>
          <w:color w:val="000000"/>
          <w:sz w:val="32"/>
          <w:szCs w:val="32"/>
        </w:rPr>
        <w:t>70</w:t>
      </w:r>
      <w:r w:rsidRPr="00ED6D0C">
        <w:rPr>
          <w:rFonts w:ascii="Times New Roman" w:hAnsi="Times New Roman"/>
          <w:color w:val="000000"/>
          <w:sz w:val="32"/>
          <w:szCs w:val="32"/>
        </w:rPr>
        <w:t>万元。其中：</w:t>
      </w:r>
      <w:r w:rsidRPr="00ED6D0C">
        <w:rPr>
          <w:rFonts w:ascii="Times New Roman" w:hAnsi="Times New Roman" w:hint="eastAsia"/>
          <w:color w:val="000000"/>
          <w:sz w:val="32"/>
          <w:szCs w:val="32"/>
        </w:rPr>
        <w:t>人才购房补贴等政策兑现</w:t>
      </w:r>
      <w:r w:rsidRPr="00ED6D0C">
        <w:rPr>
          <w:rFonts w:ascii="Times New Roman" w:hAnsi="Times New Roman" w:hint="eastAsia"/>
          <w:color w:val="000000"/>
          <w:sz w:val="32"/>
          <w:szCs w:val="32"/>
        </w:rPr>
        <w:t>1000</w:t>
      </w:r>
      <w:r w:rsidRPr="00ED6D0C">
        <w:rPr>
          <w:rFonts w:ascii="Times New Roman" w:hAnsi="Times New Roman" w:hint="eastAsia"/>
          <w:color w:val="000000"/>
          <w:sz w:val="32"/>
          <w:szCs w:val="32"/>
        </w:rPr>
        <w:t>万元，招商引资项目包装、策划、评估评审、招商活动、政策兑现、产业链等专项</w:t>
      </w:r>
      <w:r w:rsidRPr="00ED6D0C">
        <w:rPr>
          <w:rFonts w:ascii="Times New Roman" w:hAnsi="Times New Roman"/>
          <w:color w:val="000000"/>
          <w:sz w:val="32"/>
          <w:szCs w:val="32"/>
        </w:rPr>
        <w:t>500</w:t>
      </w:r>
      <w:r w:rsidRPr="00ED6D0C">
        <w:rPr>
          <w:rFonts w:ascii="Times New Roman" w:hAnsi="Times New Roman" w:hint="eastAsia"/>
          <w:color w:val="000000"/>
          <w:sz w:val="32"/>
          <w:szCs w:val="32"/>
        </w:rPr>
        <w:t>万元，优化营商环境专项</w:t>
      </w:r>
      <w:r w:rsidRPr="00ED6D0C">
        <w:rPr>
          <w:rFonts w:ascii="Times New Roman" w:hAnsi="Times New Roman" w:hint="eastAsia"/>
          <w:color w:val="000000"/>
          <w:sz w:val="32"/>
          <w:szCs w:val="32"/>
        </w:rPr>
        <w:t>20</w:t>
      </w:r>
      <w:r w:rsidRPr="00ED6D0C">
        <w:rPr>
          <w:rFonts w:ascii="Times New Roman" w:hAnsi="Times New Roman" w:hint="eastAsia"/>
          <w:color w:val="000000"/>
          <w:sz w:val="32"/>
          <w:szCs w:val="32"/>
        </w:rPr>
        <w:t>万元，支持中小企业发展专项</w:t>
      </w:r>
      <w:r w:rsidRPr="00ED6D0C">
        <w:rPr>
          <w:rFonts w:ascii="Times New Roman" w:hAnsi="Times New Roman" w:hint="eastAsia"/>
          <w:color w:val="000000"/>
          <w:sz w:val="32"/>
          <w:szCs w:val="32"/>
        </w:rPr>
        <w:t>50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w:t>
      </w:r>
      <w:r w:rsidRPr="00ED6D0C">
        <w:rPr>
          <w:rFonts w:ascii="Times New Roman" w:hAnsi="Times New Roman" w:hint="eastAsia"/>
          <w:color w:val="000000"/>
          <w:sz w:val="32"/>
          <w:szCs w:val="32"/>
        </w:rPr>
        <w:t>发展改革与</w:t>
      </w:r>
      <w:r w:rsidRPr="00ED6D0C">
        <w:rPr>
          <w:rFonts w:ascii="Times New Roman" w:hAnsi="Times New Roman"/>
          <w:color w:val="000000"/>
          <w:sz w:val="32"/>
          <w:szCs w:val="32"/>
        </w:rPr>
        <w:t>支持产业发展拼盘安排</w:t>
      </w:r>
      <w:r w:rsidRPr="00ED6D0C">
        <w:rPr>
          <w:rFonts w:ascii="Times New Roman" w:hAnsi="Times New Roman" w:hint="eastAsia"/>
          <w:color w:val="000000"/>
          <w:sz w:val="32"/>
          <w:szCs w:val="32"/>
        </w:rPr>
        <w:t>48170</w:t>
      </w:r>
      <w:r w:rsidRPr="00ED6D0C">
        <w:rPr>
          <w:rFonts w:ascii="Times New Roman" w:hAnsi="Times New Roman"/>
          <w:color w:val="000000"/>
          <w:sz w:val="32"/>
          <w:szCs w:val="32"/>
        </w:rPr>
        <w:t>万元，主要用于</w:t>
      </w:r>
      <w:r w:rsidRPr="00ED6D0C">
        <w:rPr>
          <w:rFonts w:ascii="Times New Roman" w:hAnsi="Times New Roman" w:hint="eastAsia"/>
          <w:color w:val="000000"/>
          <w:sz w:val="32"/>
          <w:szCs w:val="32"/>
        </w:rPr>
        <w:t>北斗产业、智能制造、</w:t>
      </w:r>
      <w:r w:rsidRPr="00ED6D0C">
        <w:rPr>
          <w:rFonts w:ascii="Times New Roman" w:hAnsi="Times New Roman"/>
          <w:color w:val="000000"/>
          <w:sz w:val="32"/>
          <w:szCs w:val="32"/>
        </w:rPr>
        <w:t>文化旅游、</w:t>
      </w:r>
      <w:r w:rsidRPr="00ED6D0C">
        <w:rPr>
          <w:rFonts w:ascii="Times New Roman" w:hAnsi="Times New Roman" w:hint="eastAsia"/>
          <w:color w:val="000000"/>
          <w:sz w:val="32"/>
          <w:szCs w:val="32"/>
        </w:rPr>
        <w:t>商贸</w:t>
      </w:r>
      <w:r w:rsidRPr="00ED6D0C">
        <w:rPr>
          <w:rFonts w:ascii="Times New Roman" w:hAnsi="Times New Roman"/>
          <w:color w:val="000000"/>
          <w:sz w:val="32"/>
          <w:szCs w:val="32"/>
        </w:rPr>
        <w:t>物流、</w:t>
      </w:r>
      <w:r w:rsidRPr="00ED6D0C">
        <w:rPr>
          <w:rFonts w:ascii="Times New Roman" w:hAnsi="Times New Roman" w:hint="eastAsia"/>
          <w:color w:val="000000"/>
          <w:sz w:val="32"/>
          <w:szCs w:val="32"/>
        </w:rPr>
        <w:t>大数据、电子信息、</w:t>
      </w:r>
      <w:r w:rsidRPr="00ED6D0C">
        <w:rPr>
          <w:rFonts w:ascii="Times New Roman" w:hAnsi="Times New Roman"/>
          <w:color w:val="000000"/>
          <w:sz w:val="32"/>
          <w:szCs w:val="32"/>
        </w:rPr>
        <w:t>总部经济、创业创新引导基金等产业发展。其中：</w:t>
      </w:r>
      <w:r w:rsidRPr="00ED6D0C">
        <w:rPr>
          <w:rFonts w:ascii="Times New Roman" w:hAnsi="Times New Roman" w:hint="eastAsia"/>
          <w:color w:val="000000"/>
          <w:sz w:val="32"/>
          <w:szCs w:val="32"/>
        </w:rPr>
        <w:t>支持产业发展资金</w:t>
      </w:r>
      <w:r w:rsidRPr="00ED6D0C">
        <w:rPr>
          <w:rFonts w:ascii="Times New Roman" w:hAnsi="Times New Roman" w:hint="eastAsia"/>
          <w:color w:val="000000"/>
          <w:sz w:val="32"/>
          <w:szCs w:val="32"/>
        </w:rPr>
        <w:t>33600</w:t>
      </w:r>
      <w:r w:rsidRPr="00ED6D0C">
        <w:rPr>
          <w:rFonts w:ascii="Times New Roman" w:hAnsi="Times New Roman" w:hint="eastAsia"/>
          <w:color w:val="000000"/>
          <w:sz w:val="32"/>
          <w:szCs w:val="32"/>
        </w:rPr>
        <w:t>万元（产投注资、产业研究院、北斗产业园等片区产业扶持统筹</w:t>
      </w:r>
      <w:r w:rsidRPr="00ED6D0C">
        <w:rPr>
          <w:rFonts w:ascii="Times New Roman" w:hAnsi="Times New Roman" w:hint="eastAsia"/>
          <w:color w:val="000000"/>
          <w:sz w:val="32"/>
          <w:szCs w:val="32"/>
        </w:rPr>
        <w:t>17600</w:t>
      </w:r>
      <w:r w:rsidRPr="00ED6D0C">
        <w:rPr>
          <w:rFonts w:ascii="Times New Roman" w:hAnsi="Times New Roman" w:hint="eastAsia"/>
          <w:color w:val="000000"/>
          <w:sz w:val="32"/>
          <w:szCs w:val="32"/>
        </w:rPr>
        <w:t>万元，人才公寓发展、北斗等产业基金</w:t>
      </w:r>
      <w:r w:rsidRPr="00ED6D0C">
        <w:rPr>
          <w:rFonts w:ascii="Times New Roman" w:hAnsi="Times New Roman" w:hint="eastAsia"/>
          <w:color w:val="000000"/>
          <w:sz w:val="32"/>
          <w:szCs w:val="32"/>
        </w:rPr>
        <w:t>2000</w:t>
      </w:r>
      <w:r w:rsidRPr="00ED6D0C">
        <w:rPr>
          <w:rFonts w:ascii="Times New Roman" w:hAnsi="Times New Roman" w:hint="eastAsia"/>
          <w:color w:val="000000"/>
          <w:sz w:val="32"/>
          <w:szCs w:val="32"/>
        </w:rPr>
        <w:t>万元，产教融合</w:t>
      </w:r>
      <w:r w:rsidRPr="00ED6D0C">
        <w:rPr>
          <w:rFonts w:ascii="Times New Roman" w:hAnsi="Times New Roman" w:hint="eastAsia"/>
          <w:color w:val="000000"/>
          <w:sz w:val="32"/>
          <w:szCs w:val="32"/>
        </w:rPr>
        <w:t>4000</w:t>
      </w:r>
      <w:r w:rsidRPr="00ED6D0C">
        <w:rPr>
          <w:rFonts w:ascii="Times New Roman" w:hAnsi="Times New Roman" w:hint="eastAsia"/>
          <w:color w:val="000000"/>
          <w:sz w:val="32"/>
          <w:szCs w:val="32"/>
        </w:rPr>
        <w:t>万元，政策兑现</w:t>
      </w:r>
      <w:r w:rsidRPr="00ED6D0C">
        <w:rPr>
          <w:rFonts w:ascii="Times New Roman" w:hAnsi="Times New Roman" w:hint="eastAsia"/>
          <w:color w:val="000000"/>
          <w:sz w:val="32"/>
          <w:szCs w:val="32"/>
        </w:rPr>
        <w:t>5000</w:t>
      </w:r>
      <w:r w:rsidRPr="00ED6D0C">
        <w:rPr>
          <w:rFonts w:ascii="Times New Roman" w:hAnsi="Times New Roman" w:hint="eastAsia"/>
          <w:color w:val="000000"/>
          <w:sz w:val="32"/>
          <w:szCs w:val="32"/>
        </w:rPr>
        <w:t>万元，招商履约兑现</w:t>
      </w:r>
      <w:r w:rsidRPr="00ED6D0C">
        <w:rPr>
          <w:rFonts w:ascii="Times New Roman" w:hAnsi="Times New Roman" w:hint="eastAsia"/>
          <w:color w:val="000000"/>
          <w:sz w:val="32"/>
          <w:szCs w:val="32"/>
        </w:rPr>
        <w:t>5000</w:t>
      </w:r>
      <w:r w:rsidRPr="00ED6D0C">
        <w:rPr>
          <w:rFonts w:ascii="Times New Roman" w:hAnsi="Times New Roman" w:hint="eastAsia"/>
          <w:color w:val="000000"/>
          <w:sz w:val="32"/>
          <w:szCs w:val="32"/>
        </w:rPr>
        <w:t>万元），支持北斗产业发展</w:t>
      </w:r>
      <w:r w:rsidRPr="00ED6D0C">
        <w:rPr>
          <w:rFonts w:ascii="Times New Roman" w:hAnsi="Times New Roman"/>
          <w:color w:val="000000"/>
          <w:sz w:val="32"/>
          <w:szCs w:val="32"/>
        </w:rPr>
        <w:t>500</w:t>
      </w:r>
      <w:r w:rsidRPr="00ED6D0C">
        <w:rPr>
          <w:rFonts w:ascii="Times New Roman" w:hAnsi="Times New Roman" w:hint="eastAsia"/>
          <w:color w:val="000000"/>
          <w:sz w:val="32"/>
          <w:szCs w:val="32"/>
        </w:rPr>
        <w:t>万元，</w:t>
      </w:r>
      <w:r w:rsidRPr="00ED6D0C">
        <w:rPr>
          <w:rFonts w:ascii="Times New Roman" w:hAnsi="Times New Roman" w:hint="eastAsia"/>
          <w:color w:val="000000"/>
          <w:sz w:val="32"/>
          <w:szCs w:val="32"/>
        </w:rPr>
        <w:t>PPP</w:t>
      </w:r>
      <w:r w:rsidRPr="00ED6D0C">
        <w:rPr>
          <w:rFonts w:ascii="Times New Roman" w:hAnsi="Times New Roman" w:hint="eastAsia"/>
          <w:color w:val="000000"/>
          <w:sz w:val="32"/>
          <w:szCs w:val="32"/>
        </w:rPr>
        <w:t>项目付费及一般债券付息</w:t>
      </w:r>
      <w:r w:rsidRPr="00ED6D0C">
        <w:rPr>
          <w:rFonts w:ascii="Times New Roman" w:hAnsi="Times New Roman" w:hint="eastAsia"/>
          <w:color w:val="000000"/>
          <w:sz w:val="32"/>
          <w:szCs w:val="32"/>
        </w:rPr>
        <w:t>12000</w:t>
      </w:r>
      <w:r w:rsidRPr="00ED6D0C">
        <w:rPr>
          <w:rFonts w:ascii="Times New Roman" w:hAnsi="Times New Roman" w:hint="eastAsia"/>
          <w:color w:val="000000"/>
          <w:sz w:val="32"/>
          <w:szCs w:val="32"/>
        </w:rPr>
        <w:t>万元，购买审图服务等企业减负专项</w:t>
      </w:r>
      <w:r w:rsidRPr="00ED6D0C">
        <w:rPr>
          <w:rFonts w:ascii="Times New Roman" w:hAnsi="Times New Roman" w:hint="eastAsia"/>
          <w:color w:val="000000"/>
          <w:sz w:val="32"/>
          <w:szCs w:val="32"/>
        </w:rPr>
        <w:t>260</w:t>
      </w:r>
      <w:r w:rsidRPr="00ED6D0C">
        <w:rPr>
          <w:rFonts w:ascii="Times New Roman" w:hAnsi="Times New Roman" w:hint="eastAsia"/>
          <w:color w:val="000000"/>
          <w:sz w:val="32"/>
          <w:szCs w:val="32"/>
        </w:rPr>
        <w:t>万元，重大项目前期工作、长株潭一体化、片区管理工作等发展与改革专项</w:t>
      </w:r>
      <w:r w:rsidRPr="00ED6D0C">
        <w:rPr>
          <w:rFonts w:ascii="Times New Roman" w:hAnsi="Times New Roman" w:hint="eastAsia"/>
          <w:color w:val="000000"/>
          <w:sz w:val="32"/>
          <w:szCs w:val="32"/>
        </w:rPr>
        <w:t>210</w:t>
      </w:r>
      <w:r w:rsidRPr="00ED6D0C">
        <w:rPr>
          <w:rFonts w:ascii="Times New Roman" w:hAnsi="Times New Roman" w:hint="eastAsia"/>
          <w:color w:val="000000"/>
          <w:sz w:val="32"/>
          <w:szCs w:val="32"/>
        </w:rPr>
        <w:t>万元，园区宣传经费</w:t>
      </w:r>
      <w:r w:rsidRPr="00ED6D0C">
        <w:rPr>
          <w:rFonts w:ascii="Times New Roman" w:hAnsi="Times New Roman"/>
          <w:color w:val="000000"/>
          <w:sz w:val="32"/>
          <w:szCs w:val="32"/>
        </w:rPr>
        <w:t>890</w:t>
      </w:r>
      <w:r w:rsidRPr="00ED6D0C">
        <w:rPr>
          <w:rFonts w:ascii="Times New Roman" w:hAnsi="Times New Roman" w:hint="eastAsia"/>
          <w:color w:val="000000"/>
          <w:sz w:val="32"/>
          <w:szCs w:val="32"/>
        </w:rPr>
        <w:t>万</w:t>
      </w:r>
      <w:r w:rsidRPr="00ED6D0C">
        <w:rPr>
          <w:rFonts w:ascii="Times New Roman" w:hAnsi="Times New Roman" w:hint="eastAsia"/>
          <w:color w:val="000000"/>
          <w:sz w:val="32"/>
          <w:szCs w:val="32"/>
        </w:rPr>
        <w:lastRenderedPageBreak/>
        <w:t>元（含北斗宣传</w:t>
      </w:r>
      <w:r w:rsidRPr="00ED6D0C">
        <w:rPr>
          <w:rFonts w:ascii="Times New Roman" w:hAnsi="Times New Roman" w:hint="eastAsia"/>
          <w:color w:val="000000"/>
          <w:sz w:val="32"/>
          <w:szCs w:val="32"/>
        </w:rPr>
        <w:t>440</w:t>
      </w:r>
      <w:r w:rsidRPr="00ED6D0C">
        <w:rPr>
          <w:rFonts w:ascii="Times New Roman" w:hAnsi="Times New Roman" w:hint="eastAsia"/>
          <w:color w:val="000000"/>
          <w:sz w:val="32"/>
          <w:szCs w:val="32"/>
        </w:rPr>
        <w:t>万元），调区扩区专项</w:t>
      </w:r>
      <w:r w:rsidRPr="00ED6D0C">
        <w:rPr>
          <w:rFonts w:ascii="Times New Roman" w:hAnsi="Times New Roman" w:hint="eastAsia"/>
          <w:color w:val="000000"/>
          <w:sz w:val="32"/>
          <w:szCs w:val="32"/>
        </w:rPr>
        <w:t>380</w:t>
      </w:r>
      <w:r w:rsidRPr="00ED6D0C">
        <w:rPr>
          <w:rFonts w:ascii="Times New Roman" w:hAnsi="Times New Roman" w:hint="eastAsia"/>
          <w:color w:val="000000"/>
          <w:sz w:val="32"/>
          <w:szCs w:val="32"/>
        </w:rPr>
        <w:t>万元，推进园区争先进位、支持中小企业发展、创新创业大赛、国家级赛事（工业</w:t>
      </w:r>
      <w:r w:rsidRPr="00ED6D0C">
        <w:rPr>
          <w:rFonts w:ascii="Times New Roman" w:hAnsi="Times New Roman" w:hint="eastAsia"/>
          <w:color w:val="000000"/>
          <w:sz w:val="32"/>
          <w:szCs w:val="32"/>
        </w:rPr>
        <w:t>APP</w:t>
      </w:r>
      <w:r w:rsidRPr="00ED6D0C">
        <w:rPr>
          <w:rFonts w:ascii="Times New Roman" w:hAnsi="Times New Roman" w:hint="eastAsia"/>
          <w:color w:val="000000"/>
          <w:sz w:val="32"/>
          <w:szCs w:val="32"/>
        </w:rPr>
        <w:t>大赛）、论坛等专项</w:t>
      </w:r>
      <w:r w:rsidRPr="00ED6D0C">
        <w:rPr>
          <w:rFonts w:ascii="Times New Roman" w:hAnsi="Times New Roman" w:hint="eastAsia"/>
          <w:color w:val="000000"/>
          <w:sz w:val="32"/>
          <w:szCs w:val="32"/>
        </w:rPr>
        <w:t>330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（三）园区建设支出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1.</w:t>
      </w:r>
      <w:r w:rsidRPr="00ED6D0C">
        <w:rPr>
          <w:rFonts w:ascii="Times New Roman" w:hAnsi="Times New Roman"/>
          <w:color w:val="000000"/>
          <w:sz w:val="32"/>
          <w:szCs w:val="32"/>
        </w:rPr>
        <w:t>开发建设</w:t>
      </w:r>
      <w:r w:rsidRPr="00ED6D0C">
        <w:rPr>
          <w:rFonts w:ascii="Times New Roman" w:hAnsi="Times New Roman" w:hint="eastAsia"/>
          <w:color w:val="000000"/>
          <w:sz w:val="32"/>
          <w:szCs w:val="32"/>
        </w:rPr>
        <w:t>及防范风险资</w:t>
      </w:r>
      <w:r w:rsidRPr="00ED6D0C">
        <w:rPr>
          <w:rFonts w:ascii="Times New Roman" w:hAnsi="Times New Roman"/>
          <w:color w:val="000000"/>
          <w:sz w:val="32"/>
          <w:szCs w:val="32"/>
        </w:rPr>
        <w:t>金安排</w:t>
      </w:r>
      <w:r w:rsidRPr="00ED6D0C">
        <w:rPr>
          <w:rFonts w:ascii="Times New Roman" w:hAnsi="Times New Roman" w:hint="eastAsia"/>
          <w:color w:val="000000"/>
          <w:sz w:val="32"/>
          <w:szCs w:val="32"/>
        </w:rPr>
        <w:t>304398</w:t>
      </w:r>
      <w:r w:rsidRPr="00ED6D0C">
        <w:rPr>
          <w:rFonts w:ascii="Times New Roman" w:hAnsi="Times New Roman"/>
          <w:color w:val="000000"/>
          <w:sz w:val="32"/>
          <w:szCs w:val="32"/>
        </w:rPr>
        <w:t>万元。其中：</w:t>
      </w:r>
      <w:r w:rsidRPr="00ED6D0C">
        <w:rPr>
          <w:rFonts w:ascii="Times New Roman" w:hAnsi="Times New Roman" w:hint="eastAsia"/>
          <w:color w:val="000000"/>
          <w:sz w:val="32"/>
          <w:szCs w:val="32"/>
        </w:rPr>
        <w:t>片区土地整理、开发建设、防范债务风险等支出</w:t>
      </w:r>
      <w:r w:rsidRPr="00ED6D0C">
        <w:rPr>
          <w:rFonts w:ascii="Times New Roman" w:hAnsi="Times New Roman" w:hint="eastAsia"/>
          <w:color w:val="000000"/>
          <w:sz w:val="32"/>
          <w:szCs w:val="32"/>
        </w:rPr>
        <w:t>279151</w:t>
      </w:r>
      <w:r w:rsidRPr="00ED6D0C">
        <w:rPr>
          <w:rFonts w:ascii="Times New Roman" w:hAnsi="Times New Roman" w:hint="eastAsia"/>
          <w:color w:val="000000"/>
          <w:sz w:val="32"/>
          <w:szCs w:val="32"/>
        </w:rPr>
        <w:t>万元，教育建设专项</w:t>
      </w:r>
      <w:r w:rsidRPr="00ED6D0C">
        <w:rPr>
          <w:rFonts w:ascii="Times New Roman" w:hAnsi="Times New Roman" w:hint="eastAsia"/>
          <w:color w:val="000000"/>
          <w:sz w:val="32"/>
          <w:szCs w:val="32"/>
        </w:rPr>
        <w:t>17434</w:t>
      </w:r>
      <w:r w:rsidRPr="00ED6D0C">
        <w:rPr>
          <w:rFonts w:ascii="Times New Roman" w:hAnsi="Times New Roman" w:hint="eastAsia"/>
          <w:color w:val="000000"/>
          <w:sz w:val="32"/>
          <w:szCs w:val="32"/>
        </w:rPr>
        <w:t>万元，道路建设、海绵城市建设等城市基础设施建设与维护</w:t>
      </w:r>
      <w:r w:rsidRPr="00ED6D0C">
        <w:rPr>
          <w:rFonts w:ascii="Times New Roman" w:hAnsi="Times New Roman" w:hint="eastAsia"/>
          <w:color w:val="000000"/>
          <w:sz w:val="32"/>
          <w:szCs w:val="32"/>
        </w:rPr>
        <w:t>4083</w:t>
      </w:r>
      <w:r w:rsidRPr="00ED6D0C">
        <w:rPr>
          <w:rFonts w:ascii="Times New Roman" w:hAnsi="Times New Roman" w:hint="eastAsia"/>
          <w:color w:val="000000"/>
          <w:sz w:val="32"/>
          <w:szCs w:val="32"/>
        </w:rPr>
        <w:t>万元，杆线迁移</w:t>
      </w:r>
      <w:r w:rsidRPr="00ED6D0C">
        <w:rPr>
          <w:rFonts w:ascii="Times New Roman" w:hAnsi="Times New Roman" w:hint="eastAsia"/>
          <w:color w:val="000000"/>
          <w:sz w:val="32"/>
          <w:szCs w:val="32"/>
        </w:rPr>
        <w:t>1854</w:t>
      </w:r>
      <w:r w:rsidRPr="00ED6D0C">
        <w:rPr>
          <w:rFonts w:ascii="Times New Roman" w:hAnsi="Times New Roman" w:hint="eastAsia"/>
          <w:color w:val="000000"/>
          <w:sz w:val="32"/>
          <w:szCs w:val="32"/>
        </w:rPr>
        <w:t>万元，</w:t>
      </w:r>
      <w:r w:rsidRPr="00ED6D0C">
        <w:rPr>
          <w:rFonts w:ascii="Times New Roman" w:hAnsi="Times New Roman"/>
          <w:color w:val="000000"/>
          <w:sz w:val="32"/>
          <w:szCs w:val="32"/>
        </w:rPr>
        <w:t>消防</w:t>
      </w:r>
      <w:r w:rsidRPr="00ED6D0C">
        <w:rPr>
          <w:rFonts w:ascii="Times New Roman" w:hAnsi="Times New Roman" w:hint="eastAsia"/>
          <w:color w:val="000000"/>
          <w:sz w:val="32"/>
          <w:szCs w:val="32"/>
        </w:rPr>
        <w:t>站</w:t>
      </w:r>
      <w:r w:rsidRPr="00ED6D0C">
        <w:rPr>
          <w:rFonts w:ascii="Times New Roman" w:hAnsi="Times New Roman"/>
          <w:color w:val="000000"/>
          <w:sz w:val="32"/>
          <w:szCs w:val="32"/>
        </w:rPr>
        <w:t>建设</w:t>
      </w:r>
      <w:r w:rsidRPr="00ED6D0C">
        <w:rPr>
          <w:rFonts w:ascii="Times New Roman" w:hAnsi="Times New Roman" w:hint="eastAsia"/>
          <w:color w:val="000000"/>
          <w:sz w:val="32"/>
          <w:szCs w:val="32"/>
        </w:rPr>
        <w:t>646</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双碳电建</w:t>
      </w:r>
      <w:r w:rsidRPr="00ED6D0C">
        <w:rPr>
          <w:rFonts w:ascii="Times New Roman" w:hAnsi="Times New Roman" w:hint="eastAsia"/>
          <w:color w:val="000000"/>
          <w:sz w:val="32"/>
          <w:szCs w:val="32"/>
        </w:rPr>
        <w:t>500</w:t>
      </w:r>
      <w:r w:rsidRPr="00ED6D0C">
        <w:rPr>
          <w:rFonts w:ascii="Times New Roman" w:hAnsi="Times New Roman" w:hint="eastAsia"/>
          <w:color w:val="000000"/>
          <w:sz w:val="32"/>
          <w:szCs w:val="32"/>
        </w:rPr>
        <w:t>万元，老旧小区提质改造</w:t>
      </w:r>
      <w:r w:rsidRPr="00ED6D0C">
        <w:rPr>
          <w:rFonts w:ascii="Times New Roman" w:hAnsi="Times New Roman" w:hint="eastAsia"/>
          <w:color w:val="000000"/>
          <w:sz w:val="32"/>
          <w:szCs w:val="32"/>
        </w:rPr>
        <w:t>200</w:t>
      </w:r>
      <w:r w:rsidRPr="00ED6D0C">
        <w:rPr>
          <w:rFonts w:ascii="Times New Roman" w:hAnsi="Times New Roman" w:hint="eastAsia"/>
          <w:color w:val="000000"/>
          <w:sz w:val="32"/>
          <w:szCs w:val="32"/>
        </w:rPr>
        <w:t>万元，安置房维修</w:t>
      </w:r>
      <w:r w:rsidRPr="00ED6D0C">
        <w:rPr>
          <w:rFonts w:ascii="Times New Roman" w:hAnsi="Times New Roman" w:hint="eastAsia"/>
          <w:color w:val="000000"/>
          <w:sz w:val="32"/>
          <w:szCs w:val="32"/>
        </w:rPr>
        <w:t>500</w:t>
      </w:r>
      <w:r w:rsidRPr="00ED6D0C">
        <w:rPr>
          <w:rFonts w:ascii="Times New Roman" w:hAnsi="Times New Roman" w:hint="eastAsia"/>
          <w:color w:val="000000"/>
          <w:sz w:val="32"/>
          <w:szCs w:val="32"/>
        </w:rPr>
        <w:t>万元，自来水一户一表改造</w:t>
      </w:r>
      <w:r w:rsidRPr="00ED6D0C">
        <w:rPr>
          <w:rFonts w:ascii="Times New Roman" w:hAnsi="Times New Roman" w:hint="eastAsia"/>
          <w:color w:val="000000"/>
          <w:sz w:val="32"/>
          <w:szCs w:val="32"/>
        </w:rPr>
        <w:t>30</w:t>
      </w:r>
      <w:r w:rsidRPr="00ED6D0C">
        <w:rPr>
          <w:rFonts w:ascii="Times New Roman" w:hAnsi="Times New Roman" w:hint="eastAsia"/>
          <w:color w:val="000000"/>
          <w:sz w:val="32"/>
          <w:szCs w:val="32"/>
        </w:rPr>
        <w:t>万元</w:t>
      </w:r>
      <w:r w:rsidRPr="00ED6D0C">
        <w:rPr>
          <w:rFonts w:ascii="Times New Roman" w:hAnsi="Times New Roman"/>
          <w:color w:val="000000"/>
          <w:sz w:val="32"/>
          <w:szCs w:val="32"/>
        </w:rPr>
        <w:t>。</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w:t>
      </w:r>
      <w:r w:rsidRPr="00ED6D0C">
        <w:rPr>
          <w:rFonts w:ascii="Times New Roman" w:hAnsi="Times New Roman" w:hint="eastAsia"/>
          <w:color w:val="000000"/>
          <w:sz w:val="32"/>
          <w:szCs w:val="32"/>
        </w:rPr>
        <w:t>污染防治及环境治理拼盘安排</w:t>
      </w:r>
      <w:r w:rsidRPr="00ED6D0C">
        <w:rPr>
          <w:rFonts w:ascii="Times New Roman" w:hAnsi="Times New Roman" w:hint="eastAsia"/>
          <w:color w:val="000000"/>
          <w:sz w:val="32"/>
          <w:szCs w:val="32"/>
        </w:rPr>
        <w:t>2127</w:t>
      </w:r>
      <w:r w:rsidRPr="00ED6D0C">
        <w:rPr>
          <w:rFonts w:ascii="Times New Roman" w:hAnsi="Times New Roman" w:hint="eastAsia"/>
          <w:color w:val="000000"/>
          <w:sz w:val="32"/>
          <w:szCs w:val="32"/>
        </w:rPr>
        <w:t>万元</w:t>
      </w:r>
      <w:r w:rsidRPr="00ED6D0C">
        <w:rPr>
          <w:rFonts w:ascii="Times New Roman" w:hAnsi="Times New Roman"/>
          <w:color w:val="000000"/>
          <w:sz w:val="32"/>
          <w:szCs w:val="32"/>
        </w:rPr>
        <w:t>。</w:t>
      </w:r>
      <w:r w:rsidRPr="00ED6D0C">
        <w:rPr>
          <w:rFonts w:ascii="Times New Roman" w:hAnsi="Times New Roman" w:hint="eastAsia"/>
          <w:color w:val="000000"/>
          <w:sz w:val="32"/>
          <w:szCs w:val="32"/>
        </w:rPr>
        <w:t>其中：荷叶塘干渠污水提升泵站及压力管道工程、安置房等分散式污水处理站运营维护费、龙头铺街道及云田镇老街污水管道改造工程及污水提升泵站运营维护费、污染防治抢险抢修、黑臭水体整治、污水管网雨污分流修复改造、（龙溪路</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云瑞路）雨污分流改造工程、玉龙路污水干管及华强路西侧方特欢乐世界污水管接入顶管工程、海绵城市建设等污染防治攻坚专项</w:t>
      </w:r>
      <w:r w:rsidRPr="00ED6D0C">
        <w:rPr>
          <w:rFonts w:ascii="Times New Roman" w:hAnsi="Times New Roman" w:hint="eastAsia"/>
          <w:color w:val="000000"/>
          <w:sz w:val="32"/>
          <w:szCs w:val="32"/>
        </w:rPr>
        <w:t>1727</w:t>
      </w:r>
      <w:r w:rsidRPr="00ED6D0C">
        <w:rPr>
          <w:rFonts w:ascii="Times New Roman" w:hAnsi="Times New Roman" w:hint="eastAsia"/>
          <w:color w:val="000000"/>
          <w:sz w:val="32"/>
          <w:szCs w:val="32"/>
        </w:rPr>
        <w:t>万元，安置区雨污分流</w:t>
      </w:r>
      <w:r w:rsidRPr="00ED6D0C">
        <w:rPr>
          <w:rFonts w:ascii="Times New Roman" w:hAnsi="Times New Roman" w:hint="eastAsia"/>
          <w:color w:val="000000"/>
          <w:sz w:val="32"/>
          <w:szCs w:val="32"/>
        </w:rPr>
        <w:t>350</w:t>
      </w:r>
      <w:r w:rsidRPr="00ED6D0C">
        <w:rPr>
          <w:rFonts w:ascii="Times New Roman" w:hAnsi="Times New Roman" w:hint="eastAsia"/>
          <w:color w:val="000000"/>
          <w:sz w:val="32"/>
          <w:szCs w:val="32"/>
        </w:rPr>
        <w:t>万元，生态环境保护宣传及管理事务</w:t>
      </w:r>
      <w:r w:rsidRPr="00ED6D0C">
        <w:rPr>
          <w:rFonts w:ascii="Times New Roman" w:hAnsi="Times New Roman" w:hint="eastAsia"/>
          <w:color w:val="000000"/>
          <w:sz w:val="32"/>
          <w:szCs w:val="32"/>
        </w:rPr>
        <w:t>50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eastAsia="楷体_GB2312" w:hAnsi="Times New Roman"/>
          <w:b/>
          <w:color w:val="000000"/>
          <w:sz w:val="32"/>
          <w:szCs w:val="32"/>
        </w:rPr>
      </w:pPr>
      <w:r w:rsidRPr="00ED6D0C">
        <w:rPr>
          <w:rFonts w:ascii="Times New Roman" w:hAnsi="Times New Roman" w:hint="eastAsia"/>
          <w:color w:val="000000"/>
          <w:sz w:val="32"/>
          <w:szCs w:val="32"/>
        </w:rPr>
        <w:t>3.</w:t>
      </w:r>
      <w:r w:rsidRPr="00ED6D0C">
        <w:rPr>
          <w:rFonts w:ascii="Times New Roman" w:hAnsi="Times New Roman" w:hint="eastAsia"/>
          <w:color w:val="000000"/>
          <w:sz w:val="32"/>
          <w:szCs w:val="32"/>
        </w:rPr>
        <w:t>自然资源规划拼盘安排</w:t>
      </w:r>
      <w:r w:rsidRPr="00ED6D0C">
        <w:rPr>
          <w:rFonts w:ascii="Times New Roman" w:hAnsi="Times New Roman" w:hint="eastAsia"/>
          <w:color w:val="000000"/>
          <w:sz w:val="32"/>
          <w:szCs w:val="32"/>
        </w:rPr>
        <w:t>700</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w:t>
      </w:r>
      <w:r w:rsidRPr="00ED6D0C">
        <w:rPr>
          <w:rFonts w:ascii="Times New Roman" w:hAnsi="Times New Roman"/>
          <w:color w:val="000000"/>
          <w:sz w:val="32"/>
          <w:szCs w:val="32"/>
        </w:rPr>
        <w:t>其中：</w:t>
      </w:r>
      <w:r w:rsidRPr="00ED6D0C">
        <w:rPr>
          <w:rFonts w:ascii="Times New Roman" w:hAnsi="Times New Roman" w:hint="eastAsia"/>
          <w:color w:val="000000"/>
          <w:sz w:val="32"/>
          <w:szCs w:val="32"/>
        </w:rPr>
        <w:t>规划编制、规划监察等经费</w:t>
      </w:r>
      <w:r w:rsidRPr="00ED6D0C">
        <w:rPr>
          <w:rFonts w:ascii="Times New Roman" w:hAnsi="Times New Roman" w:hint="eastAsia"/>
          <w:color w:val="000000"/>
          <w:sz w:val="32"/>
          <w:szCs w:val="32"/>
        </w:rPr>
        <w:t>300</w:t>
      </w:r>
      <w:r w:rsidRPr="00ED6D0C">
        <w:rPr>
          <w:rFonts w:ascii="Times New Roman" w:hAnsi="Times New Roman" w:hint="eastAsia"/>
          <w:color w:val="000000"/>
          <w:sz w:val="32"/>
          <w:szCs w:val="32"/>
        </w:rPr>
        <w:t>万元，农村房地产一体登记颁证、第三次全国土地调查等专项</w:t>
      </w:r>
      <w:r w:rsidRPr="00ED6D0C">
        <w:rPr>
          <w:rFonts w:ascii="Times New Roman" w:hAnsi="Times New Roman" w:hint="eastAsia"/>
          <w:color w:val="000000"/>
          <w:sz w:val="32"/>
          <w:szCs w:val="32"/>
        </w:rPr>
        <w:t>300</w:t>
      </w:r>
      <w:r w:rsidRPr="00ED6D0C">
        <w:rPr>
          <w:rFonts w:ascii="Times New Roman" w:hAnsi="Times New Roman" w:hint="eastAsia"/>
          <w:color w:val="000000"/>
          <w:sz w:val="32"/>
          <w:szCs w:val="32"/>
        </w:rPr>
        <w:t>万元，林业专项</w:t>
      </w:r>
      <w:r w:rsidRPr="00ED6D0C">
        <w:rPr>
          <w:rFonts w:ascii="Times New Roman" w:hAnsi="Times New Roman" w:hint="eastAsia"/>
          <w:color w:val="000000"/>
          <w:sz w:val="32"/>
          <w:szCs w:val="32"/>
        </w:rPr>
        <w:t>100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（四）其它支出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1.</w:t>
      </w:r>
      <w:r w:rsidRPr="00ED6D0C">
        <w:rPr>
          <w:rFonts w:ascii="Times New Roman" w:hAnsi="Times New Roman"/>
          <w:color w:val="000000"/>
          <w:sz w:val="32"/>
          <w:szCs w:val="32"/>
        </w:rPr>
        <w:t>总预备费安排</w:t>
      </w:r>
      <w:r w:rsidRPr="00ED6D0C">
        <w:rPr>
          <w:rFonts w:ascii="Times New Roman" w:hAnsi="Times New Roman" w:hint="eastAsia"/>
          <w:color w:val="000000"/>
          <w:sz w:val="32"/>
          <w:szCs w:val="32"/>
        </w:rPr>
        <w:t>2000</w:t>
      </w:r>
      <w:r w:rsidRPr="00ED6D0C">
        <w:rPr>
          <w:rFonts w:ascii="Times New Roman" w:hAnsi="Times New Roman"/>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w:t>
      </w:r>
      <w:r w:rsidRPr="00ED6D0C">
        <w:rPr>
          <w:rFonts w:ascii="Times New Roman" w:hAnsi="Times New Roman" w:hint="eastAsia"/>
          <w:color w:val="000000"/>
          <w:sz w:val="32"/>
          <w:szCs w:val="32"/>
        </w:rPr>
        <w:t>非税执收成本支出</w:t>
      </w:r>
      <w:r w:rsidRPr="00ED6D0C">
        <w:rPr>
          <w:rFonts w:ascii="Times New Roman" w:hAnsi="Times New Roman"/>
          <w:color w:val="000000"/>
          <w:sz w:val="32"/>
          <w:szCs w:val="32"/>
        </w:rPr>
        <w:t>安排</w:t>
      </w:r>
      <w:r w:rsidRPr="00ED6D0C">
        <w:rPr>
          <w:rFonts w:ascii="Times New Roman" w:hAnsi="Times New Roman" w:hint="eastAsia"/>
          <w:color w:val="000000"/>
          <w:sz w:val="32"/>
          <w:szCs w:val="32"/>
        </w:rPr>
        <w:t>9972</w:t>
      </w:r>
      <w:r w:rsidRPr="00ED6D0C">
        <w:rPr>
          <w:rFonts w:ascii="Times New Roman" w:hAnsi="Times New Roman"/>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lastRenderedPageBreak/>
        <w:t>3</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社会事务统筹安排</w:t>
      </w:r>
      <w:r w:rsidRPr="00ED6D0C">
        <w:rPr>
          <w:rFonts w:ascii="Times New Roman" w:hAnsi="Times New Roman" w:hint="eastAsia"/>
          <w:color w:val="000000"/>
          <w:sz w:val="32"/>
          <w:szCs w:val="32"/>
        </w:rPr>
        <w:t>10000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4</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其他重点项目支出安排</w:t>
      </w:r>
      <w:r w:rsidRPr="00ED6D0C">
        <w:rPr>
          <w:rFonts w:ascii="Times New Roman" w:hAnsi="Times New Roman" w:hint="eastAsia"/>
          <w:color w:val="000000"/>
          <w:sz w:val="32"/>
          <w:szCs w:val="32"/>
        </w:rPr>
        <w:t>7665</w:t>
      </w:r>
      <w:r w:rsidRPr="00ED6D0C">
        <w:rPr>
          <w:rFonts w:ascii="Times New Roman" w:hAnsi="Times New Roman" w:hint="eastAsia"/>
          <w:color w:val="000000"/>
          <w:sz w:val="32"/>
          <w:szCs w:val="32"/>
        </w:rPr>
        <w:t>万元。其中：组织党建专项经费</w:t>
      </w:r>
      <w:r w:rsidRPr="00ED6D0C">
        <w:rPr>
          <w:rFonts w:ascii="Times New Roman" w:hAnsi="Times New Roman" w:hint="eastAsia"/>
          <w:color w:val="000000"/>
          <w:sz w:val="32"/>
          <w:szCs w:val="32"/>
        </w:rPr>
        <w:t>50</w:t>
      </w:r>
      <w:r w:rsidRPr="00ED6D0C">
        <w:rPr>
          <w:rFonts w:ascii="Times New Roman" w:hAnsi="Times New Roman" w:hint="eastAsia"/>
          <w:color w:val="000000"/>
          <w:sz w:val="32"/>
          <w:szCs w:val="32"/>
        </w:rPr>
        <w:t>万元，党支部活动经费</w:t>
      </w:r>
      <w:r w:rsidRPr="00ED6D0C">
        <w:rPr>
          <w:rFonts w:ascii="Times New Roman" w:hAnsi="Times New Roman" w:hint="eastAsia"/>
          <w:color w:val="000000"/>
          <w:sz w:val="32"/>
          <w:szCs w:val="32"/>
        </w:rPr>
        <w:t>50</w:t>
      </w:r>
      <w:r w:rsidRPr="00ED6D0C">
        <w:rPr>
          <w:rFonts w:ascii="Times New Roman" w:hAnsi="Times New Roman" w:hint="eastAsia"/>
          <w:color w:val="000000"/>
          <w:sz w:val="32"/>
          <w:szCs w:val="32"/>
        </w:rPr>
        <w:t>万元，办公场所租赁</w:t>
      </w:r>
      <w:r w:rsidRPr="00ED6D0C">
        <w:rPr>
          <w:rFonts w:ascii="Times New Roman" w:hAnsi="Times New Roman" w:hint="eastAsia"/>
          <w:color w:val="000000"/>
          <w:sz w:val="32"/>
          <w:szCs w:val="32"/>
        </w:rPr>
        <w:t>345</w:t>
      </w:r>
      <w:r w:rsidRPr="00ED6D0C">
        <w:rPr>
          <w:rFonts w:ascii="Times New Roman" w:hAnsi="Times New Roman" w:hint="eastAsia"/>
          <w:color w:val="000000"/>
          <w:sz w:val="32"/>
          <w:szCs w:val="32"/>
        </w:rPr>
        <w:t>万元，财政评审、审计外委、政府化债咨询服务等委托业务专项经费</w:t>
      </w:r>
      <w:r w:rsidRPr="00ED6D0C">
        <w:rPr>
          <w:rFonts w:ascii="Times New Roman" w:hAnsi="Times New Roman" w:hint="eastAsia"/>
          <w:color w:val="000000"/>
          <w:sz w:val="32"/>
          <w:szCs w:val="32"/>
        </w:rPr>
        <w:t>550</w:t>
      </w:r>
      <w:r w:rsidRPr="00ED6D0C">
        <w:rPr>
          <w:rFonts w:ascii="Times New Roman" w:hAnsi="Times New Roman" w:hint="eastAsia"/>
          <w:color w:val="000000"/>
          <w:sz w:val="32"/>
          <w:szCs w:val="32"/>
        </w:rPr>
        <w:t>万元，统筹事物管理及综合政务专项</w:t>
      </w:r>
      <w:r w:rsidRPr="00ED6D0C">
        <w:rPr>
          <w:rFonts w:ascii="Times New Roman" w:hAnsi="Times New Roman" w:hint="eastAsia"/>
          <w:color w:val="000000"/>
          <w:sz w:val="32"/>
          <w:szCs w:val="32"/>
        </w:rPr>
        <w:t>450</w:t>
      </w:r>
      <w:r w:rsidRPr="00ED6D0C">
        <w:rPr>
          <w:rFonts w:ascii="Times New Roman" w:hAnsi="Times New Roman" w:hint="eastAsia"/>
          <w:color w:val="000000"/>
          <w:sz w:val="32"/>
          <w:szCs w:val="32"/>
        </w:rPr>
        <w:t>万元，纪检监察办案与发展专项</w:t>
      </w:r>
      <w:r w:rsidRPr="00ED6D0C">
        <w:rPr>
          <w:rFonts w:ascii="Times New Roman" w:hAnsi="Times New Roman" w:hint="eastAsia"/>
          <w:color w:val="000000"/>
          <w:sz w:val="32"/>
          <w:szCs w:val="32"/>
        </w:rPr>
        <w:t>60</w:t>
      </w:r>
      <w:r w:rsidRPr="00ED6D0C">
        <w:rPr>
          <w:rFonts w:ascii="Times New Roman" w:hAnsi="Times New Roman" w:hint="eastAsia"/>
          <w:color w:val="000000"/>
          <w:sz w:val="32"/>
          <w:szCs w:val="32"/>
        </w:rPr>
        <w:t>万元，财政信息化建设专项</w:t>
      </w:r>
      <w:r w:rsidRPr="00ED6D0C">
        <w:rPr>
          <w:rFonts w:ascii="Times New Roman" w:hAnsi="Times New Roman" w:hint="eastAsia"/>
          <w:color w:val="000000"/>
          <w:sz w:val="32"/>
          <w:szCs w:val="32"/>
        </w:rPr>
        <w:t>100</w:t>
      </w:r>
      <w:r w:rsidRPr="00ED6D0C">
        <w:rPr>
          <w:rFonts w:ascii="Times New Roman" w:hAnsi="Times New Roman" w:hint="eastAsia"/>
          <w:color w:val="000000"/>
          <w:sz w:val="32"/>
          <w:szCs w:val="32"/>
        </w:rPr>
        <w:t>万元，国资监管专项</w:t>
      </w:r>
      <w:r w:rsidRPr="00ED6D0C">
        <w:rPr>
          <w:rFonts w:ascii="Times New Roman" w:hAnsi="Times New Roman" w:hint="eastAsia"/>
          <w:color w:val="000000"/>
          <w:sz w:val="32"/>
          <w:szCs w:val="32"/>
        </w:rPr>
        <w:t>40</w:t>
      </w:r>
      <w:r w:rsidRPr="00ED6D0C">
        <w:rPr>
          <w:rFonts w:ascii="Times New Roman" w:hAnsi="Times New Roman" w:hint="eastAsia"/>
          <w:color w:val="000000"/>
          <w:sz w:val="32"/>
          <w:szCs w:val="32"/>
        </w:rPr>
        <w:t>万元，团委、妇联、工会专项</w:t>
      </w:r>
      <w:r w:rsidRPr="00ED6D0C">
        <w:rPr>
          <w:rFonts w:ascii="Times New Roman" w:hAnsi="Times New Roman" w:hint="eastAsia"/>
          <w:color w:val="000000"/>
          <w:sz w:val="32"/>
          <w:szCs w:val="32"/>
        </w:rPr>
        <w:t>110</w:t>
      </w:r>
      <w:r w:rsidRPr="00ED6D0C">
        <w:rPr>
          <w:rFonts w:ascii="Times New Roman" w:hAnsi="Times New Roman" w:hint="eastAsia"/>
          <w:color w:val="000000"/>
          <w:sz w:val="32"/>
          <w:szCs w:val="32"/>
        </w:rPr>
        <w:t>万元，统计调查专项</w:t>
      </w:r>
      <w:r w:rsidRPr="00ED6D0C">
        <w:rPr>
          <w:rFonts w:ascii="Times New Roman" w:hAnsi="Times New Roman" w:hint="eastAsia"/>
          <w:color w:val="000000"/>
          <w:sz w:val="32"/>
          <w:szCs w:val="32"/>
        </w:rPr>
        <w:t>60</w:t>
      </w:r>
      <w:r w:rsidRPr="00ED6D0C">
        <w:rPr>
          <w:rFonts w:ascii="Times New Roman" w:hAnsi="Times New Roman" w:hint="eastAsia"/>
          <w:color w:val="000000"/>
          <w:sz w:val="32"/>
          <w:szCs w:val="32"/>
        </w:rPr>
        <w:t>万元，安置工作专项</w:t>
      </w:r>
      <w:r w:rsidRPr="00ED6D0C">
        <w:rPr>
          <w:rFonts w:ascii="Times New Roman" w:hAnsi="Times New Roman" w:hint="eastAsia"/>
          <w:color w:val="000000"/>
          <w:sz w:val="32"/>
          <w:szCs w:val="32"/>
        </w:rPr>
        <w:t>97</w:t>
      </w:r>
      <w:r w:rsidRPr="00ED6D0C">
        <w:rPr>
          <w:rFonts w:ascii="Times New Roman" w:hAnsi="Times New Roman" w:hint="eastAsia"/>
          <w:color w:val="000000"/>
          <w:sz w:val="32"/>
          <w:szCs w:val="32"/>
        </w:rPr>
        <w:t>万元，税收征管及财源建设经费</w:t>
      </w:r>
      <w:r w:rsidRPr="00ED6D0C">
        <w:rPr>
          <w:rFonts w:ascii="Times New Roman" w:hAnsi="Times New Roman" w:hint="eastAsia"/>
          <w:color w:val="000000"/>
          <w:sz w:val="32"/>
          <w:szCs w:val="32"/>
        </w:rPr>
        <w:t>2500</w:t>
      </w:r>
      <w:r w:rsidRPr="00ED6D0C">
        <w:rPr>
          <w:rFonts w:ascii="Times New Roman" w:hAnsi="Times New Roman" w:hint="eastAsia"/>
          <w:color w:val="000000"/>
          <w:sz w:val="32"/>
          <w:szCs w:val="32"/>
        </w:rPr>
        <w:t>万元，国家赔偿专项</w:t>
      </w:r>
      <w:r w:rsidRPr="00ED6D0C">
        <w:rPr>
          <w:rFonts w:ascii="Times New Roman" w:hAnsi="Times New Roman" w:hint="eastAsia"/>
          <w:color w:val="000000"/>
          <w:sz w:val="32"/>
          <w:szCs w:val="32"/>
        </w:rPr>
        <w:t>100</w:t>
      </w:r>
      <w:r w:rsidRPr="00ED6D0C">
        <w:rPr>
          <w:rFonts w:ascii="Times New Roman" w:hAnsi="Times New Roman" w:hint="eastAsia"/>
          <w:color w:val="000000"/>
          <w:sz w:val="32"/>
          <w:szCs w:val="32"/>
        </w:rPr>
        <w:t>万元，财税库行协调专项</w:t>
      </w:r>
      <w:r w:rsidRPr="00ED6D0C">
        <w:rPr>
          <w:rFonts w:ascii="Times New Roman" w:hAnsi="Times New Roman" w:hint="eastAsia"/>
          <w:color w:val="000000"/>
          <w:sz w:val="32"/>
          <w:szCs w:val="32"/>
        </w:rPr>
        <w:t>60</w:t>
      </w:r>
      <w:r w:rsidRPr="00ED6D0C">
        <w:rPr>
          <w:rFonts w:ascii="Times New Roman" w:hAnsi="Times New Roman" w:hint="eastAsia"/>
          <w:color w:val="000000"/>
          <w:sz w:val="32"/>
          <w:szCs w:val="32"/>
        </w:rPr>
        <w:t>万元，安监专项</w:t>
      </w:r>
      <w:r w:rsidRPr="00ED6D0C">
        <w:rPr>
          <w:rFonts w:ascii="Times New Roman" w:hAnsi="Times New Roman" w:hint="eastAsia"/>
          <w:color w:val="000000"/>
          <w:sz w:val="32"/>
          <w:szCs w:val="32"/>
        </w:rPr>
        <w:t>80</w:t>
      </w:r>
      <w:r w:rsidRPr="00ED6D0C">
        <w:rPr>
          <w:rFonts w:ascii="Times New Roman" w:hAnsi="Times New Roman" w:hint="eastAsia"/>
          <w:color w:val="000000"/>
          <w:sz w:val="32"/>
          <w:szCs w:val="32"/>
        </w:rPr>
        <w:t>万元，政府合同审查及法律顾问专项</w:t>
      </w:r>
      <w:r w:rsidRPr="00ED6D0C">
        <w:rPr>
          <w:rFonts w:ascii="Times New Roman" w:hAnsi="Times New Roman" w:hint="eastAsia"/>
          <w:color w:val="000000"/>
          <w:sz w:val="32"/>
          <w:szCs w:val="32"/>
        </w:rPr>
        <w:t>40</w:t>
      </w:r>
      <w:r w:rsidRPr="00ED6D0C">
        <w:rPr>
          <w:rFonts w:ascii="Times New Roman" w:hAnsi="Times New Roman" w:hint="eastAsia"/>
          <w:color w:val="000000"/>
          <w:sz w:val="32"/>
          <w:szCs w:val="32"/>
        </w:rPr>
        <w:t>万元，辅警专项</w:t>
      </w:r>
      <w:r w:rsidRPr="00ED6D0C">
        <w:rPr>
          <w:rFonts w:ascii="Times New Roman" w:hAnsi="Times New Roman" w:hint="eastAsia"/>
          <w:color w:val="000000"/>
          <w:sz w:val="32"/>
          <w:szCs w:val="32"/>
        </w:rPr>
        <w:t>1293</w:t>
      </w:r>
      <w:r w:rsidRPr="00ED6D0C">
        <w:rPr>
          <w:rFonts w:ascii="Times New Roman" w:hAnsi="Times New Roman" w:hint="eastAsia"/>
          <w:color w:val="000000"/>
          <w:sz w:val="32"/>
          <w:szCs w:val="32"/>
        </w:rPr>
        <w:t>万元（含监察留置看护辅警中队专项），特警“三集中”、禁毒、反恐、维稳、特殊人员收治、反电诈等公安专项</w:t>
      </w:r>
      <w:r w:rsidRPr="00ED6D0C">
        <w:rPr>
          <w:rFonts w:ascii="Times New Roman" w:hAnsi="Times New Roman" w:hint="eastAsia"/>
          <w:color w:val="000000"/>
          <w:sz w:val="32"/>
          <w:szCs w:val="32"/>
        </w:rPr>
        <w:t>300</w:t>
      </w:r>
      <w:r w:rsidRPr="00ED6D0C">
        <w:rPr>
          <w:rFonts w:ascii="Times New Roman" w:hAnsi="Times New Roman" w:hint="eastAsia"/>
          <w:color w:val="000000"/>
          <w:sz w:val="32"/>
          <w:szCs w:val="32"/>
        </w:rPr>
        <w:t>万元，交通设施维护及交警办案经费</w:t>
      </w:r>
      <w:r w:rsidRPr="00ED6D0C">
        <w:rPr>
          <w:rFonts w:ascii="Times New Roman" w:hAnsi="Times New Roman" w:hint="eastAsia"/>
          <w:color w:val="000000"/>
          <w:sz w:val="32"/>
          <w:szCs w:val="32"/>
        </w:rPr>
        <w:t>1</w:t>
      </w:r>
      <w:r w:rsidRPr="00ED6D0C">
        <w:rPr>
          <w:rFonts w:ascii="Times New Roman" w:hAnsi="Times New Roman"/>
          <w:color w:val="000000"/>
          <w:sz w:val="32"/>
          <w:szCs w:val="32"/>
        </w:rPr>
        <w:t>6</w:t>
      </w:r>
      <w:r w:rsidRPr="00ED6D0C">
        <w:rPr>
          <w:rFonts w:ascii="Times New Roman" w:hAnsi="Times New Roman" w:hint="eastAsia"/>
          <w:color w:val="000000"/>
          <w:sz w:val="32"/>
          <w:szCs w:val="32"/>
        </w:rPr>
        <w:t>0</w:t>
      </w:r>
      <w:r w:rsidRPr="00ED6D0C">
        <w:rPr>
          <w:rFonts w:ascii="Times New Roman" w:hAnsi="Times New Roman" w:hint="eastAsia"/>
          <w:color w:val="000000"/>
          <w:sz w:val="32"/>
          <w:szCs w:val="32"/>
        </w:rPr>
        <w:t>万元，消防业务运转经费</w:t>
      </w:r>
      <w:r w:rsidRPr="00ED6D0C">
        <w:rPr>
          <w:rFonts w:ascii="Times New Roman" w:hAnsi="Times New Roman"/>
          <w:color w:val="000000"/>
          <w:sz w:val="32"/>
          <w:szCs w:val="32"/>
        </w:rPr>
        <w:t>11</w:t>
      </w:r>
      <w:r w:rsidRPr="00ED6D0C">
        <w:rPr>
          <w:rFonts w:ascii="Times New Roman" w:hAnsi="Times New Roman" w:hint="eastAsia"/>
          <w:color w:val="000000"/>
          <w:sz w:val="32"/>
          <w:szCs w:val="32"/>
        </w:rPr>
        <w:t>00</w:t>
      </w:r>
      <w:r w:rsidRPr="00ED6D0C">
        <w:rPr>
          <w:rFonts w:ascii="Times New Roman" w:hAnsi="Times New Roman" w:hint="eastAsia"/>
          <w:color w:val="000000"/>
          <w:sz w:val="32"/>
          <w:szCs w:val="32"/>
        </w:rPr>
        <w:t>万元，法庭专项</w:t>
      </w:r>
      <w:r w:rsidRPr="00ED6D0C">
        <w:rPr>
          <w:rFonts w:ascii="Times New Roman" w:hAnsi="Times New Roman" w:hint="eastAsia"/>
          <w:color w:val="000000"/>
          <w:sz w:val="32"/>
          <w:szCs w:val="32"/>
        </w:rPr>
        <w:t>120</w:t>
      </w:r>
      <w:r w:rsidRPr="00ED6D0C">
        <w:rPr>
          <w:rFonts w:ascii="Times New Roman" w:hAnsi="Times New Roman" w:hint="eastAsia"/>
          <w:color w:val="000000"/>
          <w:sz w:val="32"/>
          <w:szCs w:val="32"/>
        </w:rPr>
        <w:t>万元。</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hint="eastAsia"/>
          <w:sz w:val="32"/>
          <w:szCs w:val="32"/>
        </w:rPr>
        <w:t>五、政府性基金收支预算</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（一）政府性基金收入</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年经开区政府性基金收入预计为</w:t>
      </w:r>
      <w:r w:rsidRPr="00ED6D0C">
        <w:rPr>
          <w:rFonts w:ascii="Times New Roman" w:hAnsi="Times New Roman" w:hint="eastAsia"/>
          <w:color w:val="000000"/>
          <w:sz w:val="32"/>
          <w:szCs w:val="32"/>
        </w:rPr>
        <w:t>308000</w:t>
      </w:r>
      <w:r w:rsidRPr="00ED6D0C">
        <w:rPr>
          <w:rFonts w:ascii="Times New Roman" w:hAnsi="Times New Roman" w:hint="eastAsia"/>
          <w:color w:val="000000"/>
          <w:sz w:val="32"/>
          <w:szCs w:val="32"/>
        </w:rPr>
        <w:t>万元，其中：</w:t>
      </w:r>
      <w:r w:rsidRPr="00ED6D0C">
        <w:rPr>
          <w:rFonts w:ascii="Times New Roman" w:hAnsi="Times New Roman"/>
          <w:color w:val="000000"/>
          <w:sz w:val="32"/>
          <w:szCs w:val="32"/>
        </w:rPr>
        <w:t>国有土地</w:t>
      </w:r>
      <w:r w:rsidRPr="00ED6D0C">
        <w:rPr>
          <w:rFonts w:ascii="Times New Roman" w:hAnsi="Times New Roman" w:hint="eastAsia"/>
          <w:color w:val="000000"/>
          <w:sz w:val="32"/>
          <w:szCs w:val="32"/>
        </w:rPr>
        <w:t>使用权</w:t>
      </w:r>
      <w:r w:rsidRPr="00ED6D0C">
        <w:rPr>
          <w:rFonts w:ascii="Times New Roman" w:hAnsi="Times New Roman"/>
          <w:color w:val="000000"/>
          <w:sz w:val="32"/>
          <w:szCs w:val="32"/>
        </w:rPr>
        <w:t>出让收入</w:t>
      </w:r>
      <w:r w:rsidRPr="00ED6D0C">
        <w:rPr>
          <w:rFonts w:ascii="Times New Roman" w:hAnsi="Times New Roman" w:hint="eastAsia"/>
          <w:color w:val="000000"/>
          <w:sz w:val="32"/>
          <w:szCs w:val="32"/>
        </w:rPr>
        <w:t>300000</w:t>
      </w:r>
      <w:r w:rsidRPr="00ED6D0C">
        <w:rPr>
          <w:rFonts w:ascii="Times New Roman" w:hAnsi="Times New Roman" w:hint="eastAsia"/>
          <w:color w:val="000000"/>
          <w:sz w:val="32"/>
          <w:szCs w:val="32"/>
        </w:rPr>
        <w:t>万元</w:t>
      </w:r>
      <w:r w:rsidRPr="00ED6D0C">
        <w:rPr>
          <w:rFonts w:ascii="Times New Roman" w:hAnsi="Times New Roman"/>
          <w:color w:val="000000"/>
          <w:sz w:val="32"/>
          <w:szCs w:val="32"/>
        </w:rPr>
        <w:t>，</w:t>
      </w:r>
      <w:r w:rsidRPr="00ED6D0C">
        <w:rPr>
          <w:rFonts w:ascii="Times New Roman" w:hAnsi="Times New Roman" w:hint="eastAsia"/>
          <w:color w:val="000000"/>
          <w:sz w:val="32"/>
          <w:szCs w:val="32"/>
        </w:rPr>
        <w:t>城市基础设施配套费</w:t>
      </w:r>
      <w:r w:rsidRPr="00ED6D0C">
        <w:rPr>
          <w:rFonts w:ascii="Times New Roman" w:hAnsi="Times New Roman"/>
          <w:color w:val="000000"/>
          <w:sz w:val="32"/>
          <w:szCs w:val="32"/>
        </w:rPr>
        <w:t>收入</w:t>
      </w:r>
      <w:r w:rsidRPr="00ED6D0C">
        <w:rPr>
          <w:rFonts w:ascii="Times New Roman" w:hAnsi="Times New Roman" w:hint="eastAsia"/>
          <w:color w:val="000000"/>
          <w:sz w:val="32"/>
          <w:szCs w:val="32"/>
        </w:rPr>
        <w:t>8000</w:t>
      </w:r>
      <w:r w:rsidRPr="00ED6D0C">
        <w:rPr>
          <w:rFonts w:ascii="Times New Roman" w:hAnsi="Times New Roman"/>
          <w:color w:val="000000"/>
          <w:sz w:val="32"/>
          <w:szCs w:val="32"/>
        </w:rPr>
        <w:t>万元</w:t>
      </w:r>
      <w:r w:rsidRPr="00ED6D0C">
        <w:rPr>
          <w:rFonts w:ascii="Times New Roman" w:hAnsi="Times New Roman" w:hint="eastAsia"/>
          <w:color w:val="000000"/>
          <w:sz w:val="32"/>
          <w:szCs w:val="32"/>
        </w:rPr>
        <w:t>。</w:t>
      </w:r>
    </w:p>
    <w:p w:rsidR="00ED6D0C" w:rsidRPr="00ED6D0C" w:rsidRDefault="00ED6D0C" w:rsidP="00ED6D0C">
      <w:pPr>
        <w:spacing w:line="580" w:lineRule="exact"/>
        <w:ind w:firstLineChars="200" w:firstLine="643"/>
        <w:rPr>
          <w:rFonts w:ascii="Times New Roman" w:eastAsia="楷体_GB2312" w:hAnsi="Times New Roman"/>
          <w:b/>
          <w:color w:val="000000"/>
          <w:sz w:val="32"/>
          <w:szCs w:val="32"/>
        </w:rPr>
      </w:pPr>
      <w:r w:rsidRPr="00ED6D0C">
        <w:rPr>
          <w:rFonts w:ascii="Times New Roman" w:eastAsia="楷体_GB2312" w:hAnsi="Times New Roman" w:hint="eastAsia"/>
          <w:b/>
          <w:color w:val="000000"/>
          <w:sz w:val="32"/>
          <w:szCs w:val="32"/>
        </w:rPr>
        <w:t>（二）政府性基金支出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年政府性基金支出预计</w:t>
      </w:r>
      <w:r w:rsidRPr="00ED6D0C">
        <w:rPr>
          <w:rFonts w:ascii="Times New Roman" w:hAnsi="Times New Roman" w:hint="eastAsia"/>
          <w:color w:val="000000"/>
          <w:sz w:val="32"/>
          <w:szCs w:val="32"/>
        </w:rPr>
        <w:t>308000</w:t>
      </w:r>
      <w:r w:rsidRPr="00ED6D0C">
        <w:rPr>
          <w:rFonts w:ascii="Times New Roman" w:hAnsi="Times New Roman" w:hint="eastAsia"/>
          <w:color w:val="000000"/>
          <w:sz w:val="32"/>
          <w:szCs w:val="32"/>
        </w:rPr>
        <w:t>万元。其中：</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1.</w:t>
      </w:r>
      <w:r w:rsidRPr="00ED6D0C">
        <w:rPr>
          <w:rFonts w:ascii="Times New Roman" w:hAnsi="Times New Roman" w:hint="eastAsia"/>
          <w:color w:val="000000"/>
          <w:sz w:val="32"/>
          <w:szCs w:val="32"/>
        </w:rPr>
        <w:t>资产置换、土地整理、专业化管理委托服务费、债券利息、</w:t>
      </w:r>
      <w:r w:rsidRPr="00ED6D0C">
        <w:rPr>
          <w:rFonts w:ascii="Times New Roman" w:hAnsi="Times New Roman" w:hint="eastAsia"/>
          <w:color w:val="000000"/>
          <w:sz w:val="32"/>
          <w:szCs w:val="32"/>
        </w:rPr>
        <w:t>PPP</w:t>
      </w:r>
      <w:r w:rsidRPr="00ED6D0C">
        <w:rPr>
          <w:rFonts w:ascii="Times New Roman" w:hAnsi="Times New Roman" w:hint="eastAsia"/>
          <w:color w:val="000000"/>
          <w:sz w:val="32"/>
          <w:szCs w:val="32"/>
        </w:rPr>
        <w:t>付费及基础设施路网项目前期费用缺口资金、片区开发建设等费用</w:t>
      </w:r>
      <w:r w:rsidRPr="00ED6D0C">
        <w:rPr>
          <w:rFonts w:ascii="Times New Roman" w:hAnsi="Times New Roman" w:hint="eastAsia"/>
          <w:color w:val="000000"/>
          <w:sz w:val="32"/>
          <w:szCs w:val="32"/>
        </w:rPr>
        <w:t>279151</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color w:val="000000"/>
          <w:sz w:val="32"/>
          <w:szCs w:val="32"/>
        </w:rPr>
        <w:t>2.</w:t>
      </w:r>
      <w:r w:rsidRPr="00ED6D0C">
        <w:rPr>
          <w:rFonts w:ascii="Times New Roman" w:hAnsi="Times New Roman" w:hint="eastAsia"/>
          <w:color w:val="000000"/>
          <w:sz w:val="32"/>
          <w:szCs w:val="32"/>
        </w:rPr>
        <w:t>教育建设专项（磐龙学校新建、大丰学校新建、长郡学校建设）</w:t>
      </w:r>
      <w:r w:rsidRPr="00ED6D0C">
        <w:rPr>
          <w:rFonts w:ascii="Times New Roman" w:hAnsi="Times New Roman" w:hint="eastAsia"/>
          <w:color w:val="000000"/>
          <w:sz w:val="32"/>
          <w:szCs w:val="32"/>
        </w:rPr>
        <w:lastRenderedPageBreak/>
        <w:t>12100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3</w:t>
      </w:r>
      <w:r w:rsidRPr="00ED6D0C">
        <w:rPr>
          <w:rFonts w:ascii="Times New Roman" w:hAnsi="Times New Roman"/>
          <w:color w:val="000000"/>
          <w:sz w:val="32"/>
          <w:szCs w:val="32"/>
        </w:rPr>
        <w:t>.</w:t>
      </w:r>
      <w:r w:rsidRPr="00ED6D0C">
        <w:rPr>
          <w:rFonts w:ascii="Times New Roman" w:hAnsi="Times New Roman" w:hint="eastAsia"/>
          <w:color w:val="000000"/>
          <w:sz w:val="32"/>
          <w:szCs w:val="32"/>
        </w:rPr>
        <w:t>杆线迁移专项</w:t>
      </w:r>
      <w:r w:rsidRPr="00ED6D0C">
        <w:rPr>
          <w:rFonts w:ascii="Times New Roman" w:hAnsi="Times New Roman" w:hint="eastAsia"/>
          <w:color w:val="000000"/>
          <w:sz w:val="32"/>
          <w:szCs w:val="32"/>
        </w:rPr>
        <w:t>1844</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4</w:t>
      </w:r>
      <w:r w:rsidRPr="00ED6D0C">
        <w:rPr>
          <w:rFonts w:ascii="Times New Roman" w:hAnsi="Times New Roman"/>
          <w:color w:val="000000"/>
          <w:sz w:val="32"/>
          <w:szCs w:val="32"/>
        </w:rPr>
        <w:t>.</w:t>
      </w:r>
      <w:r w:rsidRPr="00ED6D0C">
        <w:rPr>
          <w:rFonts w:ascii="Times New Roman" w:hAnsi="Times New Roman" w:hint="eastAsia"/>
          <w:color w:val="000000"/>
          <w:sz w:val="32"/>
          <w:szCs w:val="32"/>
        </w:rPr>
        <w:t>基础设施建设与维护专项</w:t>
      </w:r>
      <w:r w:rsidRPr="00ED6D0C">
        <w:rPr>
          <w:rFonts w:ascii="Times New Roman" w:hAnsi="Times New Roman" w:hint="eastAsia"/>
          <w:color w:val="000000"/>
          <w:sz w:val="32"/>
          <w:szCs w:val="32"/>
        </w:rPr>
        <w:t>3083</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5</w:t>
      </w:r>
      <w:r w:rsidRPr="00ED6D0C">
        <w:rPr>
          <w:rFonts w:ascii="Times New Roman" w:hAnsi="Times New Roman"/>
          <w:color w:val="000000"/>
          <w:sz w:val="32"/>
          <w:szCs w:val="32"/>
        </w:rPr>
        <w:t>.</w:t>
      </w:r>
      <w:r w:rsidRPr="00ED6D0C">
        <w:rPr>
          <w:rFonts w:ascii="Times New Roman" w:hAnsi="Times New Roman" w:hint="eastAsia"/>
          <w:color w:val="000000"/>
          <w:sz w:val="32"/>
          <w:szCs w:val="32"/>
        </w:rPr>
        <w:t>污染及黑臭水体治理专项</w:t>
      </w:r>
      <w:r w:rsidRPr="00ED6D0C">
        <w:rPr>
          <w:rFonts w:ascii="Times New Roman" w:hAnsi="Times New Roman" w:hint="eastAsia"/>
          <w:color w:val="000000"/>
          <w:sz w:val="32"/>
          <w:szCs w:val="32"/>
        </w:rPr>
        <w:t>1227</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6.</w:t>
      </w:r>
      <w:r w:rsidRPr="00ED6D0C">
        <w:rPr>
          <w:rFonts w:ascii="Times New Roman" w:hAnsi="Times New Roman" w:hint="eastAsia"/>
          <w:color w:val="000000"/>
          <w:sz w:val="32"/>
          <w:szCs w:val="32"/>
        </w:rPr>
        <w:t>双碳电建工作专项</w:t>
      </w:r>
      <w:r w:rsidRPr="00ED6D0C">
        <w:rPr>
          <w:rFonts w:ascii="Times New Roman" w:hAnsi="Times New Roman" w:hint="eastAsia"/>
          <w:color w:val="000000"/>
          <w:sz w:val="32"/>
          <w:szCs w:val="32"/>
        </w:rPr>
        <w:t>500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7</w:t>
      </w:r>
      <w:r w:rsidRPr="00ED6D0C">
        <w:rPr>
          <w:rFonts w:ascii="Times New Roman" w:hAnsi="Times New Roman"/>
          <w:color w:val="000000"/>
          <w:sz w:val="32"/>
          <w:szCs w:val="32"/>
        </w:rPr>
        <w:t>.</w:t>
      </w:r>
      <w:r w:rsidRPr="00ED6D0C">
        <w:rPr>
          <w:rFonts w:ascii="Times New Roman" w:hAnsi="Times New Roman" w:hint="eastAsia"/>
          <w:color w:val="000000"/>
          <w:sz w:val="32"/>
          <w:szCs w:val="32"/>
        </w:rPr>
        <w:t>安置区雨污分流专项</w:t>
      </w:r>
      <w:r w:rsidRPr="00ED6D0C">
        <w:rPr>
          <w:rFonts w:ascii="Times New Roman" w:hAnsi="Times New Roman" w:hint="eastAsia"/>
          <w:color w:val="000000"/>
          <w:sz w:val="32"/>
          <w:szCs w:val="32"/>
        </w:rPr>
        <w:t>350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8.</w:t>
      </w:r>
      <w:r w:rsidRPr="00ED6D0C">
        <w:rPr>
          <w:rFonts w:ascii="Times New Roman" w:hAnsi="Times New Roman" w:hint="eastAsia"/>
          <w:color w:val="000000"/>
          <w:sz w:val="32"/>
          <w:szCs w:val="32"/>
        </w:rPr>
        <w:t>支持产业发展专项</w:t>
      </w:r>
      <w:r w:rsidRPr="00ED6D0C">
        <w:rPr>
          <w:rFonts w:ascii="Times New Roman" w:hAnsi="Times New Roman" w:hint="eastAsia"/>
          <w:color w:val="000000"/>
          <w:sz w:val="32"/>
          <w:szCs w:val="32"/>
        </w:rPr>
        <w:t>7000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9.</w:t>
      </w:r>
      <w:r w:rsidRPr="00ED6D0C">
        <w:rPr>
          <w:rFonts w:ascii="Times New Roman" w:hAnsi="Times New Roman" w:hint="eastAsia"/>
          <w:color w:val="000000"/>
          <w:sz w:val="32"/>
          <w:szCs w:val="32"/>
        </w:rPr>
        <w:t>消防建设专项</w:t>
      </w:r>
      <w:r w:rsidRPr="00ED6D0C">
        <w:rPr>
          <w:rFonts w:ascii="Times New Roman" w:hAnsi="Times New Roman" w:hint="eastAsia"/>
          <w:color w:val="000000"/>
          <w:sz w:val="32"/>
          <w:szCs w:val="32"/>
        </w:rPr>
        <w:t>245</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10.</w:t>
      </w:r>
      <w:r w:rsidRPr="00ED6D0C">
        <w:rPr>
          <w:rFonts w:ascii="Times New Roman" w:hAnsi="Times New Roman" w:hint="eastAsia"/>
          <w:color w:val="000000"/>
          <w:sz w:val="32"/>
          <w:szCs w:val="32"/>
        </w:rPr>
        <w:t>安置房维修专项</w:t>
      </w:r>
      <w:r w:rsidRPr="00ED6D0C">
        <w:rPr>
          <w:rFonts w:ascii="Times New Roman" w:hAnsi="Times New Roman" w:hint="eastAsia"/>
          <w:color w:val="000000"/>
          <w:sz w:val="32"/>
          <w:szCs w:val="32"/>
        </w:rPr>
        <w:t>500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11.</w:t>
      </w:r>
      <w:r w:rsidRPr="00ED6D0C">
        <w:rPr>
          <w:rFonts w:ascii="Times New Roman" w:hAnsi="Times New Roman" w:hint="eastAsia"/>
          <w:color w:val="000000"/>
          <w:sz w:val="32"/>
          <w:szCs w:val="32"/>
        </w:rPr>
        <w:t>社会事务统筹</w:t>
      </w:r>
      <w:r w:rsidRPr="00ED6D0C">
        <w:rPr>
          <w:rFonts w:ascii="Times New Roman" w:hAnsi="Times New Roman" w:hint="eastAsia"/>
          <w:color w:val="000000"/>
          <w:sz w:val="32"/>
          <w:szCs w:val="32"/>
        </w:rPr>
        <w:t>2000</w:t>
      </w:r>
      <w:r w:rsidRPr="00ED6D0C">
        <w:rPr>
          <w:rFonts w:ascii="Times New Roman" w:hAnsi="Times New Roman" w:hint="eastAsia"/>
          <w:color w:val="000000"/>
          <w:sz w:val="32"/>
          <w:szCs w:val="32"/>
        </w:rPr>
        <w:t>万元。</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hint="eastAsia"/>
          <w:sz w:val="32"/>
          <w:szCs w:val="32"/>
        </w:rPr>
        <w:t>六、国有资本经营收支预算</w:t>
      </w:r>
    </w:p>
    <w:p w:rsidR="00ED6D0C" w:rsidRPr="00ED6D0C" w:rsidRDefault="00ED6D0C" w:rsidP="00ED6D0C">
      <w:pPr>
        <w:spacing w:line="580" w:lineRule="exact"/>
        <w:ind w:firstLineChars="200" w:firstLine="643"/>
        <w:rPr>
          <w:rFonts w:ascii="Times New Roman" w:eastAsia="楷体_GB2312" w:hAnsi="Times New Roman" w:cs="楷体_GB2312"/>
          <w:b/>
          <w:bCs/>
          <w:color w:val="000000"/>
          <w:sz w:val="32"/>
          <w:szCs w:val="32"/>
        </w:rPr>
      </w:pPr>
      <w:r w:rsidRPr="00ED6D0C">
        <w:rPr>
          <w:rFonts w:ascii="Times New Roman" w:eastAsia="楷体_GB2312" w:hAnsi="Times New Roman" w:cs="楷体_GB2312" w:hint="eastAsia"/>
          <w:b/>
          <w:bCs/>
          <w:color w:val="000000"/>
          <w:sz w:val="32"/>
          <w:szCs w:val="32"/>
        </w:rPr>
        <w:t>（一）预算范围</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因株洲市云龙发展投资控股集团有限公司已于</w:t>
      </w:r>
      <w:r w:rsidRPr="00ED6D0C">
        <w:rPr>
          <w:rFonts w:ascii="Times New Roman" w:hAnsi="Times New Roman" w:hint="eastAsia"/>
          <w:color w:val="000000"/>
          <w:sz w:val="32"/>
          <w:szCs w:val="32"/>
        </w:rPr>
        <w:t>2022</w:t>
      </w:r>
      <w:r w:rsidRPr="00ED6D0C">
        <w:rPr>
          <w:rFonts w:ascii="Times New Roman" w:hAnsi="Times New Roman" w:hint="eastAsia"/>
          <w:color w:val="000000"/>
          <w:sz w:val="32"/>
          <w:szCs w:val="32"/>
        </w:rPr>
        <w:t>年</w:t>
      </w:r>
      <w:r w:rsidRPr="00ED6D0C">
        <w:rPr>
          <w:rFonts w:ascii="Times New Roman" w:hAnsi="Times New Roman" w:hint="eastAsia"/>
          <w:color w:val="000000"/>
          <w:sz w:val="32"/>
          <w:szCs w:val="32"/>
        </w:rPr>
        <w:t>6</w:t>
      </w:r>
      <w:r w:rsidRPr="00ED6D0C">
        <w:rPr>
          <w:rFonts w:ascii="Times New Roman" w:hAnsi="Times New Roman" w:hint="eastAsia"/>
          <w:color w:val="000000"/>
          <w:sz w:val="32"/>
          <w:szCs w:val="32"/>
        </w:rPr>
        <w:t>月归株洲市国投集团实质性管理，目前纳入经开区</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年国有资本经营预算的企业为株洲经济开发区投资控股集团有限公司</w:t>
      </w:r>
      <w:r w:rsidRPr="00ED6D0C">
        <w:rPr>
          <w:rFonts w:ascii="Times New Roman" w:hAnsi="Times New Roman" w:hint="eastAsia"/>
          <w:color w:val="000000"/>
          <w:sz w:val="32"/>
          <w:szCs w:val="32"/>
        </w:rPr>
        <w:t>1</w:t>
      </w:r>
      <w:r w:rsidRPr="00ED6D0C">
        <w:rPr>
          <w:rFonts w:ascii="Times New Roman" w:hAnsi="Times New Roman" w:hint="eastAsia"/>
          <w:color w:val="000000"/>
          <w:sz w:val="32"/>
          <w:szCs w:val="32"/>
        </w:rPr>
        <w:t>家，属竞争类企业。</w:t>
      </w:r>
    </w:p>
    <w:p w:rsidR="00ED6D0C" w:rsidRPr="00ED6D0C" w:rsidRDefault="00ED6D0C" w:rsidP="00ED6D0C">
      <w:pPr>
        <w:spacing w:line="580" w:lineRule="exact"/>
        <w:ind w:firstLineChars="200" w:firstLine="643"/>
        <w:rPr>
          <w:rFonts w:ascii="Times New Roman" w:eastAsia="楷体_GB2312" w:hAnsi="Times New Roman" w:cs="楷体_GB2312"/>
          <w:b/>
          <w:bCs/>
          <w:color w:val="000000"/>
          <w:sz w:val="32"/>
          <w:szCs w:val="32"/>
        </w:rPr>
      </w:pPr>
      <w:r w:rsidRPr="00ED6D0C">
        <w:rPr>
          <w:rFonts w:ascii="Times New Roman" w:eastAsia="楷体_GB2312" w:hAnsi="Times New Roman" w:cs="楷体_GB2312" w:hint="eastAsia"/>
          <w:b/>
          <w:bCs/>
          <w:color w:val="000000"/>
          <w:sz w:val="32"/>
          <w:szCs w:val="32"/>
        </w:rPr>
        <w:t>（二）收支预算</w:t>
      </w:r>
    </w:p>
    <w:p w:rsidR="00ED6D0C" w:rsidRPr="00ED6D0C" w:rsidRDefault="00ED6D0C" w:rsidP="00ED6D0C">
      <w:pPr>
        <w:spacing w:line="580" w:lineRule="exact"/>
        <w:ind w:firstLineChars="200" w:firstLine="643"/>
        <w:rPr>
          <w:rFonts w:ascii="Times New Roman" w:hAnsi="Times New Roman"/>
          <w:b/>
          <w:bCs/>
          <w:color w:val="000000"/>
          <w:sz w:val="32"/>
          <w:szCs w:val="32"/>
        </w:rPr>
      </w:pPr>
      <w:r w:rsidRPr="00ED6D0C">
        <w:rPr>
          <w:rFonts w:ascii="Times New Roman" w:hAnsi="Times New Roman" w:hint="eastAsia"/>
          <w:b/>
          <w:bCs/>
          <w:color w:val="000000"/>
          <w:sz w:val="32"/>
          <w:szCs w:val="32"/>
        </w:rPr>
        <w:t>1.</w:t>
      </w:r>
      <w:r w:rsidRPr="00ED6D0C">
        <w:rPr>
          <w:rFonts w:ascii="Times New Roman" w:hAnsi="Times New Roman" w:hint="eastAsia"/>
          <w:b/>
          <w:bCs/>
          <w:color w:val="000000"/>
          <w:sz w:val="32"/>
          <w:szCs w:val="32"/>
        </w:rPr>
        <w:t>国有资本经营预算收入</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国有资本经营预算收入主要包括从国有及国有控股、参股企业分得的利润收入、股权转让净收入、股利、股息收入、产权转让收入、清算收入和其他收入。</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2022</w:t>
      </w:r>
      <w:r w:rsidRPr="00ED6D0C">
        <w:rPr>
          <w:rFonts w:ascii="Times New Roman" w:hAnsi="Times New Roman" w:hint="eastAsia"/>
          <w:color w:val="000000"/>
          <w:sz w:val="32"/>
          <w:szCs w:val="32"/>
        </w:rPr>
        <w:t>年收入执行数（预计）为</w:t>
      </w:r>
      <w:r w:rsidRPr="00ED6D0C">
        <w:rPr>
          <w:rFonts w:ascii="Times New Roman" w:hAnsi="Times New Roman" w:hint="eastAsia"/>
          <w:color w:val="000000"/>
          <w:sz w:val="32"/>
          <w:szCs w:val="32"/>
        </w:rPr>
        <w:t>15.23</w:t>
      </w:r>
      <w:r w:rsidRPr="00ED6D0C">
        <w:rPr>
          <w:rFonts w:ascii="Times New Roman" w:hAnsi="Times New Roman" w:hint="eastAsia"/>
          <w:color w:val="000000"/>
          <w:sz w:val="32"/>
          <w:szCs w:val="32"/>
        </w:rPr>
        <w:t>万元，为上年结转上级资金。（剔除土地整理代建服务及项目拨款后的利润收入为</w:t>
      </w:r>
      <w:r w:rsidRPr="00ED6D0C">
        <w:rPr>
          <w:rFonts w:ascii="Times New Roman" w:hAnsi="Times New Roman" w:hint="eastAsia"/>
          <w:color w:val="000000"/>
          <w:sz w:val="32"/>
          <w:szCs w:val="32"/>
        </w:rPr>
        <w:t>-3600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年收入执行数（预计）为</w:t>
      </w:r>
      <w:r w:rsidRPr="00ED6D0C">
        <w:rPr>
          <w:rFonts w:ascii="Times New Roman" w:hAnsi="Times New Roman" w:hint="eastAsia"/>
          <w:color w:val="000000"/>
          <w:sz w:val="32"/>
          <w:szCs w:val="32"/>
        </w:rPr>
        <w:t>0</w:t>
      </w:r>
      <w:r w:rsidRPr="00ED6D0C">
        <w:rPr>
          <w:rFonts w:ascii="Times New Roman" w:hAnsi="Times New Roman" w:hint="eastAsia"/>
          <w:color w:val="000000"/>
          <w:sz w:val="32"/>
          <w:szCs w:val="32"/>
        </w:rPr>
        <w:t>万元。（剔除土地整理代建服务及项目拨款后的利润收入为</w:t>
      </w:r>
      <w:r w:rsidRPr="00ED6D0C">
        <w:rPr>
          <w:rFonts w:ascii="Times New Roman" w:hAnsi="Times New Roman" w:hint="eastAsia"/>
          <w:color w:val="000000"/>
          <w:sz w:val="32"/>
          <w:szCs w:val="32"/>
        </w:rPr>
        <w:t>-3600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3"/>
        <w:rPr>
          <w:rFonts w:ascii="Times New Roman" w:hAnsi="Times New Roman"/>
          <w:b/>
          <w:bCs/>
          <w:color w:val="000000"/>
          <w:sz w:val="32"/>
          <w:szCs w:val="32"/>
        </w:rPr>
      </w:pPr>
      <w:r w:rsidRPr="00ED6D0C">
        <w:rPr>
          <w:rFonts w:ascii="Times New Roman" w:hAnsi="Times New Roman" w:hint="eastAsia"/>
          <w:b/>
          <w:bCs/>
          <w:color w:val="000000"/>
          <w:sz w:val="32"/>
          <w:szCs w:val="32"/>
        </w:rPr>
        <w:lastRenderedPageBreak/>
        <w:t>2.</w:t>
      </w:r>
      <w:r w:rsidRPr="00ED6D0C">
        <w:rPr>
          <w:rFonts w:ascii="Times New Roman" w:hAnsi="Times New Roman" w:hint="eastAsia"/>
          <w:b/>
          <w:bCs/>
          <w:color w:val="000000"/>
          <w:sz w:val="32"/>
          <w:szCs w:val="32"/>
        </w:rPr>
        <w:t>国有资本经营预算支出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国有资本经营预算支出主要包括资本性支出、费用性支出和其他支出。</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2022</w:t>
      </w:r>
      <w:r w:rsidRPr="00ED6D0C">
        <w:rPr>
          <w:rFonts w:ascii="Times New Roman" w:hAnsi="Times New Roman" w:hint="eastAsia"/>
          <w:color w:val="000000"/>
          <w:sz w:val="32"/>
          <w:szCs w:val="32"/>
        </w:rPr>
        <w:t>年支出执行数（预计）为</w:t>
      </w:r>
      <w:r w:rsidRPr="00ED6D0C">
        <w:rPr>
          <w:rFonts w:ascii="Times New Roman" w:hAnsi="Times New Roman" w:hint="eastAsia"/>
          <w:color w:val="000000"/>
          <w:sz w:val="32"/>
          <w:szCs w:val="32"/>
        </w:rPr>
        <w:t>15.23</w:t>
      </w:r>
      <w:r w:rsidRPr="00ED6D0C">
        <w:rPr>
          <w:rFonts w:ascii="Times New Roman" w:hAnsi="Times New Roman" w:hint="eastAsia"/>
          <w:color w:val="000000"/>
          <w:sz w:val="32"/>
          <w:szCs w:val="32"/>
        </w:rPr>
        <w:t>万元，其中：解决历史遗留问题及改革成本支出</w:t>
      </w:r>
      <w:r w:rsidRPr="00ED6D0C">
        <w:rPr>
          <w:rFonts w:ascii="Times New Roman" w:hAnsi="Times New Roman" w:hint="eastAsia"/>
          <w:color w:val="000000"/>
          <w:sz w:val="32"/>
          <w:szCs w:val="32"/>
        </w:rPr>
        <w:t>5.23</w:t>
      </w:r>
      <w:r w:rsidRPr="00ED6D0C">
        <w:rPr>
          <w:rFonts w:ascii="Times New Roman" w:hAnsi="Times New Roman" w:hint="eastAsia"/>
          <w:color w:val="000000"/>
          <w:sz w:val="32"/>
          <w:szCs w:val="32"/>
        </w:rPr>
        <w:t>万元（主要用于国有企业退休人员社会化管理补助支出），其他国有资本经营预算支出</w:t>
      </w:r>
      <w:r w:rsidRPr="00ED6D0C">
        <w:rPr>
          <w:rFonts w:ascii="Times New Roman" w:hAnsi="Times New Roman" w:hint="eastAsia"/>
          <w:color w:val="000000"/>
          <w:sz w:val="32"/>
          <w:szCs w:val="32"/>
        </w:rPr>
        <w:t>10</w:t>
      </w:r>
      <w:r w:rsidRPr="00ED6D0C">
        <w:rPr>
          <w:rFonts w:ascii="Times New Roman" w:hAnsi="Times New Roman" w:hint="eastAsia"/>
          <w:color w:val="000000"/>
          <w:sz w:val="32"/>
          <w:szCs w:val="32"/>
        </w:rPr>
        <w:t>万元，结转下年</w:t>
      </w:r>
      <w:r w:rsidRPr="00ED6D0C">
        <w:rPr>
          <w:rFonts w:ascii="Times New Roman" w:hAnsi="Times New Roman" w:hint="eastAsia"/>
          <w:color w:val="000000"/>
          <w:sz w:val="32"/>
          <w:szCs w:val="32"/>
        </w:rPr>
        <w:t>0</w:t>
      </w:r>
      <w:r w:rsidRPr="00ED6D0C">
        <w:rPr>
          <w:rFonts w:ascii="Times New Roman" w:hAnsi="Times New Roman" w:hint="eastAsia"/>
          <w:color w:val="000000"/>
          <w:sz w:val="32"/>
          <w:szCs w:val="32"/>
        </w:rPr>
        <w:t>万元。</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年支出执行数（预计）为</w:t>
      </w:r>
      <w:r w:rsidRPr="00ED6D0C">
        <w:rPr>
          <w:rFonts w:ascii="Times New Roman" w:hAnsi="Times New Roman" w:hint="eastAsia"/>
          <w:color w:val="000000"/>
          <w:sz w:val="32"/>
          <w:szCs w:val="32"/>
        </w:rPr>
        <w:t>0</w:t>
      </w:r>
      <w:r w:rsidRPr="00ED6D0C">
        <w:rPr>
          <w:rFonts w:ascii="Times New Roman" w:hAnsi="Times New Roman" w:hint="eastAsia"/>
          <w:color w:val="000000"/>
          <w:sz w:val="32"/>
          <w:szCs w:val="32"/>
        </w:rPr>
        <w:t>万元。</w:t>
      </w:r>
    </w:p>
    <w:p w:rsidR="00ED6D0C" w:rsidRPr="00ED6D0C" w:rsidRDefault="00ED6D0C" w:rsidP="00ED6D0C">
      <w:pPr>
        <w:autoSpaceDE/>
        <w:autoSpaceDN/>
        <w:spacing w:line="560" w:lineRule="exact"/>
        <w:ind w:firstLineChars="200" w:firstLine="640"/>
        <w:rPr>
          <w:rFonts w:ascii="Times New Roman" w:eastAsia="黑体" w:hAnsi="Times New Roman"/>
          <w:sz w:val="32"/>
          <w:szCs w:val="32"/>
        </w:rPr>
      </w:pPr>
      <w:r w:rsidRPr="00ED6D0C">
        <w:rPr>
          <w:rFonts w:ascii="Times New Roman" w:eastAsia="黑体" w:hAnsi="Times New Roman" w:hint="eastAsia"/>
          <w:sz w:val="32"/>
          <w:szCs w:val="32"/>
        </w:rPr>
        <w:t>七、社保基金收支预算</w:t>
      </w:r>
    </w:p>
    <w:p w:rsidR="00ED6D0C" w:rsidRPr="00ED6D0C" w:rsidRDefault="00ED6D0C" w:rsidP="00ED6D0C">
      <w:pPr>
        <w:spacing w:line="580" w:lineRule="exact"/>
        <w:ind w:firstLineChars="200" w:firstLine="643"/>
        <w:rPr>
          <w:rFonts w:ascii="Times New Roman" w:eastAsia="楷体_GB2312" w:hAnsi="Times New Roman" w:cs="楷体_GB2312"/>
          <w:b/>
          <w:bCs/>
          <w:color w:val="000000"/>
          <w:sz w:val="32"/>
          <w:szCs w:val="32"/>
        </w:rPr>
      </w:pPr>
      <w:r w:rsidRPr="00ED6D0C">
        <w:rPr>
          <w:rFonts w:ascii="Times New Roman" w:eastAsia="楷体_GB2312" w:hAnsi="Times New Roman" w:cs="楷体_GB2312" w:hint="eastAsia"/>
          <w:b/>
          <w:bCs/>
          <w:color w:val="000000"/>
          <w:sz w:val="32"/>
          <w:szCs w:val="32"/>
        </w:rPr>
        <w:t>（一）机关事业单位基本养老保险基金</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年，机关事业单位基本养老保险基金参保人员计划</w:t>
      </w:r>
      <w:r w:rsidRPr="00ED6D0C">
        <w:rPr>
          <w:rFonts w:ascii="Times New Roman" w:hAnsi="Times New Roman" w:hint="eastAsia"/>
          <w:color w:val="000000"/>
          <w:sz w:val="32"/>
          <w:szCs w:val="32"/>
        </w:rPr>
        <w:t>1154</w:t>
      </w:r>
      <w:r w:rsidRPr="00ED6D0C">
        <w:rPr>
          <w:rFonts w:ascii="Times New Roman" w:hAnsi="Times New Roman" w:hint="eastAsia"/>
          <w:color w:val="000000"/>
          <w:sz w:val="32"/>
          <w:szCs w:val="32"/>
        </w:rPr>
        <w:t>（较上年</w:t>
      </w:r>
      <w:r w:rsidRPr="00ED6D0C">
        <w:rPr>
          <w:rFonts w:ascii="Times New Roman" w:hAnsi="Times New Roman" w:hint="eastAsia"/>
          <w:color w:val="000000"/>
          <w:sz w:val="32"/>
          <w:szCs w:val="32"/>
        </w:rPr>
        <w:t>1115</w:t>
      </w:r>
      <w:r w:rsidRPr="00ED6D0C">
        <w:rPr>
          <w:rFonts w:ascii="Times New Roman" w:hAnsi="Times New Roman" w:hint="eastAsia"/>
          <w:color w:val="000000"/>
          <w:sz w:val="32"/>
          <w:szCs w:val="32"/>
        </w:rPr>
        <w:t>人增加</w:t>
      </w:r>
      <w:r w:rsidRPr="00ED6D0C">
        <w:rPr>
          <w:rFonts w:ascii="Times New Roman" w:hAnsi="Times New Roman" w:hint="eastAsia"/>
          <w:color w:val="000000"/>
          <w:sz w:val="32"/>
          <w:szCs w:val="32"/>
        </w:rPr>
        <w:t>39</w:t>
      </w:r>
      <w:r w:rsidRPr="00ED6D0C">
        <w:rPr>
          <w:rFonts w:ascii="Times New Roman" w:hAnsi="Times New Roman" w:hint="eastAsia"/>
          <w:color w:val="000000"/>
          <w:sz w:val="32"/>
          <w:szCs w:val="32"/>
        </w:rPr>
        <w:t>人）。其中：在职职工人数</w:t>
      </w:r>
      <w:r w:rsidRPr="00ED6D0C">
        <w:rPr>
          <w:rFonts w:ascii="Times New Roman" w:hAnsi="Times New Roman" w:hint="eastAsia"/>
          <w:color w:val="000000"/>
          <w:sz w:val="32"/>
          <w:szCs w:val="32"/>
        </w:rPr>
        <w:t>918</w:t>
      </w:r>
      <w:r w:rsidRPr="00ED6D0C">
        <w:rPr>
          <w:rFonts w:ascii="Times New Roman" w:hAnsi="Times New Roman" w:hint="eastAsia"/>
          <w:color w:val="000000"/>
          <w:sz w:val="32"/>
          <w:szCs w:val="32"/>
        </w:rPr>
        <w:t>人、退休退职人数</w:t>
      </w:r>
      <w:r w:rsidRPr="00ED6D0C">
        <w:rPr>
          <w:rFonts w:ascii="Times New Roman" w:hAnsi="Times New Roman" w:hint="eastAsia"/>
          <w:color w:val="000000"/>
          <w:sz w:val="32"/>
          <w:szCs w:val="32"/>
        </w:rPr>
        <w:t>236</w:t>
      </w:r>
      <w:r w:rsidRPr="00ED6D0C">
        <w:rPr>
          <w:rFonts w:ascii="Times New Roman" w:hAnsi="Times New Roman" w:hint="eastAsia"/>
          <w:color w:val="000000"/>
          <w:sz w:val="32"/>
          <w:szCs w:val="32"/>
        </w:rPr>
        <w:t>人。</w:t>
      </w:r>
    </w:p>
    <w:p w:rsidR="00ED6D0C" w:rsidRPr="00ED6D0C" w:rsidRDefault="00ED6D0C" w:rsidP="00616869">
      <w:pPr>
        <w:spacing w:line="580" w:lineRule="exact"/>
        <w:ind w:firstLineChars="200" w:firstLine="640"/>
        <w:jc w:val="both"/>
        <w:rPr>
          <w:rFonts w:ascii="Times New Roman" w:hAnsi="Times New Roman"/>
          <w:color w:val="000000"/>
          <w:sz w:val="32"/>
          <w:szCs w:val="32"/>
        </w:rPr>
      </w:pPr>
      <w:r w:rsidRPr="00ED6D0C">
        <w:rPr>
          <w:rFonts w:ascii="Times New Roman" w:hAnsi="Times New Roman" w:hint="eastAsia"/>
          <w:color w:val="000000"/>
          <w:sz w:val="32"/>
          <w:szCs w:val="32"/>
        </w:rPr>
        <w:t>1.</w:t>
      </w:r>
      <w:r w:rsidRPr="00ED6D0C">
        <w:rPr>
          <w:rFonts w:ascii="Times New Roman" w:hAnsi="Times New Roman" w:hint="eastAsia"/>
          <w:color w:val="000000"/>
          <w:sz w:val="32"/>
          <w:szCs w:val="32"/>
        </w:rPr>
        <w:t>基金收入。</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年机关事业单位基本养老保险收入计划</w:t>
      </w:r>
      <w:r w:rsidRPr="00ED6D0C">
        <w:rPr>
          <w:rFonts w:ascii="Times New Roman" w:hAnsi="Times New Roman" w:hint="eastAsia"/>
          <w:color w:val="000000"/>
          <w:sz w:val="32"/>
          <w:szCs w:val="32"/>
        </w:rPr>
        <w:t>2012.73</w:t>
      </w:r>
      <w:r w:rsidRPr="00ED6D0C">
        <w:rPr>
          <w:rFonts w:ascii="Times New Roman" w:hAnsi="Times New Roman" w:hint="eastAsia"/>
          <w:color w:val="000000"/>
          <w:sz w:val="32"/>
          <w:szCs w:val="32"/>
        </w:rPr>
        <w:t>万元，考虑经开区社会职能划转与年终考核绩效工资首次纳入缴费基数等综合因素，较上年增长</w:t>
      </w:r>
      <w:r w:rsidRPr="00ED6D0C">
        <w:rPr>
          <w:rFonts w:ascii="Times New Roman" w:hAnsi="Times New Roman" w:hint="eastAsia"/>
          <w:color w:val="000000"/>
          <w:sz w:val="32"/>
          <w:szCs w:val="32"/>
        </w:rPr>
        <w:t>6.67%</w:t>
      </w:r>
      <w:r w:rsidRPr="00ED6D0C">
        <w:rPr>
          <w:rFonts w:ascii="Times New Roman" w:hAnsi="Times New Roman" w:hint="eastAsia"/>
          <w:color w:val="000000"/>
          <w:sz w:val="32"/>
          <w:szCs w:val="32"/>
        </w:rPr>
        <w:t>。其中：基本养老保险费收入</w:t>
      </w:r>
      <w:r w:rsidRPr="00ED6D0C">
        <w:rPr>
          <w:rFonts w:ascii="Times New Roman" w:hAnsi="Times New Roman" w:hint="eastAsia"/>
          <w:color w:val="000000"/>
          <w:sz w:val="32"/>
          <w:szCs w:val="32"/>
        </w:rPr>
        <w:t>1647.59</w:t>
      </w:r>
      <w:r w:rsidRPr="00ED6D0C">
        <w:rPr>
          <w:rFonts w:ascii="Times New Roman" w:hAnsi="Times New Roman" w:hint="eastAsia"/>
          <w:color w:val="000000"/>
          <w:sz w:val="32"/>
          <w:szCs w:val="32"/>
        </w:rPr>
        <w:t>万元，按参保缴费人数</w:t>
      </w:r>
      <w:r w:rsidRPr="00ED6D0C">
        <w:rPr>
          <w:rFonts w:ascii="Times New Roman" w:hAnsi="Times New Roman" w:hint="eastAsia"/>
          <w:color w:val="000000"/>
          <w:sz w:val="32"/>
          <w:szCs w:val="32"/>
        </w:rPr>
        <w:t>918</w:t>
      </w:r>
      <w:r w:rsidRPr="00ED6D0C">
        <w:rPr>
          <w:rFonts w:ascii="Times New Roman" w:hAnsi="Times New Roman" w:hint="eastAsia"/>
          <w:color w:val="000000"/>
          <w:sz w:val="32"/>
          <w:szCs w:val="32"/>
        </w:rPr>
        <w:t>人</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年人均缴费基数</w:t>
      </w:r>
      <w:r w:rsidRPr="00ED6D0C">
        <w:rPr>
          <w:rFonts w:ascii="Times New Roman" w:hAnsi="Times New Roman" w:hint="eastAsia"/>
          <w:color w:val="000000"/>
          <w:sz w:val="32"/>
          <w:szCs w:val="32"/>
        </w:rPr>
        <w:t>7.48</w:t>
      </w:r>
      <w:r w:rsidRPr="00ED6D0C">
        <w:rPr>
          <w:rFonts w:ascii="Times New Roman" w:hAnsi="Times New Roman" w:hint="eastAsia"/>
          <w:color w:val="000000"/>
          <w:sz w:val="32"/>
          <w:szCs w:val="32"/>
        </w:rPr>
        <w:t>万元</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缴费率</w:t>
      </w:r>
      <w:r w:rsidRPr="00ED6D0C">
        <w:rPr>
          <w:rFonts w:ascii="Times New Roman" w:hAnsi="Times New Roman" w:hint="eastAsia"/>
          <w:color w:val="000000"/>
          <w:sz w:val="32"/>
          <w:szCs w:val="32"/>
        </w:rPr>
        <w:t>24%</w:t>
      </w:r>
      <w:r w:rsidRPr="00ED6D0C">
        <w:rPr>
          <w:rFonts w:ascii="Times New Roman" w:hAnsi="Times New Roman" w:hint="eastAsia"/>
          <w:color w:val="000000"/>
          <w:sz w:val="32"/>
          <w:szCs w:val="32"/>
        </w:rPr>
        <w:t>（按照湘政办发〔</w:t>
      </w:r>
      <w:r w:rsidRPr="00ED6D0C">
        <w:rPr>
          <w:rFonts w:ascii="Times New Roman" w:hAnsi="Times New Roman" w:hint="eastAsia"/>
          <w:color w:val="000000"/>
          <w:sz w:val="32"/>
          <w:szCs w:val="32"/>
        </w:rPr>
        <w:t>2019</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19</w:t>
      </w:r>
      <w:r w:rsidRPr="00ED6D0C">
        <w:rPr>
          <w:rFonts w:ascii="Times New Roman" w:hAnsi="Times New Roman" w:hint="eastAsia"/>
          <w:color w:val="000000"/>
          <w:sz w:val="32"/>
          <w:szCs w:val="32"/>
        </w:rPr>
        <w:t>号文件精神，单位缴费部分从</w:t>
      </w:r>
      <w:r w:rsidRPr="00ED6D0C">
        <w:rPr>
          <w:rFonts w:ascii="Times New Roman" w:hAnsi="Times New Roman" w:hint="eastAsia"/>
          <w:color w:val="000000"/>
          <w:sz w:val="32"/>
          <w:szCs w:val="32"/>
        </w:rPr>
        <w:t>2019</w:t>
      </w:r>
      <w:r w:rsidRPr="00ED6D0C">
        <w:rPr>
          <w:rFonts w:ascii="Times New Roman" w:hAnsi="Times New Roman" w:hint="eastAsia"/>
          <w:color w:val="000000"/>
          <w:sz w:val="32"/>
          <w:szCs w:val="32"/>
        </w:rPr>
        <w:t>年</w:t>
      </w:r>
      <w:r w:rsidRPr="00ED6D0C">
        <w:rPr>
          <w:rFonts w:ascii="Times New Roman" w:hAnsi="Times New Roman" w:hint="eastAsia"/>
          <w:color w:val="000000"/>
          <w:sz w:val="32"/>
          <w:szCs w:val="32"/>
        </w:rPr>
        <w:t>5</w:t>
      </w:r>
      <w:r w:rsidRPr="00ED6D0C">
        <w:rPr>
          <w:rFonts w:ascii="Times New Roman" w:hAnsi="Times New Roman" w:hint="eastAsia"/>
          <w:color w:val="000000"/>
          <w:sz w:val="32"/>
          <w:szCs w:val="32"/>
        </w:rPr>
        <w:t>月</w:t>
      </w:r>
      <w:r w:rsidRPr="00ED6D0C">
        <w:rPr>
          <w:rFonts w:ascii="Times New Roman" w:hAnsi="Times New Roman" w:hint="eastAsia"/>
          <w:color w:val="000000"/>
          <w:sz w:val="32"/>
          <w:szCs w:val="32"/>
        </w:rPr>
        <w:t>1</w:t>
      </w:r>
      <w:r w:rsidRPr="00ED6D0C">
        <w:rPr>
          <w:rFonts w:ascii="Times New Roman" w:hAnsi="Times New Roman" w:hint="eastAsia"/>
          <w:color w:val="000000"/>
          <w:sz w:val="32"/>
          <w:szCs w:val="32"/>
        </w:rPr>
        <w:t>日起由</w:t>
      </w:r>
      <w:r w:rsidRPr="00ED6D0C">
        <w:rPr>
          <w:rFonts w:ascii="Times New Roman" w:hAnsi="Times New Roman" w:hint="eastAsia"/>
          <w:color w:val="000000"/>
          <w:sz w:val="32"/>
          <w:szCs w:val="32"/>
        </w:rPr>
        <w:t>20%</w:t>
      </w:r>
      <w:r w:rsidRPr="00ED6D0C">
        <w:rPr>
          <w:rFonts w:ascii="Times New Roman" w:hAnsi="Times New Roman" w:hint="eastAsia"/>
          <w:color w:val="000000"/>
          <w:sz w:val="32"/>
          <w:szCs w:val="32"/>
        </w:rPr>
        <w:t>下调至</w:t>
      </w:r>
      <w:r w:rsidRPr="00ED6D0C">
        <w:rPr>
          <w:rFonts w:ascii="Times New Roman" w:hAnsi="Times New Roman" w:hint="eastAsia"/>
          <w:color w:val="000000"/>
          <w:sz w:val="32"/>
          <w:szCs w:val="32"/>
        </w:rPr>
        <w:t>16%</w:t>
      </w:r>
      <w:r w:rsidRPr="00ED6D0C">
        <w:rPr>
          <w:rFonts w:ascii="Times New Roman" w:hAnsi="Times New Roman" w:hint="eastAsia"/>
          <w:color w:val="000000"/>
          <w:sz w:val="32"/>
          <w:szCs w:val="32"/>
        </w:rPr>
        <w:t>）计算，财政补助收入</w:t>
      </w:r>
      <w:r w:rsidRPr="00ED6D0C">
        <w:rPr>
          <w:rFonts w:ascii="Times New Roman" w:hAnsi="Times New Roman" w:hint="eastAsia"/>
          <w:color w:val="000000"/>
          <w:sz w:val="32"/>
          <w:szCs w:val="32"/>
        </w:rPr>
        <w:t>246.05</w:t>
      </w:r>
      <w:r w:rsidRPr="00ED6D0C">
        <w:rPr>
          <w:rFonts w:ascii="Times New Roman" w:hAnsi="Times New Roman" w:hint="eastAsia"/>
          <w:color w:val="000000"/>
          <w:sz w:val="32"/>
          <w:szCs w:val="32"/>
        </w:rPr>
        <w:t>万元（全部为区级补助），利息收入</w:t>
      </w:r>
      <w:r w:rsidRPr="00ED6D0C">
        <w:rPr>
          <w:rFonts w:ascii="Times New Roman" w:hAnsi="Times New Roman" w:hint="eastAsia"/>
          <w:color w:val="000000"/>
          <w:sz w:val="32"/>
          <w:szCs w:val="32"/>
        </w:rPr>
        <w:t>3.44</w:t>
      </w:r>
      <w:r w:rsidRPr="00ED6D0C">
        <w:rPr>
          <w:rFonts w:ascii="Times New Roman" w:hAnsi="Times New Roman" w:hint="eastAsia"/>
          <w:color w:val="000000"/>
          <w:sz w:val="32"/>
          <w:szCs w:val="32"/>
        </w:rPr>
        <w:t>万元，转移收入</w:t>
      </w:r>
      <w:r w:rsidRPr="00ED6D0C">
        <w:rPr>
          <w:rFonts w:ascii="Times New Roman" w:hAnsi="Times New Roman" w:hint="eastAsia"/>
          <w:color w:val="000000"/>
          <w:sz w:val="32"/>
          <w:szCs w:val="32"/>
        </w:rPr>
        <w:t>115.65</w:t>
      </w:r>
      <w:r w:rsidRPr="00ED6D0C">
        <w:rPr>
          <w:rFonts w:ascii="Times New Roman" w:hAnsi="Times New Roman" w:hint="eastAsia"/>
          <w:color w:val="000000"/>
          <w:sz w:val="32"/>
          <w:szCs w:val="32"/>
        </w:rPr>
        <w:t>万元。</w:t>
      </w:r>
    </w:p>
    <w:p w:rsidR="00ED6D0C" w:rsidRPr="00ED6D0C" w:rsidRDefault="00ED6D0C" w:rsidP="00616869">
      <w:pPr>
        <w:spacing w:line="580" w:lineRule="exact"/>
        <w:ind w:firstLineChars="200" w:firstLine="640"/>
        <w:jc w:val="both"/>
        <w:rPr>
          <w:rFonts w:ascii="Times New Roman" w:hAnsi="Times New Roman"/>
          <w:color w:val="000000"/>
          <w:sz w:val="32"/>
          <w:szCs w:val="32"/>
        </w:rPr>
      </w:pPr>
      <w:r w:rsidRPr="00ED6D0C">
        <w:rPr>
          <w:rFonts w:ascii="Times New Roman" w:hAnsi="Times New Roman" w:hint="eastAsia"/>
          <w:color w:val="000000"/>
          <w:sz w:val="32"/>
          <w:szCs w:val="32"/>
        </w:rPr>
        <w:t>2.</w:t>
      </w:r>
      <w:r w:rsidRPr="00ED6D0C">
        <w:rPr>
          <w:rFonts w:ascii="Times New Roman" w:hAnsi="Times New Roman" w:hint="eastAsia"/>
          <w:color w:val="000000"/>
          <w:sz w:val="32"/>
          <w:szCs w:val="32"/>
        </w:rPr>
        <w:t>基金支出。</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年机关事业单位基本养老保险基金支出计划</w:t>
      </w:r>
      <w:r w:rsidRPr="00ED6D0C">
        <w:rPr>
          <w:rFonts w:ascii="Times New Roman" w:hAnsi="Times New Roman" w:hint="eastAsia"/>
          <w:color w:val="000000"/>
          <w:sz w:val="32"/>
          <w:szCs w:val="32"/>
        </w:rPr>
        <w:t>1670.02</w:t>
      </w:r>
      <w:r w:rsidRPr="00ED6D0C">
        <w:rPr>
          <w:rFonts w:ascii="Times New Roman" w:hAnsi="Times New Roman" w:hint="eastAsia"/>
          <w:color w:val="000000"/>
          <w:sz w:val="32"/>
          <w:szCs w:val="32"/>
        </w:rPr>
        <w:t>万元，较上年</w:t>
      </w:r>
      <w:r w:rsidRPr="00ED6D0C">
        <w:rPr>
          <w:rFonts w:ascii="Times New Roman" w:hAnsi="Times New Roman" w:hint="eastAsia"/>
          <w:color w:val="000000"/>
          <w:sz w:val="32"/>
          <w:szCs w:val="32"/>
        </w:rPr>
        <w:t>1565.78</w:t>
      </w:r>
      <w:r w:rsidRPr="00ED6D0C">
        <w:rPr>
          <w:rFonts w:ascii="Times New Roman" w:hAnsi="Times New Roman" w:hint="eastAsia"/>
          <w:color w:val="000000"/>
          <w:sz w:val="32"/>
          <w:szCs w:val="32"/>
        </w:rPr>
        <w:t>万元增加</w:t>
      </w:r>
      <w:r w:rsidRPr="00ED6D0C">
        <w:rPr>
          <w:rFonts w:ascii="Times New Roman" w:hAnsi="Times New Roman" w:hint="eastAsia"/>
          <w:color w:val="000000"/>
          <w:sz w:val="32"/>
          <w:szCs w:val="32"/>
        </w:rPr>
        <w:t>104.24</w:t>
      </w:r>
      <w:r w:rsidRPr="00ED6D0C">
        <w:rPr>
          <w:rFonts w:ascii="Times New Roman" w:hAnsi="Times New Roman" w:hint="eastAsia"/>
          <w:color w:val="000000"/>
          <w:sz w:val="32"/>
          <w:szCs w:val="32"/>
        </w:rPr>
        <w:t>万元，增长</w:t>
      </w:r>
      <w:r w:rsidRPr="00ED6D0C">
        <w:rPr>
          <w:rFonts w:ascii="Times New Roman" w:hAnsi="Times New Roman" w:hint="eastAsia"/>
          <w:color w:val="000000"/>
          <w:sz w:val="32"/>
          <w:szCs w:val="32"/>
        </w:rPr>
        <w:t>6.66%</w:t>
      </w:r>
      <w:r w:rsidRPr="00ED6D0C">
        <w:rPr>
          <w:rFonts w:ascii="Times New Roman" w:hAnsi="Times New Roman" w:hint="eastAsia"/>
          <w:color w:val="000000"/>
          <w:sz w:val="32"/>
          <w:szCs w:val="32"/>
        </w:rPr>
        <w:t>。其中：基本养老金支出</w:t>
      </w:r>
      <w:r w:rsidRPr="00ED6D0C">
        <w:rPr>
          <w:rFonts w:ascii="Times New Roman" w:hAnsi="Times New Roman" w:hint="eastAsia"/>
          <w:color w:val="000000"/>
          <w:sz w:val="32"/>
          <w:szCs w:val="32"/>
        </w:rPr>
        <w:t>1528.96</w:t>
      </w:r>
      <w:r w:rsidRPr="00ED6D0C">
        <w:rPr>
          <w:rFonts w:ascii="Times New Roman" w:hAnsi="Times New Roman" w:hint="eastAsia"/>
          <w:color w:val="000000"/>
          <w:sz w:val="32"/>
          <w:szCs w:val="32"/>
        </w:rPr>
        <w:t>万元（按退休人数</w:t>
      </w:r>
      <w:r w:rsidRPr="00ED6D0C">
        <w:rPr>
          <w:rFonts w:ascii="Times New Roman" w:hAnsi="Times New Roman" w:hint="eastAsia"/>
          <w:color w:val="000000"/>
          <w:sz w:val="32"/>
          <w:szCs w:val="32"/>
        </w:rPr>
        <w:t>236</w:t>
      </w:r>
      <w:r w:rsidRPr="00ED6D0C">
        <w:rPr>
          <w:rFonts w:ascii="Times New Roman" w:hAnsi="Times New Roman" w:hint="eastAsia"/>
          <w:color w:val="000000"/>
          <w:sz w:val="32"/>
          <w:szCs w:val="32"/>
        </w:rPr>
        <w:t>人</w:t>
      </w:r>
      <w:r w:rsidRPr="00ED6D0C">
        <w:rPr>
          <w:rFonts w:ascii="Times New Roman" w:hAnsi="Times New Roman" w:hint="eastAsia"/>
          <w:color w:val="000000"/>
          <w:sz w:val="32"/>
          <w:szCs w:val="32"/>
        </w:rPr>
        <w:t>*</w:t>
      </w:r>
      <w:r w:rsidRPr="00ED6D0C">
        <w:rPr>
          <w:rFonts w:ascii="Times New Roman" w:hAnsi="Times New Roman" w:hint="eastAsia"/>
          <w:color w:val="000000"/>
          <w:sz w:val="32"/>
          <w:szCs w:val="32"/>
        </w:rPr>
        <w:t>年人均</w:t>
      </w:r>
      <w:r w:rsidRPr="00ED6D0C">
        <w:rPr>
          <w:rFonts w:ascii="Times New Roman" w:hAnsi="Times New Roman" w:hint="eastAsia"/>
          <w:color w:val="000000"/>
          <w:sz w:val="32"/>
          <w:szCs w:val="32"/>
        </w:rPr>
        <w:t>6.48</w:t>
      </w:r>
      <w:r w:rsidRPr="00ED6D0C">
        <w:rPr>
          <w:rFonts w:ascii="Times New Roman" w:hAnsi="Times New Roman" w:hint="eastAsia"/>
          <w:color w:val="000000"/>
          <w:sz w:val="32"/>
          <w:szCs w:val="32"/>
        </w:rPr>
        <w:t>万元计算），转移支出</w:t>
      </w:r>
      <w:r w:rsidRPr="00ED6D0C">
        <w:rPr>
          <w:rFonts w:ascii="Times New Roman" w:hAnsi="Times New Roman" w:hint="eastAsia"/>
          <w:color w:val="000000"/>
          <w:sz w:val="32"/>
          <w:szCs w:val="32"/>
        </w:rPr>
        <w:t>141.06</w:t>
      </w:r>
      <w:r w:rsidRPr="00ED6D0C">
        <w:rPr>
          <w:rFonts w:ascii="Times New Roman" w:hAnsi="Times New Roman" w:hint="eastAsia"/>
          <w:color w:val="000000"/>
          <w:sz w:val="32"/>
          <w:szCs w:val="32"/>
        </w:rPr>
        <w:t>万元。</w:t>
      </w:r>
      <w:r w:rsidRPr="00ED6D0C">
        <w:rPr>
          <w:rFonts w:ascii="Times New Roman" w:hAnsi="Times New Roman" w:hint="eastAsia"/>
          <w:color w:val="000000"/>
          <w:sz w:val="32"/>
          <w:szCs w:val="32"/>
        </w:rPr>
        <w:t xml:space="preserve"> </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3.</w:t>
      </w:r>
      <w:r w:rsidRPr="00ED6D0C">
        <w:rPr>
          <w:rFonts w:ascii="Times New Roman" w:hAnsi="Times New Roman" w:hint="eastAsia"/>
          <w:color w:val="000000"/>
          <w:sz w:val="32"/>
          <w:szCs w:val="32"/>
        </w:rPr>
        <w:t>基金结余。</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年当期结余</w:t>
      </w:r>
      <w:r w:rsidRPr="00ED6D0C">
        <w:rPr>
          <w:rFonts w:ascii="Times New Roman" w:hAnsi="Times New Roman" w:hint="eastAsia"/>
          <w:color w:val="000000"/>
          <w:sz w:val="32"/>
          <w:szCs w:val="32"/>
        </w:rPr>
        <w:t>342.71</w:t>
      </w:r>
      <w:r w:rsidRPr="00ED6D0C">
        <w:rPr>
          <w:rFonts w:ascii="Times New Roman" w:hAnsi="Times New Roman" w:hint="eastAsia"/>
          <w:color w:val="000000"/>
          <w:sz w:val="32"/>
          <w:szCs w:val="32"/>
        </w:rPr>
        <w:t>万元，累计滚存结余</w:t>
      </w:r>
      <w:r w:rsidRPr="00ED6D0C">
        <w:rPr>
          <w:rFonts w:ascii="Times New Roman" w:hAnsi="Times New Roman" w:hint="eastAsia"/>
          <w:color w:val="000000"/>
          <w:sz w:val="32"/>
          <w:szCs w:val="32"/>
        </w:rPr>
        <w:t>948.47</w:t>
      </w:r>
      <w:r w:rsidRPr="00ED6D0C">
        <w:rPr>
          <w:rFonts w:ascii="Times New Roman" w:hAnsi="Times New Roman" w:hint="eastAsia"/>
          <w:color w:val="000000"/>
          <w:sz w:val="32"/>
          <w:szCs w:val="32"/>
        </w:rPr>
        <w:lastRenderedPageBreak/>
        <w:t>万元。</w:t>
      </w:r>
    </w:p>
    <w:p w:rsidR="00ED6D0C" w:rsidRPr="00ED6D0C" w:rsidRDefault="00ED6D0C" w:rsidP="00ED6D0C">
      <w:pPr>
        <w:spacing w:line="580" w:lineRule="exact"/>
        <w:ind w:firstLineChars="200" w:firstLine="643"/>
        <w:rPr>
          <w:rFonts w:ascii="Times New Roman" w:eastAsia="楷体_GB2312" w:hAnsi="Times New Roman" w:cs="楷体_GB2312"/>
          <w:b/>
          <w:bCs/>
          <w:color w:val="000000"/>
          <w:sz w:val="32"/>
          <w:szCs w:val="32"/>
        </w:rPr>
      </w:pPr>
      <w:r w:rsidRPr="00ED6D0C">
        <w:rPr>
          <w:rFonts w:ascii="Times New Roman" w:eastAsia="楷体_GB2312" w:hAnsi="Times New Roman" w:cs="楷体_GB2312" w:hint="eastAsia"/>
          <w:b/>
          <w:bCs/>
          <w:color w:val="000000"/>
          <w:sz w:val="32"/>
          <w:szCs w:val="32"/>
        </w:rPr>
        <w:t>（二）城乡居民基本养老保险基金</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年，城乡居民基本养老保险基金参保人员计划</w:t>
      </w:r>
      <w:r w:rsidRPr="00ED6D0C">
        <w:rPr>
          <w:rFonts w:ascii="Times New Roman" w:hAnsi="Times New Roman" w:hint="eastAsia"/>
          <w:color w:val="000000"/>
          <w:sz w:val="32"/>
          <w:szCs w:val="32"/>
        </w:rPr>
        <w:t>3100</w:t>
      </w:r>
      <w:r w:rsidRPr="00ED6D0C">
        <w:rPr>
          <w:rFonts w:ascii="Times New Roman" w:hAnsi="Times New Roman" w:hint="eastAsia"/>
          <w:color w:val="000000"/>
          <w:sz w:val="32"/>
          <w:szCs w:val="32"/>
        </w:rPr>
        <w:t>人（其中参保缴费人数</w:t>
      </w:r>
      <w:r w:rsidRPr="00ED6D0C">
        <w:rPr>
          <w:rFonts w:ascii="Times New Roman" w:hAnsi="Times New Roman" w:hint="eastAsia"/>
          <w:color w:val="000000"/>
          <w:sz w:val="32"/>
          <w:szCs w:val="32"/>
        </w:rPr>
        <w:t>2650</w:t>
      </w:r>
      <w:r w:rsidRPr="00ED6D0C">
        <w:rPr>
          <w:rFonts w:ascii="Times New Roman" w:hAnsi="Times New Roman" w:hint="eastAsia"/>
          <w:color w:val="000000"/>
          <w:sz w:val="32"/>
          <w:szCs w:val="32"/>
        </w:rPr>
        <w:t>人，领取待遇人数</w:t>
      </w:r>
      <w:r w:rsidRPr="00ED6D0C">
        <w:rPr>
          <w:rFonts w:ascii="Times New Roman" w:hAnsi="Times New Roman" w:hint="eastAsia"/>
          <w:color w:val="000000"/>
          <w:sz w:val="32"/>
          <w:szCs w:val="32"/>
        </w:rPr>
        <w:t>450</w:t>
      </w:r>
      <w:r w:rsidRPr="00ED6D0C">
        <w:rPr>
          <w:rFonts w:ascii="Times New Roman" w:hAnsi="Times New Roman" w:hint="eastAsia"/>
          <w:color w:val="000000"/>
          <w:sz w:val="32"/>
          <w:szCs w:val="32"/>
        </w:rPr>
        <w:t>人）。</w:t>
      </w:r>
    </w:p>
    <w:p w:rsidR="00ED6D0C" w:rsidRPr="00ED6D0C" w:rsidRDefault="00ED6D0C" w:rsidP="00616869">
      <w:pPr>
        <w:spacing w:line="580" w:lineRule="exact"/>
        <w:ind w:firstLineChars="200" w:firstLine="640"/>
        <w:jc w:val="both"/>
        <w:rPr>
          <w:rFonts w:ascii="Times New Roman" w:hAnsi="Times New Roman"/>
          <w:color w:val="000000"/>
          <w:sz w:val="32"/>
          <w:szCs w:val="32"/>
        </w:rPr>
      </w:pPr>
      <w:r w:rsidRPr="00ED6D0C">
        <w:rPr>
          <w:rFonts w:ascii="Times New Roman" w:hAnsi="Times New Roman" w:hint="eastAsia"/>
          <w:color w:val="000000"/>
          <w:sz w:val="32"/>
          <w:szCs w:val="32"/>
        </w:rPr>
        <w:t>1.</w:t>
      </w:r>
      <w:r w:rsidRPr="00ED6D0C">
        <w:rPr>
          <w:rFonts w:ascii="Times New Roman" w:hAnsi="Times New Roman" w:hint="eastAsia"/>
          <w:color w:val="000000"/>
          <w:sz w:val="32"/>
          <w:szCs w:val="32"/>
        </w:rPr>
        <w:t>基金收入。</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年城乡居民基本养老保险基金收入计划</w:t>
      </w:r>
      <w:r w:rsidRPr="00ED6D0C">
        <w:rPr>
          <w:rFonts w:ascii="Times New Roman" w:hAnsi="Times New Roman" w:hint="eastAsia"/>
          <w:color w:val="000000"/>
          <w:sz w:val="32"/>
          <w:szCs w:val="32"/>
        </w:rPr>
        <w:t>406.53</w:t>
      </w:r>
      <w:r w:rsidRPr="00ED6D0C">
        <w:rPr>
          <w:rFonts w:ascii="Times New Roman" w:hAnsi="Times New Roman" w:hint="eastAsia"/>
          <w:color w:val="000000"/>
          <w:sz w:val="32"/>
          <w:szCs w:val="32"/>
        </w:rPr>
        <w:t>万元，较上年</w:t>
      </w:r>
      <w:r w:rsidRPr="00ED6D0C">
        <w:rPr>
          <w:rFonts w:ascii="Times New Roman" w:hAnsi="Times New Roman" w:hint="eastAsia"/>
          <w:color w:val="000000"/>
          <w:sz w:val="32"/>
          <w:szCs w:val="32"/>
        </w:rPr>
        <w:t>380.81</w:t>
      </w:r>
      <w:r w:rsidRPr="00ED6D0C">
        <w:rPr>
          <w:rFonts w:ascii="Times New Roman" w:hAnsi="Times New Roman" w:hint="eastAsia"/>
          <w:color w:val="000000"/>
          <w:sz w:val="32"/>
          <w:szCs w:val="32"/>
        </w:rPr>
        <w:t>万元增加</w:t>
      </w:r>
      <w:r w:rsidRPr="00ED6D0C">
        <w:rPr>
          <w:rFonts w:ascii="Times New Roman" w:hAnsi="Times New Roman" w:hint="eastAsia"/>
          <w:color w:val="000000"/>
          <w:sz w:val="32"/>
          <w:szCs w:val="32"/>
        </w:rPr>
        <w:t>25.72</w:t>
      </w:r>
      <w:r w:rsidRPr="00ED6D0C">
        <w:rPr>
          <w:rFonts w:ascii="Times New Roman" w:hAnsi="Times New Roman" w:hint="eastAsia"/>
          <w:color w:val="000000"/>
          <w:sz w:val="32"/>
          <w:szCs w:val="32"/>
        </w:rPr>
        <w:t>万元，增长</w:t>
      </w:r>
      <w:r w:rsidRPr="00ED6D0C">
        <w:rPr>
          <w:rFonts w:ascii="Times New Roman" w:hAnsi="Times New Roman" w:hint="eastAsia"/>
          <w:color w:val="000000"/>
          <w:sz w:val="32"/>
          <w:szCs w:val="32"/>
        </w:rPr>
        <w:t>6.75%</w:t>
      </w:r>
      <w:r w:rsidRPr="00ED6D0C">
        <w:rPr>
          <w:rFonts w:ascii="Times New Roman" w:hAnsi="Times New Roman" w:hint="eastAsia"/>
          <w:color w:val="000000"/>
          <w:sz w:val="32"/>
          <w:szCs w:val="32"/>
        </w:rPr>
        <w:t>。其中：缴费收入</w:t>
      </w:r>
      <w:r w:rsidRPr="00ED6D0C">
        <w:rPr>
          <w:rFonts w:ascii="Times New Roman" w:hAnsi="Times New Roman" w:hint="eastAsia"/>
          <w:color w:val="000000"/>
          <w:sz w:val="32"/>
          <w:szCs w:val="32"/>
        </w:rPr>
        <w:t>281.11</w:t>
      </w:r>
      <w:r w:rsidRPr="00ED6D0C">
        <w:rPr>
          <w:rFonts w:ascii="Times New Roman" w:hAnsi="Times New Roman" w:hint="eastAsia"/>
          <w:color w:val="000000"/>
          <w:sz w:val="32"/>
          <w:szCs w:val="32"/>
        </w:rPr>
        <w:t>万元（年人均缴费</w:t>
      </w:r>
      <w:r w:rsidRPr="00ED6D0C">
        <w:rPr>
          <w:rFonts w:ascii="Times New Roman" w:hAnsi="Times New Roman" w:hint="eastAsia"/>
          <w:color w:val="000000"/>
          <w:sz w:val="32"/>
          <w:szCs w:val="32"/>
        </w:rPr>
        <w:t>1061</w:t>
      </w:r>
      <w:r w:rsidRPr="00ED6D0C">
        <w:rPr>
          <w:rFonts w:ascii="Times New Roman" w:hAnsi="Times New Roman" w:hint="eastAsia"/>
          <w:color w:val="000000"/>
          <w:sz w:val="32"/>
          <w:szCs w:val="32"/>
        </w:rPr>
        <w:t>元），利息收入</w:t>
      </w:r>
      <w:r w:rsidRPr="00ED6D0C">
        <w:rPr>
          <w:rFonts w:ascii="Times New Roman" w:hAnsi="Times New Roman" w:hint="eastAsia"/>
          <w:color w:val="000000"/>
          <w:sz w:val="32"/>
          <w:szCs w:val="32"/>
        </w:rPr>
        <w:t>2</w:t>
      </w:r>
      <w:r w:rsidRPr="00ED6D0C">
        <w:rPr>
          <w:rFonts w:ascii="Times New Roman" w:hAnsi="Times New Roman" w:hint="eastAsia"/>
          <w:color w:val="000000"/>
          <w:sz w:val="32"/>
          <w:szCs w:val="32"/>
        </w:rPr>
        <w:t>万元，财政补贴收入</w:t>
      </w:r>
      <w:r w:rsidRPr="00ED6D0C">
        <w:rPr>
          <w:rFonts w:ascii="Times New Roman" w:hAnsi="Times New Roman" w:hint="eastAsia"/>
          <w:color w:val="000000"/>
          <w:sz w:val="32"/>
          <w:szCs w:val="32"/>
        </w:rPr>
        <w:t>122.08</w:t>
      </w:r>
      <w:r w:rsidRPr="00ED6D0C">
        <w:rPr>
          <w:rFonts w:ascii="Times New Roman" w:hAnsi="Times New Roman" w:hint="eastAsia"/>
          <w:color w:val="000000"/>
          <w:sz w:val="32"/>
          <w:szCs w:val="32"/>
        </w:rPr>
        <w:t>万元（含区级财政补助</w:t>
      </w:r>
      <w:r w:rsidRPr="00ED6D0C">
        <w:rPr>
          <w:rFonts w:ascii="Times New Roman" w:hAnsi="Times New Roman" w:hint="eastAsia"/>
          <w:color w:val="000000"/>
          <w:sz w:val="32"/>
          <w:szCs w:val="32"/>
        </w:rPr>
        <w:t>50.75</w:t>
      </w:r>
      <w:r w:rsidRPr="00ED6D0C">
        <w:rPr>
          <w:rFonts w:ascii="Times New Roman" w:hAnsi="Times New Roman" w:hint="eastAsia"/>
          <w:color w:val="000000"/>
          <w:sz w:val="32"/>
          <w:szCs w:val="32"/>
        </w:rPr>
        <w:t>万元），转移收入</w:t>
      </w:r>
      <w:r w:rsidRPr="00ED6D0C">
        <w:rPr>
          <w:rFonts w:ascii="Times New Roman" w:hAnsi="Times New Roman" w:hint="eastAsia"/>
          <w:color w:val="000000"/>
          <w:sz w:val="32"/>
          <w:szCs w:val="32"/>
        </w:rPr>
        <w:t>0.84</w:t>
      </w:r>
      <w:r w:rsidRPr="00ED6D0C">
        <w:rPr>
          <w:rFonts w:ascii="Times New Roman" w:hAnsi="Times New Roman" w:hint="eastAsia"/>
          <w:color w:val="000000"/>
          <w:sz w:val="32"/>
          <w:szCs w:val="32"/>
        </w:rPr>
        <w:t>万元，其他收入</w:t>
      </w:r>
      <w:r w:rsidRPr="00ED6D0C">
        <w:rPr>
          <w:rFonts w:ascii="Times New Roman" w:hAnsi="Times New Roman" w:hint="eastAsia"/>
          <w:color w:val="000000"/>
          <w:sz w:val="32"/>
          <w:szCs w:val="32"/>
        </w:rPr>
        <w:t>0.5</w:t>
      </w:r>
      <w:r w:rsidRPr="00ED6D0C">
        <w:rPr>
          <w:rFonts w:ascii="Times New Roman" w:hAnsi="Times New Roman" w:hint="eastAsia"/>
          <w:color w:val="000000"/>
          <w:sz w:val="32"/>
          <w:szCs w:val="32"/>
        </w:rPr>
        <w:t>万元。</w:t>
      </w:r>
    </w:p>
    <w:p w:rsidR="00ED6D0C" w:rsidRPr="00ED6D0C" w:rsidRDefault="00ED6D0C" w:rsidP="00616869">
      <w:pPr>
        <w:spacing w:line="580" w:lineRule="exact"/>
        <w:ind w:firstLineChars="200" w:firstLine="640"/>
        <w:jc w:val="both"/>
        <w:rPr>
          <w:rFonts w:ascii="Times New Roman" w:hAnsi="Times New Roman"/>
          <w:color w:val="000000"/>
          <w:sz w:val="32"/>
          <w:szCs w:val="32"/>
        </w:rPr>
      </w:pPr>
      <w:r w:rsidRPr="00ED6D0C">
        <w:rPr>
          <w:rFonts w:ascii="Times New Roman" w:hAnsi="Times New Roman" w:hint="eastAsia"/>
          <w:color w:val="000000"/>
          <w:sz w:val="32"/>
          <w:szCs w:val="32"/>
        </w:rPr>
        <w:t>2.</w:t>
      </w:r>
      <w:r w:rsidRPr="00ED6D0C">
        <w:rPr>
          <w:rFonts w:ascii="Times New Roman" w:hAnsi="Times New Roman" w:hint="eastAsia"/>
          <w:color w:val="000000"/>
          <w:sz w:val="32"/>
          <w:szCs w:val="32"/>
        </w:rPr>
        <w:t>基金支出。</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年城乡居民养老保险基金支出计划</w:t>
      </w:r>
      <w:r w:rsidRPr="00ED6D0C">
        <w:rPr>
          <w:rFonts w:ascii="Times New Roman" w:hAnsi="Times New Roman" w:hint="eastAsia"/>
          <w:color w:val="000000"/>
          <w:sz w:val="32"/>
          <w:szCs w:val="32"/>
        </w:rPr>
        <w:t>142.24</w:t>
      </w:r>
      <w:r w:rsidRPr="00ED6D0C">
        <w:rPr>
          <w:rFonts w:ascii="Times New Roman" w:hAnsi="Times New Roman" w:hint="eastAsia"/>
          <w:color w:val="000000"/>
          <w:sz w:val="32"/>
          <w:szCs w:val="32"/>
        </w:rPr>
        <w:t>万元。其中：基础养老金支出</w:t>
      </w:r>
      <w:r w:rsidRPr="00ED6D0C">
        <w:rPr>
          <w:rFonts w:ascii="Times New Roman" w:hAnsi="Times New Roman" w:hint="eastAsia"/>
          <w:color w:val="000000"/>
          <w:sz w:val="32"/>
          <w:szCs w:val="32"/>
        </w:rPr>
        <w:t>107.88</w:t>
      </w:r>
      <w:r w:rsidRPr="00ED6D0C">
        <w:rPr>
          <w:rFonts w:ascii="Times New Roman" w:hAnsi="Times New Roman" w:hint="eastAsia"/>
          <w:color w:val="000000"/>
          <w:sz w:val="32"/>
          <w:szCs w:val="32"/>
        </w:rPr>
        <w:t>万元（享受待遇</w:t>
      </w:r>
      <w:r w:rsidRPr="00ED6D0C">
        <w:rPr>
          <w:rFonts w:ascii="Times New Roman" w:hAnsi="Times New Roman" w:hint="eastAsia"/>
          <w:color w:val="000000"/>
          <w:sz w:val="32"/>
          <w:szCs w:val="32"/>
        </w:rPr>
        <w:t>450</w:t>
      </w:r>
      <w:r w:rsidRPr="00ED6D0C">
        <w:rPr>
          <w:rFonts w:ascii="Times New Roman" w:hAnsi="Times New Roman" w:hint="eastAsia"/>
          <w:color w:val="000000"/>
          <w:sz w:val="32"/>
          <w:szCs w:val="32"/>
        </w:rPr>
        <w:t>人，年人均待遇标准</w:t>
      </w:r>
      <w:r w:rsidRPr="00ED6D0C">
        <w:rPr>
          <w:rFonts w:ascii="Times New Roman" w:hAnsi="Times New Roman" w:hint="eastAsia"/>
          <w:color w:val="000000"/>
          <w:sz w:val="32"/>
          <w:szCs w:val="32"/>
        </w:rPr>
        <w:t>2397</w:t>
      </w:r>
      <w:r w:rsidRPr="00ED6D0C">
        <w:rPr>
          <w:rFonts w:ascii="Times New Roman" w:hAnsi="Times New Roman" w:hint="eastAsia"/>
          <w:color w:val="000000"/>
          <w:sz w:val="32"/>
          <w:szCs w:val="32"/>
        </w:rPr>
        <w:t>元，含区提标</w:t>
      </w:r>
      <w:r w:rsidRPr="00ED6D0C">
        <w:rPr>
          <w:rFonts w:ascii="Times New Roman" w:hAnsi="Times New Roman" w:hint="eastAsia"/>
          <w:color w:val="000000"/>
          <w:sz w:val="32"/>
          <w:szCs w:val="32"/>
        </w:rPr>
        <w:t>60</w:t>
      </w:r>
      <w:r w:rsidRPr="00ED6D0C">
        <w:rPr>
          <w:rFonts w:ascii="Times New Roman" w:hAnsi="Times New Roman" w:hint="eastAsia"/>
          <w:color w:val="000000"/>
          <w:sz w:val="32"/>
          <w:szCs w:val="32"/>
        </w:rPr>
        <w:t>元），个人账户养老金支出</w:t>
      </w:r>
      <w:r w:rsidRPr="00ED6D0C">
        <w:rPr>
          <w:rFonts w:ascii="Times New Roman" w:hAnsi="Times New Roman" w:hint="eastAsia"/>
          <w:color w:val="000000"/>
          <w:sz w:val="32"/>
          <w:szCs w:val="32"/>
        </w:rPr>
        <w:t>7.37</w:t>
      </w:r>
      <w:r w:rsidRPr="00ED6D0C">
        <w:rPr>
          <w:rFonts w:ascii="Times New Roman" w:hAnsi="Times New Roman" w:hint="eastAsia"/>
          <w:color w:val="000000"/>
          <w:sz w:val="32"/>
          <w:szCs w:val="32"/>
        </w:rPr>
        <w:t>万元，转移支出</w:t>
      </w:r>
      <w:r w:rsidRPr="00ED6D0C">
        <w:rPr>
          <w:rFonts w:ascii="Times New Roman" w:hAnsi="Times New Roman" w:hint="eastAsia"/>
          <w:color w:val="000000"/>
          <w:sz w:val="32"/>
          <w:szCs w:val="32"/>
        </w:rPr>
        <w:t>26.99</w:t>
      </w:r>
      <w:r w:rsidRPr="00ED6D0C">
        <w:rPr>
          <w:rFonts w:ascii="Times New Roman" w:hAnsi="Times New Roman" w:hint="eastAsia"/>
          <w:color w:val="000000"/>
          <w:sz w:val="32"/>
          <w:szCs w:val="32"/>
        </w:rPr>
        <w:t>万元。</w:t>
      </w:r>
      <w:r w:rsidRPr="00ED6D0C">
        <w:rPr>
          <w:rFonts w:ascii="Times New Roman" w:hAnsi="Times New Roman" w:hint="eastAsia"/>
          <w:color w:val="000000"/>
          <w:sz w:val="32"/>
          <w:szCs w:val="32"/>
        </w:rPr>
        <w:t xml:space="preserve">  </w:t>
      </w:r>
    </w:p>
    <w:p w:rsidR="00ED6D0C" w:rsidRPr="00ED6D0C" w:rsidRDefault="00ED6D0C" w:rsidP="00ED6D0C">
      <w:pPr>
        <w:spacing w:line="580" w:lineRule="exact"/>
        <w:ind w:firstLineChars="200" w:firstLine="640"/>
        <w:rPr>
          <w:rFonts w:ascii="Times New Roman" w:hAnsi="Times New Roman"/>
          <w:color w:val="000000"/>
          <w:sz w:val="32"/>
          <w:szCs w:val="32"/>
        </w:rPr>
      </w:pPr>
      <w:r w:rsidRPr="00ED6D0C">
        <w:rPr>
          <w:rFonts w:ascii="Times New Roman" w:hAnsi="Times New Roman" w:hint="eastAsia"/>
          <w:color w:val="000000"/>
          <w:sz w:val="32"/>
          <w:szCs w:val="32"/>
        </w:rPr>
        <w:t>3.</w:t>
      </w:r>
      <w:r w:rsidRPr="00ED6D0C">
        <w:rPr>
          <w:rFonts w:ascii="Times New Roman" w:hAnsi="Times New Roman" w:hint="eastAsia"/>
          <w:color w:val="000000"/>
          <w:sz w:val="32"/>
          <w:szCs w:val="32"/>
        </w:rPr>
        <w:t>基金结余。</w:t>
      </w:r>
      <w:r w:rsidRPr="00ED6D0C">
        <w:rPr>
          <w:rFonts w:ascii="Times New Roman" w:hAnsi="Times New Roman" w:hint="eastAsia"/>
          <w:color w:val="000000"/>
          <w:sz w:val="32"/>
          <w:szCs w:val="32"/>
        </w:rPr>
        <w:t>2023</w:t>
      </w:r>
      <w:r w:rsidRPr="00ED6D0C">
        <w:rPr>
          <w:rFonts w:ascii="Times New Roman" w:hAnsi="Times New Roman" w:hint="eastAsia"/>
          <w:color w:val="000000"/>
          <w:sz w:val="32"/>
          <w:szCs w:val="32"/>
        </w:rPr>
        <w:t>年当期结余</w:t>
      </w:r>
      <w:r w:rsidRPr="00ED6D0C">
        <w:rPr>
          <w:rFonts w:ascii="Times New Roman" w:hAnsi="Times New Roman" w:hint="eastAsia"/>
          <w:color w:val="000000"/>
          <w:sz w:val="32"/>
          <w:szCs w:val="32"/>
        </w:rPr>
        <w:t>264.29</w:t>
      </w:r>
      <w:r w:rsidRPr="00ED6D0C">
        <w:rPr>
          <w:rFonts w:ascii="Times New Roman" w:hAnsi="Times New Roman" w:hint="eastAsia"/>
          <w:color w:val="000000"/>
          <w:sz w:val="32"/>
          <w:szCs w:val="32"/>
        </w:rPr>
        <w:t>万元，累计滚存结余</w:t>
      </w:r>
      <w:r w:rsidRPr="00ED6D0C">
        <w:rPr>
          <w:rFonts w:ascii="Times New Roman" w:hAnsi="Times New Roman" w:hint="eastAsia"/>
          <w:color w:val="000000"/>
          <w:sz w:val="32"/>
          <w:szCs w:val="32"/>
        </w:rPr>
        <w:t>2458.82</w:t>
      </w:r>
      <w:r w:rsidRPr="00ED6D0C">
        <w:rPr>
          <w:rFonts w:ascii="Times New Roman" w:hAnsi="Times New Roman" w:hint="eastAsia"/>
          <w:color w:val="000000"/>
          <w:sz w:val="32"/>
          <w:szCs w:val="32"/>
        </w:rPr>
        <w:t>万元。</w:t>
      </w:r>
    </w:p>
    <w:p w:rsidR="00A11E4C" w:rsidRPr="00B35816" w:rsidRDefault="00E428FC">
      <w:pPr>
        <w:autoSpaceDE/>
        <w:autoSpaceDN/>
        <w:spacing w:line="560" w:lineRule="exact"/>
        <w:ind w:firstLineChars="200" w:firstLine="640"/>
        <w:rPr>
          <w:rFonts w:ascii="Times New Roman" w:eastAsia="黑体" w:hAnsi="Times New Roman"/>
          <w:color w:val="000000" w:themeColor="text1"/>
          <w:sz w:val="32"/>
          <w:szCs w:val="32"/>
        </w:rPr>
      </w:pPr>
      <w:r w:rsidRPr="00B35816">
        <w:rPr>
          <w:rFonts w:ascii="Times New Roman" w:eastAsia="黑体" w:hAnsi="Times New Roman" w:hint="eastAsia"/>
          <w:color w:val="000000" w:themeColor="text1"/>
          <w:sz w:val="32"/>
          <w:szCs w:val="32"/>
        </w:rPr>
        <w:t>八、一般公共预算“三公经费”预算情况</w:t>
      </w:r>
    </w:p>
    <w:p w:rsidR="00A11E4C" w:rsidRPr="00B35816" w:rsidRDefault="00E428FC" w:rsidP="00616869">
      <w:pPr>
        <w:autoSpaceDE/>
        <w:autoSpaceDN/>
        <w:spacing w:line="560" w:lineRule="exact"/>
        <w:ind w:firstLineChars="150" w:firstLine="480"/>
        <w:jc w:val="both"/>
        <w:rPr>
          <w:rFonts w:ascii="Times New Roman" w:hAnsi="Times New Roman"/>
          <w:color w:val="000000" w:themeColor="text1"/>
          <w:sz w:val="32"/>
          <w:szCs w:val="32"/>
        </w:rPr>
      </w:pPr>
      <w:r w:rsidRPr="00B35816">
        <w:rPr>
          <w:rFonts w:ascii="Times New Roman" w:hAnsi="Times New Roman" w:hint="eastAsia"/>
          <w:color w:val="000000" w:themeColor="text1"/>
          <w:sz w:val="32"/>
          <w:szCs w:val="32"/>
        </w:rPr>
        <w:t>“三公”经费一般公共预算拨款数增减变化说明：</w:t>
      </w:r>
      <w:r w:rsidRPr="00B35816">
        <w:rPr>
          <w:rFonts w:ascii="Times New Roman" w:hAnsi="Times New Roman" w:hint="eastAsia"/>
          <w:color w:val="000000" w:themeColor="text1"/>
          <w:sz w:val="32"/>
          <w:szCs w:val="32"/>
        </w:rPr>
        <w:t>202</w:t>
      </w:r>
      <w:r w:rsidR="00763EC9" w:rsidRPr="00B35816">
        <w:rPr>
          <w:rFonts w:ascii="Times New Roman" w:hAnsi="Times New Roman"/>
          <w:color w:val="000000" w:themeColor="text1"/>
          <w:sz w:val="32"/>
          <w:szCs w:val="32"/>
          <w:lang w:val="en-US"/>
        </w:rPr>
        <w:t>3</w:t>
      </w:r>
      <w:r w:rsidRPr="00B35816">
        <w:rPr>
          <w:rFonts w:ascii="Times New Roman" w:hAnsi="Times New Roman" w:hint="eastAsia"/>
          <w:color w:val="000000" w:themeColor="text1"/>
          <w:sz w:val="32"/>
          <w:szCs w:val="32"/>
        </w:rPr>
        <w:t xml:space="preserve"> </w:t>
      </w:r>
      <w:r w:rsidRPr="00B35816">
        <w:rPr>
          <w:rFonts w:ascii="Times New Roman" w:hAnsi="Times New Roman" w:hint="eastAsia"/>
          <w:color w:val="000000" w:themeColor="text1"/>
          <w:sz w:val="32"/>
          <w:szCs w:val="32"/>
        </w:rPr>
        <w:t>年“三公”经费一般公共预算拨款数</w:t>
      </w:r>
      <w:r w:rsidR="003D669C" w:rsidRPr="00B35816">
        <w:rPr>
          <w:rFonts w:ascii="Times New Roman" w:hAnsi="Times New Roman"/>
          <w:color w:val="000000" w:themeColor="text1"/>
          <w:sz w:val="32"/>
          <w:szCs w:val="32"/>
          <w:lang w:val="en-US"/>
        </w:rPr>
        <w:t>134.83</w:t>
      </w:r>
      <w:r w:rsidRPr="00B35816">
        <w:rPr>
          <w:rFonts w:ascii="Times New Roman" w:hAnsi="Times New Roman" w:hint="eastAsia"/>
          <w:color w:val="000000" w:themeColor="text1"/>
          <w:sz w:val="32"/>
          <w:szCs w:val="32"/>
        </w:rPr>
        <w:t xml:space="preserve"> </w:t>
      </w:r>
      <w:r w:rsidRPr="00B35816">
        <w:rPr>
          <w:rFonts w:ascii="Times New Roman" w:hAnsi="Times New Roman" w:hint="eastAsia"/>
          <w:color w:val="000000" w:themeColor="text1"/>
          <w:sz w:val="32"/>
          <w:szCs w:val="32"/>
        </w:rPr>
        <w:t>万元，其中：因公出国（境）费用</w:t>
      </w:r>
      <w:r w:rsidRPr="00B35816">
        <w:rPr>
          <w:rFonts w:ascii="Times New Roman" w:hAnsi="Times New Roman" w:hint="eastAsia"/>
          <w:color w:val="000000" w:themeColor="text1"/>
          <w:sz w:val="32"/>
          <w:szCs w:val="32"/>
        </w:rPr>
        <w:t>7.2</w:t>
      </w:r>
      <w:r w:rsidRPr="00B35816">
        <w:rPr>
          <w:rFonts w:ascii="Times New Roman" w:hAnsi="Times New Roman" w:hint="eastAsia"/>
          <w:color w:val="000000" w:themeColor="text1"/>
          <w:sz w:val="32"/>
          <w:szCs w:val="32"/>
          <w:lang w:val="en-US"/>
        </w:rPr>
        <w:t>8</w:t>
      </w:r>
      <w:r w:rsidRPr="00B35816">
        <w:rPr>
          <w:rFonts w:ascii="Times New Roman" w:hAnsi="Times New Roman" w:hint="eastAsia"/>
          <w:color w:val="000000" w:themeColor="text1"/>
          <w:sz w:val="32"/>
          <w:szCs w:val="32"/>
        </w:rPr>
        <w:t xml:space="preserve"> </w:t>
      </w:r>
      <w:r w:rsidRPr="00B35816">
        <w:rPr>
          <w:rFonts w:ascii="Times New Roman" w:hAnsi="Times New Roman" w:hint="eastAsia"/>
          <w:color w:val="000000" w:themeColor="text1"/>
          <w:sz w:val="32"/>
          <w:szCs w:val="32"/>
        </w:rPr>
        <w:t>万元，公务接待费</w:t>
      </w:r>
      <w:r w:rsidRPr="00B35816">
        <w:rPr>
          <w:rFonts w:ascii="Times New Roman" w:hAnsi="Times New Roman" w:hint="eastAsia"/>
          <w:color w:val="000000" w:themeColor="text1"/>
          <w:sz w:val="32"/>
          <w:szCs w:val="32"/>
        </w:rPr>
        <w:t xml:space="preserve"> </w:t>
      </w:r>
      <w:r w:rsidRPr="00B35816">
        <w:rPr>
          <w:rFonts w:ascii="Times New Roman" w:hAnsi="Times New Roman" w:hint="eastAsia"/>
          <w:color w:val="000000" w:themeColor="text1"/>
          <w:sz w:val="32"/>
          <w:szCs w:val="32"/>
          <w:lang w:val="en-US"/>
        </w:rPr>
        <w:t>12.</w:t>
      </w:r>
      <w:r w:rsidR="003D669C" w:rsidRPr="00B35816">
        <w:rPr>
          <w:rFonts w:ascii="Times New Roman" w:hAnsi="Times New Roman"/>
          <w:color w:val="000000" w:themeColor="text1"/>
          <w:sz w:val="32"/>
          <w:szCs w:val="32"/>
          <w:lang w:val="en-US"/>
        </w:rPr>
        <w:t>16</w:t>
      </w:r>
      <w:r w:rsidRPr="00B35816">
        <w:rPr>
          <w:rFonts w:ascii="Times New Roman" w:hAnsi="Times New Roman" w:hint="eastAsia"/>
          <w:color w:val="000000" w:themeColor="text1"/>
          <w:sz w:val="32"/>
          <w:szCs w:val="32"/>
        </w:rPr>
        <w:t>万元，公务用车费运行维护费</w:t>
      </w:r>
      <w:r w:rsidRPr="00B35816">
        <w:rPr>
          <w:rFonts w:ascii="Times New Roman" w:hAnsi="Times New Roman" w:hint="eastAsia"/>
          <w:color w:val="000000" w:themeColor="text1"/>
          <w:sz w:val="32"/>
          <w:szCs w:val="32"/>
          <w:lang w:val="en-US"/>
        </w:rPr>
        <w:t>115.39</w:t>
      </w:r>
      <w:r w:rsidRPr="00B35816">
        <w:rPr>
          <w:rFonts w:ascii="Times New Roman" w:hAnsi="Times New Roman" w:hint="eastAsia"/>
          <w:color w:val="000000" w:themeColor="text1"/>
          <w:sz w:val="32"/>
          <w:szCs w:val="32"/>
          <w:lang w:val="en-US"/>
        </w:rPr>
        <w:t>万元</w:t>
      </w:r>
      <w:r w:rsidRPr="00B35816">
        <w:rPr>
          <w:rFonts w:ascii="Times New Roman" w:hAnsi="Times New Roman" w:hint="eastAsia"/>
          <w:color w:val="000000" w:themeColor="text1"/>
          <w:sz w:val="32"/>
          <w:szCs w:val="32"/>
        </w:rPr>
        <w:t>，</w:t>
      </w:r>
      <w:r w:rsidR="004234C1" w:rsidRPr="00B35816">
        <w:rPr>
          <w:rFonts w:ascii="Times New Roman" w:hAnsi="Times New Roman" w:hint="eastAsia"/>
          <w:color w:val="000000" w:themeColor="text1"/>
          <w:sz w:val="32"/>
          <w:szCs w:val="32"/>
          <w:lang w:val="en-US"/>
        </w:rPr>
        <w:t>比</w:t>
      </w:r>
      <w:r w:rsidRPr="00B35816">
        <w:rPr>
          <w:rFonts w:ascii="Times New Roman" w:hAnsi="Times New Roman" w:hint="eastAsia"/>
          <w:color w:val="000000" w:themeColor="text1"/>
          <w:sz w:val="32"/>
          <w:szCs w:val="32"/>
        </w:rPr>
        <w:t xml:space="preserve"> 202</w:t>
      </w:r>
      <w:r w:rsidR="00931B96" w:rsidRPr="00B35816">
        <w:rPr>
          <w:rFonts w:ascii="Times New Roman" w:hAnsi="Times New Roman" w:hint="eastAsia"/>
          <w:color w:val="000000" w:themeColor="text1"/>
          <w:sz w:val="32"/>
          <w:szCs w:val="32"/>
          <w:lang w:val="en-US"/>
        </w:rPr>
        <w:t>2</w:t>
      </w:r>
      <w:r w:rsidRPr="00B35816">
        <w:rPr>
          <w:rFonts w:ascii="Times New Roman" w:hAnsi="Times New Roman" w:hint="eastAsia"/>
          <w:color w:val="000000" w:themeColor="text1"/>
          <w:sz w:val="32"/>
          <w:szCs w:val="32"/>
        </w:rPr>
        <w:t xml:space="preserve"> </w:t>
      </w:r>
      <w:r w:rsidRPr="00B35816">
        <w:rPr>
          <w:rFonts w:ascii="Times New Roman" w:hAnsi="Times New Roman" w:hint="eastAsia"/>
          <w:color w:val="000000" w:themeColor="text1"/>
          <w:sz w:val="32"/>
          <w:szCs w:val="32"/>
        </w:rPr>
        <w:t>年预算</w:t>
      </w:r>
      <w:r w:rsidR="004234C1" w:rsidRPr="00B35816">
        <w:rPr>
          <w:rFonts w:ascii="Times New Roman" w:hAnsi="Times New Roman" w:hint="eastAsia"/>
          <w:color w:val="000000" w:themeColor="text1"/>
          <w:sz w:val="32"/>
          <w:szCs w:val="32"/>
        </w:rPr>
        <w:t>减少</w:t>
      </w:r>
      <w:r w:rsidR="004234C1" w:rsidRPr="00B35816">
        <w:rPr>
          <w:rFonts w:ascii="Times New Roman" w:hAnsi="Times New Roman" w:hint="eastAsia"/>
          <w:color w:val="000000" w:themeColor="text1"/>
          <w:sz w:val="32"/>
          <w:szCs w:val="32"/>
        </w:rPr>
        <w:t>6.69</w:t>
      </w:r>
      <w:r w:rsidR="004234C1" w:rsidRPr="00B35816">
        <w:rPr>
          <w:rFonts w:ascii="Times New Roman" w:hAnsi="Times New Roman" w:hint="eastAsia"/>
          <w:color w:val="000000" w:themeColor="text1"/>
          <w:sz w:val="32"/>
          <w:szCs w:val="32"/>
        </w:rPr>
        <w:t>万元</w:t>
      </w:r>
      <w:r w:rsidR="00E4584D" w:rsidRPr="00B35816">
        <w:rPr>
          <w:rFonts w:ascii="Times New Roman" w:hAnsi="Times New Roman" w:hint="eastAsia"/>
          <w:color w:val="000000" w:themeColor="text1"/>
          <w:sz w:val="32"/>
          <w:szCs w:val="32"/>
        </w:rPr>
        <w:t>，</w:t>
      </w:r>
      <w:r w:rsidR="00E4584D" w:rsidRPr="00B35816">
        <w:rPr>
          <w:rFonts w:ascii="Times New Roman" w:hAnsi="Times New Roman" w:hint="eastAsia"/>
          <w:color w:val="000000" w:themeColor="text1"/>
          <w:sz w:val="32"/>
          <w:szCs w:val="32"/>
          <w:lang w:val="en-US"/>
        </w:rPr>
        <w:t>下降</w:t>
      </w:r>
      <w:r w:rsidR="00E4584D" w:rsidRPr="00B35816">
        <w:rPr>
          <w:rFonts w:ascii="Times New Roman" w:hAnsi="Times New Roman" w:hint="eastAsia"/>
          <w:color w:val="000000" w:themeColor="text1"/>
          <w:sz w:val="32"/>
          <w:szCs w:val="32"/>
          <w:lang w:val="en-US"/>
        </w:rPr>
        <w:t>4.72%</w:t>
      </w:r>
      <w:r w:rsidRPr="00B35816">
        <w:rPr>
          <w:rFonts w:ascii="Times New Roman" w:hAnsi="Times New Roman" w:hint="eastAsia"/>
          <w:color w:val="000000" w:themeColor="text1"/>
          <w:sz w:val="32"/>
          <w:szCs w:val="32"/>
        </w:rPr>
        <w:t>。其中：因公出国（境）费用</w:t>
      </w:r>
      <w:r w:rsidR="008F7BDA" w:rsidRPr="00B35816">
        <w:rPr>
          <w:rFonts w:ascii="Times New Roman" w:hAnsi="Times New Roman" w:hint="eastAsia"/>
          <w:color w:val="000000" w:themeColor="text1"/>
          <w:sz w:val="32"/>
          <w:szCs w:val="32"/>
        </w:rPr>
        <w:t>7.28</w:t>
      </w:r>
      <w:r w:rsidR="008F7BDA" w:rsidRPr="00B35816">
        <w:rPr>
          <w:rFonts w:ascii="Times New Roman" w:hAnsi="Times New Roman" w:hint="eastAsia"/>
          <w:color w:val="000000" w:themeColor="text1"/>
          <w:sz w:val="32"/>
          <w:szCs w:val="32"/>
        </w:rPr>
        <w:t>万元，</w:t>
      </w:r>
      <w:r w:rsidR="00AE4BC8" w:rsidRPr="00B35816">
        <w:rPr>
          <w:rFonts w:ascii="Times New Roman" w:hAnsi="Times New Roman" w:hint="eastAsia"/>
          <w:color w:val="000000" w:themeColor="text1"/>
          <w:sz w:val="32"/>
          <w:szCs w:val="32"/>
        </w:rPr>
        <w:t>与去年</w:t>
      </w:r>
      <w:r w:rsidRPr="00B35816">
        <w:rPr>
          <w:rFonts w:ascii="Times New Roman" w:hAnsi="Times New Roman" w:hint="eastAsia"/>
          <w:color w:val="000000" w:themeColor="text1"/>
          <w:sz w:val="32"/>
          <w:szCs w:val="32"/>
        </w:rPr>
        <w:t>持平；公务接待费同比减少</w:t>
      </w:r>
      <w:r w:rsidR="00256D5E" w:rsidRPr="00B35816">
        <w:rPr>
          <w:rFonts w:ascii="Times New Roman" w:hAnsi="Times New Roman" w:hint="eastAsia"/>
          <w:color w:val="000000" w:themeColor="text1"/>
          <w:sz w:val="32"/>
          <w:szCs w:val="32"/>
          <w:lang w:val="en-US"/>
        </w:rPr>
        <w:t>6.69</w:t>
      </w:r>
      <w:r w:rsidRPr="00B35816">
        <w:rPr>
          <w:rFonts w:ascii="Times New Roman" w:hAnsi="Times New Roman" w:hint="eastAsia"/>
          <w:color w:val="000000" w:themeColor="text1"/>
          <w:sz w:val="32"/>
          <w:szCs w:val="32"/>
        </w:rPr>
        <w:t xml:space="preserve"> </w:t>
      </w:r>
      <w:r w:rsidRPr="00B35816">
        <w:rPr>
          <w:rFonts w:ascii="Times New Roman" w:hAnsi="Times New Roman" w:hint="eastAsia"/>
          <w:color w:val="000000" w:themeColor="text1"/>
          <w:sz w:val="32"/>
          <w:szCs w:val="32"/>
        </w:rPr>
        <w:t>万元，下降</w:t>
      </w:r>
      <w:r w:rsidR="00256D5E" w:rsidRPr="00B35816">
        <w:rPr>
          <w:rFonts w:ascii="Times New Roman" w:hAnsi="Times New Roman" w:hint="eastAsia"/>
          <w:color w:val="000000" w:themeColor="text1"/>
          <w:sz w:val="32"/>
          <w:szCs w:val="32"/>
          <w:lang w:val="en-US"/>
        </w:rPr>
        <w:t>35.49%</w:t>
      </w:r>
      <w:r w:rsidR="00AE4BC8" w:rsidRPr="00B35816">
        <w:rPr>
          <w:rFonts w:ascii="Times New Roman" w:hAnsi="Times New Roman" w:hint="eastAsia"/>
          <w:color w:val="000000" w:themeColor="text1"/>
          <w:sz w:val="32"/>
          <w:szCs w:val="32"/>
          <w:lang w:val="en-US"/>
        </w:rPr>
        <w:t>，</w:t>
      </w:r>
      <w:r w:rsidR="00AE4BC8" w:rsidRPr="00B35816">
        <w:rPr>
          <w:rFonts w:ascii="Times New Roman" w:hAnsi="Times New Roman" w:hint="eastAsia"/>
          <w:color w:val="000000" w:themeColor="text1"/>
          <w:sz w:val="32"/>
          <w:szCs w:val="32"/>
        </w:rPr>
        <w:t>严格落实中央过紧日子有关要求及中央八项规定、省委九项规定和市委若干规定</w:t>
      </w:r>
      <w:r w:rsidR="004563AA" w:rsidRPr="00B35816">
        <w:rPr>
          <w:rFonts w:ascii="Times New Roman" w:hAnsi="Times New Roman" w:hint="eastAsia"/>
          <w:color w:val="000000" w:themeColor="text1"/>
          <w:sz w:val="32"/>
          <w:szCs w:val="32"/>
        </w:rPr>
        <w:t>；</w:t>
      </w:r>
      <w:r w:rsidR="00AE4BC8" w:rsidRPr="00B35816">
        <w:rPr>
          <w:rFonts w:ascii="Times New Roman" w:hAnsi="Times New Roman" w:hint="eastAsia"/>
          <w:color w:val="000000" w:themeColor="text1"/>
          <w:sz w:val="32"/>
          <w:szCs w:val="32"/>
        </w:rPr>
        <w:t>公务用车</w:t>
      </w:r>
      <w:r w:rsidR="00362857" w:rsidRPr="00B35816">
        <w:rPr>
          <w:rFonts w:ascii="Times New Roman" w:hAnsi="Times New Roman" w:hint="eastAsia"/>
          <w:color w:val="000000" w:themeColor="text1"/>
          <w:sz w:val="32"/>
          <w:szCs w:val="32"/>
        </w:rPr>
        <w:t>运行维护费</w:t>
      </w:r>
      <w:r w:rsidR="00362857" w:rsidRPr="00B35816">
        <w:rPr>
          <w:rFonts w:ascii="Times New Roman" w:hAnsi="Times New Roman" w:hint="eastAsia"/>
          <w:color w:val="000000" w:themeColor="text1"/>
          <w:sz w:val="32"/>
          <w:szCs w:val="32"/>
          <w:lang w:val="en-US"/>
        </w:rPr>
        <w:t>115.39</w:t>
      </w:r>
      <w:r w:rsidR="004563AA" w:rsidRPr="00B35816">
        <w:rPr>
          <w:rFonts w:ascii="Times New Roman" w:hAnsi="Times New Roman" w:hint="eastAsia"/>
          <w:color w:val="000000" w:themeColor="text1"/>
          <w:sz w:val="32"/>
          <w:szCs w:val="32"/>
        </w:rPr>
        <w:t>万元，</w:t>
      </w:r>
      <w:r w:rsidR="00AE4BC8" w:rsidRPr="00B35816">
        <w:rPr>
          <w:rFonts w:ascii="Times New Roman" w:hAnsi="Times New Roman" w:hint="eastAsia"/>
          <w:color w:val="000000" w:themeColor="text1"/>
          <w:sz w:val="32"/>
          <w:szCs w:val="32"/>
        </w:rPr>
        <w:t>与去年</w:t>
      </w:r>
      <w:r w:rsidR="00362857" w:rsidRPr="00B35816">
        <w:rPr>
          <w:rFonts w:ascii="Times New Roman" w:hAnsi="Times New Roman" w:hint="eastAsia"/>
          <w:color w:val="000000" w:themeColor="text1"/>
          <w:sz w:val="32"/>
          <w:szCs w:val="32"/>
        </w:rPr>
        <w:t>持平</w:t>
      </w:r>
      <w:r w:rsidR="00AE4BC8" w:rsidRPr="00B35816">
        <w:rPr>
          <w:rFonts w:ascii="Times New Roman" w:hAnsi="Times New Roman" w:hint="eastAsia"/>
          <w:color w:val="000000" w:themeColor="text1"/>
          <w:sz w:val="32"/>
          <w:szCs w:val="32"/>
        </w:rPr>
        <w:t>。</w:t>
      </w:r>
    </w:p>
    <w:p w:rsidR="00A11E4C" w:rsidRPr="00CA0E6F" w:rsidRDefault="00E428FC">
      <w:pPr>
        <w:autoSpaceDE/>
        <w:autoSpaceDN/>
        <w:spacing w:line="560" w:lineRule="exact"/>
        <w:ind w:firstLineChars="200" w:firstLine="640"/>
        <w:rPr>
          <w:rFonts w:ascii="Times New Roman" w:eastAsia="黑体" w:hAnsi="Times New Roman"/>
          <w:color w:val="000000" w:themeColor="text1"/>
          <w:sz w:val="32"/>
          <w:szCs w:val="32"/>
        </w:rPr>
      </w:pPr>
      <w:r w:rsidRPr="00CA0E6F">
        <w:rPr>
          <w:rFonts w:ascii="Times New Roman" w:eastAsia="黑体" w:hAnsi="Times New Roman" w:hint="eastAsia"/>
          <w:color w:val="000000" w:themeColor="text1"/>
          <w:sz w:val="32"/>
          <w:szCs w:val="32"/>
        </w:rPr>
        <w:lastRenderedPageBreak/>
        <w:t>九、举借政府债务情况</w:t>
      </w:r>
    </w:p>
    <w:p w:rsidR="004B0332" w:rsidRPr="004B0332" w:rsidRDefault="004B0332" w:rsidP="00616869">
      <w:pPr>
        <w:spacing w:line="560" w:lineRule="exact"/>
        <w:ind w:firstLineChars="200" w:firstLine="640"/>
        <w:jc w:val="both"/>
        <w:rPr>
          <w:rFonts w:ascii="Times New Roman" w:hAnsi="Times New Roman"/>
          <w:color w:val="000000" w:themeColor="text1"/>
          <w:sz w:val="32"/>
          <w:szCs w:val="32"/>
        </w:rPr>
      </w:pPr>
      <w:r w:rsidRPr="00CA0E6F">
        <w:rPr>
          <w:rFonts w:ascii="Times New Roman" w:hAnsi="Times New Roman" w:hint="eastAsia"/>
          <w:color w:val="000000" w:themeColor="text1"/>
          <w:sz w:val="32"/>
          <w:szCs w:val="32"/>
        </w:rPr>
        <w:t>经上级部门核定，经开区区政</w:t>
      </w:r>
      <w:r w:rsidRPr="004B0332">
        <w:rPr>
          <w:rFonts w:ascii="Times New Roman" w:hAnsi="Times New Roman" w:hint="eastAsia"/>
          <w:color w:val="000000" w:themeColor="text1"/>
          <w:sz w:val="32"/>
          <w:szCs w:val="32"/>
        </w:rPr>
        <w:t>府债务限额纳入市本级债务限额中统筹管理，经开区政府无债务限额。截止</w:t>
      </w:r>
      <w:r w:rsidRPr="004B0332">
        <w:rPr>
          <w:rFonts w:ascii="Times New Roman" w:hAnsi="Times New Roman" w:hint="eastAsia"/>
          <w:color w:val="000000" w:themeColor="text1"/>
          <w:sz w:val="32"/>
          <w:szCs w:val="32"/>
        </w:rPr>
        <w:t xml:space="preserve"> 2022 </w:t>
      </w:r>
      <w:r w:rsidRPr="004B0332">
        <w:rPr>
          <w:rFonts w:ascii="Times New Roman" w:hAnsi="Times New Roman" w:hint="eastAsia"/>
          <w:color w:val="000000" w:themeColor="text1"/>
          <w:sz w:val="32"/>
          <w:szCs w:val="32"/>
        </w:rPr>
        <w:t>年底政府债务余额</w:t>
      </w:r>
      <w:r w:rsidRPr="004B0332">
        <w:rPr>
          <w:rFonts w:ascii="Times New Roman" w:hAnsi="Times New Roman" w:hint="eastAsia"/>
          <w:color w:val="000000" w:themeColor="text1"/>
          <w:sz w:val="32"/>
          <w:szCs w:val="32"/>
        </w:rPr>
        <w:t xml:space="preserve"> 60.71</w:t>
      </w:r>
      <w:r w:rsidRPr="004B0332">
        <w:rPr>
          <w:rFonts w:ascii="Times New Roman" w:hAnsi="Times New Roman" w:hint="eastAsia"/>
          <w:color w:val="000000" w:themeColor="text1"/>
          <w:sz w:val="32"/>
          <w:szCs w:val="32"/>
        </w:rPr>
        <w:t>亿元，其中一般债务余额</w:t>
      </w:r>
      <w:r w:rsidRPr="004B0332">
        <w:rPr>
          <w:rFonts w:ascii="Times New Roman" w:hAnsi="Times New Roman" w:hint="eastAsia"/>
          <w:color w:val="000000" w:themeColor="text1"/>
          <w:sz w:val="32"/>
          <w:szCs w:val="32"/>
        </w:rPr>
        <w:t xml:space="preserve"> 4.50 </w:t>
      </w:r>
      <w:r w:rsidRPr="004B0332">
        <w:rPr>
          <w:rFonts w:ascii="Times New Roman" w:hAnsi="Times New Roman" w:hint="eastAsia"/>
          <w:color w:val="000000" w:themeColor="text1"/>
          <w:sz w:val="32"/>
          <w:szCs w:val="32"/>
        </w:rPr>
        <w:t>亿元、置换专项债务余额</w:t>
      </w:r>
      <w:r w:rsidRPr="004B0332">
        <w:rPr>
          <w:rFonts w:ascii="Times New Roman" w:hAnsi="Times New Roman" w:hint="eastAsia"/>
          <w:color w:val="000000" w:themeColor="text1"/>
          <w:sz w:val="32"/>
          <w:szCs w:val="32"/>
        </w:rPr>
        <w:t xml:space="preserve"> 56.21</w:t>
      </w:r>
      <w:r w:rsidRPr="004B0332">
        <w:rPr>
          <w:rFonts w:ascii="Times New Roman" w:hAnsi="Times New Roman" w:hint="eastAsia"/>
          <w:color w:val="000000" w:themeColor="text1"/>
          <w:sz w:val="32"/>
          <w:szCs w:val="32"/>
        </w:rPr>
        <w:t>亿元。</w:t>
      </w:r>
    </w:p>
    <w:p w:rsidR="00A11E4C" w:rsidRPr="00CA0E6F" w:rsidRDefault="00E428FC" w:rsidP="00395272">
      <w:pPr>
        <w:autoSpaceDE/>
        <w:autoSpaceDN/>
        <w:spacing w:line="560" w:lineRule="exact"/>
        <w:ind w:firstLineChars="200" w:firstLine="640"/>
        <w:rPr>
          <w:rFonts w:ascii="Times New Roman" w:eastAsia="黑体" w:hAnsi="Times New Roman"/>
          <w:color w:val="000000" w:themeColor="text1"/>
          <w:sz w:val="32"/>
          <w:szCs w:val="32"/>
        </w:rPr>
      </w:pPr>
      <w:r w:rsidRPr="00CA0E6F">
        <w:rPr>
          <w:rFonts w:ascii="Times New Roman" w:eastAsia="黑体" w:hAnsi="Times New Roman" w:hint="eastAsia"/>
          <w:color w:val="000000" w:themeColor="text1"/>
          <w:sz w:val="32"/>
          <w:szCs w:val="32"/>
        </w:rPr>
        <w:t>十、转移支付预算情况</w:t>
      </w:r>
    </w:p>
    <w:p w:rsidR="00A11E4C" w:rsidRPr="00CA0E6F" w:rsidRDefault="00E428FC" w:rsidP="00395272">
      <w:pPr>
        <w:autoSpaceDE/>
        <w:autoSpaceDN/>
        <w:spacing w:line="560" w:lineRule="exact"/>
        <w:ind w:firstLineChars="200" w:firstLine="640"/>
        <w:rPr>
          <w:rFonts w:ascii="Times New Roman" w:hAnsi="Times New Roman"/>
          <w:color w:val="000000" w:themeColor="text1"/>
          <w:sz w:val="32"/>
          <w:szCs w:val="32"/>
          <w:lang w:val="en-US"/>
        </w:rPr>
      </w:pPr>
      <w:r w:rsidRPr="00CA0E6F">
        <w:rPr>
          <w:rFonts w:ascii="Times New Roman" w:hAnsi="Times New Roman" w:hint="eastAsia"/>
          <w:color w:val="000000" w:themeColor="text1"/>
          <w:sz w:val="32"/>
          <w:szCs w:val="32"/>
        </w:rPr>
        <w:t>202</w:t>
      </w:r>
      <w:r w:rsidR="004B0332" w:rsidRPr="00CA0E6F">
        <w:rPr>
          <w:rFonts w:ascii="Times New Roman" w:hAnsi="Times New Roman" w:hint="eastAsia"/>
          <w:color w:val="000000" w:themeColor="text1"/>
          <w:sz w:val="32"/>
          <w:szCs w:val="32"/>
          <w:lang w:val="en-US"/>
        </w:rPr>
        <w:t>3</w:t>
      </w:r>
      <w:r w:rsidRPr="00CA0E6F">
        <w:rPr>
          <w:rFonts w:ascii="Times New Roman" w:hAnsi="Times New Roman" w:hint="eastAsia"/>
          <w:color w:val="000000" w:themeColor="text1"/>
          <w:sz w:val="32"/>
          <w:szCs w:val="32"/>
        </w:rPr>
        <w:t xml:space="preserve"> </w:t>
      </w:r>
      <w:r w:rsidRPr="00CA0E6F">
        <w:rPr>
          <w:rFonts w:ascii="Times New Roman" w:hAnsi="Times New Roman" w:hint="eastAsia"/>
          <w:color w:val="000000" w:themeColor="text1"/>
          <w:sz w:val="32"/>
          <w:szCs w:val="32"/>
        </w:rPr>
        <w:t>年一般性转移支付及专项补助</w:t>
      </w:r>
      <w:r w:rsidR="004B0332" w:rsidRPr="00CA0E6F">
        <w:rPr>
          <w:rFonts w:ascii="Times New Roman" w:hAnsi="Times New Roman" w:hint="eastAsia"/>
          <w:color w:val="000000" w:themeColor="text1"/>
          <w:sz w:val="32"/>
          <w:szCs w:val="32"/>
          <w:lang w:val="en-US"/>
        </w:rPr>
        <w:t>0</w:t>
      </w:r>
      <w:r w:rsidRPr="00CA0E6F">
        <w:rPr>
          <w:rFonts w:ascii="Times New Roman" w:hAnsi="Times New Roman" w:hint="eastAsia"/>
          <w:color w:val="000000" w:themeColor="text1"/>
          <w:sz w:val="32"/>
          <w:szCs w:val="32"/>
        </w:rPr>
        <w:t>万元。</w:t>
      </w:r>
    </w:p>
    <w:p w:rsidR="00395272" w:rsidRPr="00616869" w:rsidRDefault="00395272" w:rsidP="00395272">
      <w:pPr>
        <w:pStyle w:val="ab"/>
        <w:widowControl/>
        <w:spacing w:beforeAutospacing="0" w:afterAutospacing="0" w:line="560" w:lineRule="exact"/>
        <w:ind w:firstLineChars="200" w:firstLine="640"/>
        <w:rPr>
          <w:rFonts w:ascii="Times New Roman" w:eastAsia="黑体" w:hAnsi="Times New Roman" w:cs="仿宋_GB2312"/>
          <w:color w:val="000000" w:themeColor="text1"/>
          <w:sz w:val="32"/>
          <w:szCs w:val="32"/>
          <w:lang w:val="zh-CN" w:bidi="zh-CN"/>
        </w:rPr>
      </w:pPr>
      <w:r w:rsidRPr="00616869">
        <w:rPr>
          <w:rFonts w:ascii="Times New Roman" w:eastAsia="黑体" w:hAnsi="Times New Roman" w:hint="eastAsia"/>
          <w:color w:val="000000" w:themeColor="text1"/>
          <w:sz w:val="32"/>
          <w:szCs w:val="32"/>
        </w:rPr>
        <w:t>十一、</w:t>
      </w:r>
      <w:r w:rsidRPr="00616869">
        <w:rPr>
          <w:rFonts w:ascii="Times New Roman" w:eastAsia="黑体" w:hAnsi="Times New Roman" w:cs="仿宋_GB2312"/>
          <w:color w:val="000000" w:themeColor="text1"/>
          <w:sz w:val="32"/>
          <w:szCs w:val="32"/>
          <w:lang w:val="zh-CN" w:bidi="zh-CN"/>
        </w:rPr>
        <w:t>绩效评价结果运用情况</w:t>
      </w:r>
    </w:p>
    <w:p w:rsidR="00616869" w:rsidRPr="00616869" w:rsidRDefault="00616869" w:rsidP="000673AB">
      <w:pPr>
        <w:spacing w:line="560" w:lineRule="exact"/>
        <w:ind w:firstLineChars="200" w:firstLine="640"/>
        <w:jc w:val="both"/>
        <w:rPr>
          <w:rFonts w:ascii="Times New Roman" w:hAnsi="Times New Roman"/>
          <w:color w:val="000000" w:themeColor="text1"/>
          <w:sz w:val="32"/>
          <w:szCs w:val="32"/>
        </w:rPr>
      </w:pPr>
      <w:r w:rsidRPr="00616869">
        <w:rPr>
          <w:rFonts w:ascii="Times New Roman" w:hAnsi="Times New Roman" w:hint="eastAsia"/>
          <w:color w:val="000000" w:themeColor="text1"/>
          <w:sz w:val="32"/>
          <w:szCs w:val="32"/>
        </w:rPr>
        <w:t>2022</w:t>
      </w:r>
      <w:r w:rsidRPr="00616869">
        <w:rPr>
          <w:rFonts w:ascii="Times New Roman" w:hAnsi="Times New Roman" w:hint="eastAsia"/>
          <w:color w:val="000000" w:themeColor="text1"/>
          <w:sz w:val="32"/>
          <w:szCs w:val="32"/>
        </w:rPr>
        <w:t>年，区财政局共对</w:t>
      </w:r>
      <w:r w:rsidRPr="00616869">
        <w:rPr>
          <w:rFonts w:ascii="Times New Roman" w:hAnsi="Times New Roman" w:hint="eastAsia"/>
          <w:color w:val="000000" w:themeColor="text1"/>
          <w:sz w:val="32"/>
          <w:szCs w:val="32"/>
        </w:rPr>
        <w:t>5</w:t>
      </w:r>
      <w:r w:rsidRPr="00616869">
        <w:rPr>
          <w:rFonts w:ascii="Times New Roman" w:hAnsi="Times New Roman" w:hint="eastAsia"/>
          <w:color w:val="000000" w:themeColor="text1"/>
          <w:sz w:val="32"/>
          <w:szCs w:val="32"/>
        </w:rPr>
        <w:t>个专项资金和</w:t>
      </w:r>
      <w:r w:rsidRPr="00616869">
        <w:rPr>
          <w:rFonts w:ascii="Times New Roman" w:hAnsi="Times New Roman" w:hint="eastAsia"/>
          <w:color w:val="000000" w:themeColor="text1"/>
          <w:sz w:val="32"/>
          <w:szCs w:val="32"/>
        </w:rPr>
        <w:t>3</w:t>
      </w:r>
      <w:r w:rsidRPr="00616869">
        <w:rPr>
          <w:rFonts w:ascii="Times New Roman" w:hAnsi="Times New Roman" w:hint="eastAsia"/>
          <w:color w:val="000000" w:themeColor="text1"/>
          <w:sz w:val="32"/>
          <w:szCs w:val="32"/>
        </w:rPr>
        <w:t>个部门整体支出进行了绩效评价，涉及财政金额</w:t>
      </w:r>
      <w:r w:rsidRPr="00616869">
        <w:rPr>
          <w:rFonts w:ascii="Times New Roman" w:hAnsi="Times New Roman" w:hint="eastAsia"/>
          <w:color w:val="000000" w:themeColor="text1"/>
          <w:sz w:val="32"/>
          <w:szCs w:val="32"/>
        </w:rPr>
        <w:t>34832.52</w:t>
      </w:r>
      <w:r w:rsidRPr="00616869">
        <w:rPr>
          <w:rFonts w:ascii="Times New Roman" w:hAnsi="Times New Roman" w:hint="eastAsia"/>
          <w:color w:val="000000" w:themeColor="text1"/>
          <w:sz w:val="32"/>
          <w:szCs w:val="32"/>
        </w:rPr>
        <w:t>万元，其中：评价结果为“优”或“良”的有</w:t>
      </w:r>
      <w:r w:rsidRPr="00616869">
        <w:rPr>
          <w:rFonts w:ascii="Times New Roman" w:hAnsi="Times New Roman" w:hint="eastAsia"/>
          <w:color w:val="000000" w:themeColor="text1"/>
          <w:sz w:val="32"/>
          <w:szCs w:val="32"/>
        </w:rPr>
        <w:t>5</w:t>
      </w:r>
      <w:r w:rsidRPr="00616869">
        <w:rPr>
          <w:rFonts w:ascii="Times New Roman" w:hAnsi="Times New Roman" w:hint="eastAsia"/>
          <w:color w:val="000000" w:themeColor="text1"/>
          <w:sz w:val="32"/>
          <w:szCs w:val="32"/>
        </w:rPr>
        <w:t>个，占比</w:t>
      </w:r>
      <w:r w:rsidRPr="00616869">
        <w:rPr>
          <w:rFonts w:ascii="Times New Roman" w:hAnsi="Times New Roman" w:hint="eastAsia"/>
          <w:color w:val="000000" w:themeColor="text1"/>
          <w:sz w:val="32"/>
          <w:szCs w:val="32"/>
        </w:rPr>
        <w:t>63%</w:t>
      </w:r>
      <w:r w:rsidRPr="00616869">
        <w:rPr>
          <w:rFonts w:ascii="Times New Roman" w:hAnsi="Times New Roman" w:hint="eastAsia"/>
          <w:color w:val="000000" w:themeColor="text1"/>
          <w:sz w:val="32"/>
          <w:szCs w:val="32"/>
        </w:rPr>
        <w:t>；评价结果为“中”的有</w:t>
      </w:r>
      <w:r w:rsidRPr="00616869">
        <w:rPr>
          <w:rFonts w:ascii="Times New Roman" w:hAnsi="Times New Roman" w:hint="eastAsia"/>
          <w:color w:val="000000" w:themeColor="text1"/>
          <w:sz w:val="32"/>
          <w:szCs w:val="32"/>
        </w:rPr>
        <w:t>3</w:t>
      </w:r>
      <w:r w:rsidRPr="00616869">
        <w:rPr>
          <w:rFonts w:ascii="Times New Roman" w:hAnsi="Times New Roman" w:hint="eastAsia"/>
          <w:color w:val="000000" w:themeColor="text1"/>
          <w:sz w:val="32"/>
          <w:szCs w:val="32"/>
        </w:rPr>
        <w:t>个，占比</w:t>
      </w:r>
      <w:r w:rsidRPr="00616869">
        <w:rPr>
          <w:rFonts w:ascii="Times New Roman" w:hAnsi="Times New Roman" w:hint="eastAsia"/>
          <w:color w:val="000000" w:themeColor="text1"/>
          <w:sz w:val="32"/>
          <w:szCs w:val="32"/>
        </w:rPr>
        <w:t>37%</w:t>
      </w:r>
      <w:r w:rsidRPr="00616869">
        <w:rPr>
          <w:rFonts w:ascii="Times New Roman" w:hAnsi="Times New Roman" w:hint="eastAsia"/>
          <w:color w:val="000000" w:themeColor="text1"/>
          <w:sz w:val="32"/>
          <w:szCs w:val="32"/>
        </w:rPr>
        <w:t>。在审核</w:t>
      </w:r>
      <w:r w:rsidR="002C2700">
        <w:rPr>
          <w:rFonts w:ascii="Times New Roman" w:hAnsi="Times New Roman" w:hint="eastAsia"/>
          <w:color w:val="000000" w:themeColor="text1"/>
          <w:sz w:val="32"/>
          <w:szCs w:val="32"/>
        </w:rPr>
        <w:t>2023</w:t>
      </w:r>
      <w:r w:rsidRPr="00616869">
        <w:rPr>
          <w:rFonts w:ascii="Times New Roman" w:hAnsi="Times New Roman" w:hint="eastAsia"/>
          <w:color w:val="000000" w:themeColor="text1"/>
          <w:sz w:val="32"/>
          <w:szCs w:val="32"/>
        </w:rPr>
        <w:t>年预算时，根据绩效评价结果，对绩效评价结果为“优”或“良”的项目支出在上年预算数基础上相应调整安排，对绩效评价结果为“中”的项目支出在上年预算数基础上压减</w:t>
      </w:r>
      <w:r w:rsidR="00911C75">
        <w:rPr>
          <w:rFonts w:ascii="Times New Roman" w:hAnsi="Times New Roman" w:hint="eastAsia"/>
          <w:color w:val="000000" w:themeColor="text1"/>
          <w:sz w:val="32"/>
          <w:szCs w:val="32"/>
        </w:rPr>
        <w:t>400</w:t>
      </w:r>
      <w:r w:rsidR="00911C75">
        <w:rPr>
          <w:rFonts w:ascii="Times New Roman" w:hAnsi="Times New Roman" w:hint="eastAsia"/>
          <w:color w:val="000000" w:themeColor="text1"/>
          <w:sz w:val="32"/>
          <w:szCs w:val="32"/>
        </w:rPr>
        <w:t>万元</w:t>
      </w:r>
      <w:r w:rsidRPr="00616869">
        <w:rPr>
          <w:rFonts w:ascii="Times New Roman" w:hAnsi="Times New Roman" w:hint="eastAsia"/>
          <w:color w:val="000000" w:themeColor="text1"/>
          <w:sz w:val="32"/>
          <w:szCs w:val="32"/>
        </w:rPr>
        <w:t>。</w:t>
      </w:r>
    </w:p>
    <w:p w:rsidR="00395272" w:rsidRPr="00616869" w:rsidRDefault="00395272" w:rsidP="00616869">
      <w:pPr>
        <w:spacing w:line="560" w:lineRule="exact"/>
        <w:ind w:firstLineChars="200" w:firstLine="640"/>
        <w:jc w:val="both"/>
        <w:rPr>
          <w:rFonts w:ascii="Times New Roman" w:hAnsi="Times New Roman"/>
          <w:color w:val="000000" w:themeColor="text1"/>
          <w:sz w:val="32"/>
          <w:szCs w:val="32"/>
        </w:rPr>
      </w:pPr>
    </w:p>
    <w:p w:rsidR="00395272" w:rsidRPr="00395272" w:rsidRDefault="00395272" w:rsidP="00395272">
      <w:pPr>
        <w:autoSpaceDE/>
        <w:autoSpaceDN/>
        <w:spacing w:line="560" w:lineRule="exact"/>
        <w:ind w:firstLineChars="200" w:firstLine="440"/>
        <w:rPr>
          <w:lang w:val="en-US"/>
        </w:rPr>
      </w:pPr>
    </w:p>
    <w:sectPr w:rsidR="00395272" w:rsidRPr="00395272" w:rsidSect="00A11E4C">
      <w:footerReference w:type="default" r:id="rId7"/>
      <w:pgSz w:w="11910" w:h="16840"/>
      <w:pgMar w:top="1540" w:right="1020" w:bottom="1160" w:left="1340" w:header="0" w:footer="971" w:gutter="0"/>
      <w:pgNumType w:start="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82" w:rsidRDefault="00942282">
      <w:r>
        <w:separator/>
      </w:r>
    </w:p>
  </w:endnote>
  <w:endnote w:type="continuationSeparator" w:id="0">
    <w:p w:rsidR="00942282" w:rsidRDefault="009422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E4C" w:rsidRDefault="007F011A">
    <w:pPr>
      <w:pStyle w:val="a4"/>
      <w:spacing w:before="0" w:line="14" w:lineRule="auto"/>
      <w:ind w:left="0"/>
      <w:rPr>
        <w:sz w:val="20"/>
      </w:rPr>
    </w:pPr>
    <w:r w:rsidRPr="007F011A">
      <w:pict>
        <v:shapetype id="_x0000_t202" coordsize="21600,21600" o:spt="202" path="m,l,21600r21600,l21600,xe">
          <v:stroke joinstyle="miter"/>
          <v:path gradientshapeok="t" o:connecttype="rect"/>
        </v:shapetype>
        <v:shape id="文本框 3" o:spid="_x0000_s1026" type="#_x0000_t202" style="position:absolute;margin-left:275.6pt;margin-top:782.3pt;width:44.1pt;height:16.05pt;z-index:-251658752;mso-position-horizontal-relative:page;mso-position-vertical-relative:page" o:gfxdata="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wN7odsAAAANAQAADwAAAAAAAAABACAAAAAiAAAAZHJzL2Rvd25yZXYueG1sUEsB&#10;AhQAFAAAAAgAh07iQJn+Hta5AQAAcQMAAA4AAAAAAAAAAQAgAAAAKgEAAGRycy9lMm9Eb2MueG1s&#10;UEsFBgAAAAAGAAYAWQEAAFUFAAAAAA==&#10;" filled="f" stroked="f">
          <v:textbox inset="0,0,0,0">
            <w:txbxContent>
              <w:p w:rsidR="00A11E4C" w:rsidRDefault="00E428FC">
                <w:pPr>
                  <w:spacing w:line="321" w:lineRule="exact"/>
                  <w:ind w:left="20"/>
                  <w:rPr>
                    <w:rFonts w:ascii="宋体"/>
                    <w:sz w:val="28"/>
                  </w:rPr>
                </w:pPr>
                <w:r>
                  <w:rPr>
                    <w:rFonts w:ascii="宋体"/>
                    <w:sz w:val="28"/>
                  </w:rPr>
                  <w:t xml:space="preserve">- </w:t>
                </w:r>
                <w:r w:rsidR="007F011A">
                  <w:fldChar w:fldCharType="begin"/>
                </w:r>
                <w:r>
                  <w:rPr>
                    <w:rFonts w:ascii="宋体"/>
                    <w:sz w:val="28"/>
                  </w:rPr>
                  <w:instrText xml:space="preserve"> PAGE </w:instrText>
                </w:r>
                <w:r w:rsidR="007F011A">
                  <w:fldChar w:fldCharType="separate"/>
                </w:r>
                <w:r w:rsidR="00911C75">
                  <w:rPr>
                    <w:rFonts w:ascii="宋体"/>
                    <w:noProof/>
                    <w:sz w:val="28"/>
                  </w:rPr>
                  <w:t>31</w:t>
                </w:r>
                <w:r w:rsidR="007F011A">
                  <w:fldChar w:fldCharType="end"/>
                </w:r>
                <w:r>
                  <w:rPr>
                    <w:rFonts w:ascii="宋体"/>
                    <w:sz w:val="28"/>
                  </w:rPr>
                  <w:t xml:space="preserve"> -</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82" w:rsidRDefault="00942282">
      <w:r>
        <w:separator/>
      </w:r>
    </w:p>
  </w:footnote>
  <w:footnote w:type="continuationSeparator" w:id="0">
    <w:p w:rsidR="00942282" w:rsidRDefault="00942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ulTrailSpace/>
    <w:useFELayout/>
  </w:compat>
  <w:rsids>
    <w:rsidRoot w:val="00A11E4C"/>
    <w:rsid w:val="000673AB"/>
    <w:rsid w:val="00074965"/>
    <w:rsid w:val="00081725"/>
    <w:rsid w:val="000D6391"/>
    <w:rsid w:val="000F0968"/>
    <w:rsid w:val="00152CCF"/>
    <w:rsid w:val="00217E54"/>
    <w:rsid w:val="00256D5E"/>
    <w:rsid w:val="002C2700"/>
    <w:rsid w:val="002E185F"/>
    <w:rsid w:val="00304D39"/>
    <w:rsid w:val="00362857"/>
    <w:rsid w:val="003776BE"/>
    <w:rsid w:val="00382B62"/>
    <w:rsid w:val="0038740A"/>
    <w:rsid w:val="00391B3A"/>
    <w:rsid w:val="00395272"/>
    <w:rsid w:val="003D669C"/>
    <w:rsid w:val="003E1E9E"/>
    <w:rsid w:val="00401501"/>
    <w:rsid w:val="00407D9A"/>
    <w:rsid w:val="0041260B"/>
    <w:rsid w:val="004234C1"/>
    <w:rsid w:val="004402FC"/>
    <w:rsid w:val="0045112D"/>
    <w:rsid w:val="004563AA"/>
    <w:rsid w:val="00494D7C"/>
    <w:rsid w:val="004B0332"/>
    <w:rsid w:val="00510476"/>
    <w:rsid w:val="005438FC"/>
    <w:rsid w:val="005A0995"/>
    <w:rsid w:val="00616869"/>
    <w:rsid w:val="00657732"/>
    <w:rsid w:val="006C43C8"/>
    <w:rsid w:val="006F7DD3"/>
    <w:rsid w:val="007118FB"/>
    <w:rsid w:val="00741FA3"/>
    <w:rsid w:val="00763EC9"/>
    <w:rsid w:val="00773F47"/>
    <w:rsid w:val="007D61E2"/>
    <w:rsid w:val="007F011A"/>
    <w:rsid w:val="008178D7"/>
    <w:rsid w:val="00840D28"/>
    <w:rsid w:val="00851D19"/>
    <w:rsid w:val="008E4FED"/>
    <w:rsid w:val="008F7BDA"/>
    <w:rsid w:val="00911C75"/>
    <w:rsid w:val="00931B96"/>
    <w:rsid w:val="00942282"/>
    <w:rsid w:val="00960AFA"/>
    <w:rsid w:val="00964CFA"/>
    <w:rsid w:val="00A11E4C"/>
    <w:rsid w:val="00A17B0A"/>
    <w:rsid w:val="00A62224"/>
    <w:rsid w:val="00AA361E"/>
    <w:rsid w:val="00AE4BC8"/>
    <w:rsid w:val="00B26CC1"/>
    <w:rsid w:val="00B35816"/>
    <w:rsid w:val="00B45A1D"/>
    <w:rsid w:val="00B75441"/>
    <w:rsid w:val="00B93D32"/>
    <w:rsid w:val="00B94AE3"/>
    <w:rsid w:val="00BB7F8B"/>
    <w:rsid w:val="00BC5D53"/>
    <w:rsid w:val="00BD6A2D"/>
    <w:rsid w:val="00C73453"/>
    <w:rsid w:val="00CA0E6F"/>
    <w:rsid w:val="00DA40A0"/>
    <w:rsid w:val="00E26B56"/>
    <w:rsid w:val="00E428FC"/>
    <w:rsid w:val="00E4584D"/>
    <w:rsid w:val="00E5106F"/>
    <w:rsid w:val="00ED6D0C"/>
    <w:rsid w:val="00EF4CF4"/>
    <w:rsid w:val="00F622F1"/>
    <w:rsid w:val="00F67E58"/>
    <w:rsid w:val="00F73F21"/>
    <w:rsid w:val="00FA752D"/>
    <w:rsid w:val="00FD426E"/>
    <w:rsid w:val="07797CCC"/>
    <w:rsid w:val="09E6349D"/>
    <w:rsid w:val="1006717E"/>
    <w:rsid w:val="148E2459"/>
    <w:rsid w:val="22335A42"/>
    <w:rsid w:val="258E2829"/>
    <w:rsid w:val="28662482"/>
    <w:rsid w:val="2947376E"/>
    <w:rsid w:val="3F5B6081"/>
    <w:rsid w:val="41422F70"/>
    <w:rsid w:val="42036568"/>
    <w:rsid w:val="430502FE"/>
    <w:rsid w:val="43EC6256"/>
    <w:rsid w:val="4D713088"/>
    <w:rsid w:val="55A83174"/>
    <w:rsid w:val="5CC2390D"/>
    <w:rsid w:val="6FA1461F"/>
    <w:rsid w:val="710018CE"/>
    <w:rsid w:val="73CF27B3"/>
    <w:rsid w:val="74FB7758"/>
    <w:rsid w:val="76F209AA"/>
    <w:rsid w:val="7D4E3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rsid w:val="00A11E4C"/>
    <w:pPr>
      <w:widowControl w:val="0"/>
      <w:autoSpaceDE w:val="0"/>
      <w:autoSpaceDN w:val="0"/>
    </w:pPr>
    <w:rPr>
      <w:rFonts w:ascii="仿宋_GB2312" w:eastAsia="仿宋_GB2312" w:hAnsi="仿宋_GB2312" w:cs="仿宋_GB2312"/>
      <w:sz w:val="22"/>
      <w:szCs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rsid w:val="00A11E4C"/>
    <w:pPr>
      <w:spacing w:after="120"/>
    </w:pPr>
    <w:rPr>
      <w:rFonts w:ascii="Times New Roman" w:hAnsi="Times New Roman"/>
    </w:rPr>
  </w:style>
  <w:style w:type="paragraph" w:styleId="a4">
    <w:name w:val="Body Text"/>
    <w:basedOn w:val="a"/>
    <w:uiPriority w:val="1"/>
    <w:qFormat/>
    <w:rsid w:val="00A11E4C"/>
    <w:pPr>
      <w:spacing w:before="190"/>
      <w:ind w:left="100"/>
    </w:pPr>
    <w:rPr>
      <w:sz w:val="32"/>
      <w:szCs w:val="32"/>
    </w:rPr>
  </w:style>
  <w:style w:type="paragraph" w:styleId="a5">
    <w:name w:val="Plain Text"/>
    <w:basedOn w:val="a"/>
    <w:qFormat/>
    <w:rsid w:val="00A11E4C"/>
    <w:rPr>
      <w:rFonts w:ascii="宋体" w:hAnsi="Courier New"/>
      <w:szCs w:val="21"/>
    </w:rPr>
  </w:style>
  <w:style w:type="paragraph" w:styleId="a6">
    <w:name w:val="footer"/>
    <w:basedOn w:val="a"/>
    <w:rsid w:val="00A11E4C"/>
    <w:pPr>
      <w:tabs>
        <w:tab w:val="center" w:pos="4153"/>
        <w:tab w:val="right" w:pos="8306"/>
      </w:tabs>
      <w:snapToGrid w:val="0"/>
    </w:pPr>
    <w:rPr>
      <w:sz w:val="18"/>
      <w:szCs w:val="18"/>
    </w:rPr>
  </w:style>
  <w:style w:type="paragraph" w:styleId="a7">
    <w:name w:val="header"/>
    <w:basedOn w:val="a"/>
    <w:qFormat/>
    <w:rsid w:val="00A11E4C"/>
    <w:pPr>
      <w:pBdr>
        <w:bottom w:val="single" w:sz="6" w:space="1" w:color="auto"/>
      </w:pBdr>
      <w:tabs>
        <w:tab w:val="center" w:pos="4153"/>
        <w:tab w:val="right" w:pos="8306"/>
      </w:tabs>
      <w:snapToGrid w:val="0"/>
      <w:jc w:val="center"/>
    </w:pPr>
    <w:rPr>
      <w:sz w:val="18"/>
      <w:szCs w:val="18"/>
    </w:rPr>
  </w:style>
  <w:style w:type="character" w:styleId="a8">
    <w:name w:val="page number"/>
    <w:qFormat/>
    <w:rsid w:val="00A11E4C"/>
  </w:style>
  <w:style w:type="table" w:customStyle="1" w:styleId="TableNormal">
    <w:name w:val="Table Normal"/>
    <w:uiPriority w:val="2"/>
    <w:semiHidden/>
    <w:unhideWhenUsed/>
    <w:qFormat/>
    <w:rsid w:val="00A11E4C"/>
    <w:tblPr>
      <w:tblCellMar>
        <w:top w:w="0" w:type="dxa"/>
        <w:left w:w="0" w:type="dxa"/>
        <w:bottom w:w="0" w:type="dxa"/>
        <w:right w:w="0" w:type="dxa"/>
      </w:tblCellMar>
    </w:tblPr>
  </w:style>
  <w:style w:type="paragraph" w:styleId="a9">
    <w:name w:val="List Paragraph"/>
    <w:basedOn w:val="a"/>
    <w:uiPriority w:val="1"/>
    <w:qFormat/>
    <w:rsid w:val="00A11E4C"/>
    <w:pPr>
      <w:spacing w:before="190"/>
      <w:ind w:left="1062" w:hanging="323"/>
    </w:pPr>
  </w:style>
  <w:style w:type="paragraph" w:customStyle="1" w:styleId="TableParagraph">
    <w:name w:val="Table Paragraph"/>
    <w:basedOn w:val="a"/>
    <w:uiPriority w:val="1"/>
    <w:qFormat/>
    <w:rsid w:val="00A11E4C"/>
  </w:style>
  <w:style w:type="paragraph" w:styleId="aa">
    <w:name w:val="Balloon Text"/>
    <w:basedOn w:val="a"/>
    <w:link w:val="Char"/>
    <w:rsid w:val="00DA40A0"/>
    <w:rPr>
      <w:sz w:val="18"/>
      <w:szCs w:val="18"/>
    </w:rPr>
  </w:style>
  <w:style w:type="character" w:customStyle="1" w:styleId="Char">
    <w:name w:val="批注框文本 Char"/>
    <w:basedOn w:val="a1"/>
    <w:link w:val="aa"/>
    <w:rsid w:val="00DA40A0"/>
    <w:rPr>
      <w:rFonts w:ascii="仿宋_GB2312" w:eastAsia="仿宋_GB2312" w:hAnsi="仿宋_GB2312" w:cs="仿宋_GB2312"/>
      <w:sz w:val="18"/>
      <w:szCs w:val="18"/>
      <w:lang w:val="zh-CN" w:bidi="zh-CN"/>
    </w:rPr>
  </w:style>
  <w:style w:type="paragraph" w:styleId="ab">
    <w:name w:val="Normal (Web)"/>
    <w:basedOn w:val="a"/>
    <w:uiPriority w:val="99"/>
    <w:qFormat/>
    <w:rsid w:val="00395272"/>
    <w:pPr>
      <w:autoSpaceDE/>
      <w:autoSpaceDN/>
      <w:spacing w:beforeAutospacing="1" w:afterAutospacing="1"/>
    </w:pPr>
    <w:rPr>
      <w:rFonts w:asciiTheme="minorHAnsi" w:eastAsiaTheme="minorEastAsia" w:hAnsiTheme="minorHAnsi" w:cs="Times New Roman"/>
      <w:sz w:val="24"/>
      <w:szCs w:val="24"/>
      <w:lang w:val="en-US" w:bidi="ar-SA"/>
    </w:rPr>
  </w:style>
  <w:style w:type="character" w:styleId="ac">
    <w:name w:val="Strong"/>
    <w:basedOn w:val="a1"/>
    <w:qFormat/>
    <w:rsid w:val="00395272"/>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Administrator.ESJ9SBIOHPIBEQ9</dc:creator>
  <cp:lastModifiedBy>Administrator</cp:lastModifiedBy>
  <cp:revision>67</cp:revision>
  <dcterms:created xsi:type="dcterms:W3CDTF">2022-01-28T01:22:00Z</dcterms:created>
  <dcterms:modified xsi:type="dcterms:W3CDTF">2023-01-30T03:42:00Z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2021-05-15T00:00:00Z</vt:filetime>
  </property>
  <property fmtid="{D5CDD505-2E9C-101B-9397-08002B2CF9AE}" pid="3" name="Creator">
    <vt:lpwstr>WPS 文字</vt:lpwstr>
  </property>
  <property fmtid="{D5CDD505-2E9C-101B-9397-08002B2CF9AE}" pid="4" name="LastSaved">
    <vt:filetime>2022-01-28T00:00:00Z</vt:filetime>
  </property>
  <property fmtid="{D5CDD505-2E9C-101B-9397-08002B2CF9AE}" pid="5" name="KSOProductBuildVer">
    <vt:lpwstr>2052-11.1.0.10578</vt:lpwstr>
  </property>
  <property fmtid="{D5CDD505-2E9C-101B-9397-08002B2CF9AE}" pid="6" name="ICV">
    <vt:lpwstr>7690AC4B7E9A40CEB79CD1B178E8AA8C</vt:lpwstr>
  </property>
</Properties>
</file>