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80" w:type="dxa"/>
        <w:tblInd w:w="-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9180"/>
      </w:tblGrid>
      <w:tr w:rsidR="00E8744E" w:rsidTr="006858CD">
        <w:trPr>
          <w:trHeight w:val="13437"/>
        </w:trPr>
        <w:tc>
          <w:tcPr>
            <w:tcW w:w="9180" w:type="dxa"/>
          </w:tcPr>
          <w:p w:rsidR="00E8744E" w:rsidRPr="006858CD" w:rsidRDefault="00283D90" w:rsidP="006858CD">
            <w:pPr>
              <w:pStyle w:val="Default"/>
              <w:spacing w:line="580" w:lineRule="exact"/>
              <w:jc w:val="both"/>
              <w:rPr>
                <w:rFonts w:ascii="Times New Roman" w:eastAsia="仿宋" w:hAnsi="Times New Roman" w:cs="Times New Roman"/>
                <w:bCs/>
                <w:color w:val="auto"/>
                <w:sz w:val="32"/>
                <w:szCs w:val="32"/>
              </w:rPr>
            </w:pPr>
            <w:r>
              <w:rPr>
                <w:rFonts w:ascii="Times New Roman" w:eastAsia="仿宋" w:hAnsi="仿宋" w:cs="Times New Roman"/>
                <w:bCs/>
                <w:color w:val="auto"/>
                <w:sz w:val="32"/>
                <w:szCs w:val="32"/>
              </w:rPr>
              <w:br w:type="page"/>
            </w:r>
            <w:r>
              <w:rPr>
                <w:rFonts w:ascii="Times New Roman" w:eastAsia="仿宋" w:hAnsi="仿宋" w:cs="Times New Roman"/>
                <w:bCs/>
                <w:color w:val="auto"/>
                <w:sz w:val="32"/>
                <w:szCs w:val="32"/>
              </w:rPr>
              <w:br w:type="page"/>
            </w:r>
            <w:r w:rsidRPr="006858CD">
              <w:rPr>
                <w:rFonts w:ascii="Times New Roman" w:eastAsia="仿宋" w:hAnsi="仿宋" w:cs="Times New Roman"/>
                <w:bCs/>
                <w:color w:val="auto"/>
                <w:sz w:val="32"/>
                <w:szCs w:val="32"/>
              </w:rPr>
              <w:t>审批意见：</w:t>
            </w:r>
            <w:r w:rsidR="00820AB8" w:rsidRPr="006858CD">
              <w:rPr>
                <w:rFonts w:ascii="Times New Roman" w:eastAsia="仿宋" w:hAnsi="Times New Roman" w:cs="Times New Roman"/>
                <w:bCs/>
                <w:color w:val="auto"/>
                <w:sz w:val="32"/>
                <w:szCs w:val="32"/>
              </w:rPr>
              <w:t xml:space="preserve">                      </w:t>
            </w:r>
            <w:r w:rsidRPr="006858CD">
              <w:rPr>
                <w:rFonts w:ascii="Times New Roman" w:eastAsia="仿宋" w:hAnsi="Times New Roman" w:cs="Times New Roman"/>
                <w:bCs/>
                <w:color w:val="auto"/>
                <w:sz w:val="32"/>
                <w:szCs w:val="32"/>
              </w:rPr>
              <w:t xml:space="preserve"> </w:t>
            </w:r>
            <w:r w:rsidRPr="006858CD">
              <w:rPr>
                <w:rFonts w:ascii="Times New Roman" w:eastAsia="仿宋" w:hAnsi="仿宋" w:cs="Times New Roman"/>
                <w:bCs/>
                <w:color w:val="auto"/>
                <w:sz w:val="32"/>
                <w:szCs w:val="32"/>
              </w:rPr>
              <w:t>株</w:t>
            </w:r>
            <w:proofErr w:type="gramStart"/>
            <w:r w:rsidRPr="006858CD">
              <w:rPr>
                <w:rFonts w:ascii="Times New Roman" w:eastAsia="仿宋" w:hAnsi="仿宋" w:cs="Times New Roman"/>
                <w:bCs/>
                <w:color w:val="auto"/>
                <w:sz w:val="32"/>
                <w:szCs w:val="32"/>
              </w:rPr>
              <w:t>醴</w:t>
            </w:r>
            <w:proofErr w:type="gramEnd"/>
            <w:r w:rsidRPr="006858CD">
              <w:rPr>
                <w:rFonts w:ascii="Times New Roman" w:eastAsia="仿宋" w:hAnsi="仿宋" w:cs="Times New Roman"/>
                <w:bCs/>
                <w:color w:val="auto"/>
                <w:sz w:val="32"/>
                <w:szCs w:val="32"/>
              </w:rPr>
              <w:t>环评表〔</w:t>
            </w:r>
            <w:r w:rsidRPr="006858CD">
              <w:rPr>
                <w:rFonts w:ascii="Times New Roman" w:eastAsia="仿宋" w:hAnsi="Times New Roman" w:cs="Times New Roman"/>
                <w:bCs/>
                <w:color w:val="auto"/>
                <w:sz w:val="32"/>
                <w:szCs w:val="32"/>
              </w:rPr>
              <w:t>2022</w:t>
            </w:r>
            <w:r w:rsidRPr="006858CD">
              <w:rPr>
                <w:rFonts w:ascii="Times New Roman" w:eastAsia="仿宋" w:hAnsi="仿宋" w:cs="Times New Roman"/>
                <w:bCs/>
                <w:color w:val="auto"/>
                <w:sz w:val="32"/>
                <w:szCs w:val="32"/>
              </w:rPr>
              <w:t>〕</w:t>
            </w:r>
            <w:r w:rsidR="00820AB8" w:rsidRPr="006858CD">
              <w:rPr>
                <w:rFonts w:ascii="Times New Roman" w:eastAsia="仿宋" w:hAnsi="Times New Roman" w:cs="Times New Roman"/>
                <w:bCs/>
                <w:color w:val="auto"/>
                <w:sz w:val="32"/>
                <w:szCs w:val="32"/>
              </w:rPr>
              <w:t>124</w:t>
            </w:r>
            <w:r w:rsidRPr="006858CD">
              <w:rPr>
                <w:rFonts w:ascii="Times New Roman" w:eastAsia="仿宋" w:hAnsi="仿宋" w:cs="Times New Roman"/>
                <w:bCs/>
                <w:color w:val="auto"/>
                <w:sz w:val="32"/>
                <w:szCs w:val="32"/>
              </w:rPr>
              <w:t>号</w:t>
            </w:r>
          </w:p>
          <w:p w:rsidR="00E8744E" w:rsidRPr="006858CD" w:rsidRDefault="001B1F5E" w:rsidP="006858CD">
            <w:pPr>
              <w:adjustRightInd/>
              <w:snapToGrid/>
              <w:spacing w:line="580" w:lineRule="exact"/>
              <w:ind w:firstLineChars="200" w:firstLine="640"/>
              <w:rPr>
                <w:rFonts w:eastAsia="仿宋" w:cs="Times New Roman"/>
                <w:b w:val="0"/>
                <w:bCs/>
                <w:kern w:val="0"/>
                <w:sz w:val="32"/>
                <w:szCs w:val="32"/>
              </w:rPr>
            </w:pPr>
            <w:r w:rsidRPr="006858CD">
              <w:rPr>
                <w:rFonts w:eastAsia="仿宋" w:hAnsi="仿宋" w:cs="Times New Roman"/>
                <w:b w:val="0"/>
                <w:sz w:val="32"/>
                <w:szCs w:val="32"/>
              </w:rPr>
              <w:t>一、</w:t>
            </w:r>
            <w:r w:rsidR="00283D90" w:rsidRPr="006858CD">
              <w:rPr>
                <w:rFonts w:eastAsia="仿宋" w:hAnsi="仿宋" w:cs="Times New Roman"/>
                <w:b w:val="0"/>
                <w:sz w:val="32"/>
                <w:szCs w:val="32"/>
              </w:rPr>
              <w:t>醴陵</w:t>
            </w:r>
            <w:proofErr w:type="gramStart"/>
            <w:r w:rsidR="00283D90" w:rsidRPr="006858CD">
              <w:rPr>
                <w:rFonts w:eastAsia="仿宋" w:hAnsi="仿宋" w:cs="Times New Roman"/>
                <w:b w:val="0"/>
                <w:sz w:val="32"/>
                <w:szCs w:val="32"/>
              </w:rPr>
              <w:t>市众泰固引剂</w:t>
            </w:r>
            <w:proofErr w:type="gramEnd"/>
            <w:r w:rsidR="00283D90" w:rsidRPr="006858CD">
              <w:rPr>
                <w:rFonts w:eastAsia="仿宋" w:hAnsi="仿宋" w:cs="Times New Roman"/>
                <w:b w:val="0"/>
                <w:sz w:val="32"/>
                <w:szCs w:val="32"/>
              </w:rPr>
              <w:t>加工厂</w:t>
            </w:r>
            <w:r w:rsidR="00820AB8" w:rsidRPr="006858CD">
              <w:rPr>
                <w:rFonts w:eastAsia="仿宋" w:hAnsi="仿宋" w:cs="Times New Roman"/>
                <w:b w:val="0"/>
                <w:sz w:val="32"/>
                <w:szCs w:val="32"/>
              </w:rPr>
              <w:t>拟</w:t>
            </w:r>
            <w:r w:rsidR="00283D90" w:rsidRPr="006858CD">
              <w:rPr>
                <w:rFonts w:eastAsia="仿宋" w:hAnsi="仿宋" w:cs="Times New Roman"/>
                <w:b w:val="0"/>
                <w:bCs/>
                <w:kern w:val="0"/>
                <w:sz w:val="32"/>
                <w:szCs w:val="32"/>
              </w:rPr>
              <w:t>投资</w:t>
            </w:r>
            <w:r w:rsidR="00283D90" w:rsidRPr="006858CD">
              <w:rPr>
                <w:rFonts w:eastAsia="仿宋" w:cs="Times New Roman"/>
                <w:b w:val="0"/>
                <w:bCs/>
                <w:kern w:val="0"/>
                <w:sz w:val="32"/>
                <w:szCs w:val="32"/>
              </w:rPr>
              <w:t>45</w:t>
            </w:r>
            <w:r w:rsidR="00283D90" w:rsidRPr="006858CD">
              <w:rPr>
                <w:rFonts w:eastAsia="仿宋" w:hAnsi="仿宋" w:cs="Times New Roman"/>
                <w:b w:val="0"/>
                <w:bCs/>
                <w:kern w:val="0"/>
                <w:sz w:val="32"/>
                <w:szCs w:val="32"/>
              </w:rPr>
              <w:t>万元，在</w:t>
            </w:r>
            <w:r w:rsidR="00283D90" w:rsidRPr="006858CD">
              <w:rPr>
                <w:rFonts w:eastAsia="仿宋" w:hAnsi="仿宋" w:cs="Times New Roman"/>
                <w:b w:val="0"/>
                <w:sz w:val="32"/>
                <w:szCs w:val="32"/>
              </w:rPr>
              <w:t>醴陵市浦口镇花椒村坳上组</w:t>
            </w:r>
            <w:r w:rsidR="00283D90" w:rsidRPr="006858CD">
              <w:rPr>
                <w:rFonts w:eastAsia="仿宋" w:cs="Times New Roman"/>
                <w:b w:val="0"/>
                <w:sz w:val="32"/>
                <w:szCs w:val="32"/>
              </w:rPr>
              <w:t>19</w:t>
            </w:r>
            <w:r w:rsidR="00283D90" w:rsidRPr="006858CD">
              <w:rPr>
                <w:rFonts w:eastAsia="仿宋" w:hAnsi="仿宋" w:cs="Times New Roman"/>
                <w:b w:val="0"/>
                <w:sz w:val="32"/>
                <w:szCs w:val="32"/>
              </w:rPr>
              <w:t>号</w:t>
            </w:r>
            <w:r w:rsidR="00283D90" w:rsidRPr="006858CD">
              <w:rPr>
                <w:rFonts w:eastAsia="仿宋" w:hAnsi="仿宋" w:cs="Times New Roman"/>
                <w:b w:val="0"/>
                <w:bCs/>
                <w:kern w:val="0"/>
                <w:sz w:val="32"/>
                <w:szCs w:val="32"/>
              </w:rPr>
              <w:t>建设</w:t>
            </w:r>
            <w:r w:rsidR="00283D90" w:rsidRPr="006858CD">
              <w:rPr>
                <w:rFonts w:eastAsia="仿宋" w:cs="Times New Roman"/>
                <w:b w:val="0"/>
                <w:bCs/>
                <w:kern w:val="0"/>
                <w:sz w:val="32"/>
                <w:szCs w:val="32"/>
              </w:rPr>
              <w:t>“</w:t>
            </w:r>
            <w:r w:rsidR="00283D90" w:rsidRPr="006858CD">
              <w:rPr>
                <w:rFonts w:eastAsia="仿宋" w:hAnsi="仿宋" w:cs="Times New Roman"/>
                <w:b w:val="0"/>
                <w:sz w:val="32"/>
                <w:szCs w:val="32"/>
              </w:rPr>
              <w:t>年产</w:t>
            </w:r>
            <w:r w:rsidR="00283D90" w:rsidRPr="006858CD">
              <w:rPr>
                <w:rFonts w:eastAsia="仿宋" w:cs="Times New Roman"/>
                <w:b w:val="0"/>
                <w:sz w:val="32"/>
                <w:szCs w:val="32"/>
              </w:rPr>
              <w:t>0.8</w:t>
            </w:r>
            <w:r w:rsidR="00283D90" w:rsidRPr="006858CD">
              <w:rPr>
                <w:rFonts w:eastAsia="仿宋" w:hAnsi="仿宋" w:cs="Times New Roman"/>
                <w:b w:val="0"/>
                <w:sz w:val="32"/>
                <w:szCs w:val="32"/>
              </w:rPr>
              <w:t>万吨固引剂建设项目</w:t>
            </w:r>
            <w:r w:rsidR="00283D90" w:rsidRPr="006858CD">
              <w:rPr>
                <w:rFonts w:eastAsia="仿宋" w:cs="Times New Roman"/>
                <w:b w:val="0"/>
                <w:sz w:val="32"/>
                <w:szCs w:val="32"/>
              </w:rPr>
              <w:t>”</w:t>
            </w:r>
            <w:r w:rsidR="00283D90" w:rsidRPr="006858CD">
              <w:rPr>
                <w:rFonts w:eastAsia="仿宋" w:hAnsi="仿宋" w:cs="Times New Roman"/>
                <w:b w:val="0"/>
                <w:sz w:val="32"/>
                <w:szCs w:val="32"/>
              </w:rPr>
              <w:t>。项目总占地面积</w:t>
            </w:r>
            <w:r w:rsidR="00283D90" w:rsidRPr="006858CD">
              <w:rPr>
                <w:rFonts w:eastAsia="仿宋" w:cs="Times New Roman"/>
                <w:b w:val="0"/>
                <w:sz w:val="32"/>
                <w:szCs w:val="32"/>
              </w:rPr>
              <w:t>2200m</w:t>
            </w:r>
            <w:r w:rsidR="00283D90" w:rsidRPr="006858CD">
              <w:rPr>
                <w:rFonts w:eastAsia="仿宋" w:cs="Times New Roman"/>
                <w:b w:val="0"/>
                <w:sz w:val="32"/>
                <w:szCs w:val="32"/>
                <w:vertAlign w:val="superscript"/>
              </w:rPr>
              <w:t>2</w:t>
            </w:r>
            <w:r w:rsidR="00283D90" w:rsidRPr="006858CD">
              <w:rPr>
                <w:rFonts w:eastAsia="仿宋" w:hAnsi="仿宋" w:cs="Times New Roman"/>
                <w:b w:val="0"/>
                <w:sz w:val="32"/>
                <w:szCs w:val="32"/>
              </w:rPr>
              <w:t>，主要建设内容</w:t>
            </w:r>
            <w:r w:rsidR="00820AB8" w:rsidRPr="006858CD">
              <w:rPr>
                <w:rFonts w:eastAsia="仿宋" w:hAnsi="仿宋" w:cs="Times New Roman"/>
                <w:b w:val="0"/>
                <w:sz w:val="32"/>
                <w:szCs w:val="32"/>
              </w:rPr>
              <w:t>为</w:t>
            </w:r>
            <w:r w:rsidR="00283D90" w:rsidRPr="006858CD">
              <w:rPr>
                <w:rFonts w:eastAsia="仿宋" w:hAnsi="仿宋" w:cs="Times New Roman"/>
                <w:b w:val="0"/>
                <w:sz w:val="32"/>
                <w:szCs w:val="32"/>
              </w:rPr>
              <w:t>生产区</w:t>
            </w:r>
            <w:r w:rsidR="00820AB8" w:rsidRPr="006858CD">
              <w:rPr>
                <w:rFonts w:eastAsia="仿宋" w:hAnsi="仿宋" w:cs="Times New Roman"/>
                <w:b w:val="0"/>
                <w:sz w:val="32"/>
                <w:szCs w:val="32"/>
              </w:rPr>
              <w:t>、</w:t>
            </w:r>
            <w:r w:rsidR="00283D90" w:rsidRPr="006858CD">
              <w:rPr>
                <w:rFonts w:eastAsia="仿宋" w:hAnsi="仿宋" w:cs="Times New Roman"/>
                <w:b w:val="0"/>
                <w:sz w:val="32"/>
                <w:szCs w:val="32"/>
              </w:rPr>
              <w:t>原料仓库</w:t>
            </w:r>
            <w:r w:rsidR="00820AB8" w:rsidRPr="006858CD">
              <w:rPr>
                <w:rFonts w:eastAsia="仿宋" w:hAnsi="仿宋" w:cs="Times New Roman"/>
                <w:b w:val="0"/>
                <w:sz w:val="32"/>
                <w:szCs w:val="32"/>
              </w:rPr>
              <w:t>、储罐区等主体及储运工程，</w:t>
            </w:r>
            <w:proofErr w:type="gramStart"/>
            <w:r w:rsidR="00283D90" w:rsidRPr="006858CD">
              <w:rPr>
                <w:rFonts w:eastAsia="仿宋" w:hAnsi="仿宋" w:cs="Times New Roman"/>
                <w:b w:val="0"/>
                <w:sz w:val="32"/>
                <w:szCs w:val="32"/>
              </w:rPr>
              <w:t>配套</w:t>
            </w:r>
            <w:r w:rsidR="00820AB8" w:rsidRPr="006858CD">
              <w:rPr>
                <w:rFonts w:eastAsia="仿宋" w:hAnsi="仿宋" w:cs="Times New Roman"/>
                <w:b w:val="0"/>
                <w:sz w:val="32"/>
                <w:szCs w:val="32"/>
              </w:rPr>
              <w:t>给</w:t>
            </w:r>
            <w:proofErr w:type="gramEnd"/>
            <w:r w:rsidR="00820AB8" w:rsidRPr="006858CD">
              <w:rPr>
                <w:rFonts w:eastAsia="仿宋" w:hAnsi="仿宋" w:cs="Times New Roman"/>
                <w:b w:val="0"/>
                <w:sz w:val="32"/>
                <w:szCs w:val="32"/>
              </w:rPr>
              <w:t>排水、供电等</w:t>
            </w:r>
            <w:r w:rsidR="00283D90" w:rsidRPr="006858CD">
              <w:rPr>
                <w:rFonts w:eastAsia="仿宋" w:hAnsi="仿宋" w:cs="Times New Roman"/>
                <w:b w:val="0"/>
                <w:sz w:val="32"/>
                <w:szCs w:val="32"/>
              </w:rPr>
              <w:t>公用工程</w:t>
            </w:r>
            <w:r w:rsidR="00820AB8" w:rsidRPr="006858CD">
              <w:rPr>
                <w:rFonts w:eastAsia="仿宋" w:hAnsi="仿宋" w:cs="Times New Roman"/>
                <w:b w:val="0"/>
                <w:sz w:val="32"/>
                <w:szCs w:val="32"/>
              </w:rPr>
              <w:t>和废水、废气、噪声、固</w:t>
            </w:r>
            <w:proofErr w:type="gramStart"/>
            <w:r w:rsidR="00820AB8" w:rsidRPr="006858CD">
              <w:rPr>
                <w:rFonts w:eastAsia="仿宋" w:hAnsi="仿宋" w:cs="Times New Roman"/>
                <w:b w:val="0"/>
                <w:sz w:val="32"/>
                <w:szCs w:val="32"/>
              </w:rPr>
              <w:t>废处理</w:t>
            </w:r>
            <w:proofErr w:type="gramEnd"/>
            <w:r w:rsidR="00820AB8" w:rsidRPr="006858CD">
              <w:rPr>
                <w:rFonts w:eastAsia="仿宋" w:hAnsi="仿宋" w:cs="Times New Roman"/>
                <w:b w:val="0"/>
                <w:sz w:val="32"/>
                <w:szCs w:val="32"/>
              </w:rPr>
              <w:t>等环保工程。</w:t>
            </w:r>
            <w:r w:rsidR="00283D90" w:rsidRPr="006858CD">
              <w:rPr>
                <w:rFonts w:eastAsia="仿宋" w:hAnsi="仿宋" w:cs="Times New Roman"/>
                <w:b w:val="0"/>
                <w:sz w:val="32"/>
                <w:szCs w:val="32"/>
              </w:rPr>
              <w:t>项目年产</w:t>
            </w:r>
            <w:r w:rsidR="00820AB8" w:rsidRPr="006858CD">
              <w:rPr>
                <w:rFonts w:eastAsia="仿宋" w:hAnsi="仿宋" w:cs="Times New Roman"/>
                <w:b w:val="0"/>
                <w:sz w:val="32"/>
                <w:szCs w:val="32"/>
              </w:rPr>
              <w:t>烟花爆竹用</w:t>
            </w:r>
            <w:proofErr w:type="gramStart"/>
            <w:r w:rsidR="00820AB8" w:rsidRPr="006858CD">
              <w:rPr>
                <w:rFonts w:eastAsia="仿宋" w:hAnsi="仿宋" w:cs="Times New Roman"/>
                <w:b w:val="0"/>
                <w:sz w:val="32"/>
                <w:szCs w:val="32"/>
              </w:rPr>
              <w:t>固引剂</w:t>
            </w:r>
            <w:proofErr w:type="gramEnd"/>
            <w:r w:rsidR="00283D90" w:rsidRPr="006858CD">
              <w:rPr>
                <w:rFonts w:eastAsia="仿宋" w:cs="Times New Roman"/>
                <w:b w:val="0"/>
                <w:sz w:val="32"/>
                <w:szCs w:val="32"/>
              </w:rPr>
              <w:t>0.8</w:t>
            </w:r>
            <w:r w:rsidR="00283D90" w:rsidRPr="006858CD">
              <w:rPr>
                <w:rFonts w:eastAsia="仿宋" w:hAnsi="仿宋" w:cs="Times New Roman"/>
                <w:b w:val="0"/>
                <w:sz w:val="32"/>
                <w:szCs w:val="32"/>
              </w:rPr>
              <w:t>万吨</w:t>
            </w:r>
            <w:r w:rsidR="00283D90" w:rsidRPr="006858CD">
              <w:rPr>
                <w:rFonts w:eastAsia="仿宋" w:hAnsi="仿宋" w:cs="Times New Roman"/>
                <w:b w:val="0"/>
                <w:bCs/>
                <w:kern w:val="0"/>
                <w:sz w:val="32"/>
                <w:szCs w:val="32"/>
              </w:rPr>
              <w:t>。</w:t>
            </w:r>
          </w:p>
          <w:p w:rsidR="00E8744E" w:rsidRPr="006858CD" w:rsidRDefault="00283D90" w:rsidP="006858CD">
            <w:pPr>
              <w:adjustRightInd/>
              <w:snapToGrid/>
              <w:spacing w:line="580" w:lineRule="exact"/>
              <w:ind w:firstLine="645"/>
              <w:rPr>
                <w:rFonts w:eastAsia="仿宋" w:cs="Times New Roman"/>
                <w:b w:val="0"/>
                <w:bCs/>
                <w:kern w:val="0"/>
                <w:sz w:val="32"/>
                <w:szCs w:val="32"/>
              </w:rPr>
            </w:pPr>
            <w:r w:rsidRPr="006858CD">
              <w:rPr>
                <w:rFonts w:eastAsia="仿宋" w:hAnsi="仿宋" w:cs="Times New Roman"/>
                <w:b w:val="0"/>
                <w:bCs/>
                <w:kern w:val="0"/>
                <w:sz w:val="32"/>
                <w:szCs w:val="32"/>
              </w:rPr>
              <w:t>根据</w:t>
            </w:r>
            <w:r w:rsidRPr="006858CD">
              <w:rPr>
                <w:rFonts w:eastAsia="仿宋" w:hAnsi="仿宋" w:cs="Times New Roman"/>
                <w:b w:val="0"/>
                <w:bCs/>
                <w:kern w:val="0"/>
                <w:sz w:val="32"/>
                <w:szCs w:val="32"/>
              </w:rPr>
              <w:t>长沙瑾瑶环保科技有限公司</w:t>
            </w:r>
            <w:r w:rsidRPr="006858CD">
              <w:rPr>
                <w:rFonts w:eastAsia="仿宋" w:hAnsi="仿宋" w:cs="Times New Roman"/>
                <w:b w:val="0"/>
                <w:bCs/>
                <w:kern w:val="0"/>
                <w:sz w:val="32"/>
                <w:szCs w:val="32"/>
              </w:rPr>
              <w:t>编制的环境影响报告</w:t>
            </w:r>
            <w:proofErr w:type="gramStart"/>
            <w:r w:rsidRPr="006858CD">
              <w:rPr>
                <w:rFonts w:eastAsia="仿宋" w:hAnsi="仿宋" w:cs="Times New Roman"/>
                <w:b w:val="0"/>
                <w:bCs/>
                <w:kern w:val="0"/>
                <w:sz w:val="32"/>
                <w:szCs w:val="32"/>
              </w:rPr>
              <w:t>表分析</w:t>
            </w:r>
            <w:proofErr w:type="gramEnd"/>
            <w:r w:rsidRPr="006858CD">
              <w:rPr>
                <w:rFonts w:eastAsia="仿宋" w:hAnsi="仿宋" w:cs="Times New Roman"/>
                <w:b w:val="0"/>
                <w:bCs/>
                <w:kern w:val="0"/>
                <w:sz w:val="32"/>
                <w:szCs w:val="32"/>
              </w:rPr>
              <w:t>结论、专家技术审查意见，在建设单位落实环</w:t>
            </w:r>
            <w:proofErr w:type="gramStart"/>
            <w:r w:rsidRPr="006858CD">
              <w:rPr>
                <w:rFonts w:eastAsia="仿宋" w:hAnsi="仿宋" w:cs="Times New Roman"/>
                <w:b w:val="0"/>
                <w:bCs/>
                <w:kern w:val="0"/>
                <w:sz w:val="32"/>
                <w:szCs w:val="32"/>
              </w:rPr>
              <w:t>评报告</w:t>
            </w:r>
            <w:proofErr w:type="gramEnd"/>
            <w:r w:rsidRPr="006858CD">
              <w:rPr>
                <w:rFonts w:eastAsia="仿宋" w:hAnsi="仿宋" w:cs="Times New Roman"/>
                <w:b w:val="0"/>
                <w:bCs/>
                <w:kern w:val="0"/>
                <w:sz w:val="32"/>
                <w:szCs w:val="32"/>
              </w:rPr>
              <w:t>表中提出的各项污染防治和风险防范措施前提下，项目对环境影响可达到国家相关环保要求，从环境保护的角度，同意该项目按报告表中确定的地点、规模和内容建设。</w:t>
            </w:r>
          </w:p>
          <w:p w:rsidR="00E8744E" w:rsidRPr="006858CD" w:rsidRDefault="00283D90" w:rsidP="006858CD">
            <w:pPr>
              <w:spacing w:line="580" w:lineRule="exact"/>
              <w:ind w:firstLine="645"/>
              <w:rPr>
                <w:rFonts w:eastAsia="仿宋" w:cs="Times New Roman"/>
                <w:b w:val="0"/>
                <w:bCs/>
                <w:kern w:val="0"/>
                <w:sz w:val="32"/>
                <w:szCs w:val="32"/>
              </w:rPr>
            </w:pPr>
            <w:r w:rsidRPr="006858CD">
              <w:rPr>
                <w:rFonts w:eastAsia="仿宋" w:hAnsi="仿宋" w:cs="Times New Roman"/>
                <w:b w:val="0"/>
                <w:bCs/>
                <w:kern w:val="0"/>
                <w:sz w:val="32"/>
                <w:szCs w:val="32"/>
              </w:rPr>
              <w:t>二、工程设计、建设和运营管理中应重点做好的工作。</w:t>
            </w:r>
          </w:p>
          <w:p w:rsidR="00E8744E" w:rsidRPr="006858CD" w:rsidRDefault="00283D90" w:rsidP="006858CD">
            <w:pPr>
              <w:spacing w:line="580" w:lineRule="exact"/>
              <w:ind w:firstLine="645"/>
              <w:rPr>
                <w:rFonts w:eastAsia="仿宋" w:cs="Times New Roman"/>
                <w:b w:val="0"/>
                <w:bCs/>
                <w:kern w:val="0"/>
                <w:sz w:val="32"/>
                <w:szCs w:val="32"/>
              </w:rPr>
            </w:pPr>
            <w:r w:rsidRPr="006858CD">
              <w:rPr>
                <w:rFonts w:eastAsia="仿宋" w:cs="Times New Roman"/>
                <w:b w:val="0"/>
                <w:bCs/>
                <w:kern w:val="0"/>
                <w:sz w:val="32"/>
                <w:szCs w:val="32"/>
              </w:rPr>
              <w:t>1.</w:t>
            </w:r>
            <w:r w:rsidR="001B1F5E" w:rsidRPr="006858CD">
              <w:rPr>
                <w:rFonts w:eastAsia="仿宋" w:cs="Times New Roman"/>
                <w:b w:val="0"/>
                <w:bCs/>
                <w:kern w:val="0"/>
                <w:sz w:val="32"/>
                <w:szCs w:val="32"/>
              </w:rPr>
              <w:t xml:space="preserve"> </w:t>
            </w:r>
            <w:r w:rsidRPr="006858CD">
              <w:rPr>
                <w:rFonts w:eastAsia="仿宋" w:hAnsi="仿宋" w:cs="Times New Roman"/>
                <w:b w:val="0"/>
                <w:bCs/>
                <w:kern w:val="0"/>
                <w:sz w:val="32"/>
                <w:szCs w:val="32"/>
              </w:rPr>
              <w:t>实行雨污分流，</w:t>
            </w:r>
            <w:r w:rsidRPr="006858CD">
              <w:rPr>
                <w:rFonts w:eastAsia="仿宋" w:hAnsi="仿宋" w:cs="Times New Roman"/>
                <w:b w:val="0"/>
                <w:bCs/>
                <w:kern w:val="0"/>
                <w:sz w:val="32"/>
                <w:szCs w:val="32"/>
              </w:rPr>
              <w:t>生活污水经四</w:t>
            </w:r>
            <w:proofErr w:type="gramStart"/>
            <w:r w:rsidRPr="006858CD">
              <w:rPr>
                <w:rFonts w:eastAsia="仿宋" w:hAnsi="仿宋" w:cs="Times New Roman"/>
                <w:b w:val="0"/>
                <w:bCs/>
                <w:kern w:val="0"/>
                <w:sz w:val="32"/>
                <w:szCs w:val="32"/>
              </w:rPr>
              <w:t>格池处理</w:t>
            </w:r>
            <w:proofErr w:type="gramEnd"/>
            <w:r w:rsidRPr="006858CD">
              <w:rPr>
                <w:rFonts w:eastAsia="仿宋" w:hAnsi="仿宋" w:cs="Times New Roman"/>
                <w:b w:val="0"/>
                <w:bCs/>
                <w:kern w:val="0"/>
                <w:sz w:val="32"/>
                <w:szCs w:val="32"/>
              </w:rPr>
              <w:t>达</w:t>
            </w:r>
            <w:r w:rsidRPr="006858CD">
              <w:rPr>
                <w:rFonts w:eastAsia="仿宋" w:hAnsi="仿宋" w:cs="Times New Roman"/>
                <w:b w:val="0"/>
                <w:bCs/>
                <w:kern w:val="0"/>
                <w:sz w:val="32"/>
                <w:szCs w:val="32"/>
              </w:rPr>
              <w:t>标</w:t>
            </w:r>
            <w:r w:rsidRPr="006858CD">
              <w:rPr>
                <w:rFonts w:eastAsia="仿宋" w:hAnsi="仿宋" w:cs="Times New Roman"/>
                <w:b w:val="0"/>
                <w:bCs/>
                <w:kern w:val="0"/>
                <w:sz w:val="32"/>
                <w:szCs w:val="32"/>
              </w:rPr>
              <w:t>后用于周边农田</w:t>
            </w:r>
            <w:r w:rsidR="001B1F5E" w:rsidRPr="006858CD">
              <w:rPr>
                <w:rFonts w:eastAsia="仿宋" w:hAnsi="仿宋" w:cs="Times New Roman"/>
                <w:b w:val="0"/>
                <w:bCs/>
                <w:kern w:val="0"/>
                <w:sz w:val="32"/>
                <w:szCs w:val="32"/>
              </w:rPr>
              <w:t>灌溉</w:t>
            </w:r>
            <w:r w:rsidRPr="006858CD">
              <w:rPr>
                <w:rFonts w:eastAsia="仿宋" w:hAnsi="仿宋" w:cs="Times New Roman"/>
                <w:b w:val="0"/>
                <w:bCs/>
                <w:kern w:val="0"/>
                <w:sz w:val="32"/>
                <w:szCs w:val="32"/>
              </w:rPr>
              <w:t>。</w:t>
            </w:r>
          </w:p>
          <w:p w:rsidR="00E8744E" w:rsidRPr="006858CD" w:rsidRDefault="00283D90" w:rsidP="006858CD">
            <w:pPr>
              <w:adjustRightInd/>
              <w:snapToGrid/>
              <w:spacing w:line="580" w:lineRule="exact"/>
              <w:ind w:firstLineChars="200" w:firstLine="640"/>
              <w:rPr>
                <w:rFonts w:eastAsia="仿宋" w:cs="Times New Roman"/>
                <w:b w:val="0"/>
                <w:bCs/>
                <w:kern w:val="0"/>
                <w:sz w:val="32"/>
                <w:szCs w:val="32"/>
              </w:rPr>
            </w:pPr>
            <w:r w:rsidRPr="006858CD">
              <w:rPr>
                <w:rFonts w:eastAsia="仿宋" w:cs="Times New Roman"/>
                <w:b w:val="0"/>
                <w:bCs/>
                <w:kern w:val="0"/>
                <w:sz w:val="32"/>
                <w:szCs w:val="32"/>
              </w:rPr>
              <w:t>2.</w:t>
            </w:r>
            <w:r w:rsidR="001B1F5E" w:rsidRPr="006858CD">
              <w:rPr>
                <w:rFonts w:eastAsia="仿宋" w:cs="Times New Roman"/>
                <w:b w:val="0"/>
                <w:bCs/>
                <w:kern w:val="0"/>
                <w:sz w:val="32"/>
                <w:szCs w:val="32"/>
              </w:rPr>
              <w:t xml:space="preserve"> </w:t>
            </w:r>
            <w:r w:rsidR="003A5BD1" w:rsidRPr="006858CD">
              <w:rPr>
                <w:rFonts w:eastAsia="仿宋" w:hAnsi="仿宋" w:cs="Times New Roman"/>
                <w:b w:val="0"/>
                <w:bCs/>
                <w:kern w:val="0"/>
                <w:sz w:val="32"/>
                <w:szCs w:val="32"/>
              </w:rPr>
              <w:t>烘干炉以成型生物质为燃料，燃烧废气经布袋除尘器处理达到《大气污染物综合排放标准》（</w:t>
            </w:r>
            <w:r w:rsidR="003A5BD1" w:rsidRPr="006858CD">
              <w:rPr>
                <w:rFonts w:eastAsia="仿宋" w:cs="Times New Roman"/>
                <w:b w:val="0"/>
                <w:bCs/>
                <w:kern w:val="0"/>
                <w:sz w:val="32"/>
                <w:szCs w:val="32"/>
              </w:rPr>
              <w:t>GB16297-1996</w:t>
            </w:r>
            <w:r w:rsidR="003A5BD1" w:rsidRPr="006858CD">
              <w:rPr>
                <w:rFonts w:eastAsia="仿宋" w:hAnsi="仿宋" w:cs="Times New Roman"/>
                <w:b w:val="0"/>
                <w:bCs/>
                <w:kern w:val="0"/>
                <w:sz w:val="32"/>
                <w:szCs w:val="32"/>
              </w:rPr>
              <w:t>）表</w:t>
            </w:r>
            <w:r w:rsidR="003A5BD1" w:rsidRPr="006858CD">
              <w:rPr>
                <w:rFonts w:eastAsia="仿宋" w:cs="Times New Roman"/>
                <w:b w:val="0"/>
                <w:bCs/>
                <w:kern w:val="0"/>
                <w:sz w:val="32"/>
                <w:szCs w:val="32"/>
              </w:rPr>
              <w:t>2</w:t>
            </w:r>
            <w:r w:rsidR="003A5BD1" w:rsidRPr="006858CD">
              <w:rPr>
                <w:rFonts w:eastAsia="仿宋" w:hAnsi="仿宋" w:cs="Times New Roman"/>
                <w:b w:val="0"/>
                <w:bCs/>
                <w:kern w:val="0"/>
                <w:sz w:val="32"/>
                <w:szCs w:val="32"/>
              </w:rPr>
              <w:t>二级标准和《湖南省工业炉窑大气污染综合治理实施方案》相关要求后通过</w:t>
            </w:r>
            <w:r w:rsidR="003A5BD1" w:rsidRPr="006858CD">
              <w:rPr>
                <w:rFonts w:eastAsia="仿宋" w:cs="Times New Roman"/>
                <w:b w:val="0"/>
                <w:bCs/>
                <w:kern w:val="0"/>
                <w:sz w:val="32"/>
                <w:szCs w:val="32"/>
              </w:rPr>
              <w:t>15m</w:t>
            </w:r>
            <w:r w:rsidR="003A5BD1" w:rsidRPr="006858CD">
              <w:rPr>
                <w:rFonts w:eastAsia="仿宋" w:hAnsi="仿宋" w:cs="Times New Roman"/>
                <w:b w:val="0"/>
                <w:bCs/>
                <w:kern w:val="0"/>
                <w:sz w:val="32"/>
                <w:szCs w:val="32"/>
              </w:rPr>
              <w:t>排气筒排放；</w:t>
            </w:r>
            <w:r w:rsidRPr="006858CD">
              <w:rPr>
                <w:rFonts w:eastAsia="仿宋" w:hAnsi="仿宋" w:cs="Times New Roman"/>
                <w:b w:val="0"/>
                <w:bCs/>
                <w:kern w:val="0"/>
                <w:sz w:val="32"/>
                <w:szCs w:val="32"/>
              </w:rPr>
              <w:t>粉碎、球磨搅拌、储罐储存工序</w:t>
            </w:r>
            <w:r w:rsidR="00B12D49" w:rsidRPr="006858CD">
              <w:rPr>
                <w:rFonts w:eastAsia="仿宋" w:hAnsi="仿宋" w:cs="Times New Roman"/>
                <w:b w:val="0"/>
                <w:bCs/>
                <w:kern w:val="0"/>
                <w:sz w:val="32"/>
                <w:szCs w:val="32"/>
              </w:rPr>
              <w:t>产生的粉尘经布袋除尘器处理</w:t>
            </w:r>
            <w:r w:rsidRPr="006858CD">
              <w:rPr>
                <w:rFonts w:eastAsia="仿宋" w:hAnsi="仿宋" w:cs="Times New Roman"/>
                <w:b w:val="0"/>
                <w:bCs/>
                <w:kern w:val="0"/>
                <w:sz w:val="32"/>
                <w:szCs w:val="32"/>
              </w:rPr>
              <w:t>；</w:t>
            </w:r>
            <w:r w:rsidR="003A5BD1" w:rsidRPr="006858CD">
              <w:rPr>
                <w:rFonts w:eastAsia="仿宋" w:hAnsi="仿宋" w:cs="Times New Roman"/>
                <w:b w:val="0"/>
                <w:bCs/>
                <w:kern w:val="0"/>
                <w:sz w:val="32"/>
                <w:szCs w:val="32"/>
              </w:rPr>
              <w:t>原材料入库，</w:t>
            </w:r>
            <w:r w:rsidR="006858CD" w:rsidRPr="006858CD">
              <w:rPr>
                <w:rFonts w:eastAsia="仿宋" w:hAnsi="仿宋" w:cs="Times New Roman"/>
                <w:b w:val="0"/>
                <w:bCs/>
                <w:kern w:val="0"/>
                <w:sz w:val="32"/>
                <w:szCs w:val="32"/>
              </w:rPr>
              <w:t>原料仓库封闭，采取</w:t>
            </w:r>
            <w:proofErr w:type="gramStart"/>
            <w:r w:rsidR="006858CD" w:rsidRPr="006858CD">
              <w:rPr>
                <w:rFonts w:eastAsia="仿宋" w:hAnsi="仿宋" w:cs="Times New Roman"/>
                <w:b w:val="0"/>
                <w:bCs/>
                <w:kern w:val="0"/>
                <w:sz w:val="32"/>
                <w:szCs w:val="32"/>
              </w:rPr>
              <w:t>洒水抑尘措施</w:t>
            </w:r>
            <w:proofErr w:type="gramEnd"/>
            <w:r w:rsidR="006858CD" w:rsidRPr="006858CD">
              <w:rPr>
                <w:rFonts w:eastAsia="仿宋" w:hAnsi="仿宋" w:cs="Times New Roman"/>
                <w:b w:val="0"/>
                <w:bCs/>
                <w:kern w:val="0"/>
                <w:sz w:val="32"/>
                <w:szCs w:val="32"/>
              </w:rPr>
              <w:t>，厂房采用半封闭式设计，产品包装在车间内进行，生产过程中物料的输送皮带均安装防尘罩，进行三面围挡处理，运输车辆采取加盖篷布密闭运输，同时对厂区及道路进行硬化处理，</w:t>
            </w:r>
            <w:r w:rsidR="006858CD" w:rsidRPr="006858CD">
              <w:rPr>
                <w:rFonts w:eastAsia="仿宋" w:hAnsi="仿宋" w:cs="Times New Roman"/>
                <w:b w:val="0"/>
                <w:bCs/>
                <w:kern w:val="0"/>
                <w:sz w:val="32"/>
                <w:szCs w:val="32"/>
              </w:rPr>
              <w:lastRenderedPageBreak/>
              <w:t>采取定期清扫和</w:t>
            </w:r>
            <w:proofErr w:type="gramStart"/>
            <w:r w:rsidR="006858CD" w:rsidRPr="006858CD">
              <w:rPr>
                <w:rFonts w:eastAsia="仿宋" w:hAnsi="仿宋" w:cs="Times New Roman"/>
                <w:b w:val="0"/>
                <w:bCs/>
                <w:kern w:val="0"/>
                <w:sz w:val="32"/>
                <w:szCs w:val="32"/>
              </w:rPr>
              <w:t>洒水抑尘等</w:t>
            </w:r>
            <w:proofErr w:type="gramEnd"/>
            <w:r w:rsidR="006858CD" w:rsidRPr="006858CD">
              <w:rPr>
                <w:rFonts w:eastAsia="仿宋" w:hAnsi="仿宋" w:cs="Times New Roman"/>
                <w:b w:val="0"/>
                <w:bCs/>
                <w:kern w:val="0"/>
                <w:sz w:val="32"/>
                <w:szCs w:val="32"/>
              </w:rPr>
              <w:t>措施，确保无组织排放粉尘满足《大气污染物综合排放标准》（</w:t>
            </w:r>
            <w:r w:rsidR="006858CD" w:rsidRPr="006858CD">
              <w:rPr>
                <w:rFonts w:eastAsia="仿宋" w:cs="Times New Roman"/>
                <w:b w:val="0"/>
                <w:bCs/>
                <w:kern w:val="0"/>
                <w:sz w:val="32"/>
                <w:szCs w:val="32"/>
              </w:rPr>
              <w:t>GB16297-1996</w:t>
            </w:r>
            <w:r w:rsidR="006858CD" w:rsidRPr="006858CD">
              <w:rPr>
                <w:rFonts w:eastAsia="仿宋" w:hAnsi="仿宋" w:cs="Times New Roman"/>
                <w:b w:val="0"/>
                <w:bCs/>
                <w:kern w:val="0"/>
                <w:sz w:val="32"/>
                <w:szCs w:val="32"/>
              </w:rPr>
              <w:t>）无组织排放监控浓度限值要求</w:t>
            </w:r>
            <w:r w:rsidRPr="006858CD">
              <w:rPr>
                <w:rFonts w:eastAsia="仿宋" w:hAnsi="仿宋" w:cs="Times New Roman"/>
                <w:b w:val="0"/>
                <w:bCs/>
                <w:kern w:val="0"/>
                <w:sz w:val="32"/>
                <w:szCs w:val="32"/>
              </w:rPr>
              <w:t>排放控制要求</w:t>
            </w:r>
            <w:r w:rsidRPr="006858CD">
              <w:rPr>
                <w:rFonts w:eastAsia="仿宋" w:hAnsi="仿宋" w:cs="Times New Roman"/>
                <w:b w:val="0"/>
                <w:bCs/>
                <w:kern w:val="0"/>
                <w:sz w:val="32"/>
                <w:szCs w:val="32"/>
              </w:rPr>
              <w:t>。</w:t>
            </w:r>
          </w:p>
          <w:p w:rsidR="00E8744E" w:rsidRPr="006858CD" w:rsidRDefault="00283D90" w:rsidP="006858CD">
            <w:pPr>
              <w:pStyle w:val="a0"/>
              <w:spacing w:line="580" w:lineRule="exact"/>
              <w:ind w:firstLine="645"/>
              <w:rPr>
                <w:rFonts w:eastAsia="仿宋" w:cs="Times New Roman"/>
                <w:b w:val="0"/>
                <w:bCs/>
                <w:kern w:val="0"/>
                <w:sz w:val="32"/>
                <w:szCs w:val="32"/>
              </w:rPr>
            </w:pPr>
            <w:r w:rsidRPr="006858CD">
              <w:rPr>
                <w:rFonts w:eastAsia="仿宋" w:cs="Times New Roman"/>
                <w:b w:val="0"/>
                <w:bCs/>
                <w:kern w:val="0"/>
                <w:sz w:val="32"/>
                <w:szCs w:val="32"/>
              </w:rPr>
              <w:t>3</w:t>
            </w:r>
            <w:r w:rsidRPr="006858CD">
              <w:rPr>
                <w:rFonts w:eastAsia="仿宋" w:hAnsi="仿宋" w:cs="Times New Roman"/>
                <w:b w:val="0"/>
                <w:bCs/>
                <w:kern w:val="0"/>
                <w:sz w:val="32"/>
                <w:szCs w:val="32"/>
              </w:rPr>
              <w:t>．选用低噪声设备</w:t>
            </w:r>
            <w:r w:rsidRPr="006858CD">
              <w:rPr>
                <w:rFonts w:eastAsia="仿宋" w:hAnsi="仿宋" w:cs="Times New Roman"/>
                <w:b w:val="0"/>
                <w:bCs/>
                <w:kern w:val="0"/>
                <w:sz w:val="32"/>
                <w:szCs w:val="32"/>
              </w:rPr>
              <w:t>，</w:t>
            </w:r>
            <w:r w:rsidRPr="006858CD">
              <w:rPr>
                <w:rFonts w:eastAsia="仿宋" w:hAnsi="仿宋" w:cs="Times New Roman"/>
                <w:b w:val="0"/>
                <w:bCs/>
                <w:kern w:val="0"/>
                <w:sz w:val="32"/>
                <w:szCs w:val="32"/>
              </w:rPr>
              <w:t>合理布局，采取减振、隔声等措施，确保噪声达标不对周边环境造成不良影响。</w:t>
            </w:r>
          </w:p>
          <w:p w:rsidR="00E8744E" w:rsidRPr="006858CD" w:rsidRDefault="00283D90" w:rsidP="006858CD">
            <w:pPr>
              <w:spacing w:line="580" w:lineRule="exact"/>
              <w:ind w:firstLineChars="200" w:firstLine="640"/>
              <w:rPr>
                <w:rFonts w:eastAsia="仿宋" w:cs="Times New Roman"/>
                <w:b w:val="0"/>
                <w:bCs/>
                <w:kern w:val="0"/>
                <w:sz w:val="32"/>
                <w:szCs w:val="32"/>
              </w:rPr>
            </w:pPr>
            <w:r w:rsidRPr="006858CD">
              <w:rPr>
                <w:rFonts w:eastAsia="仿宋" w:cs="Times New Roman"/>
                <w:b w:val="0"/>
                <w:bCs/>
                <w:kern w:val="0"/>
                <w:sz w:val="32"/>
                <w:szCs w:val="32"/>
              </w:rPr>
              <w:t>4.</w:t>
            </w:r>
            <w:r w:rsidR="006858CD" w:rsidRPr="006858CD">
              <w:rPr>
                <w:rFonts w:eastAsia="仿宋" w:cs="Times New Roman"/>
                <w:b w:val="0"/>
                <w:bCs/>
                <w:kern w:val="0"/>
                <w:sz w:val="32"/>
                <w:szCs w:val="32"/>
              </w:rPr>
              <w:t xml:space="preserve"> </w:t>
            </w:r>
            <w:r w:rsidR="006858CD" w:rsidRPr="006858CD">
              <w:rPr>
                <w:rFonts w:eastAsia="仿宋" w:hAnsi="仿宋" w:cs="Times New Roman"/>
                <w:b w:val="0"/>
                <w:bCs/>
                <w:kern w:val="0"/>
                <w:sz w:val="32"/>
                <w:szCs w:val="32"/>
              </w:rPr>
              <w:t>按国家规定收集、暂存、转运、处置固体废物，除尘器收集的粉尘作为原料回收利用；原料废包装材料收集后外售综合利用；生活垃圾统一收集委托环卫部门及时清运处理。</w:t>
            </w:r>
          </w:p>
          <w:p w:rsidR="00E8744E" w:rsidRPr="006858CD" w:rsidRDefault="00283D90" w:rsidP="006858CD">
            <w:pPr>
              <w:spacing w:line="580" w:lineRule="exact"/>
              <w:ind w:firstLine="645"/>
              <w:rPr>
                <w:rFonts w:eastAsia="仿宋" w:cs="Times New Roman"/>
                <w:b w:val="0"/>
                <w:bCs/>
                <w:kern w:val="0"/>
                <w:sz w:val="32"/>
                <w:szCs w:val="32"/>
              </w:rPr>
            </w:pPr>
            <w:r w:rsidRPr="006858CD">
              <w:rPr>
                <w:rFonts w:eastAsia="仿宋" w:cs="Times New Roman"/>
                <w:b w:val="0"/>
                <w:bCs/>
                <w:kern w:val="0"/>
                <w:sz w:val="32"/>
                <w:szCs w:val="32"/>
              </w:rPr>
              <w:t>5</w:t>
            </w:r>
            <w:r w:rsidRPr="006858CD">
              <w:rPr>
                <w:rFonts w:eastAsia="仿宋" w:hAnsi="仿宋" w:cs="Times New Roman"/>
                <w:b w:val="0"/>
                <w:bCs/>
                <w:kern w:val="0"/>
                <w:sz w:val="32"/>
                <w:szCs w:val="32"/>
              </w:rPr>
              <w:t>．加强环境风险管控，制定并严格落实环境风险防范措施。</w:t>
            </w:r>
          </w:p>
          <w:p w:rsidR="00E8744E" w:rsidRPr="006858CD" w:rsidRDefault="00283D90" w:rsidP="006858CD">
            <w:pPr>
              <w:spacing w:line="580" w:lineRule="exact"/>
              <w:ind w:firstLineChars="200" w:firstLine="640"/>
              <w:rPr>
                <w:rFonts w:eastAsia="仿宋" w:cs="Times New Roman"/>
                <w:b w:val="0"/>
                <w:bCs/>
                <w:kern w:val="0"/>
                <w:sz w:val="32"/>
                <w:szCs w:val="32"/>
              </w:rPr>
            </w:pPr>
            <w:r w:rsidRPr="006858CD">
              <w:rPr>
                <w:rFonts w:eastAsia="仿宋" w:hAnsi="仿宋" w:cs="Times New Roman"/>
                <w:b w:val="0"/>
                <w:bCs/>
                <w:kern w:val="0"/>
                <w:sz w:val="32"/>
                <w:szCs w:val="32"/>
              </w:rPr>
              <w:t>三、环境影响报告表经批</w:t>
            </w:r>
            <w:bookmarkStart w:id="0" w:name="_GoBack"/>
            <w:bookmarkEnd w:id="0"/>
            <w:r w:rsidRPr="006858CD">
              <w:rPr>
                <w:rFonts w:eastAsia="仿宋" w:hAnsi="仿宋" w:cs="Times New Roman"/>
                <w:b w:val="0"/>
                <w:bCs/>
                <w:kern w:val="0"/>
                <w:sz w:val="32"/>
                <w:szCs w:val="32"/>
              </w:rPr>
              <w:t>准后，</w:t>
            </w:r>
            <w:proofErr w:type="gramStart"/>
            <w:r w:rsidRPr="006858CD">
              <w:rPr>
                <w:rFonts w:eastAsia="仿宋" w:hAnsi="仿宋" w:cs="Times New Roman"/>
                <w:b w:val="0"/>
                <w:bCs/>
                <w:kern w:val="0"/>
                <w:sz w:val="32"/>
                <w:szCs w:val="32"/>
              </w:rPr>
              <w:t>若项目的</w:t>
            </w:r>
            <w:proofErr w:type="gramEnd"/>
            <w:r w:rsidRPr="006858CD">
              <w:rPr>
                <w:rFonts w:eastAsia="仿宋" w:hAnsi="仿宋" w:cs="Times New Roman"/>
                <w:b w:val="0"/>
                <w:bCs/>
                <w:kern w:val="0"/>
                <w:sz w:val="32"/>
                <w:szCs w:val="32"/>
              </w:rPr>
              <w:t>性质、规模、地点和环境保护措</w:t>
            </w:r>
            <w:r w:rsidRPr="006858CD">
              <w:rPr>
                <w:rFonts w:eastAsia="仿宋" w:hAnsi="仿宋" w:cs="Times New Roman"/>
                <w:b w:val="0"/>
                <w:bCs/>
                <w:kern w:val="0"/>
                <w:sz w:val="32"/>
                <w:szCs w:val="32"/>
              </w:rPr>
              <w:t>施等发生重大变动的，须重新报批环境影响报告表。自环境影响报告表批复文件批准之日起，如超过</w:t>
            </w:r>
            <w:r w:rsidRPr="006858CD">
              <w:rPr>
                <w:rFonts w:eastAsia="仿宋" w:cs="Times New Roman"/>
                <w:b w:val="0"/>
                <w:bCs/>
                <w:kern w:val="0"/>
                <w:sz w:val="32"/>
                <w:szCs w:val="32"/>
              </w:rPr>
              <w:t>5</w:t>
            </w:r>
            <w:r w:rsidRPr="006858CD">
              <w:rPr>
                <w:rFonts w:eastAsia="仿宋" w:hAnsi="仿宋" w:cs="Times New Roman"/>
                <w:b w:val="0"/>
                <w:bCs/>
                <w:kern w:val="0"/>
                <w:sz w:val="32"/>
                <w:szCs w:val="32"/>
              </w:rPr>
              <w:t>年方决定工程开工建设的，环境影响报告表应当报我局重新审核。</w:t>
            </w:r>
          </w:p>
          <w:p w:rsidR="00E8744E" w:rsidRPr="006858CD" w:rsidRDefault="00283D90" w:rsidP="006858CD">
            <w:pPr>
              <w:spacing w:line="580" w:lineRule="exact"/>
              <w:ind w:firstLineChars="200" w:firstLine="640"/>
              <w:rPr>
                <w:rFonts w:eastAsia="仿宋" w:cs="Times New Roman"/>
                <w:b w:val="0"/>
                <w:bCs/>
                <w:kern w:val="0"/>
                <w:sz w:val="32"/>
                <w:szCs w:val="32"/>
              </w:rPr>
            </w:pPr>
            <w:r w:rsidRPr="006858CD">
              <w:rPr>
                <w:rFonts w:eastAsia="仿宋" w:hAnsi="仿宋" w:cs="Times New Roman"/>
                <w:b w:val="0"/>
                <w:bCs/>
                <w:kern w:val="0"/>
                <w:sz w:val="32"/>
                <w:szCs w:val="32"/>
              </w:rPr>
              <w:t>四、本审批意见仅针对环境影响提出相关要求，涉及土地、规划、安监、消防、立项等，应符合相关政策及法律法规要求。</w:t>
            </w:r>
          </w:p>
          <w:p w:rsidR="00E8744E" w:rsidRPr="006858CD" w:rsidRDefault="00283D90" w:rsidP="006858CD">
            <w:pPr>
              <w:spacing w:line="580" w:lineRule="exact"/>
              <w:ind w:firstLineChars="200" w:firstLine="640"/>
              <w:rPr>
                <w:rFonts w:eastAsia="仿宋" w:cs="Times New Roman"/>
                <w:b w:val="0"/>
                <w:bCs/>
                <w:kern w:val="0"/>
                <w:sz w:val="32"/>
                <w:szCs w:val="32"/>
              </w:rPr>
            </w:pPr>
            <w:r w:rsidRPr="006858CD">
              <w:rPr>
                <w:rFonts w:eastAsia="仿宋" w:hAnsi="仿宋" w:cs="Times New Roman"/>
                <w:b w:val="0"/>
                <w:bCs/>
                <w:kern w:val="0"/>
                <w:sz w:val="32"/>
                <w:szCs w:val="32"/>
              </w:rPr>
              <w:t>五、项目事中事后监管工作由醴陵市生态环境保护综合行政执法大队负责。</w:t>
            </w:r>
          </w:p>
          <w:p w:rsidR="00E8744E" w:rsidRPr="006858CD" w:rsidRDefault="00E8744E" w:rsidP="006858CD">
            <w:pPr>
              <w:pStyle w:val="xl27"/>
              <w:spacing w:line="580" w:lineRule="exact"/>
              <w:rPr>
                <w:rFonts w:eastAsia="仿宋" w:cs="Times New Roman" w:hint="default"/>
                <w:sz w:val="32"/>
                <w:szCs w:val="32"/>
              </w:rPr>
            </w:pPr>
          </w:p>
          <w:p w:rsidR="00E8744E" w:rsidRPr="006858CD" w:rsidRDefault="00E8744E" w:rsidP="006858CD">
            <w:pPr>
              <w:pStyle w:val="xl27"/>
              <w:spacing w:line="580" w:lineRule="exact"/>
              <w:rPr>
                <w:rFonts w:eastAsia="仿宋" w:cs="Times New Roman" w:hint="default"/>
                <w:sz w:val="32"/>
                <w:szCs w:val="32"/>
              </w:rPr>
            </w:pPr>
          </w:p>
          <w:p w:rsidR="00E8744E" w:rsidRPr="006858CD" w:rsidRDefault="00283D90" w:rsidP="006858CD">
            <w:pPr>
              <w:adjustRightInd/>
              <w:snapToGrid/>
              <w:spacing w:line="580" w:lineRule="exact"/>
              <w:rPr>
                <w:rFonts w:eastAsia="仿宋" w:cs="Times New Roman"/>
                <w:b w:val="0"/>
                <w:bCs/>
                <w:kern w:val="0"/>
                <w:sz w:val="32"/>
                <w:szCs w:val="32"/>
              </w:rPr>
            </w:pPr>
            <w:r w:rsidRPr="006858CD">
              <w:rPr>
                <w:rFonts w:eastAsia="仿宋" w:hAnsi="仿宋" w:cs="Times New Roman"/>
                <w:b w:val="0"/>
                <w:bCs/>
                <w:kern w:val="0"/>
                <w:sz w:val="32"/>
                <w:szCs w:val="32"/>
              </w:rPr>
              <w:t>经办人：</w:t>
            </w:r>
            <w:r w:rsidRPr="006858CD">
              <w:rPr>
                <w:rFonts w:eastAsia="仿宋" w:cs="Times New Roman"/>
                <w:b w:val="0"/>
                <w:bCs/>
                <w:kern w:val="0"/>
                <w:sz w:val="32"/>
                <w:szCs w:val="32"/>
              </w:rPr>
              <w:t xml:space="preserve">                               </w:t>
            </w:r>
            <w:r w:rsidRPr="006858CD">
              <w:rPr>
                <w:rFonts w:eastAsia="仿宋" w:hAnsi="仿宋" w:cs="Times New Roman"/>
                <w:b w:val="0"/>
                <w:bCs/>
                <w:kern w:val="0"/>
                <w:sz w:val="32"/>
                <w:szCs w:val="32"/>
              </w:rPr>
              <w:t>公</w:t>
            </w:r>
            <w:r w:rsidRPr="006858CD">
              <w:rPr>
                <w:rFonts w:eastAsia="仿宋" w:cs="Times New Roman"/>
                <w:b w:val="0"/>
                <w:bCs/>
                <w:kern w:val="0"/>
                <w:sz w:val="32"/>
                <w:szCs w:val="32"/>
              </w:rPr>
              <w:t xml:space="preserve"> </w:t>
            </w:r>
            <w:r w:rsidRPr="006858CD">
              <w:rPr>
                <w:rFonts w:eastAsia="仿宋" w:hAnsi="仿宋" w:cs="Times New Roman"/>
                <w:b w:val="0"/>
                <w:bCs/>
                <w:kern w:val="0"/>
                <w:sz w:val="32"/>
                <w:szCs w:val="32"/>
              </w:rPr>
              <w:t>章</w:t>
            </w:r>
          </w:p>
          <w:p w:rsidR="00E8744E" w:rsidRPr="006858CD" w:rsidRDefault="00E8744E" w:rsidP="006858CD">
            <w:pPr>
              <w:adjustRightInd/>
              <w:snapToGrid/>
              <w:spacing w:line="580" w:lineRule="exact"/>
              <w:rPr>
                <w:rFonts w:eastAsia="仿宋" w:cs="Times New Roman"/>
                <w:b w:val="0"/>
                <w:bCs/>
                <w:kern w:val="0"/>
                <w:sz w:val="32"/>
                <w:szCs w:val="32"/>
              </w:rPr>
            </w:pPr>
          </w:p>
          <w:p w:rsidR="00E8744E" w:rsidRDefault="00283D90" w:rsidP="006858CD">
            <w:pPr>
              <w:adjustRightInd/>
              <w:snapToGrid/>
              <w:spacing w:line="580" w:lineRule="exact"/>
              <w:rPr>
                <w:rFonts w:eastAsia="仿宋" w:hAnsi="仿宋" w:cs="Times New Roman"/>
                <w:b w:val="0"/>
                <w:bCs/>
                <w:kern w:val="0"/>
                <w:sz w:val="32"/>
                <w:szCs w:val="32"/>
              </w:rPr>
            </w:pPr>
            <w:r w:rsidRPr="006858CD">
              <w:rPr>
                <w:rFonts w:eastAsia="仿宋" w:hAnsi="仿宋" w:cs="Times New Roman"/>
                <w:b w:val="0"/>
                <w:bCs/>
                <w:kern w:val="0"/>
                <w:sz w:val="32"/>
                <w:szCs w:val="32"/>
              </w:rPr>
              <w:t>审批人：</w:t>
            </w:r>
            <w:r w:rsidRPr="006858CD">
              <w:rPr>
                <w:rFonts w:eastAsia="仿宋" w:cs="Times New Roman"/>
                <w:b w:val="0"/>
                <w:bCs/>
                <w:kern w:val="0"/>
                <w:sz w:val="32"/>
                <w:szCs w:val="32"/>
              </w:rPr>
              <w:t xml:space="preserve">                             2022</w:t>
            </w:r>
            <w:r w:rsidRPr="006858CD">
              <w:rPr>
                <w:rFonts w:eastAsia="仿宋" w:hAnsi="仿宋" w:cs="Times New Roman"/>
                <w:b w:val="0"/>
                <w:bCs/>
                <w:kern w:val="0"/>
                <w:sz w:val="32"/>
                <w:szCs w:val="32"/>
              </w:rPr>
              <w:t>年</w:t>
            </w:r>
            <w:r w:rsidR="006858CD" w:rsidRPr="006858CD">
              <w:rPr>
                <w:rFonts w:eastAsia="仿宋" w:cs="Times New Roman"/>
                <w:b w:val="0"/>
                <w:bCs/>
                <w:kern w:val="0"/>
                <w:sz w:val="32"/>
                <w:szCs w:val="32"/>
              </w:rPr>
              <w:t>12</w:t>
            </w:r>
            <w:r w:rsidRPr="006858CD">
              <w:rPr>
                <w:rFonts w:eastAsia="仿宋" w:hAnsi="仿宋" w:cs="Times New Roman"/>
                <w:b w:val="0"/>
                <w:bCs/>
                <w:kern w:val="0"/>
                <w:sz w:val="32"/>
                <w:szCs w:val="32"/>
              </w:rPr>
              <w:t>月</w:t>
            </w:r>
            <w:r w:rsidR="006858CD" w:rsidRPr="006858CD">
              <w:rPr>
                <w:rFonts w:eastAsia="仿宋" w:cs="Times New Roman"/>
                <w:b w:val="0"/>
                <w:bCs/>
                <w:kern w:val="0"/>
                <w:sz w:val="32"/>
                <w:szCs w:val="32"/>
              </w:rPr>
              <w:t>22</w:t>
            </w:r>
            <w:r w:rsidRPr="006858CD">
              <w:rPr>
                <w:rFonts w:eastAsia="仿宋" w:hAnsi="仿宋" w:cs="Times New Roman"/>
                <w:b w:val="0"/>
                <w:bCs/>
                <w:kern w:val="0"/>
                <w:sz w:val="32"/>
                <w:szCs w:val="32"/>
              </w:rPr>
              <w:t>日</w:t>
            </w:r>
          </w:p>
        </w:tc>
      </w:tr>
    </w:tbl>
    <w:p w:rsidR="00E8744E" w:rsidRDefault="00E8744E" w:rsidP="006858CD"/>
    <w:sectPr w:rsidR="00E8744E" w:rsidSect="00E874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D90" w:rsidRDefault="00283D90" w:rsidP="00820AB8">
      <w:r>
        <w:separator/>
      </w:r>
    </w:p>
  </w:endnote>
  <w:endnote w:type="continuationSeparator" w:id="0">
    <w:p w:rsidR="00283D90" w:rsidRDefault="00283D90" w:rsidP="00820A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D90" w:rsidRDefault="00283D90" w:rsidP="00820AB8">
      <w:r>
        <w:separator/>
      </w:r>
    </w:p>
  </w:footnote>
  <w:footnote w:type="continuationSeparator" w:id="0">
    <w:p w:rsidR="00283D90" w:rsidRDefault="00283D90" w:rsidP="00820A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F85424"/>
    <w:multiLevelType w:val="singleLevel"/>
    <w:tmpl w:val="69F8542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UyZWFmNTU4N2Q1ZWNkNmQwOTFmYzlhMjA0ZmM3YWQifQ=="/>
  </w:docVars>
  <w:rsids>
    <w:rsidRoot w:val="006E1B06"/>
    <w:rsid w:val="00013247"/>
    <w:rsid w:val="00087415"/>
    <w:rsid w:val="000B01BA"/>
    <w:rsid w:val="00116D0E"/>
    <w:rsid w:val="00124509"/>
    <w:rsid w:val="001B1F5E"/>
    <w:rsid w:val="002276E2"/>
    <w:rsid w:val="00275DCF"/>
    <w:rsid w:val="00283D90"/>
    <w:rsid w:val="002D5133"/>
    <w:rsid w:val="0034776A"/>
    <w:rsid w:val="003A5BD1"/>
    <w:rsid w:val="00447B44"/>
    <w:rsid w:val="00511F8E"/>
    <w:rsid w:val="00536901"/>
    <w:rsid w:val="00537118"/>
    <w:rsid w:val="005572AB"/>
    <w:rsid w:val="0064769D"/>
    <w:rsid w:val="00663679"/>
    <w:rsid w:val="00671AF6"/>
    <w:rsid w:val="00685788"/>
    <w:rsid w:val="006858CD"/>
    <w:rsid w:val="006E1B06"/>
    <w:rsid w:val="00820AB8"/>
    <w:rsid w:val="008A0093"/>
    <w:rsid w:val="008C26AD"/>
    <w:rsid w:val="008D291C"/>
    <w:rsid w:val="00912B04"/>
    <w:rsid w:val="00987D4B"/>
    <w:rsid w:val="009F3A88"/>
    <w:rsid w:val="00AF7179"/>
    <w:rsid w:val="00B12D49"/>
    <w:rsid w:val="00B9688C"/>
    <w:rsid w:val="00C66A3C"/>
    <w:rsid w:val="00C66B83"/>
    <w:rsid w:val="00CB67E1"/>
    <w:rsid w:val="00D229DA"/>
    <w:rsid w:val="00D57575"/>
    <w:rsid w:val="00D74A54"/>
    <w:rsid w:val="00DE104B"/>
    <w:rsid w:val="00E25888"/>
    <w:rsid w:val="00E8744E"/>
    <w:rsid w:val="00EB0D38"/>
    <w:rsid w:val="00F16F2F"/>
    <w:rsid w:val="00F665C6"/>
    <w:rsid w:val="00F936A1"/>
    <w:rsid w:val="02F36B93"/>
    <w:rsid w:val="1D3A6490"/>
    <w:rsid w:val="23D7173A"/>
    <w:rsid w:val="36702544"/>
    <w:rsid w:val="38732B76"/>
    <w:rsid w:val="42B762AA"/>
    <w:rsid w:val="52E71D96"/>
    <w:rsid w:val="571D32C2"/>
    <w:rsid w:val="5C6D54A5"/>
    <w:rsid w:val="6B6C6311"/>
    <w:rsid w:val="7E3858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8744E"/>
    <w:pPr>
      <w:widowControl w:val="0"/>
      <w:adjustRightInd w:val="0"/>
      <w:snapToGrid w:val="0"/>
      <w:jc w:val="both"/>
    </w:pPr>
    <w:rPr>
      <w:rFonts w:ascii="Times New Roman" w:eastAsia="宋体" w:hAnsi="Times New Roman" w:cs="黑体"/>
      <w:b/>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xl27"/>
    <w:qFormat/>
    <w:rsid w:val="00E8744E"/>
    <w:pPr>
      <w:spacing w:after="120"/>
    </w:pPr>
  </w:style>
  <w:style w:type="paragraph" w:customStyle="1" w:styleId="xl27">
    <w:name w:val="xl27"/>
    <w:basedOn w:val="a"/>
    <w:qFormat/>
    <w:rsid w:val="00E8744E"/>
    <w:pPr>
      <w:widowControl/>
      <w:spacing w:line="360" w:lineRule="auto"/>
      <w:jc w:val="center"/>
    </w:pPr>
    <w:rPr>
      <w:rFonts w:hint="eastAsia"/>
      <w:kern w:val="0"/>
      <w:szCs w:val="28"/>
    </w:rPr>
  </w:style>
  <w:style w:type="paragraph" w:styleId="a4">
    <w:name w:val="footer"/>
    <w:basedOn w:val="a"/>
    <w:link w:val="Char"/>
    <w:qFormat/>
    <w:rsid w:val="00E8744E"/>
    <w:pPr>
      <w:tabs>
        <w:tab w:val="center" w:pos="4153"/>
        <w:tab w:val="right" w:pos="8306"/>
      </w:tabs>
      <w:jc w:val="left"/>
    </w:pPr>
    <w:rPr>
      <w:sz w:val="18"/>
      <w:szCs w:val="18"/>
    </w:rPr>
  </w:style>
  <w:style w:type="paragraph" w:styleId="a5">
    <w:name w:val="header"/>
    <w:basedOn w:val="a"/>
    <w:link w:val="Char0"/>
    <w:qFormat/>
    <w:rsid w:val="00E8744E"/>
    <w:pPr>
      <w:pBdr>
        <w:bottom w:val="single" w:sz="6" w:space="1" w:color="auto"/>
      </w:pBdr>
      <w:tabs>
        <w:tab w:val="center" w:pos="4153"/>
        <w:tab w:val="right" w:pos="8306"/>
      </w:tabs>
      <w:jc w:val="center"/>
    </w:pPr>
    <w:rPr>
      <w:sz w:val="18"/>
      <w:szCs w:val="18"/>
    </w:rPr>
  </w:style>
  <w:style w:type="paragraph" w:customStyle="1" w:styleId="Default">
    <w:name w:val="Default"/>
    <w:uiPriority w:val="99"/>
    <w:qFormat/>
    <w:rsid w:val="00E8744E"/>
    <w:pPr>
      <w:widowControl w:val="0"/>
      <w:autoSpaceDE w:val="0"/>
      <w:autoSpaceDN w:val="0"/>
      <w:adjustRightInd w:val="0"/>
    </w:pPr>
    <w:rPr>
      <w:rFonts w:ascii="宋体" w:eastAsia="宋体" w:hAnsi="Calibri" w:cs="宋体"/>
      <w:color w:val="000000"/>
      <w:sz w:val="24"/>
      <w:szCs w:val="24"/>
    </w:rPr>
  </w:style>
  <w:style w:type="character" w:customStyle="1" w:styleId="Char0">
    <w:name w:val="页眉 Char"/>
    <w:basedOn w:val="a1"/>
    <w:link w:val="a5"/>
    <w:qFormat/>
    <w:rsid w:val="00E8744E"/>
    <w:rPr>
      <w:rFonts w:ascii="Times New Roman" w:eastAsia="宋体" w:hAnsi="Times New Roman" w:cs="黑体"/>
      <w:b/>
      <w:kern w:val="2"/>
      <w:sz w:val="18"/>
      <w:szCs w:val="18"/>
    </w:rPr>
  </w:style>
  <w:style w:type="character" w:customStyle="1" w:styleId="Char">
    <w:name w:val="页脚 Char"/>
    <w:basedOn w:val="a1"/>
    <w:link w:val="a4"/>
    <w:qFormat/>
    <w:rsid w:val="00E8744E"/>
    <w:rPr>
      <w:rFonts w:ascii="Times New Roman" w:eastAsia="宋体" w:hAnsi="Times New Roman" w:cs="黑体"/>
      <w:b/>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167</Words>
  <Characters>955</Characters>
  <Application>Microsoft Office Word</Application>
  <DocSecurity>0</DocSecurity>
  <Lines>7</Lines>
  <Paragraphs>2</Paragraphs>
  <ScaleCrop>false</ScaleCrop>
  <Company>中国微软</Company>
  <LinksUpToDate>false</LinksUpToDate>
  <CharactersWithSpaces>1120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微软中国</cp:lastModifiedBy>
  <cp:revision>17</cp:revision>
  <dcterms:created xsi:type="dcterms:W3CDTF">2021-10-13T07:08:00Z</dcterms:created>
  <dcterms:modified xsi:type="dcterms:W3CDTF">2022-12-19T07:29:00Z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681ED08698A04D43950C2FBE045E4A2E</vt:lpwstr>
  </property>
</Properties>
</file>