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94" w:lineRule="exact"/>
        <w:ind w:left="1490" w:leftChars="0" w:right="0" w:hanging="1490" w:hangingChars="369"/>
        <w:jc w:val="center"/>
      </w:pPr>
      <w:r>
        <w:rPr>
          <w:rFonts w:hint="eastAsia"/>
          <w:spacing w:val="2"/>
          <w:lang w:eastAsia="zh-CN"/>
        </w:rPr>
        <w:t>株洲市</w:t>
      </w:r>
      <w:r>
        <w:rPr>
          <w:spacing w:val="2"/>
        </w:rPr>
        <w:t>文化旅游</w:t>
      </w:r>
      <w:r>
        <w:rPr>
          <w:rFonts w:hint="eastAsia"/>
          <w:spacing w:val="2"/>
          <w:lang w:eastAsia="zh-CN"/>
        </w:rPr>
        <w:t>广电体育局</w:t>
      </w:r>
      <w:r>
        <w:rPr>
          <w:spacing w:val="2"/>
        </w:rPr>
        <w:t>涉企现场检查清单（2022年版）</w:t>
      </w:r>
    </w:p>
    <w:tbl>
      <w:tblPr>
        <w:tblStyle w:val="3"/>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7"/>
        <w:gridCol w:w="1693"/>
        <w:gridCol w:w="1123"/>
        <w:gridCol w:w="739"/>
        <w:gridCol w:w="653"/>
        <w:gridCol w:w="1125"/>
        <w:gridCol w:w="1222"/>
        <w:gridCol w:w="1335"/>
        <w:gridCol w:w="614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exact"/>
        </w:trPr>
        <w:tc>
          <w:tcPr>
            <w:tcW w:w="467" w:type="dxa"/>
            <w:vMerge w:val="restart"/>
          </w:tcPr>
          <w:p>
            <w:pPr>
              <w:pStyle w:val="8"/>
              <w:spacing w:before="190" w:line="240" w:lineRule="auto"/>
              <w:ind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3555" w:type="dxa"/>
            <w:gridSpan w:val="3"/>
          </w:tcPr>
          <w:p>
            <w:pPr>
              <w:pStyle w:val="8"/>
              <w:spacing w:line="252" w:lineRule="exact"/>
              <w:ind w:left="18"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检查事项</w:t>
            </w:r>
          </w:p>
        </w:tc>
        <w:tc>
          <w:tcPr>
            <w:tcW w:w="653" w:type="dxa"/>
            <w:vMerge w:val="restart"/>
          </w:tcPr>
          <w:p>
            <w:pPr>
              <w:pStyle w:val="8"/>
              <w:spacing w:before="190" w:line="240" w:lineRule="auto"/>
              <w:ind w:left="7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是否涉企</w:t>
            </w:r>
          </w:p>
        </w:tc>
        <w:tc>
          <w:tcPr>
            <w:tcW w:w="1125" w:type="dxa"/>
            <w:vMerge w:val="restart"/>
          </w:tcPr>
          <w:p>
            <w:pPr>
              <w:pStyle w:val="8"/>
              <w:spacing w:before="190" w:line="240" w:lineRule="auto"/>
              <w:ind w:left="7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检查方式</w:t>
            </w:r>
          </w:p>
        </w:tc>
        <w:tc>
          <w:tcPr>
            <w:tcW w:w="1222" w:type="dxa"/>
            <w:vMerge w:val="restart"/>
          </w:tcPr>
          <w:p>
            <w:pPr>
              <w:pStyle w:val="8"/>
              <w:spacing w:before="99" w:line="296" w:lineRule="exact"/>
              <w:ind w:left="198"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是否联合检查</w:t>
            </w:r>
          </w:p>
        </w:tc>
        <w:tc>
          <w:tcPr>
            <w:tcW w:w="1335" w:type="dxa"/>
            <w:vMerge w:val="restart"/>
          </w:tcPr>
          <w:p>
            <w:pPr>
              <w:pStyle w:val="8"/>
              <w:spacing w:before="190" w:line="240" w:lineRule="auto"/>
              <w:ind w:left="8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检查频率</w:t>
            </w:r>
          </w:p>
        </w:tc>
        <w:tc>
          <w:tcPr>
            <w:tcW w:w="6142" w:type="dxa"/>
            <w:vMerge w:val="restart"/>
          </w:tcPr>
          <w:p>
            <w:pPr>
              <w:pStyle w:val="8"/>
              <w:spacing w:before="190" w:line="240" w:lineRule="auto"/>
              <w:ind w:left="18"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检查依据</w:t>
            </w:r>
          </w:p>
        </w:tc>
        <w:tc>
          <w:tcPr>
            <w:tcW w:w="720" w:type="dxa"/>
            <w:vMerge w:val="restart"/>
          </w:tcPr>
          <w:p>
            <w:pPr>
              <w:pStyle w:val="8"/>
              <w:spacing w:before="190" w:line="240" w:lineRule="auto"/>
              <w:ind w:left="14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exact"/>
        </w:trPr>
        <w:tc>
          <w:tcPr>
            <w:tcW w:w="467" w:type="dxa"/>
            <w:vMerge w:val="continue"/>
          </w:tcPr>
          <w:p/>
        </w:tc>
        <w:tc>
          <w:tcPr>
            <w:tcW w:w="1693" w:type="dxa"/>
          </w:tcPr>
          <w:p>
            <w:pPr>
              <w:pStyle w:val="8"/>
              <w:spacing w:before="46" w:line="240" w:lineRule="auto"/>
              <w:ind w:left="78"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事项类型</w:t>
            </w:r>
          </w:p>
        </w:tc>
        <w:tc>
          <w:tcPr>
            <w:tcW w:w="1123" w:type="dxa"/>
          </w:tcPr>
          <w:p>
            <w:pPr>
              <w:pStyle w:val="8"/>
              <w:spacing w:line="227" w:lineRule="exact"/>
              <w:ind w:left="60" w:right="42"/>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实施清单</w:t>
            </w:r>
          </w:p>
          <w:p>
            <w:pPr>
              <w:pStyle w:val="8"/>
              <w:spacing w:line="323" w:lineRule="exact"/>
              <w:ind w:left="60" w:right="42"/>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名称</w:t>
            </w:r>
          </w:p>
        </w:tc>
        <w:tc>
          <w:tcPr>
            <w:tcW w:w="739" w:type="dxa"/>
          </w:tcPr>
          <w:p>
            <w:pPr>
              <w:pStyle w:val="8"/>
              <w:spacing w:before="46" w:line="240" w:lineRule="auto"/>
              <w:ind w:left="78"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所涉领域</w:t>
            </w:r>
          </w:p>
        </w:tc>
        <w:tc>
          <w:tcPr>
            <w:tcW w:w="653" w:type="dxa"/>
            <w:vMerge w:val="continue"/>
          </w:tcPr>
          <w:p/>
        </w:tc>
        <w:tc>
          <w:tcPr>
            <w:tcW w:w="1125" w:type="dxa"/>
            <w:vMerge w:val="continue"/>
          </w:tcPr>
          <w:p/>
        </w:tc>
        <w:tc>
          <w:tcPr>
            <w:tcW w:w="1222" w:type="dxa"/>
            <w:vMerge w:val="continue"/>
          </w:tcPr>
          <w:p/>
        </w:tc>
        <w:tc>
          <w:tcPr>
            <w:tcW w:w="1335" w:type="dxa"/>
            <w:vMerge w:val="continue"/>
          </w:tcPr>
          <w:p/>
        </w:tc>
        <w:tc>
          <w:tcPr>
            <w:tcW w:w="6142" w:type="dxa"/>
            <w:vMerge w:val="continue"/>
          </w:tcPr>
          <w:p/>
        </w:tc>
        <w:tc>
          <w:tcPr>
            <w:tcW w:w="7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5" w:hRule="exact"/>
        </w:trPr>
        <w:tc>
          <w:tcPr>
            <w:tcW w:w="467" w:type="dxa"/>
          </w:tcPr>
          <w:p>
            <w:pPr>
              <w:pStyle w:val="8"/>
              <w:spacing w:before="6" w:line="150" w:lineRule="exact"/>
              <w:ind w:right="0"/>
              <w:jc w:val="left"/>
              <w:rPr>
                <w:sz w:val="15"/>
                <w:szCs w:val="15"/>
              </w:rPr>
            </w:pPr>
          </w:p>
          <w:p>
            <w:pPr>
              <w:pStyle w:val="8"/>
              <w:spacing w:line="240" w:lineRule="auto"/>
              <w:ind w:right="380"/>
              <w:jc w:val="both"/>
              <w:rPr>
                <w:rFonts w:ascii="方正仿宋_GBK" w:hAnsi="方正仿宋_GBK" w:eastAsia="方正仿宋_GBK" w:cs="方正仿宋_GBK"/>
                <w:sz w:val="20"/>
                <w:szCs w:val="20"/>
              </w:rPr>
            </w:pPr>
            <w:r>
              <w:rPr>
                <w:rFonts w:ascii="方正仿宋_GBK"/>
                <w:w w:val="75"/>
                <w:sz w:val="20"/>
              </w:rPr>
              <w:t>1</w:t>
            </w:r>
          </w:p>
        </w:tc>
        <w:tc>
          <w:tcPr>
            <w:tcW w:w="1693" w:type="dxa"/>
          </w:tcPr>
          <w:p>
            <w:pPr>
              <w:pStyle w:val="8"/>
              <w:spacing w:before="6" w:line="150" w:lineRule="exact"/>
              <w:ind w:right="0"/>
              <w:jc w:val="left"/>
              <w:rPr>
                <w:sz w:val="15"/>
                <w:szCs w:val="15"/>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line="200" w:lineRule="exact"/>
              <w:ind w:right="0"/>
              <w:jc w:val="left"/>
              <w:rPr>
                <w:sz w:val="20"/>
                <w:szCs w:val="20"/>
              </w:rPr>
            </w:pPr>
          </w:p>
          <w:p>
            <w:pPr>
              <w:pStyle w:val="8"/>
              <w:spacing w:before="17" w:line="240" w:lineRule="exact"/>
              <w:ind w:right="0"/>
              <w:jc w:val="left"/>
              <w:rPr>
                <w:sz w:val="24"/>
                <w:szCs w:val="24"/>
              </w:rPr>
            </w:pPr>
          </w:p>
          <w:p>
            <w:pPr>
              <w:pStyle w:val="8"/>
              <w:spacing w:line="240" w:lineRule="auto"/>
              <w:ind w:left="54"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对娱乐场所</w:t>
            </w:r>
          </w:p>
          <w:p>
            <w:pPr>
              <w:pStyle w:val="8"/>
              <w:spacing w:line="219"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执行法律、</w:t>
            </w:r>
          </w:p>
          <w:p>
            <w:pPr>
              <w:pStyle w:val="8"/>
              <w:spacing w:line="219"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法规监督检</w:t>
            </w:r>
          </w:p>
          <w:p>
            <w:pPr>
              <w:pStyle w:val="8"/>
              <w:spacing w:line="218"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查及违法行</w:t>
            </w:r>
          </w:p>
          <w:p>
            <w:pPr>
              <w:pStyle w:val="8"/>
              <w:spacing w:line="219" w:lineRule="exact"/>
              <w:ind w:left="255"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为查</w:t>
            </w:r>
            <w:r>
              <w:rPr>
                <w:rFonts w:ascii="方正仿宋_GBK" w:hAnsi="方正仿宋_GBK" w:eastAsia="方正仿宋_GBK" w:cs="方正仿宋_GBK"/>
                <w:sz w:val="20"/>
                <w:szCs w:val="20"/>
              </w:rPr>
              <w:t>处</w:t>
            </w:r>
          </w:p>
        </w:tc>
        <w:tc>
          <w:tcPr>
            <w:tcW w:w="739" w:type="dxa"/>
          </w:tcPr>
          <w:p>
            <w:pPr>
              <w:pStyle w:val="8"/>
              <w:spacing w:before="6" w:line="150" w:lineRule="exact"/>
              <w:ind w:right="0"/>
              <w:jc w:val="left"/>
              <w:rPr>
                <w:sz w:val="15"/>
                <w:szCs w:val="15"/>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before="6" w:line="150" w:lineRule="exact"/>
              <w:ind w:right="0"/>
              <w:jc w:val="left"/>
              <w:rPr>
                <w:sz w:val="15"/>
                <w:szCs w:val="15"/>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before="6" w:line="150" w:lineRule="exact"/>
              <w:ind w:right="0"/>
              <w:jc w:val="left"/>
              <w:rPr>
                <w:sz w:val="15"/>
                <w:szCs w:val="15"/>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22" w:type="dxa"/>
          </w:tcPr>
          <w:p>
            <w:pPr>
              <w:pStyle w:val="8"/>
              <w:spacing w:line="200" w:lineRule="exact"/>
              <w:ind w:right="0"/>
              <w:jc w:val="left"/>
              <w:rPr>
                <w:sz w:val="20"/>
                <w:szCs w:val="20"/>
              </w:rPr>
            </w:pPr>
          </w:p>
          <w:p>
            <w:pPr>
              <w:pStyle w:val="8"/>
              <w:spacing w:before="17" w:line="240" w:lineRule="exact"/>
              <w:ind w:right="0"/>
              <w:jc w:val="left"/>
              <w:rPr>
                <w:sz w:val="24"/>
                <w:szCs w:val="24"/>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文旅</w:t>
            </w:r>
            <w:r>
              <w:rPr>
                <w:rFonts w:hint="eastAsia" w:ascii="方正仿宋_GBK" w:hAnsi="方正仿宋_GBK" w:eastAsia="方正仿宋_GBK" w:cs="方正仿宋_GBK"/>
                <w:spacing w:val="3"/>
                <w:sz w:val="20"/>
                <w:szCs w:val="20"/>
                <w:lang w:eastAsia="zh-CN"/>
              </w:rPr>
              <w:t>广体局</w:t>
            </w:r>
            <w:r>
              <w:rPr>
                <w:rFonts w:ascii="方正仿宋_GBK" w:hAnsi="方正仿宋_GBK" w:eastAsia="方正仿宋_GBK" w:cs="方正仿宋_GBK"/>
                <w:sz w:val="20"/>
                <w:szCs w:val="20"/>
              </w:rPr>
              <w:t>、</w:t>
            </w:r>
            <w:r>
              <w:rPr>
                <w:rFonts w:ascii="方正仿宋_GBK" w:hAnsi="方正仿宋_GBK" w:eastAsia="方正仿宋_GBK" w:cs="方正仿宋_GBK"/>
                <w:spacing w:val="2"/>
                <w:sz w:val="20"/>
                <w:szCs w:val="20"/>
              </w:rPr>
              <w:t>公安局、消防部</w:t>
            </w:r>
          </w:p>
          <w:p>
            <w:pPr>
              <w:pStyle w:val="8"/>
              <w:spacing w:line="218"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门等可联合</w:t>
            </w:r>
          </w:p>
          <w:p>
            <w:pPr>
              <w:pStyle w:val="8"/>
              <w:spacing w:line="219" w:lineRule="exact"/>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检查</w:t>
            </w:r>
          </w:p>
        </w:tc>
        <w:tc>
          <w:tcPr>
            <w:tcW w:w="1335" w:type="dxa"/>
          </w:tcPr>
          <w:p>
            <w:pPr>
              <w:pStyle w:val="8"/>
              <w:spacing w:before="6" w:line="150" w:lineRule="exact"/>
              <w:ind w:right="0"/>
              <w:jc w:val="left"/>
              <w:rPr>
                <w:sz w:val="15"/>
                <w:szCs w:val="15"/>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不定期抽查</w:t>
            </w:r>
          </w:p>
        </w:tc>
        <w:tc>
          <w:tcPr>
            <w:tcW w:w="6142" w:type="dxa"/>
          </w:tcPr>
          <w:p>
            <w:pPr>
              <w:pStyle w:val="8"/>
              <w:spacing w:line="251" w:lineRule="exact"/>
              <w:ind w:left="30" w:right="0"/>
              <w:jc w:val="left"/>
              <w:rPr>
                <w:rFonts w:ascii="方正仿宋_GBK" w:hAnsi="方正仿宋_GBK" w:eastAsia="方正仿宋_GBK" w:cs="方正仿宋_GBK"/>
                <w:spacing w:val="2"/>
                <w:w w:val="95"/>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《娱乐场所管理条例》第三条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8"/>
                <w:w w:val="95"/>
                <w:sz w:val="20"/>
                <w:szCs w:val="20"/>
              </w:rPr>
              <w:t xml:space="preserve"> </w:t>
            </w:r>
            <w:r>
              <w:rPr>
                <w:rFonts w:ascii="方正仿宋_GBK" w:hAnsi="方正仿宋_GBK" w:eastAsia="方正仿宋_GBK" w:cs="方正仿宋_GBK"/>
                <w:spacing w:val="1"/>
                <w:w w:val="95"/>
                <w:sz w:val="20"/>
                <w:szCs w:val="20"/>
              </w:rPr>
              <w:t>县级以上人民政府文化主管部门负</w:t>
            </w:r>
          </w:p>
          <w:p>
            <w:pPr>
              <w:pStyle w:val="8"/>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责对娱乐场所日常经营活动的监督管理；县级以上公安部门负责对</w:t>
            </w:r>
          </w:p>
          <w:p>
            <w:pPr>
              <w:pStyle w:val="8"/>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娱乐场所消防、治安状况的监督管理。</w:t>
            </w:r>
          </w:p>
          <w:p>
            <w:pPr>
              <w:pStyle w:val="8"/>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《娱乐场所管理条例》第三十二条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47"/>
                <w:w w:val="95"/>
                <w:sz w:val="20"/>
                <w:szCs w:val="20"/>
              </w:rPr>
              <w:t xml:space="preserve"> </w:t>
            </w:r>
            <w:r>
              <w:rPr>
                <w:rFonts w:ascii="方正仿宋_GBK" w:hAnsi="方正仿宋_GBK" w:eastAsia="方正仿宋_GBK" w:cs="方正仿宋_GBK"/>
                <w:spacing w:val="1"/>
                <w:w w:val="95"/>
                <w:sz w:val="20"/>
                <w:szCs w:val="20"/>
              </w:rPr>
              <w:t>各级文化主管部门、公安部门</w:t>
            </w:r>
          </w:p>
          <w:p>
            <w:pPr>
              <w:pStyle w:val="8"/>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和其他有关部门的工作人员依法履行监督检查职责时，有权进入娱</w:t>
            </w:r>
          </w:p>
          <w:p>
            <w:pPr>
              <w:pStyle w:val="8"/>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乐场所。娱乐场所应当予以配合，不得拒绝、阻挠。</w:t>
            </w:r>
          </w:p>
          <w:p>
            <w:pPr>
              <w:pStyle w:val="8"/>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文化主管部门、公安部门和其他有关部门的工作人员依法履行监督</w:t>
            </w:r>
          </w:p>
          <w:p>
            <w:pPr>
              <w:pStyle w:val="8"/>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检查职责时，需要查阅闭路电视监控录像资料、从业人员名簿、营</w:t>
            </w:r>
          </w:p>
          <w:p>
            <w:pPr>
              <w:pStyle w:val="8"/>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业日志等资料的，娱乐场所应当及时提供。</w:t>
            </w: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exact"/>
        </w:trPr>
        <w:tc>
          <w:tcPr>
            <w:tcW w:w="467" w:type="dxa"/>
          </w:tcPr>
          <w:p>
            <w:pPr>
              <w:pStyle w:val="8"/>
              <w:spacing w:line="240" w:lineRule="auto"/>
              <w:ind w:right="380"/>
              <w:jc w:val="both"/>
              <w:rPr>
                <w:rFonts w:ascii="方正仿宋_GBK" w:hAnsi="方正仿宋_GBK" w:eastAsia="方正仿宋_GBK" w:cs="方正仿宋_GBK"/>
                <w:sz w:val="20"/>
                <w:szCs w:val="20"/>
              </w:rPr>
            </w:pPr>
            <w:r>
              <w:rPr>
                <w:rFonts w:ascii="方正仿宋_GBK"/>
                <w:sz w:val="20"/>
              </w:rPr>
              <w:t>2</w:t>
            </w:r>
          </w:p>
        </w:tc>
        <w:tc>
          <w:tcPr>
            <w:tcW w:w="169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3" w:line="220" w:lineRule="exact"/>
              <w:ind w:right="0"/>
              <w:jc w:val="left"/>
              <w:rPr>
                <w:sz w:val="22"/>
                <w:szCs w:val="22"/>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before="17" w:line="220" w:lineRule="exact"/>
              <w:ind w:right="0"/>
              <w:jc w:val="left"/>
              <w:rPr>
                <w:sz w:val="22"/>
                <w:szCs w:val="22"/>
              </w:rPr>
            </w:pPr>
          </w:p>
          <w:p>
            <w:pPr>
              <w:pStyle w:val="8"/>
              <w:spacing w:line="204" w:lineRule="auto"/>
              <w:ind w:left="54" w:right="40"/>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对演出经营</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场所及经营</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者执行法律</w:t>
            </w:r>
          </w:p>
          <w:p>
            <w:pPr>
              <w:pStyle w:val="8"/>
              <w:spacing w:line="205" w:lineRule="auto"/>
              <w:ind w:left="54" w:right="40"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、法规监督</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检查及违法</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2"/>
                <w:sz w:val="20"/>
                <w:szCs w:val="20"/>
              </w:rPr>
              <w:t>行为查处</w:t>
            </w:r>
          </w:p>
        </w:tc>
        <w:tc>
          <w:tcPr>
            <w:tcW w:w="739"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3" w:line="220" w:lineRule="exact"/>
              <w:ind w:right="0"/>
              <w:jc w:val="left"/>
              <w:rPr>
                <w:sz w:val="22"/>
                <w:szCs w:val="22"/>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3" w:line="220" w:lineRule="exact"/>
              <w:ind w:right="0"/>
              <w:jc w:val="left"/>
              <w:rPr>
                <w:sz w:val="22"/>
                <w:szCs w:val="22"/>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3" w:line="220" w:lineRule="exact"/>
              <w:ind w:right="0"/>
              <w:jc w:val="left"/>
              <w:rPr>
                <w:sz w:val="22"/>
                <w:szCs w:val="22"/>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2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3" w:line="220" w:lineRule="exact"/>
              <w:ind w:right="0"/>
              <w:jc w:val="left"/>
              <w:rPr>
                <w:sz w:val="22"/>
                <w:szCs w:val="22"/>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335" w:type="dxa"/>
          </w:tcPr>
          <w:p>
            <w:pPr>
              <w:pStyle w:val="8"/>
              <w:spacing w:before="1" w:line="160" w:lineRule="exact"/>
              <w:ind w:right="0"/>
              <w:jc w:val="left"/>
              <w:rPr>
                <w:sz w:val="16"/>
                <w:szCs w:val="16"/>
              </w:rPr>
            </w:pPr>
          </w:p>
          <w:p>
            <w:pPr>
              <w:pStyle w:val="8"/>
              <w:spacing w:line="200" w:lineRule="exact"/>
              <w:ind w:right="0"/>
              <w:jc w:val="left"/>
              <w:rPr>
                <w:sz w:val="20"/>
                <w:szCs w:val="20"/>
              </w:rPr>
            </w:pPr>
          </w:p>
          <w:p>
            <w:pPr>
              <w:pStyle w:val="8"/>
              <w:spacing w:line="205" w:lineRule="auto"/>
              <w:ind w:left="59" w:right="45"/>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涉外演出应</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2"/>
                <w:sz w:val="20"/>
                <w:szCs w:val="20"/>
              </w:rPr>
              <w:t>当实地检</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查，其他演</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出抽样实地</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sz w:val="20"/>
                <w:szCs w:val="20"/>
              </w:rPr>
              <w:t>检查</w:t>
            </w:r>
          </w:p>
        </w:tc>
        <w:tc>
          <w:tcPr>
            <w:tcW w:w="6142" w:type="dxa"/>
          </w:tcPr>
          <w:p>
            <w:pPr>
              <w:pStyle w:val="8"/>
              <w:spacing w:line="243" w:lineRule="exact"/>
              <w:ind w:left="30" w:right="0"/>
              <w:jc w:val="left"/>
              <w:rPr>
                <w:rFonts w:ascii="方正仿宋_GBK" w:hAnsi="方正仿宋_GBK" w:eastAsia="方正仿宋_GBK" w:cs="方正仿宋_GBK"/>
                <w:spacing w:val="2"/>
                <w:w w:val="95"/>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《营业性演出管理条例》第五条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9"/>
                <w:w w:val="95"/>
                <w:sz w:val="20"/>
                <w:szCs w:val="20"/>
              </w:rPr>
              <w:t xml:space="preserve"> </w:t>
            </w:r>
            <w:r>
              <w:rPr>
                <w:rFonts w:ascii="方正仿宋_GBK" w:hAnsi="方正仿宋_GBK" w:eastAsia="方正仿宋_GBK" w:cs="方正仿宋_GBK"/>
                <w:spacing w:val="1"/>
                <w:w w:val="95"/>
                <w:sz w:val="20"/>
                <w:szCs w:val="20"/>
              </w:rPr>
              <w:t>县级以上地方人民政府文化主管</w:t>
            </w:r>
          </w:p>
          <w:p>
            <w:pPr>
              <w:pStyle w:val="8"/>
              <w:spacing w:line="19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部门负责本行政区域内营业性演出的监督管理工作。</w:t>
            </w:r>
          </w:p>
          <w:p>
            <w:pPr>
              <w:pStyle w:val="8"/>
              <w:spacing w:before="14"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《营业性演出管理条例》第三十三条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48"/>
                <w:w w:val="95"/>
                <w:sz w:val="20"/>
                <w:szCs w:val="20"/>
              </w:rPr>
              <w:t xml:space="preserve"> </w:t>
            </w:r>
            <w:r>
              <w:rPr>
                <w:rFonts w:ascii="方正仿宋_GBK" w:hAnsi="方正仿宋_GBK" w:eastAsia="方正仿宋_GBK" w:cs="方正仿宋_GBK"/>
                <w:spacing w:val="1"/>
                <w:w w:val="95"/>
                <w:sz w:val="20"/>
                <w:szCs w:val="20"/>
              </w:rPr>
              <w:t>文化主管部门应当加强对营</w:t>
            </w:r>
            <w:r>
              <w:rPr>
                <w:rFonts w:ascii="方正仿宋_GBK" w:hAnsi="方正仿宋_GBK" w:eastAsia="方正仿宋_GBK" w:cs="方正仿宋_GBK"/>
                <w:spacing w:val="28"/>
                <w:w w:val="99"/>
                <w:sz w:val="20"/>
                <w:szCs w:val="20"/>
              </w:rPr>
              <w:t xml:space="preserve"> </w:t>
            </w:r>
            <w:r>
              <w:rPr>
                <w:rFonts w:ascii="方正仿宋_GBK" w:hAnsi="方正仿宋_GBK" w:eastAsia="方正仿宋_GBK" w:cs="方正仿宋_GBK"/>
                <w:spacing w:val="2"/>
                <w:sz w:val="20"/>
                <w:szCs w:val="20"/>
              </w:rPr>
              <w:t>业性演出的监督管理。</w:t>
            </w:r>
            <w:r>
              <w:rPr>
                <w:rFonts w:ascii="方正仿宋_GBK" w:hAnsi="方正仿宋_GBK" w:eastAsia="方正仿宋_GBK" w:cs="方正仿宋_GBK"/>
                <w:spacing w:val="26"/>
                <w:w w:val="99"/>
                <w:sz w:val="20"/>
                <w:szCs w:val="20"/>
              </w:rPr>
              <w:t xml:space="preserve"> </w:t>
            </w:r>
            <w:r>
              <w:rPr>
                <w:rFonts w:ascii="方正仿宋_GBK" w:hAnsi="方正仿宋_GBK" w:eastAsia="方正仿宋_GBK" w:cs="方正仿宋_GBK"/>
                <w:spacing w:val="1"/>
                <w:w w:val="95"/>
                <w:sz w:val="20"/>
                <w:szCs w:val="20"/>
              </w:rPr>
              <w:t>演出所在地县级人民政府文化主管部门对外国的或者香港特别行政</w:t>
            </w:r>
            <w:r>
              <w:rPr>
                <w:rFonts w:ascii="方正仿宋_GBK" w:hAnsi="方正仿宋_GBK" w:eastAsia="方正仿宋_GBK" w:cs="方正仿宋_GBK"/>
                <w:spacing w:val="52"/>
                <w:w w:val="99"/>
                <w:sz w:val="20"/>
                <w:szCs w:val="20"/>
              </w:rPr>
              <w:t xml:space="preserve"> </w:t>
            </w:r>
            <w:r>
              <w:rPr>
                <w:rFonts w:ascii="方正仿宋_GBK" w:hAnsi="方正仿宋_GBK" w:eastAsia="方正仿宋_GBK" w:cs="方正仿宋_GBK"/>
                <w:spacing w:val="1"/>
                <w:w w:val="95"/>
                <w:sz w:val="20"/>
                <w:szCs w:val="20"/>
              </w:rPr>
              <w:t>区、澳门特别行政区、台湾地区的文艺表演团体、个人参加的营业</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性演出和临时搭建舞台、看台的营业性演出，应当进行实地检查；</w:t>
            </w:r>
            <w:r>
              <w:rPr>
                <w:rFonts w:ascii="方正仿宋_GBK" w:hAnsi="方正仿宋_GBK" w:eastAsia="方正仿宋_GBK" w:cs="方正仿宋_GBK"/>
                <w:spacing w:val="2"/>
                <w:sz w:val="20"/>
                <w:szCs w:val="20"/>
              </w:rPr>
              <w:t>对其他营业性演出，应当进行实地抽样检查。</w:t>
            </w: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exact"/>
        </w:trPr>
        <w:tc>
          <w:tcPr>
            <w:tcW w:w="467" w:type="dxa"/>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right="380"/>
              <w:jc w:val="both"/>
              <w:rPr>
                <w:rFonts w:ascii="方正仿宋_GBK" w:hAnsi="方正仿宋_GBK" w:eastAsia="方正仿宋_GBK" w:cs="方正仿宋_GBK"/>
                <w:sz w:val="20"/>
                <w:szCs w:val="20"/>
              </w:rPr>
            </w:pPr>
            <w:r>
              <w:rPr>
                <w:rFonts w:ascii="方正仿宋_GBK"/>
                <w:w w:val="95"/>
                <w:sz w:val="20"/>
              </w:rPr>
              <w:t>3</w:t>
            </w:r>
          </w:p>
        </w:tc>
        <w:tc>
          <w:tcPr>
            <w:tcW w:w="1693" w:type="dxa"/>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before="131" w:line="205" w:lineRule="auto"/>
              <w:ind w:left="54" w:right="39"/>
              <w:jc w:val="both"/>
              <w:rPr>
                <w:rFonts w:ascii="方正仿宋_GBK" w:hAnsi="方正仿宋_GBK" w:eastAsia="方正仿宋_GBK" w:cs="方正仿宋_GBK"/>
                <w:spacing w:val="1"/>
                <w:w w:val="95"/>
                <w:sz w:val="20"/>
                <w:szCs w:val="20"/>
              </w:rPr>
            </w:pPr>
            <w:r>
              <w:rPr>
                <w:rFonts w:ascii="方正仿宋_GBK" w:hAnsi="方正仿宋_GBK" w:eastAsia="方正仿宋_GBK" w:cs="方正仿宋_GBK"/>
                <w:spacing w:val="1"/>
                <w:w w:val="95"/>
                <w:sz w:val="20"/>
                <w:szCs w:val="20"/>
              </w:rPr>
              <w:t>对网络文化</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经营企业者</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执行法律、</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法规监督检</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查及违法行</w:t>
            </w:r>
          </w:p>
          <w:p>
            <w:pPr>
              <w:pStyle w:val="8"/>
              <w:spacing w:line="219" w:lineRule="exact"/>
              <w:ind w:left="255"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为查</w:t>
            </w:r>
            <w:r>
              <w:rPr>
                <w:rFonts w:ascii="方正仿宋_GBK" w:hAnsi="方正仿宋_GBK" w:eastAsia="方正仿宋_GBK" w:cs="方正仿宋_GBK"/>
                <w:sz w:val="20"/>
                <w:szCs w:val="20"/>
              </w:rPr>
              <w:t>处</w:t>
            </w:r>
          </w:p>
        </w:tc>
        <w:tc>
          <w:tcPr>
            <w:tcW w:w="739" w:type="dxa"/>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22" w:type="dxa"/>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335" w:type="dxa"/>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不定期抽查</w:t>
            </w:r>
          </w:p>
        </w:tc>
        <w:tc>
          <w:tcPr>
            <w:tcW w:w="6142" w:type="dxa"/>
          </w:tcPr>
          <w:p>
            <w:pPr>
              <w:pStyle w:val="8"/>
              <w:spacing w:before="16" w:line="240" w:lineRule="exact"/>
              <w:ind w:right="0"/>
              <w:jc w:val="left"/>
              <w:rPr>
                <w:sz w:val="24"/>
                <w:szCs w:val="24"/>
              </w:rPr>
            </w:pPr>
          </w:p>
          <w:p>
            <w:pPr>
              <w:pStyle w:val="8"/>
              <w:spacing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《互联网文化管理暂行规定》第六条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47"/>
                <w:w w:val="95"/>
                <w:sz w:val="20"/>
                <w:szCs w:val="20"/>
              </w:rPr>
              <w:t xml:space="preserve"> </w:t>
            </w:r>
            <w:r>
              <w:rPr>
                <w:rFonts w:ascii="方正仿宋_GBK" w:hAnsi="方正仿宋_GBK" w:eastAsia="方正仿宋_GBK" w:cs="方正仿宋_GBK"/>
                <w:spacing w:val="1"/>
                <w:w w:val="95"/>
                <w:sz w:val="20"/>
                <w:szCs w:val="20"/>
              </w:rPr>
              <w:t>……县级以上人民政府文化</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行政部门负责本行政区域内互联网文化活动的监督管理工作。县级</w:t>
            </w:r>
            <w:r>
              <w:rPr>
                <w:rFonts w:ascii="方正仿宋_GBK" w:hAnsi="方正仿宋_GBK" w:eastAsia="方正仿宋_GBK" w:cs="方正仿宋_GBK"/>
                <w:spacing w:val="50"/>
                <w:w w:val="99"/>
                <w:sz w:val="20"/>
                <w:szCs w:val="20"/>
              </w:rPr>
              <w:t xml:space="preserve"> </w:t>
            </w:r>
            <w:r>
              <w:rPr>
                <w:rFonts w:ascii="方正仿宋_GBK" w:hAnsi="方正仿宋_GBK" w:eastAsia="方正仿宋_GBK" w:cs="方正仿宋_GBK"/>
                <w:spacing w:val="1"/>
                <w:w w:val="95"/>
                <w:sz w:val="20"/>
                <w:szCs w:val="20"/>
              </w:rPr>
              <w:t>以上人民政府文化行政部门或者文化市场综合执法机构对从事互联</w:t>
            </w:r>
            <w:r>
              <w:rPr>
                <w:rFonts w:ascii="方正仿宋_GBK" w:hAnsi="方正仿宋_GBK" w:eastAsia="方正仿宋_GBK" w:cs="方正仿宋_GBK"/>
                <w:spacing w:val="52"/>
                <w:w w:val="99"/>
                <w:sz w:val="20"/>
                <w:szCs w:val="20"/>
              </w:rPr>
              <w:t xml:space="preserve"> </w:t>
            </w:r>
            <w:r>
              <w:rPr>
                <w:rFonts w:ascii="方正仿宋_GBK" w:hAnsi="方正仿宋_GBK" w:eastAsia="方正仿宋_GBK" w:cs="方正仿宋_GBK"/>
                <w:spacing w:val="2"/>
                <w:sz w:val="20"/>
                <w:szCs w:val="20"/>
              </w:rPr>
              <w:t>网文化活动违反国家有关法规的行为实施处罚。</w:t>
            </w: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exact"/>
        </w:trPr>
        <w:tc>
          <w:tcPr>
            <w:tcW w:w="46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40" w:lineRule="exact"/>
              <w:ind w:right="0"/>
              <w:jc w:val="left"/>
              <w:rPr>
                <w:sz w:val="24"/>
                <w:szCs w:val="24"/>
              </w:rPr>
            </w:pPr>
          </w:p>
          <w:p>
            <w:pPr>
              <w:pStyle w:val="8"/>
              <w:spacing w:line="240" w:lineRule="auto"/>
              <w:ind w:right="380"/>
              <w:jc w:val="both"/>
              <w:rPr>
                <w:rFonts w:ascii="方正仿宋_GBK" w:hAnsi="方正仿宋_GBK" w:eastAsia="方正仿宋_GBK" w:cs="方正仿宋_GBK"/>
                <w:sz w:val="20"/>
                <w:szCs w:val="20"/>
              </w:rPr>
            </w:pPr>
            <w:r>
              <w:rPr>
                <w:rFonts w:ascii="方正仿宋_GBK"/>
                <w:w w:val="90"/>
                <w:sz w:val="20"/>
              </w:rPr>
              <w:t>4</w:t>
            </w:r>
          </w:p>
        </w:tc>
        <w:tc>
          <w:tcPr>
            <w:tcW w:w="169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40" w:lineRule="exact"/>
              <w:ind w:right="0"/>
              <w:jc w:val="left"/>
              <w:rPr>
                <w:sz w:val="24"/>
                <w:szCs w:val="24"/>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line="200" w:lineRule="exact"/>
              <w:ind w:right="0"/>
              <w:jc w:val="left"/>
              <w:rPr>
                <w:sz w:val="20"/>
                <w:szCs w:val="20"/>
              </w:rPr>
            </w:pPr>
          </w:p>
          <w:p>
            <w:pPr>
              <w:pStyle w:val="8"/>
              <w:spacing w:before="16" w:line="240" w:lineRule="exact"/>
              <w:ind w:right="0"/>
              <w:jc w:val="left"/>
              <w:rPr>
                <w:sz w:val="24"/>
                <w:szCs w:val="24"/>
              </w:rPr>
            </w:pPr>
          </w:p>
          <w:p>
            <w:pPr>
              <w:pStyle w:val="8"/>
              <w:spacing w:line="205" w:lineRule="auto"/>
              <w:ind w:left="54" w:right="40"/>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对互联网上</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网服务营业</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场所执行法</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律、法规监</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督检查及违</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法行为查处</w:t>
            </w:r>
          </w:p>
        </w:tc>
        <w:tc>
          <w:tcPr>
            <w:tcW w:w="739"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40" w:lineRule="exact"/>
              <w:ind w:right="0"/>
              <w:jc w:val="left"/>
              <w:rPr>
                <w:sz w:val="24"/>
                <w:szCs w:val="24"/>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40" w:lineRule="exact"/>
              <w:ind w:right="0"/>
              <w:jc w:val="left"/>
              <w:rPr>
                <w:sz w:val="24"/>
                <w:szCs w:val="24"/>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40" w:lineRule="exact"/>
              <w:ind w:right="0"/>
              <w:jc w:val="left"/>
              <w:rPr>
                <w:sz w:val="24"/>
                <w:szCs w:val="24"/>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22" w:type="dxa"/>
          </w:tcPr>
          <w:p>
            <w:pPr>
              <w:pStyle w:val="8"/>
              <w:spacing w:line="200" w:lineRule="exact"/>
              <w:ind w:right="0"/>
              <w:jc w:val="left"/>
              <w:rPr>
                <w:sz w:val="20"/>
                <w:szCs w:val="20"/>
              </w:rPr>
            </w:pPr>
          </w:p>
          <w:p>
            <w:pPr>
              <w:pStyle w:val="8"/>
              <w:spacing w:before="6" w:line="260" w:lineRule="exact"/>
              <w:ind w:right="0"/>
              <w:jc w:val="left"/>
              <w:rPr>
                <w:sz w:val="26"/>
                <w:szCs w:val="26"/>
              </w:rPr>
            </w:pPr>
          </w:p>
          <w:p>
            <w:pPr>
              <w:pStyle w:val="8"/>
              <w:spacing w:line="246" w:lineRule="exact"/>
              <w:ind w:left="54" w:right="40" w:hanging="2"/>
              <w:jc w:val="center"/>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文旅</w:t>
            </w:r>
            <w:r>
              <w:rPr>
                <w:rFonts w:hint="eastAsia" w:ascii="方正仿宋_GBK" w:hAnsi="方正仿宋_GBK" w:eastAsia="方正仿宋_GBK" w:cs="方正仿宋_GBK"/>
                <w:spacing w:val="2"/>
                <w:w w:val="95"/>
                <w:sz w:val="20"/>
                <w:szCs w:val="20"/>
                <w:lang w:eastAsia="zh-CN"/>
              </w:rPr>
              <w:t>广体局</w:t>
            </w:r>
            <w:r>
              <w:rPr>
                <w:rFonts w:ascii="方正仿宋_GBK" w:hAnsi="方正仿宋_GBK" w:eastAsia="方正仿宋_GBK" w:cs="方正仿宋_GBK"/>
                <w:w w:val="95"/>
                <w:sz w:val="20"/>
                <w:szCs w:val="20"/>
              </w:rPr>
              <w:t>、</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公安局</w:t>
            </w:r>
          </w:p>
          <w:p>
            <w:pPr>
              <w:pStyle w:val="8"/>
              <w:spacing w:line="205" w:lineRule="auto"/>
              <w:ind w:left="54" w:right="40"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、应急局</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区、市场</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监可联合检</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z w:val="20"/>
                <w:szCs w:val="20"/>
              </w:rPr>
              <w:t>查</w:t>
            </w:r>
          </w:p>
        </w:tc>
        <w:tc>
          <w:tcPr>
            <w:tcW w:w="1335"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40" w:lineRule="exact"/>
              <w:ind w:right="0"/>
              <w:jc w:val="left"/>
              <w:rPr>
                <w:sz w:val="24"/>
                <w:szCs w:val="24"/>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不定期抽查</w:t>
            </w:r>
          </w:p>
        </w:tc>
        <w:tc>
          <w:tcPr>
            <w:tcW w:w="6142" w:type="dxa"/>
          </w:tcPr>
          <w:p>
            <w:pPr>
              <w:pStyle w:val="8"/>
              <w:spacing w:before="45" w:line="240"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《互联网上网服务营业场所管理条例》第四条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50"/>
                <w:w w:val="95"/>
                <w:sz w:val="20"/>
                <w:szCs w:val="20"/>
              </w:rPr>
              <w:t xml:space="preserve"> </w:t>
            </w:r>
            <w:r>
              <w:rPr>
                <w:rFonts w:ascii="方正仿宋_GBK" w:hAnsi="方正仿宋_GBK" w:eastAsia="方正仿宋_GBK" w:cs="方正仿宋_GBK"/>
                <w:spacing w:val="1"/>
                <w:w w:val="95"/>
                <w:sz w:val="20"/>
                <w:szCs w:val="20"/>
              </w:rPr>
              <w:t>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w:t>
            </w:r>
            <w:r>
              <w:rPr>
                <w:rFonts w:ascii="方正仿宋_GBK" w:hAnsi="方正仿宋_GBK" w:eastAsia="方正仿宋_GBK" w:cs="方正仿宋_GBK"/>
                <w:spacing w:val="2"/>
                <w:sz w:val="20"/>
                <w:szCs w:val="20"/>
              </w:rPr>
              <w:t>务营业场所经营单位分别实施有关监督管理。</w:t>
            </w:r>
          </w:p>
        </w:tc>
        <w:tc>
          <w:tcPr>
            <w:tcW w:w="720" w:type="dxa"/>
          </w:tcPr>
          <w:p/>
        </w:tc>
      </w:tr>
    </w:tbl>
    <w:p>
      <w:pPr>
        <w:spacing w:after="0"/>
        <w:sectPr>
          <w:type w:val="continuous"/>
          <w:pgSz w:w="16840" w:h="11910" w:orient="landscape"/>
          <w:pgMar w:top="400" w:right="480" w:bottom="280" w:left="540" w:header="720" w:footer="720" w:gutter="0"/>
          <w:cols w:space="720" w:num="1"/>
        </w:sectPr>
      </w:pPr>
    </w:p>
    <w:p>
      <w:pPr>
        <w:spacing w:before="16" w:line="60" w:lineRule="exact"/>
        <w:rPr>
          <w:sz w:val="6"/>
          <w:szCs w:val="6"/>
        </w:rPr>
      </w:pPr>
    </w:p>
    <w:tbl>
      <w:tblPr>
        <w:tblStyle w:val="3"/>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603"/>
        <w:gridCol w:w="1123"/>
        <w:gridCol w:w="739"/>
        <w:gridCol w:w="653"/>
        <w:gridCol w:w="1125"/>
        <w:gridCol w:w="1230"/>
        <w:gridCol w:w="1327"/>
        <w:gridCol w:w="614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exact"/>
        </w:trPr>
        <w:tc>
          <w:tcPr>
            <w:tcW w:w="557"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right="380"/>
              <w:jc w:val="center"/>
              <w:rPr>
                <w:rFonts w:ascii="方正仿宋_GBK" w:hAnsi="方正仿宋_GBK" w:eastAsia="方正仿宋_GBK" w:cs="方正仿宋_GBK"/>
                <w:sz w:val="20"/>
                <w:szCs w:val="20"/>
              </w:rPr>
            </w:pPr>
            <w:r>
              <w:rPr>
                <w:rFonts w:ascii="方正仿宋_GBK"/>
                <w:sz w:val="20"/>
              </w:rPr>
              <w:t>5</w:t>
            </w:r>
          </w:p>
        </w:tc>
        <w:tc>
          <w:tcPr>
            <w:tcW w:w="1603"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before="136" w:line="205" w:lineRule="auto"/>
              <w:ind w:left="54" w:right="39"/>
              <w:jc w:val="both"/>
              <w:rPr>
                <w:rFonts w:ascii="方正仿宋_GBK" w:hAnsi="方正仿宋_GBK" w:eastAsia="方正仿宋_GBK" w:cs="方正仿宋_GBK"/>
                <w:spacing w:val="1"/>
                <w:w w:val="95"/>
                <w:sz w:val="20"/>
                <w:szCs w:val="20"/>
              </w:rPr>
            </w:pPr>
            <w:r>
              <w:rPr>
                <w:rFonts w:ascii="方正仿宋_GBK" w:hAnsi="方正仿宋_GBK" w:eastAsia="方正仿宋_GBK" w:cs="方正仿宋_GBK"/>
                <w:spacing w:val="1"/>
                <w:w w:val="95"/>
                <w:sz w:val="20"/>
                <w:szCs w:val="20"/>
              </w:rPr>
              <w:t>对艺术品经</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营企业执行</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法律、法规</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监督检查及</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违法行为查</w:t>
            </w:r>
          </w:p>
          <w:p>
            <w:pPr>
              <w:pStyle w:val="8"/>
              <w:spacing w:line="222" w:lineRule="exact"/>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处</w:t>
            </w:r>
          </w:p>
        </w:tc>
        <w:tc>
          <w:tcPr>
            <w:tcW w:w="739"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30"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327"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6149" w:type="dxa"/>
          </w:tcPr>
          <w:p>
            <w:pPr>
              <w:pStyle w:val="8"/>
              <w:spacing w:before="1" w:line="260" w:lineRule="exact"/>
              <w:ind w:right="0"/>
              <w:jc w:val="left"/>
              <w:rPr>
                <w:sz w:val="26"/>
                <w:szCs w:val="26"/>
              </w:rPr>
            </w:pPr>
          </w:p>
          <w:p>
            <w:pPr>
              <w:pStyle w:val="8"/>
              <w:spacing w:line="205" w:lineRule="auto"/>
              <w:ind w:left="30" w:right="26"/>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《艺术品经营管理办法》第三条县级以上人民政府文化行政部门负责本行政区域内艺术品经营活动的日常监督管理工作，县级以上人民政府文化行政部门或者依法授权的文化市场综合执法机构对从事</w:t>
            </w:r>
            <w:r>
              <w:rPr>
                <w:rFonts w:ascii="方正仿宋_GBK" w:hAnsi="方正仿宋_GBK" w:eastAsia="方正仿宋_GBK" w:cs="方正仿宋_GBK"/>
                <w:spacing w:val="2"/>
                <w:sz w:val="20"/>
                <w:szCs w:val="20"/>
              </w:rPr>
              <w:t>艺术品经营活动违反国家有关规定的行为实施处罚。</w:t>
            </w: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exact"/>
        </w:trPr>
        <w:tc>
          <w:tcPr>
            <w:tcW w:w="557" w:type="dxa"/>
          </w:tcPr>
          <w:p>
            <w:pPr>
              <w:pStyle w:val="8"/>
              <w:spacing w:before="6"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right="380"/>
              <w:jc w:val="center"/>
              <w:rPr>
                <w:rFonts w:ascii="方正仿宋_GBK" w:hAnsi="方正仿宋_GBK" w:eastAsia="方正仿宋_GBK" w:cs="方正仿宋_GBK"/>
                <w:sz w:val="20"/>
                <w:szCs w:val="20"/>
              </w:rPr>
            </w:pPr>
            <w:r>
              <w:rPr>
                <w:rFonts w:ascii="方正仿宋_GBK"/>
                <w:sz w:val="20"/>
              </w:rPr>
              <w:t>6</w:t>
            </w:r>
          </w:p>
        </w:tc>
        <w:tc>
          <w:tcPr>
            <w:tcW w:w="1603" w:type="dxa"/>
          </w:tcPr>
          <w:p>
            <w:pPr>
              <w:pStyle w:val="8"/>
              <w:spacing w:before="6"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before="153" w:line="240" w:lineRule="auto"/>
              <w:ind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对各涉及著</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作权使用企</w:t>
            </w:r>
          </w:p>
          <w:p>
            <w:pPr>
              <w:pStyle w:val="8"/>
              <w:spacing w:line="201"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业执行法律</w:t>
            </w:r>
          </w:p>
          <w:p>
            <w:pPr>
              <w:pStyle w:val="8"/>
              <w:spacing w:line="269"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、法规监督</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检查及违法</w:t>
            </w:r>
          </w:p>
          <w:p>
            <w:pPr>
              <w:pStyle w:val="8"/>
              <w:spacing w:line="224" w:lineRule="exact"/>
              <w:ind w:left="155"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行为查处</w:t>
            </w:r>
          </w:p>
        </w:tc>
        <w:tc>
          <w:tcPr>
            <w:tcW w:w="739" w:type="dxa"/>
          </w:tcPr>
          <w:p>
            <w:pPr>
              <w:pStyle w:val="8"/>
              <w:spacing w:before="6"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before="6"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before="6"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30" w:type="dxa"/>
          </w:tcPr>
          <w:p>
            <w:pPr>
              <w:pStyle w:val="8"/>
              <w:spacing w:before="6"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327" w:type="dxa"/>
          </w:tcPr>
          <w:p>
            <w:pPr>
              <w:pStyle w:val="8"/>
              <w:spacing w:before="6"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6149" w:type="dxa"/>
          </w:tcPr>
          <w:p>
            <w:pPr>
              <w:pStyle w:val="8"/>
              <w:spacing w:line="200" w:lineRule="exact"/>
              <w:ind w:right="0"/>
              <w:jc w:val="left"/>
              <w:rPr>
                <w:sz w:val="20"/>
                <w:szCs w:val="20"/>
              </w:rPr>
            </w:pPr>
          </w:p>
          <w:p>
            <w:pPr>
              <w:pStyle w:val="8"/>
              <w:spacing w:before="4" w:line="200" w:lineRule="exact"/>
              <w:ind w:right="0"/>
              <w:jc w:val="left"/>
              <w:rPr>
                <w:sz w:val="20"/>
                <w:szCs w:val="20"/>
              </w:rPr>
            </w:pPr>
          </w:p>
          <w:p>
            <w:pPr>
              <w:pStyle w:val="8"/>
              <w:spacing w:line="240"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《中华人民共和国著作权法》第七条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47"/>
                <w:w w:val="95"/>
                <w:sz w:val="20"/>
                <w:szCs w:val="20"/>
              </w:rPr>
              <w:t xml:space="preserve"> </w:t>
            </w:r>
            <w:r>
              <w:rPr>
                <w:rFonts w:ascii="方正仿宋_GBK" w:hAnsi="方正仿宋_GBK" w:eastAsia="方正仿宋_GBK" w:cs="方正仿宋_GBK"/>
                <w:spacing w:val="1"/>
                <w:w w:val="95"/>
                <w:sz w:val="20"/>
                <w:szCs w:val="20"/>
              </w:rPr>
              <w:t>国家著作权主管部门负责全</w:t>
            </w:r>
            <w:r>
              <w:rPr>
                <w:rFonts w:ascii="方正仿宋_GBK" w:hAnsi="方正仿宋_GBK" w:eastAsia="方正仿宋_GBK" w:cs="方正仿宋_GBK"/>
                <w:spacing w:val="2"/>
                <w:sz w:val="20"/>
                <w:szCs w:val="20"/>
              </w:rPr>
              <w:t>国的著作权管理工作</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2"/>
                <w:sz w:val="20"/>
                <w:szCs w:val="20"/>
              </w:rPr>
              <w:t>县级以上地方主管著作权的部门负责本行政区域的著作权管理工作。</w:t>
            </w: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4" w:hRule="exact"/>
        </w:trPr>
        <w:tc>
          <w:tcPr>
            <w:tcW w:w="557" w:type="dxa"/>
          </w:tcPr>
          <w:p>
            <w:pPr>
              <w:pStyle w:val="8"/>
              <w:spacing w:before="9"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right="380"/>
              <w:jc w:val="center"/>
              <w:rPr>
                <w:rFonts w:ascii="方正仿宋_GBK" w:hAnsi="方正仿宋_GBK" w:eastAsia="方正仿宋_GBK" w:cs="方正仿宋_GBK"/>
                <w:sz w:val="20"/>
                <w:szCs w:val="20"/>
              </w:rPr>
            </w:pPr>
            <w:r>
              <w:rPr>
                <w:rFonts w:ascii="方正仿宋_GBK"/>
                <w:w w:val="95"/>
                <w:sz w:val="20"/>
              </w:rPr>
              <w:t>7</w:t>
            </w:r>
          </w:p>
        </w:tc>
        <w:tc>
          <w:tcPr>
            <w:tcW w:w="1603" w:type="dxa"/>
          </w:tcPr>
          <w:p>
            <w:pPr>
              <w:pStyle w:val="8"/>
              <w:spacing w:before="9"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5" w:lineRule="auto"/>
              <w:ind w:left="54" w:right="39"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对出版物经</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营企业执行</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法律、法规</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监督检查及</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违法行为查</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z w:val="20"/>
                <w:szCs w:val="20"/>
              </w:rPr>
              <w:t>处</w:t>
            </w:r>
          </w:p>
        </w:tc>
        <w:tc>
          <w:tcPr>
            <w:tcW w:w="739" w:type="dxa"/>
          </w:tcPr>
          <w:p>
            <w:pPr>
              <w:pStyle w:val="8"/>
              <w:spacing w:before="9"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before="9"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before="9"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30" w:type="dxa"/>
          </w:tcPr>
          <w:p>
            <w:pPr>
              <w:pStyle w:val="8"/>
              <w:spacing w:before="9"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327" w:type="dxa"/>
          </w:tcPr>
          <w:p>
            <w:pPr>
              <w:pStyle w:val="8"/>
              <w:spacing w:before="9"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6149" w:type="dxa"/>
          </w:tcPr>
          <w:p>
            <w:pPr>
              <w:pStyle w:val="8"/>
              <w:spacing w:before="112" w:line="240" w:lineRule="auto"/>
              <w:ind w:right="0"/>
              <w:jc w:val="left"/>
              <w:rPr>
                <w:rFonts w:hint="eastAsia" w:ascii="方正仿宋_GBK" w:hAnsi="方正仿宋_GBK" w:eastAsia="方正仿宋_GBK" w:cs="方正仿宋_GBK"/>
                <w:sz w:val="20"/>
                <w:szCs w:val="20"/>
                <w:lang w:eastAsia="zh-CN"/>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《出版管理条例》第六条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5"/>
                <w:w w:val="95"/>
                <w:sz w:val="20"/>
                <w:szCs w:val="20"/>
              </w:rPr>
              <w:t xml:space="preserve"> </w:t>
            </w:r>
            <w:r>
              <w:rPr>
                <w:rFonts w:ascii="方正仿宋_GBK" w:hAnsi="方正仿宋_GBK" w:eastAsia="方正仿宋_GBK" w:cs="方正仿宋_GBK"/>
                <w:spacing w:val="1"/>
                <w:w w:val="95"/>
                <w:sz w:val="20"/>
                <w:szCs w:val="20"/>
              </w:rPr>
              <w:t>……县级以上地方各级人民政府负责出</w:t>
            </w:r>
            <w:r>
              <w:rPr>
                <w:rFonts w:ascii="方正仿宋_GBK" w:hAnsi="方正仿宋_GBK" w:eastAsia="方正仿宋_GBK" w:cs="方正仿宋_GBK"/>
                <w:spacing w:val="2"/>
                <w:sz w:val="20"/>
                <w:szCs w:val="20"/>
              </w:rPr>
              <w:t>版管理的部门(以下简称出版行政主管部门)负责本行政区域内出版</w:t>
            </w:r>
            <w:r>
              <w:rPr>
                <w:rFonts w:ascii="方正仿宋_GBK" w:hAnsi="方正仿宋_GBK" w:eastAsia="方正仿宋_GBK" w:cs="方正仿宋_GBK"/>
                <w:spacing w:val="1"/>
                <w:w w:val="95"/>
                <w:sz w:val="20"/>
                <w:szCs w:val="20"/>
              </w:rPr>
              <w:t>活动的监督管理工作。县级以上地方各级人民政府其他有关部门在</w:t>
            </w:r>
            <w:r>
              <w:rPr>
                <w:rFonts w:ascii="方正仿宋_GBK" w:hAnsi="方正仿宋_GBK" w:eastAsia="方正仿宋_GBK" w:cs="方正仿宋_GBK"/>
                <w:spacing w:val="2"/>
                <w:sz w:val="20"/>
                <w:szCs w:val="20"/>
              </w:rPr>
              <w:t>各自的职责范围内，负责有关的出版活动的监督管理工作。</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《出版管理条》第七条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45"/>
                <w:w w:val="95"/>
                <w:sz w:val="20"/>
                <w:szCs w:val="20"/>
              </w:rPr>
              <w:t xml:space="preserve"> </w:t>
            </w:r>
            <w:r>
              <w:rPr>
                <w:rFonts w:ascii="方正仿宋_GBK" w:hAnsi="方正仿宋_GBK" w:eastAsia="方正仿宋_GBK" w:cs="方正仿宋_GBK"/>
                <w:spacing w:val="1"/>
                <w:w w:val="95"/>
                <w:sz w:val="20"/>
                <w:szCs w:val="20"/>
              </w:rPr>
              <w:t>出版行政主管部门根据已经取得的违法</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1"/>
                <w:w w:val="95"/>
                <w:sz w:val="20"/>
                <w:szCs w:val="20"/>
              </w:rPr>
              <w:t>嫌疑证据或者举，对涉嫌违法从事出版物出版、印刷或者复制、</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进口、发行等活动的行为进行查处时，可以检查与涉嫌违法活动有</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关的物品和经营场所；对有证据证明是与违法活动有关的物品，可</w:t>
            </w:r>
            <w:r>
              <w:rPr>
                <w:rFonts w:ascii="方正仿宋_GBK" w:hAnsi="方正仿宋_GBK" w:eastAsia="方正仿宋_GBK" w:cs="方正仿宋_GBK"/>
                <w:spacing w:val="2"/>
                <w:sz w:val="20"/>
                <w:szCs w:val="20"/>
              </w:rPr>
              <w:t>以查封或者扣押</w:t>
            </w:r>
            <w:r>
              <w:rPr>
                <w:rFonts w:hint="eastAsia" w:ascii="方正仿宋_GBK" w:hAnsi="方正仿宋_GBK" w:eastAsia="方正仿宋_GBK" w:cs="方正仿宋_GBK"/>
                <w:spacing w:val="2"/>
                <w:sz w:val="20"/>
                <w:szCs w:val="20"/>
                <w:lang w:eastAsia="zh-CN"/>
              </w:rPr>
              <w:t>。</w:t>
            </w: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exact"/>
        </w:trPr>
        <w:tc>
          <w:tcPr>
            <w:tcW w:w="55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8" w:line="280" w:lineRule="exact"/>
              <w:ind w:right="0"/>
              <w:jc w:val="left"/>
              <w:rPr>
                <w:sz w:val="28"/>
                <w:szCs w:val="28"/>
              </w:rPr>
            </w:pPr>
          </w:p>
          <w:p>
            <w:pPr>
              <w:pStyle w:val="8"/>
              <w:spacing w:line="240" w:lineRule="auto"/>
              <w:ind w:left="401" w:right="380"/>
              <w:jc w:val="center"/>
              <w:rPr>
                <w:rFonts w:ascii="方正仿宋_GBK" w:hAnsi="方正仿宋_GBK" w:eastAsia="方正仿宋_GBK" w:cs="方正仿宋_GBK"/>
                <w:sz w:val="20"/>
                <w:szCs w:val="20"/>
              </w:rPr>
            </w:pPr>
            <w:r>
              <w:rPr>
                <w:rFonts w:ascii="方正仿宋_GBK"/>
                <w:w w:val="95"/>
                <w:sz w:val="20"/>
              </w:rPr>
              <w:t>8</w:t>
            </w:r>
          </w:p>
        </w:tc>
        <w:tc>
          <w:tcPr>
            <w:tcW w:w="160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8" w:line="280" w:lineRule="exact"/>
              <w:ind w:right="0"/>
              <w:jc w:val="left"/>
              <w:rPr>
                <w:sz w:val="28"/>
                <w:szCs w:val="28"/>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line="240" w:lineRule="auto"/>
              <w:ind w:left="54"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对印刷业企</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业执行法律</w:t>
            </w:r>
          </w:p>
          <w:p>
            <w:pPr>
              <w:pStyle w:val="8"/>
              <w:spacing w:line="223"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、法规监督</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检查及违法</w:t>
            </w:r>
          </w:p>
          <w:p>
            <w:pPr>
              <w:pStyle w:val="8"/>
              <w:spacing w:line="222" w:lineRule="exact"/>
              <w:ind w:left="155"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行为查处</w:t>
            </w:r>
          </w:p>
        </w:tc>
        <w:tc>
          <w:tcPr>
            <w:tcW w:w="739" w:type="dxa"/>
          </w:tcPr>
          <w:p>
            <w:pPr>
              <w:pStyle w:val="8"/>
              <w:spacing w:before="8" w:line="280" w:lineRule="exact"/>
              <w:ind w:right="0"/>
              <w:jc w:val="left"/>
              <w:rPr>
                <w:sz w:val="28"/>
                <w:szCs w:val="28"/>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8" w:line="280" w:lineRule="exact"/>
              <w:ind w:right="0"/>
              <w:jc w:val="left"/>
              <w:rPr>
                <w:sz w:val="28"/>
                <w:szCs w:val="28"/>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8" w:line="280" w:lineRule="exact"/>
              <w:ind w:right="0"/>
              <w:jc w:val="left"/>
              <w:rPr>
                <w:sz w:val="28"/>
                <w:szCs w:val="28"/>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3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8" w:line="280" w:lineRule="exact"/>
              <w:ind w:right="0"/>
              <w:jc w:val="left"/>
              <w:rPr>
                <w:sz w:val="28"/>
                <w:szCs w:val="28"/>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32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8" w:line="280" w:lineRule="exact"/>
              <w:ind w:right="0"/>
              <w:jc w:val="left"/>
              <w:rPr>
                <w:sz w:val="28"/>
                <w:szCs w:val="28"/>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6149" w:type="dxa"/>
          </w:tcPr>
          <w:p>
            <w:pPr>
              <w:pStyle w:val="8"/>
              <w:spacing w:before="9" w:line="180" w:lineRule="exact"/>
              <w:ind w:right="0"/>
              <w:jc w:val="left"/>
              <w:rPr>
                <w:sz w:val="18"/>
                <w:szCs w:val="18"/>
              </w:rPr>
            </w:pPr>
          </w:p>
          <w:p>
            <w:pPr>
              <w:pStyle w:val="8"/>
              <w:spacing w:line="240" w:lineRule="auto"/>
              <w:ind w:left="30" w:right="0"/>
              <w:jc w:val="left"/>
              <w:rPr>
                <w:rFonts w:ascii="方正仿宋_GBK" w:hAnsi="方正仿宋_GBK" w:eastAsia="方正仿宋_GBK" w:cs="方正仿宋_GBK"/>
                <w:spacing w:val="1"/>
                <w:w w:val="95"/>
                <w:sz w:val="20"/>
                <w:szCs w:val="20"/>
              </w:rPr>
            </w:pPr>
            <w:r>
              <w:rPr>
                <w:rFonts w:ascii="方正仿宋_GBK" w:hAnsi="方正仿宋_GBK" w:eastAsia="方正仿宋_GBK" w:cs="方正仿宋_GBK"/>
                <w:spacing w:val="1"/>
                <w:w w:val="95"/>
                <w:sz w:val="20"/>
                <w:szCs w:val="20"/>
              </w:rPr>
              <w:t>《印刷业管理条例》第四条……县级以上地方各级人民政府负责出</w:t>
            </w:r>
          </w:p>
          <w:p>
            <w:pPr>
              <w:pStyle w:val="8"/>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版管理的行政部门(以下简称出版行政部门)负责本行政区域内的印</w:t>
            </w:r>
          </w:p>
          <w:p>
            <w:pPr>
              <w:pStyle w:val="8"/>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刷业监督管理工作。</w:t>
            </w: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2" w:hRule="exact"/>
        </w:trPr>
        <w:tc>
          <w:tcPr>
            <w:tcW w:w="55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80" w:lineRule="exact"/>
              <w:ind w:right="0"/>
              <w:jc w:val="left"/>
              <w:rPr>
                <w:sz w:val="28"/>
                <w:szCs w:val="28"/>
              </w:rPr>
            </w:pPr>
          </w:p>
          <w:p>
            <w:pPr>
              <w:pStyle w:val="8"/>
              <w:spacing w:line="240" w:lineRule="auto"/>
              <w:ind w:left="401" w:right="380"/>
              <w:jc w:val="center"/>
              <w:rPr>
                <w:rFonts w:ascii="方正仿宋_GBK" w:hAnsi="方正仿宋_GBK" w:eastAsia="方正仿宋_GBK" w:cs="方正仿宋_GBK"/>
                <w:sz w:val="20"/>
                <w:szCs w:val="20"/>
              </w:rPr>
            </w:pPr>
            <w:r>
              <w:rPr>
                <w:rFonts w:ascii="方正仿宋_GBK"/>
                <w:w w:val="105"/>
                <w:sz w:val="20"/>
              </w:rPr>
              <w:t>9</w:t>
            </w:r>
          </w:p>
        </w:tc>
        <w:tc>
          <w:tcPr>
            <w:tcW w:w="160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80" w:lineRule="exact"/>
              <w:ind w:right="0"/>
              <w:jc w:val="left"/>
              <w:rPr>
                <w:sz w:val="28"/>
                <w:szCs w:val="28"/>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123" w:type="dxa"/>
          </w:tcPr>
          <w:p>
            <w:pPr>
              <w:pStyle w:val="8"/>
              <w:spacing w:before="134" w:line="240" w:lineRule="auto"/>
              <w:ind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对电影、广</w:t>
            </w:r>
          </w:p>
          <w:p>
            <w:pPr>
              <w:pStyle w:val="8"/>
              <w:spacing w:line="222"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播电视使用</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、播放企业</w:t>
            </w:r>
          </w:p>
          <w:p>
            <w:pPr>
              <w:pStyle w:val="8"/>
              <w:spacing w:line="223"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执行法律、</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法规监督检</w:t>
            </w:r>
          </w:p>
          <w:p>
            <w:pPr>
              <w:pStyle w:val="8"/>
              <w:spacing w:line="222"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查及违法行</w:t>
            </w:r>
          </w:p>
          <w:p>
            <w:pPr>
              <w:pStyle w:val="8"/>
              <w:spacing w:line="224" w:lineRule="exact"/>
              <w:ind w:left="255"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为查</w:t>
            </w:r>
            <w:r>
              <w:rPr>
                <w:rFonts w:ascii="方正仿宋_GBK" w:hAnsi="方正仿宋_GBK" w:eastAsia="方正仿宋_GBK" w:cs="方正仿宋_GBK"/>
                <w:sz w:val="20"/>
                <w:szCs w:val="20"/>
              </w:rPr>
              <w:t>处</w:t>
            </w:r>
          </w:p>
        </w:tc>
        <w:tc>
          <w:tcPr>
            <w:tcW w:w="739"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80" w:lineRule="exact"/>
              <w:ind w:right="0"/>
              <w:jc w:val="left"/>
              <w:rPr>
                <w:sz w:val="28"/>
                <w:szCs w:val="28"/>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65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80" w:lineRule="exact"/>
              <w:ind w:right="0"/>
              <w:jc w:val="left"/>
              <w:rPr>
                <w:sz w:val="28"/>
                <w:szCs w:val="28"/>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25"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80" w:lineRule="exact"/>
              <w:ind w:right="0"/>
              <w:jc w:val="left"/>
              <w:rPr>
                <w:sz w:val="28"/>
                <w:szCs w:val="28"/>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3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80" w:lineRule="exact"/>
              <w:ind w:right="0"/>
              <w:jc w:val="left"/>
              <w:rPr>
                <w:sz w:val="28"/>
                <w:szCs w:val="28"/>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32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 w:line="280" w:lineRule="exact"/>
              <w:ind w:right="0"/>
              <w:jc w:val="left"/>
              <w:rPr>
                <w:sz w:val="28"/>
                <w:szCs w:val="28"/>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6149" w:type="dxa"/>
          </w:tcPr>
          <w:p>
            <w:pPr>
              <w:pStyle w:val="8"/>
              <w:spacing w:before="134" w:line="240" w:lineRule="auto"/>
              <w:ind w:left="30" w:right="0"/>
              <w:jc w:val="left"/>
              <w:rPr>
                <w:rFonts w:ascii="方正仿宋_GBK" w:hAnsi="方正仿宋_GBK" w:eastAsia="方正仿宋_GBK" w:cs="方正仿宋_GBK"/>
                <w:spacing w:val="2"/>
                <w:w w:val="95"/>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《电影管理条例》第四条……县级以上地方人民政府管理电影的</w:t>
            </w:r>
          </w:p>
          <w:p>
            <w:pPr>
              <w:pStyle w:val="8"/>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行政部门(以下简称电影行政部门)，依照本条例的规定负责本行政</w:t>
            </w:r>
          </w:p>
          <w:p>
            <w:pPr>
              <w:pStyle w:val="8"/>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区域内的电影管理工作。</w:t>
            </w:r>
          </w:p>
          <w:p>
            <w:pPr>
              <w:pStyle w:val="8"/>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2.《广播电视管理条例》第五条……县级以上地方人民政府负责广</w:t>
            </w:r>
          </w:p>
          <w:p>
            <w:pPr>
              <w:pStyle w:val="8"/>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播电视行政管理工作的部门或者机构负责本行政区域内的广播电视</w:t>
            </w:r>
          </w:p>
          <w:p>
            <w:pPr>
              <w:pStyle w:val="8"/>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管理工</w:t>
            </w:r>
            <w:r>
              <w:rPr>
                <w:rFonts w:ascii="方正仿宋_GBK" w:hAnsi="方正仿宋_GBK" w:eastAsia="方正仿宋_GBK" w:cs="方正仿宋_GBK"/>
                <w:spacing w:val="1"/>
                <w:sz w:val="20"/>
                <w:szCs w:val="20"/>
              </w:rPr>
              <w:t>作</w:t>
            </w:r>
            <w:r>
              <w:rPr>
                <w:rFonts w:ascii="方正仿宋_GBK" w:hAnsi="方正仿宋_GBK" w:eastAsia="方正仿宋_GBK" w:cs="方正仿宋_GBK"/>
                <w:sz w:val="20"/>
                <w:szCs w:val="20"/>
              </w:rPr>
              <w:t>。</w:t>
            </w:r>
          </w:p>
        </w:tc>
        <w:tc>
          <w:tcPr>
            <w:tcW w:w="720" w:type="dxa"/>
          </w:tcPr>
          <w:p/>
        </w:tc>
      </w:tr>
    </w:tbl>
    <w:p>
      <w:pPr>
        <w:spacing w:after="0"/>
        <w:sectPr>
          <w:pgSz w:w="16840" w:h="11910" w:orient="landscape"/>
          <w:pgMar w:top="340" w:right="480" w:bottom="280" w:left="540" w:header="720" w:footer="720" w:gutter="0"/>
          <w:cols w:space="720" w:num="1"/>
        </w:sectPr>
      </w:pPr>
    </w:p>
    <w:p>
      <w:pPr>
        <w:spacing w:before="16" w:line="60" w:lineRule="exact"/>
        <w:rPr>
          <w:sz w:val="6"/>
          <w:szCs w:val="6"/>
        </w:rPr>
      </w:pPr>
    </w:p>
    <w:tbl>
      <w:tblPr>
        <w:tblStyle w:val="3"/>
        <w:tblW w:w="1501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230"/>
        <w:gridCol w:w="1440"/>
        <w:gridCol w:w="652"/>
        <w:gridCol w:w="750"/>
        <w:gridCol w:w="1223"/>
        <w:gridCol w:w="1282"/>
        <w:gridCol w:w="1227"/>
        <w:gridCol w:w="590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2" w:hRule="exact"/>
        </w:trPr>
        <w:tc>
          <w:tcPr>
            <w:tcW w:w="571"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5" w:line="220" w:lineRule="exact"/>
              <w:ind w:right="0"/>
              <w:jc w:val="left"/>
              <w:rPr>
                <w:sz w:val="22"/>
                <w:szCs w:val="22"/>
              </w:rPr>
            </w:pPr>
          </w:p>
          <w:p>
            <w:pPr>
              <w:pStyle w:val="8"/>
              <w:spacing w:line="240" w:lineRule="auto"/>
              <w:ind w:left="401" w:right="382"/>
              <w:jc w:val="center"/>
              <w:rPr>
                <w:rFonts w:ascii="方正仿宋_GBK" w:hAnsi="方正仿宋_GBK" w:eastAsia="方正仿宋_GBK" w:cs="方正仿宋_GBK"/>
                <w:sz w:val="20"/>
                <w:szCs w:val="20"/>
              </w:rPr>
            </w:pPr>
            <w:r>
              <w:rPr>
                <w:rFonts w:ascii="方正仿宋_GBK"/>
                <w:spacing w:val="-2"/>
                <w:w w:val="85"/>
                <w:sz w:val="20"/>
              </w:rPr>
              <w:t>1</w:t>
            </w:r>
            <w:r>
              <w:rPr>
                <w:rFonts w:ascii="方正仿宋_GBK"/>
                <w:spacing w:val="-1"/>
                <w:w w:val="85"/>
                <w:sz w:val="20"/>
              </w:rPr>
              <w:t>0</w:t>
            </w:r>
          </w:p>
        </w:tc>
        <w:tc>
          <w:tcPr>
            <w:tcW w:w="123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5" w:line="220" w:lineRule="exact"/>
              <w:ind w:right="0"/>
              <w:jc w:val="left"/>
              <w:rPr>
                <w:sz w:val="22"/>
                <w:szCs w:val="22"/>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40" w:type="dxa"/>
          </w:tcPr>
          <w:p>
            <w:pPr>
              <w:pStyle w:val="8"/>
              <w:spacing w:before="89"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对违反文物保护相关法</w:t>
            </w:r>
            <w:r>
              <w:rPr>
                <w:rFonts w:ascii="方正仿宋_GBK" w:hAnsi="方正仿宋_GBK" w:eastAsia="方正仿宋_GBK" w:cs="方正仿宋_GBK"/>
                <w:spacing w:val="1"/>
                <w:w w:val="95"/>
                <w:sz w:val="20"/>
                <w:szCs w:val="20"/>
              </w:rPr>
              <w:t>律、法规的个人、企业监督检查及</w:t>
            </w:r>
            <w:r>
              <w:rPr>
                <w:rFonts w:ascii="方正仿宋_GBK" w:hAnsi="方正仿宋_GBK" w:eastAsia="方正仿宋_GBK" w:cs="方正仿宋_GBK"/>
                <w:spacing w:val="2"/>
                <w:sz w:val="20"/>
                <w:szCs w:val="20"/>
              </w:rPr>
              <w:t>违法行为查</w:t>
            </w:r>
            <w:r>
              <w:rPr>
                <w:rFonts w:ascii="方正仿宋_GBK" w:hAnsi="方正仿宋_GBK" w:eastAsia="方正仿宋_GBK" w:cs="方正仿宋_GBK"/>
                <w:sz w:val="20"/>
                <w:szCs w:val="20"/>
              </w:rPr>
              <w:t>处</w:t>
            </w:r>
          </w:p>
        </w:tc>
        <w:tc>
          <w:tcPr>
            <w:tcW w:w="65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5" w:line="220" w:lineRule="exact"/>
              <w:ind w:right="0"/>
              <w:jc w:val="left"/>
              <w:rPr>
                <w:sz w:val="22"/>
                <w:szCs w:val="22"/>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文化</w:t>
            </w:r>
          </w:p>
        </w:tc>
        <w:tc>
          <w:tcPr>
            <w:tcW w:w="75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5" w:line="220" w:lineRule="exact"/>
              <w:ind w:right="0"/>
              <w:jc w:val="left"/>
              <w:rPr>
                <w:sz w:val="22"/>
                <w:szCs w:val="22"/>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5" w:line="220" w:lineRule="exact"/>
              <w:ind w:right="0"/>
              <w:jc w:val="left"/>
              <w:rPr>
                <w:sz w:val="22"/>
                <w:szCs w:val="22"/>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8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5" w:line="220" w:lineRule="exact"/>
              <w:ind w:right="0"/>
              <w:jc w:val="left"/>
              <w:rPr>
                <w:sz w:val="22"/>
                <w:szCs w:val="22"/>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22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5" w:line="220" w:lineRule="exact"/>
              <w:ind w:right="0"/>
              <w:jc w:val="left"/>
              <w:rPr>
                <w:sz w:val="22"/>
                <w:szCs w:val="22"/>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905" w:type="dxa"/>
          </w:tcPr>
          <w:p>
            <w:pPr>
              <w:pStyle w:val="8"/>
              <w:spacing w:line="200" w:lineRule="exact"/>
              <w:ind w:right="0"/>
              <w:jc w:val="left"/>
              <w:rPr>
                <w:sz w:val="20"/>
                <w:szCs w:val="20"/>
              </w:rPr>
            </w:pPr>
          </w:p>
          <w:p>
            <w:pPr>
              <w:pStyle w:val="8"/>
              <w:spacing w:before="18" w:line="280" w:lineRule="exact"/>
              <w:ind w:right="0"/>
              <w:jc w:val="left"/>
              <w:rPr>
                <w:sz w:val="28"/>
                <w:szCs w:val="28"/>
              </w:rPr>
            </w:pPr>
          </w:p>
          <w:p>
            <w:pPr>
              <w:pStyle w:val="8"/>
              <w:spacing w:line="204" w:lineRule="auto"/>
              <w:ind w:left="30" w:right="26"/>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《中华人民共和国文物保护法》第八条……地方各级人民政府负责</w:t>
            </w:r>
            <w:r>
              <w:rPr>
                <w:rFonts w:ascii="方正仿宋_GBK" w:hAnsi="方正仿宋_GBK" w:eastAsia="方正仿宋_GBK" w:cs="方正仿宋_GBK"/>
                <w:spacing w:val="52"/>
                <w:w w:val="99"/>
                <w:sz w:val="20"/>
                <w:szCs w:val="20"/>
              </w:rPr>
              <w:t xml:space="preserve"> </w:t>
            </w:r>
            <w:r>
              <w:rPr>
                <w:rFonts w:ascii="方正仿宋_GBK" w:hAnsi="方正仿宋_GBK" w:eastAsia="方正仿宋_GBK" w:cs="方正仿宋_GBK"/>
                <w:spacing w:val="1"/>
                <w:w w:val="95"/>
                <w:sz w:val="20"/>
                <w:szCs w:val="20"/>
              </w:rPr>
              <w:t>本行政区域内的文物保护工作。县级以上地方人民政府承担文物保</w:t>
            </w:r>
            <w:r>
              <w:rPr>
                <w:rFonts w:ascii="方正仿宋_GBK" w:hAnsi="方正仿宋_GBK" w:eastAsia="方正仿宋_GBK" w:cs="方正仿宋_GBK"/>
                <w:spacing w:val="50"/>
                <w:w w:val="99"/>
                <w:sz w:val="20"/>
                <w:szCs w:val="20"/>
              </w:rPr>
              <w:t xml:space="preserve"> </w:t>
            </w:r>
            <w:r>
              <w:rPr>
                <w:rFonts w:ascii="方正仿宋_GBK" w:hAnsi="方正仿宋_GBK" w:eastAsia="方正仿宋_GBK" w:cs="方正仿宋_GBK"/>
                <w:spacing w:val="2"/>
                <w:sz w:val="20"/>
                <w:szCs w:val="20"/>
              </w:rPr>
              <w:t>护工作的部门对本行政区域内的文物保护实施监督管理。</w:t>
            </w:r>
          </w:p>
        </w:tc>
        <w:tc>
          <w:tcPr>
            <w:tcW w:w="7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9" w:hRule="exact"/>
        </w:trPr>
        <w:tc>
          <w:tcPr>
            <w:tcW w:w="571"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2" w:line="280" w:lineRule="exact"/>
              <w:ind w:right="0"/>
              <w:jc w:val="left"/>
              <w:rPr>
                <w:sz w:val="28"/>
                <w:szCs w:val="28"/>
              </w:rPr>
            </w:pPr>
          </w:p>
          <w:p>
            <w:pPr>
              <w:pStyle w:val="8"/>
              <w:spacing w:line="240" w:lineRule="auto"/>
              <w:ind w:left="401" w:right="382"/>
              <w:jc w:val="center"/>
              <w:rPr>
                <w:rFonts w:ascii="方正仿宋_GBK" w:hAnsi="方正仿宋_GBK" w:eastAsia="方正仿宋_GBK" w:cs="方正仿宋_GBK"/>
                <w:sz w:val="20"/>
                <w:szCs w:val="20"/>
              </w:rPr>
            </w:pPr>
            <w:r>
              <w:rPr>
                <w:rFonts w:ascii="方正仿宋_GBK"/>
                <w:spacing w:val="-1"/>
                <w:w w:val="75"/>
                <w:sz w:val="20"/>
              </w:rPr>
              <w:t>11</w:t>
            </w:r>
          </w:p>
        </w:tc>
        <w:tc>
          <w:tcPr>
            <w:tcW w:w="123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2" w:line="280" w:lineRule="exact"/>
              <w:ind w:right="0"/>
              <w:jc w:val="left"/>
              <w:rPr>
                <w:sz w:val="28"/>
                <w:szCs w:val="28"/>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40" w:type="dxa"/>
          </w:tcPr>
          <w:p>
            <w:pPr>
              <w:pStyle w:val="8"/>
              <w:spacing w:line="205" w:lineRule="auto"/>
              <w:ind w:left="60" w:right="45"/>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对旅行社、</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导游及其他</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企业或个人</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执行旅游相</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关法律、法</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规监督检查</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及违法行为</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sz w:val="20"/>
                <w:szCs w:val="20"/>
              </w:rPr>
              <w:t>查处</w:t>
            </w:r>
          </w:p>
        </w:tc>
        <w:tc>
          <w:tcPr>
            <w:tcW w:w="65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2" w:line="280" w:lineRule="exact"/>
              <w:ind w:right="0"/>
              <w:jc w:val="left"/>
              <w:rPr>
                <w:sz w:val="28"/>
                <w:szCs w:val="28"/>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旅游</w:t>
            </w:r>
          </w:p>
        </w:tc>
        <w:tc>
          <w:tcPr>
            <w:tcW w:w="75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2" w:line="280" w:lineRule="exact"/>
              <w:ind w:right="0"/>
              <w:jc w:val="left"/>
              <w:rPr>
                <w:sz w:val="28"/>
                <w:szCs w:val="28"/>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2" w:line="280" w:lineRule="exact"/>
              <w:ind w:right="0"/>
              <w:jc w:val="left"/>
              <w:rPr>
                <w:sz w:val="28"/>
                <w:szCs w:val="28"/>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82" w:type="dxa"/>
          </w:tcPr>
          <w:p>
            <w:pPr>
              <w:pStyle w:val="8"/>
              <w:spacing w:before="2" w:line="140" w:lineRule="exact"/>
              <w:ind w:right="0"/>
              <w:jc w:val="left"/>
              <w:rPr>
                <w:sz w:val="14"/>
                <w:szCs w:val="14"/>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5" w:lineRule="auto"/>
              <w:ind w:left="54" w:right="40" w:hanging="2"/>
              <w:jc w:val="center"/>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文旅</w:t>
            </w:r>
            <w:r>
              <w:rPr>
                <w:rFonts w:hint="eastAsia" w:ascii="方正仿宋_GBK" w:hAnsi="方正仿宋_GBK" w:eastAsia="方正仿宋_GBK" w:cs="方正仿宋_GBK"/>
                <w:spacing w:val="2"/>
                <w:w w:val="95"/>
                <w:sz w:val="20"/>
                <w:szCs w:val="20"/>
                <w:lang w:eastAsia="zh-CN"/>
              </w:rPr>
              <w:t>广体局</w:t>
            </w:r>
            <w:r>
              <w:rPr>
                <w:rFonts w:ascii="方正仿宋_GBK" w:hAnsi="方正仿宋_GBK" w:eastAsia="方正仿宋_GBK" w:cs="方正仿宋_GBK"/>
                <w:w w:val="95"/>
                <w:sz w:val="20"/>
                <w:szCs w:val="20"/>
              </w:rPr>
              <w:t>、</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公安局等可联合检</w:t>
            </w:r>
            <w:r>
              <w:rPr>
                <w:rFonts w:ascii="方正仿宋_GBK" w:hAnsi="方正仿宋_GBK" w:eastAsia="方正仿宋_GBK" w:cs="方正仿宋_GBK"/>
                <w:sz w:val="20"/>
                <w:szCs w:val="20"/>
              </w:rPr>
              <w:t>查</w:t>
            </w:r>
          </w:p>
        </w:tc>
        <w:tc>
          <w:tcPr>
            <w:tcW w:w="122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2" w:line="280" w:lineRule="exact"/>
              <w:ind w:right="0"/>
              <w:jc w:val="left"/>
              <w:rPr>
                <w:sz w:val="28"/>
                <w:szCs w:val="28"/>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905" w:type="dxa"/>
          </w:tcPr>
          <w:p>
            <w:pPr>
              <w:pStyle w:val="8"/>
              <w:spacing w:before="121"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《中华人民共和国旅游法》第七条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8"/>
                <w:w w:val="95"/>
                <w:sz w:val="20"/>
                <w:szCs w:val="20"/>
              </w:rPr>
              <w:t xml:space="preserve"> </w:t>
            </w:r>
            <w:r>
              <w:rPr>
                <w:rFonts w:ascii="方正仿宋_GBK" w:hAnsi="方正仿宋_GBK" w:eastAsia="方正仿宋_GBK" w:cs="方正仿宋_GBK"/>
                <w:spacing w:val="1"/>
                <w:w w:val="95"/>
                <w:sz w:val="20"/>
                <w:szCs w:val="20"/>
              </w:rPr>
              <w:t>国务院建立健全旅游综合协调</w:t>
            </w:r>
            <w:r>
              <w:rPr>
                <w:rFonts w:ascii="方正仿宋_GBK" w:hAnsi="方正仿宋_GBK" w:eastAsia="方正仿宋_GBK" w:cs="方正仿宋_GBK"/>
                <w:spacing w:val="28"/>
                <w:w w:val="99"/>
                <w:sz w:val="20"/>
                <w:szCs w:val="20"/>
              </w:rPr>
              <w:t xml:space="preserve"> </w:t>
            </w:r>
            <w:r>
              <w:rPr>
                <w:rFonts w:ascii="方正仿宋_GBK" w:hAnsi="方正仿宋_GBK" w:eastAsia="方正仿宋_GBK" w:cs="方正仿宋_GBK"/>
                <w:spacing w:val="1"/>
                <w:w w:val="95"/>
                <w:sz w:val="20"/>
                <w:szCs w:val="20"/>
              </w:rPr>
              <w:t>机制，对旅游业发展进行综合协调。县级以上地方人民政府应当加</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强对旅游工作的组织和领导，明确相关部门或者机构，对本行政区</w:t>
            </w:r>
            <w:r>
              <w:rPr>
                <w:rFonts w:ascii="方正仿宋_GBK" w:hAnsi="方正仿宋_GBK" w:eastAsia="方正仿宋_GBK" w:cs="方正仿宋_GBK"/>
                <w:spacing w:val="52"/>
                <w:w w:val="99"/>
                <w:sz w:val="20"/>
                <w:szCs w:val="20"/>
              </w:rPr>
              <w:t xml:space="preserve"> </w:t>
            </w:r>
            <w:r>
              <w:rPr>
                <w:rFonts w:ascii="方正仿宋_GBK" w:hAnsi="方正仿宋_GBK" w:eastAsia="方正仿宋_GBK" w:cs="方正仿宋_GBK"/>
                <w:spacing w:val="2"/>
                <w:sz w:val="20"/>
                <w:szCs w:val="20"/>
              </w:rPr>
              <w:t>域的旅游业发展和监督管理进行统筹协调。</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《导游人员管理条例》第二十条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
                <w:w w:val="95"/>
                <w:sz w:val="20"/>
                <w:szCs w:val="20"/>
              </w:rPr>
              <w:t>导游人员进行导游活动时，有损</w:t>
            </w:r>
            <w:r>
              <w:rPr>
                <w:rFonts w:ascii="方正仿宋_GBK" w:hAnsi="方正仿宋_GBK" w:eastAsia="方正仿宋_GBK" w:cs="方正仿宋_GBK"/>
                <w:spacing w:val="30"/>
                <w:w w:val="99"/>
                <w:sz w:val="20"/>
                <w:szCs w:val="20"/>
              </w:rPr>
              <w:t xml:space="preserve"> </w:t>
            </w:r>
            <w:r>
              <w:rPr>
                <w:rFonts w:ascii="方正仿宋_GBK" w:hAnsi="方正仿宋_GBK" w:eastAsia="方正仿宋_GBK" w:cs="方正仿宋_GBK"/>
                <w:spacing w:val="2"/>
                <w:sz w:val="20"/>
                <w:szCs w:val="20"/>
              </w:rPr>
              <w:t>害国家利益和民族尊严的言行的，由旅游行政部门责令改正</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2"/>
                <w:sz w:val="20"/>
                <w:szCs w:val="20"/>
              </w:rPr>
              <w:t>情节</w:t>
            </w:r>
            <w:r>
              <w:rPr>
                <w:rFonts w:ascii="方正仿宋_GBK" w:hAnsi="方正仿宋_GBK" w:eastAsia="方正仿宋_GBK" w:cs="方正仿宋_GBK"/>
                <w:spacing w:val="1"/>
                <w:w w:val="95"/>
                <w:sz w:val="20"/>
                <w:szCs w:val="20"/>
              </w:rPr>
              <w:t>严重的，由省、自治区、直辖市人民政府旅游行政部门吊销导游证</w:t>
            </w:r>
            <w:r>
              <w:rPr>
                <w:rFonts w:ascii="方正仿宋_GBK" w:hAnsi="方正仿宋_GBK" w:eastAsia="方正仿宋_GBK" w:cs="方正仿宋_GBK"/>
                <w:spacing w:val="2"/>
                <w:sz w:val="20"/>
                <w:szCs w:val="20"/>
              </w:rPr>
              <w:t>并予以公告</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2"/>
                <w:sz w:val="20"/>
                <w:szCs w:val="20"/>
              </w:rPr>
              <w:t>对该导游人员所在的旅行社给予警告直至责令停业整</w:t>
            </w:r>
            <w:r>
              <w:rPr>
                <w:rFonts w:ascii="方正仿宋_GBK" w:hAnsi="方正仿宋_GBK" w:eastAsia="方正仿宋_GBK" w:cs="方正仿宋_GBK"/>
                <w:spacing w:val="1"/>
                <w:sz w:val="20"/>
                <w:szCs w:val="20"/>
              </w:rPr>
              <w:t>顿。</w:t>
            </w:r>
          </w:p>
        </w:tc>
        <w:tc>
          <w:tcPr>
            <w:tcW w:w="7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6" w:hRule="exact"/>
        </w:trPr>
        <w:tc>
          <w:tcPr>
            <w:tcW w:w="571"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2" w:line="240" w:lineRule="exact"/>
              <w:ind w:right="0"/>
              <w:jc w:val="left"/>
              <w:rPr>
                <w:sz w:val="24"/>
                <w:szCs w:val="24"/>
              </w:rPr>
            </w:pPr>
          </w:p>
          <w:p>
            <w:pPr>
              <w:pStyle w:val="8"/>
              <w:spacing w:line="240" w:lineRule="auto"/>
              <w:ind w:right="382"/>
              <w:jc w:val="both"/>
              <w:rPr>
                <w:rFonts w:hint="eastAsia" w:ascii="方正仿宋_GBK" w:hAnsi="方正仿宋_GBK" w:eastAsia="SimSun" w:cs="方正仿宋_GBK"/>
                <w:sz w:val="20"/>
                <w:szCs w:val="20"/>
                <w:lang w:val="en-US" w:eastAsia="zh-CN"/>
              </w:rPr>
            </w:pPr>
            <w:r>
              <w:rPr>
                <w:rFonts w:ascii="方正仿宋_GBK"/>
                <w:spacing w:val="-2"/>
                <w:w w:val="85"/>
                <w:sz w:val="20"/>
              </w:rPr>
              <w:t>1</w:t>
            </w:r>
            <w:r>
              <w:rPr>
                <w:rFonts w:hint="eastAsia" w:ascii="方正仿宋_GBK" w:eastAsia="SimSun"/>
                <w:spacing w:val="-2"/>
                <w:w w:val="85"/>
                <w:sz w:val="20"/>
                <w:lang w:val="en-US" w:eastAsia="zh-CN"/>
              </w:rPr>
              <w:t>2</w:t>
            </w:r>
          </w:p>
        </w:tc>
        <w:tc>
          <w:tcPr>
            <w:tcW w:w="123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2" w:line="240" w:lineRule="exact"/>
              <w:ind w:right="0"/>
              <w:jc w:val="left"/>
              <w:rPr>
                <w:sz w:val="24"/>
                <w:szCs w:val="24"/>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40" w:type="dxa"/>
          </w:tcPr>
          <w:p>
            <w:pPr>
              <w:pStyle w:val="8"/>
              <w:spacing w:before="5"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4"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对违反中华</w:t>
            </w:r>
          </w:p>
          <w:p>
            <w:pPr>
              <w:pStyle w:val="8"/>
              <w:spacing w:line="222"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人民共和国</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安全生产法</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的相关文化</w:t>
            </w:r>
          </w:p>
          <w:p>
            <w:pPr>
              <w:pStyle w:val="8"/>
              <w:spacing w:line="223"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旅游企业监</w:t>
            </w:r>
          </w:p>
          <w:p>
            <w:pPr>
              <w:pStyle w:val="8"/>
              <w:spacing w:line="222"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督检查及违</w:t>
            </w:r>
          </w:p>
          <w:p>
            <w:pPr>
              <w:pStyle w:val="8"/>
              <w:spacing w:line="224" w:lineRule="exact"/>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法行为查处</w:t>
            </w:r>
          </w:p>
        </w:tc>
        <w:tc>
          <w:tcPr>
            <w:tcW w:w="65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2" w:line="240" w:lineRule="exact"/>
              <w:ind w:right="0"/>
              <w:jc w:val="left"/>
              <w:rPr>
                <w:sz w:val="24"/>
                <w:szCs w:val="24"/>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旅游</w:t>
            </w:r>
          </w:p>
        </w:tc>
        <w:tc>
          <w:tcPr>
            <w:tcW w:w="75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2" w:line="240" w:lineRule="exact"/>
              <w:ind w:right="0"/>
              <w:jc w:val="left"/>
              <w:rPr>
                <w:sz w:val="24"/>
                <w:szCs w:val="24"/>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2" w:line="240" w:lineRule="exact"/>
              <w:ind w:right="0"/>
              <w:jc w:val="left"/>
              <w:rPr>
                <w:sz w:val="24"/>
                <w:szCs w:val="24"/>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8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2" w:line="240" w:lineRule="exact"/>
              <w:ind w:right="0"/>
              <w:jc w:val="left"/>
              <w:rPr>
                <w:sz w:val="24"/>
                <w:szCs w:val="24"/>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22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2" w:line="200" w:lineRule="exact"/>
              <w:ind w:right="0"/>
              <w:jc w:val="left"/>
              <w:rPr>
                <w:sz w:val="20"/>
                <w:szCs w:val="20"/>
              </w:rPr>
            </w:pPr>
          </w:p>
          <w:p>
            <w:pPr>
              <w:pStyle w:val="8"/>
              <w:spacing w:line="240" w:lineRule="auto"/>
              <w:ind w:left="155"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定期检查</w:t>
            </w:r>
          </w:p>
          <w:p>
            <w:pPr>
              <w:pStyle w:val="8"/>
              <w:spacing w:line="224" w:lineRule="exact"/>
              <w:ind w:left="10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w w:val="95"/>
                <w:sz w:val="20"/>
                <w:szCs w:val="20"/>
              </w:rPr>
              <w:t>1</w:t>
            </w:r>
          </w:p>
          <w:p>
            <w:pPr>
              <w:pStyle w:val="8"/>
              <w:spacing w:line="223" w:lineRule="exact"/>
              <w:ind w:left="22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次/年）</w:t>
            </w:r>
          </w:p>
        </w:tc>
        <w:tc>
          <w:tcPr>
            <w:tcW w:w="5905" w:type="dxa"/>
          </w:tcPr>
          <w:p>
            <w:pPr>
              <w:pStyle w:val="8"/>
              <w:tabs>
                <w:tab w:val="left" w:pos="3810"/>
              </w:tabs>
              <w:spacing w:before="155" w:line="240"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1.《中华人民共和国安全生产法》第九条</w:t>
            </w:r>
            <w:r>
              <w:rPr>
                <w:rFonts w:ascii="方正仿宋_GBK" w:hAnsi="方正仿宋_GBK" w:eastAsia="方正仿宋_GBK" w:cs="方正仿宋_GBK"/>
                <w:spacing w:val="2"/>
                <w:sz w:val="20"/>
                <w:szCs w:val="20"/>
              </w:rPr>
              <w:tab/>
            </w:r>
            <w:r>
              <w:rPr>
                <w:rFonts w:ascii="方正仿宋_GBK" w:hAnsi="方正仿宋_GBK" w:eastAsia="方正仿宋_GBK" w:cs="方正仿宋_GBK"/>
                <w:spacing w:val="2"/>
                <w:sz w:val="20"/>
                <w:szCs w:val="20"/>
              </w:rPr>
              <w:t>国务院和县级以上地方</w:t>
            </w:r>
            <w:r>
              <w:rPr>
                <w:rFonts w:ascii="方正仿宋_GBK" w:hAnsi="方正仿宋_GBK" w:eastAsia="方正仿宋_GBK" w:cs="方正仿宋_GBK"/>
                <w:spacing w:val="1"/>
                <w:w w:val="95"/>
                <w:sz w:val="20"/>
                <w:szCs w:val="20"/>
              </w:rPr>
              <w:t>各级人民政府应当加强对安全生产工作的领导，建立健全安全生产</w:t>
            </w:r>
          </w:p>
          <w:p>
            <w:pPr>
              <w:pStyle w:val="8"/>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工作协调机制，支持、督促各有关部门依法履行安全生产监督管理</w:t>
            </w:r>
          </w:p>
          <w:p>
            <w:pPr>
              <w:pStyle w:val="8"/>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职责，及时协调、解决安全生产监督管理中存在的重大问题。</w:t>
            </w:r>
          </w:p>
          <w:p>
            <w:pPr>
              <w:pStyle w:val="8"/>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乡镇人民政府和街道办事处，以及开发区、工业园区、港区、风景</w:t>
            </w:r>
          </w:p>
          <w:p>
            <w:pPr>
              <w:pStyle w:val="8"/>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区等应当明确负责安全生产监督管理的有关工作机构及其职责，加</w:t>
            </w:r>
          </w:p>
          <w:p>
            <w:pPr>
              <w:pStyle w:val="8"/>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强安全生产监管力量建设，按照职责对本行政区域或者管理区域内</w:t>
            </w:r>
          </w:p>
          <w:p>
            <w:pPr>
              <w:pStyle w:val="8"/>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生产经营单位安全生产状况进行监督检查，协助人民政府有关部门</w:t>
            </w:r>
          </w:p>
          <w:p>
            <w:pPr>
              <w:pStyle w:val="8"/>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或者按照授权依法履行安全生产监督管理职责。</w:t>
            </w:r>
          </w:p>
        </w:tc>
        <w:tc>
          <w:tcPr>
            <w:tcW w:w="7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7" w:hRule="exact"/>
        </w:trPr>
        <w:tc>
          <w:tcPr>
            <w:tcW w:w="571" w:type="dxa"/>
          </w:tcPr>
          <w:p>
            <w:pPr>
              <w:pStyle w:val="8"/>
              <w:spacing w:before="10" w:line="260" w:lineRule="exact"/>
              <w:ind w:right="0"/>
              <w:jc w:val="left"/>
              <w:rPr>
                <w:sz w:val="26"/>
                <w:szCs w:val="26"/>
              </w:rPr>
            </w:pPr>
          </w:p>
          <w:p>
            <w:pPr>
              <w:pStyle w:val="8"/>
              <w:spacing w:line="240" w:lineRule="auto"/>
              <w:ind w:left="401" w:right="382"/>
              <w:jc w:val="center"/>
              <w:rPr>
                <w:rFonts w:ascii="方正仿宋_GBK" w:hAnsi="方正仿宋_GBK" w:eastAsia="方正仿宋_GBK" w:cs="方正仿宋_GBK"/>
                <w:sz w:val="20"/>
                <w:szCs w:val="20"/>
              </w:rPr>
            </w:pPr>
            <w:r>
              <w:rPr>
                <w:rFonts w:ascii="方正仿宋_GBK"/>
                <w:spacing w:val="-2"/>
                <w:w w:val="85"/>
                <w:sz w:val="20"/>
              </w:rPr>
              <w:t>1</w:t>
            </w:r>
            <w:r>
              <w:rPr>
                <w:rFonts w:ascii="方正仿宋_GBK"/>
                <w:spacing w:val="-1"/>
                <w:w w:val="85"/>
                <w:sz w:val="20"/>
              </w:rPr>
              <w:t>3</w:t>
            </w:r>
          </w:p>
        </w:tc>
        <w:tc>
          <w:tcPr>
            <w:tcW w:w="1230" w:type="dxa"/>
          </w:tcPr>
          <w:p>
            <w:pPr>
              <w:pStyle w:val="8"/>
              <w:spacing w:before="10" w:line="260" w:lineRule="exact"/>
              <w:ind w:right="0"/>
              <w:jc w:val="left"/>
              <w:rPr>
                <w:sz w:val="26"/>
                <w:szCs w:val="26"/>
              </w:rPr>
            </w:pPr>
          </w:p>
          <w:p>
            <w:pPr>
              <w:pStyle w:val="8"/>
              <w:spacing w:line="240" w:lineRule="auto"/>
              <w:ind w:left="1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40" w:type="dxa"/>
          </w:tcPr>
          <w:p>
            <w:pPr>
              <w:pStyle w:val="8"/>
              <w:spacing w:before="173" w:line="240" w:lineRule="auto"/>
              <w:ind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对艺术考级机构执行法律、法规监督检查及违法行为查处</w:t>
            </w:r>
          </w:p>
        </w:tc>
        <w:tc>
          <w:tcPr>
            <w:tcW w:w="65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0" w:line="260" w:lineRule="exact"/>
              <w:ind w:right="0"/>
              <w:jc w:val="left"/>
              <w:rPr>
                <w:sz w:val="26"/>
                <w:szCs w:val="26"/>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艺术</w:t>
            </w:r>
          </w:p>
        </w:tc>
        <w:tc>
          <w:tcPr>
            <w:tcW w:w="750"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0" w:line="260" w:lineRule="exact"/>
              <w:ind w:right="0"/>
              <w:jc w:val="left"/>
              <w:rPr>
                <w:sz w:val="26"/>
                <w:szCs w:val="26"/>
              </w:rPr>
            </w:pPr>
          </w:p>
          <w:p>
            <w:pPr>
              <w:pStyle w:val="8"/>
              <w:spacing w:line="240" w:lineRule="auto"/>
              <w:ind w:left="53" w:right="42"/>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3"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0" w:line="260" w:lineRule="exact"/>
              <w:ind w:right="0"/>
              <w:jc w:val="left"/>
              <w:rPr>
                <w:sz w:val="26"/>
                <w:szCs w:val="26"/>
              </w:rPr>
            </w:pPr>
          </w:p>
          <w:p>
            <w:pPr>
              <w:pStyle w:val="8"/>
              <w:spacing w:line="240" w:lineRule="auto"/>
              <w:ind w:left="35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282"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0" w:line="260" w:lineRule="exact"/>
              <w:ind w:right="0"/>
              <w:jc w:val="left"/>
              <w:rPr>
                <w:sz w:val="26"/>
                <w:szCs w:val="26"/>
              </w:rPr>
            </w:pPr>
          </w:p>
          <w:p>
            <w:pPr>
              <w:pStyle w:val="8"/>
              <w:spacing w:line="240" w:lineRule="auto"/>
              <w:ind w:left="437" w:right="425"/>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227" w:type="dxa"/>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0" w:line="260" w:lineRule="exact"/>
              <w:ind w:right="0"/>
              <w:jc w:val="left"/>
              <w:rPr>
                <w:sz w:val="26"/>
                <w:szCs w:val="26"/>
              </w:rPr>
            </w:pPr>
          </w:p>
          <w:p>
            <w:pPr>
              <w:pStyle w:val="8"/>
              <w:spacing w:line="240" w:lineRule="auto"/>
              <w:ind w:left="54"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905" w:type="dxa"/>
          </w:tcPr>
          <w:p>
            <w:pPr>
              <w:pStyle w:val="8"/>
              <w:spacing w:line="200" w:lineRule="exact"/>
              <w:ind w:right="0"/>
              <w:jc w:val="left"/>
              <w:rPr>
                <w:sz w:val="20"/>
                <w:szCs w:val="20"/>
              </w:rPr>
            </w:pPr>
          </w:p>
          <w:p>
            <w:pPr>
              <w:pStyle w:val="8"/>
              <w:spacing w:before="20" w:line="200" w:lineRule="exact"/>
              <w:ind w:right="0"/>
              <w:jc w:val="left"/>
              <w:rPr>
                <w:sz w:val="20"/>
                <w:szCs w:val="20"/>
              </w:rPr>
            </w:pPr>
          </w:p>
          <w:p>
            <w:pPr>
              <w:pStyle w:val="8"/>
              <w:spacing w:line="240" w:lineRule="auto"/>
              <w:ind w:left="30" w:right="0"/>
              <w:jc w:val="left"/>
              <w:rPr>
                <w:rFonts w:ascii="方正仿宋_GBK" w:hAnsi="方正仿宋_GBK" w:eastAsia="方正仿宋_GBK" w:cs="方正仿宋_GBK"/>
                <w:spacing w:val="1"/>
                <w:w w:val="95"/>
                <w:sz w:val="20"/>
                <w:szCs w:val="20"/>
              </w:rPr>
            </w:pPr>
            <w:r>
              <w:rPr>
                <w:rFonts w:ascii="方正仿宋_GBK" w:hAnsi="方正仿宋_GBK" w:eastAsia="方正仿宋_GBK" w:cs="方正仿宋_GBK"/>
                <w:spacing w:val="1"/>
                <w:w w:val="95"/>
                <w:sz w:val="20"/>
                <w:szCs w:val="20"/>
              </w:rPr>
              <w:t>《社会艺术水平考级管理办法》第五条县级以上地方人民政府文化</w:t>
            </w:r>
          </w:p>
          <w:p>
            <w:pPr>
              <w:pStyle w:val="8"/>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行政部门负责在本行政区域内贯彻执行国家关于艺术考级的政策、</w:t>
            </w:r>
          </w:p>
          <w:p>
            <w:pPr>
              <w:pStyle w:val="8"/>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法规，监督检查艺术考级活动。</w:t>
            </w:r>
          </w:p>
        </w:tc>
        <w:tc>
          <w:tcPr>
            <w:tcW w:w="7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5" w:hRule="exact"/>
        </w:trPr>
        <w:tc>
          <w:tcPr>
            <w:tcW w:w="571" w:type="dxa"/>
            <w:vAlign w:val="center"/>
          </w:tcPr>
          <w:p>
            <w:pPr>
              <w:jc w:val="center"/>
              <w:rPr>
                <w:rFonts w:hint="eastAsia" w:eastAsia="SimSun" w:asciiTheme="minorHAnsi" w:hAnsiTheme="minorHAnsi" w:cstheme="minorBidi"/>
                <w:spacing w:val="2"/>
                <w:sz w:val="22"/>
                <w:szCs w:val="22"/>
                <w:vertAlign w:val="baseline"/>
                <w:lang w:val="en-US" w:eastAsia="zh-CN" w:bidi="ar-SA"/>
              </w:rPr>
            </w:pPr>
            <w:r>
              <w:rPr>
                <w:rFonts w:ascii="Times New Roman"/>
                <w:sz w:val="20"/>
              </w:rPr>
              <w:t>1</w:t>
            </w:r>
            <w:r>
              <w:rPr>
                <w:rFonts w:hint="eastAsia" w:ascii="Times New Roman" w:eastAsia="SimSun"/>
                <w:sz w:val="20"/>
                <w:lang w:val="en-US" w:eastAsia="zh-CN"/>
              </w:rPr>
              <w:t>4</w:t>
            </w:r>
          </w:p>
        </w:tc>
        <w:tc>
          <w:tcPr>
            <w:tcW w:w="1230" w:type="dxa"/>
            <w:vAlign w:val="center"/>
          </w:tcPr>
          <w:p>
            <w:pPr>
              <w:jc w:val="center"/>
              <w:rPr>
                <w:rFonts w:hint="eastAsia" w:asciiTheme="minorHAnsi" w:hAnsiTheme="minorHAnsi" w:eastAsiaTheme="minorHAnsi" w:cstheme="minorBidi"/>
                <w:spacing w:val="2"/>
                <w:sz w:val="22"/>
                <w:szCs w:val="22"/>
                <w:vertAlign w:val="baseline"/>
                <w:lang w:val="en-US" w:eastAsia="zh-CN" w:bidi="ar-SA"/>
              </w:rPr>
            </w:pPr>
            <w:r>
              <w:rPr>
                <w:rFonts w:ascii="方正仿宋_GBK" w:hAnsi="方正仿宋_GBK" w:eastAsia="方正仿宋_GBK" w:cs="方正仿宋_GBK"/>
                <w:spacing w:val="2"/>
                <w:sz w:val="20"/>
                <w:szCs w:val="20"/>
              </w:rPr>
              <w:t>行政检查</w:t>
            </w:r>
          </w:p>
        </w:tc>
        <w:tc>
          <w:tcPr>
            <w:tcW w:w="1440" w:type="dxa"/>
            <w:vAlign w:val="center"/>
          </w:tcPr>
          <w:p>
            <w:pPr>
              <w:jc w:val="center"/>
              <w:rPr>
                <w:rFonts w:hint="eastAsia" w:asciiTheme="minorHAnsi" w:hAnsiTheme="minorHAnsi" w:eastAsiaTheme="minorHAnsi" w:cstheme="minorBidi"/>
                <w:spacing w:val="2"/>
                <w:sz w:val="22"/>
                <w:szCs w:val="22"/>
                <w:vertAlign w:val="baseline"/>
                <w:lang w:val="en-US" w:eastAsia="zh-CN" w:bidi="ar-SA"/>
              </w:rPr>
            </w:pPr>
            <w:r>
              <w:rPr>
                <w:rFonts w:ascii="方正仿宋_GBK" w:hAnsi="方正仿宋_GBK" w:eastAsia="方正仿宋_GBK" w:cs="方正仿宋_GBK"/>
                <w:spacing w:val="1"/>
                <w:w w:val="95"/>
                <w:sz w:val="20"/>
                <w:szCs w:val="20"/>
              </w:rPr>
              <w:t>出版物审读、审</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听</w:t>
            </w:r>
            <w:r>
              <w:rPr>
                <w:rFonts w:ascii="方正仿宋_GBK" w:hAnsi="方正仿宋_GBK" w:eastAsia="方正仿宋_GBK" w:cs="方正仿宋_GBK"/>
                <w:spacing w:val="3"/>
                <w:sz w:val="20"/>
                <w:szCs w:val="20"/>
              </w:rPr>
              <w:t>、审</w:t>
            </w:r>
            <w:r>
              <w:rPr>
                <w:rFonts w:ascii="方正仿宋_GBK" w:hAnsi="方正仿宋_GBK" w:eastAsia="方正仿宋_GBK" w:cs="方正仿宋_GBK"/>
                <w:sz w:val="20"/>
                <w:szCs w:val="20"/>
              </w:rPr>
              <w:t>看</w:t>
            </w:r>
          </w:p>
        </w:tc>
        <w:tc>
          <w:tcPr>
            <w:tcW w:w="652" w:type="dxa"/>
            <w:vAlign w:val="center"/>
          </w:tcPr>
          <w:p>
            <w:pPr>
              <w:jc w:val="center"/>
              <w:rPr>
                <w:rFonts w:hint="eastAsia" w:asciiTheme="minorHAnsi" w:hAnsiTheme="minorHAnsi" w:eastAsiaTheme="minorHAnsi" w:cstheme="minorBidi"/>
                <w:spacing w:val="2"/>
                <w:sz w:val="22"/>
                <w:szCs w:val="22"/>
                <w:vertAlign w:val="baseline"/>
                <w:lang w:val="en-US" w:eastAsia="zh-CN" w:bidi="ar-SA"/>
              </w:rPr>
            </w:pPr>
            <w:r>
              <w:rPr>
                <w:rFonts w:ascii="方正仿宋_GBK" w:hAnsi="方正仿宋_GBK" w:eastAsia="方正仿宋_GBK" w:cs="方正仿宋_GBK"/>
                <w:spacing w:val="1"/>
                <w:w w:val="95"/>
                <w:sz w:val="20"/>
                <w:szCs w:val="20"/>
              </w:rPr>
              <w:t>文化产业发</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z w:val="20"/>
                <w:szCs w:val="20"/>
              </w:rPr>
              <w:t>展</w:t>
            </w:r>
          </w:p>
        </w:tc>
        <w:tc>
          <w:tcPr>
            <w:tcW w:w="750" w:type="dxa"/>
            <w:vAlign w:val="center"/>
          </w:tcPr>
          <w:p>
            <w:pPr>
              <w:jc w:val="center"/>
              <w:rPr>
                <w:rFonts w:hint="eastAsia" w:asciiTheme="minorHAnsi" w:hAnsiTheme="minorHAnsi" w:eastAsiaTheme="minorHAnsi" w:cstheme="minorBidi"/>
                <w:spacing w:val="2"/>
                <w:sz w:val="22"/>
                <w:szCs w:val="22"/>
                <w:vertAlign w:val="baseline"/>
                <w:lang w:val="en-US" w:eastAsia="zh-CN" w:bidi="ar-SA"/>
              </w:rPr>
            </w:pPr>
            <w:r>
              <w:rPr>
                <w:rFonts w:ascii="方正仿宋_GBK" w:hAnsi="方正仿宋_GBK" w:eastAsia="方正仿宋_GBK" w:cs="方正仿宋_GBK"/>
                <w:sz w:val="20"/>
                <w:szCs w:val="20"/>
              </w:rPr>
              <w:t>是</w:t>
            </w:r>
          </w:p>
        </w:tc>
        <w:tc>
          <w:tcPr>
            <w:tcW w:w="1223" w:type="dxa"/>
            <w:vAlign w:val="center"/>
          </w:tcPr>
          <w:p>
            <w:pPr>
              <w:pStyle w:val="8"/>
              <w:spacing w:line="240" w:lineRule="auto"/>
              <w:ind w:left="104" w:leftChars="0" w:right="0" w:rightChars="0"/>
              <w:jc w:val="center"/>
              <w:rPr>
                <w:rFonts w:hint="eastAsia" w:asciiTheme="minorHAnsi" w:hAnsiTheme="minorHAnsi" w:eastAsiaTheme="minorHAnsi" w:cstheme="minorBidi"/>
                <w:spacing w:val="2"/>
                <w:sz w:val="22"/>
                <w:szCs w:val="22"/>
                <w:vertAlign w:val="baseline"/>
                <w:lang w:val="en-US" w:eastAsia="zh-CN" w:bidi="ar-SA"/>
              </w:rPr>
            </w:pPr>
            <w:r>
              <w:rPr>
                <w:rFonts w:ascii="方正仿宋_GBK" w:hAnsi="方正仿宋_GBK" w:eastAsia="方正仿宋_GBK" w:cs="方正仿宋_GBK"/>
                <w:spacing w:val="2"/>
                <w:sz w:val="20"/>
                <w:szCs w:val="20"/>
              </w:rPr>
              <w:t>以非现场检查为主，以现场检查为</w:t>
            </w:r>
            <w:r>
              <w:rPr>
                <w:rFonts w:ascii="方正仿宋_GBK" w:hAnsi="方正仿宋_GBK" w:eastAsia="方正仿宋_GBK" w:cs="方正仿宋_GBK"/>
                <w:sz w:val="20"/>
                <w:szCs w:val="20"/>
              </w:rPr>
              <w:t>辅</w:t>
            </w:r>
          </w:p>
        </w:tc>
        <w:tc>
          <w:tcPr>
            <w:tcW w:w="1282" w:type="dxa"/>
            <w:vAlign w:val="center"/>
          </w:tcPr>
          <w:p>
            <w:pPr>
              <w:pStyle w:val="8"/>
              <w:spacing w:line="240" w:lineRule="auto"/>
              <w:ind w:left="111" w:leftChars="0" w:right="0" w:rightChars="0"/>
              <w:jc w:val="center"/>
              <w:rPr>
                <w:rFonts w:hint="eastAsia" w:asciiTheme="minorHAnsi" w:hAnsiTheme="minorHAnsi" w:eastAsiaTheme="minorHAnsi" w:cstheme="minorBidi"/>
                <w:spacing w:val="2"/>
                <w:sz w:val="22"/>
                <w:szCs w:val="22"/>
                <w:vertAlign w:val="baseline"/>
                <w:lang w:val="en-US" w:eastAsia="zh-CN" w:bidi="ar-SA"/>
              </w:rPr>
            </w:pPr>
            <w:r>
              <w:rPr>
                <w:rFonts w:hint="eastAsia" w:cstheme="minorBidi"/>
                <w:spacing w:val="2"/>
                <w:sz w:val="22"/>
                <w:szCs w:val="22"/>
                <w:vertAlign w:val="baseline"/>
                <w:lang w:val="en-US" w:eastAsia="zh-CN" w:bidi="ar-SA"/>
              </w:rPr>
              <w:t>否</w:t>
            </w:r>
            <w:bookmarkStart w:id="0" w:name="_GoBack"/>
            <w:bookmarkEnd w:id="0"/>
          </w:p>
        </w:tc>
        <w:tc>
          <w:tcPr>
            <w:tcW w:w="1227" w:type="dxa"/>
            <w:vAlign w:val="center"/>
          </w:tcPr>
          <w:p>
            <w:pPr>
              <w:pStyle w:val="8"/>
              <w:spacing w:line="240" w:lineRule="auto"/>
              <w:ind w:left="75" w:leftChars="0" w:right="0" w:rightChars="0"/>
              <w:jc w:val="center"/>
              <w:rPr>
                <w:rFonts w:hint="eastAsia" w:asciiTheme="minorHAnsi" w:hAnsiTheme="minorHAnsi" w:eastAsiaTheme="minorHAnsi" w:cstheme="minorBidi"/>
                <w:spacing w:val="2"/>
                <w:sz w:val="22"/>
                <w:szCs w:val="22"/>
                <w:vertAlign w:val="baseline"/>
                <w:lang w:val="en-US" w:eastAsia="zh-CN" w:bidi="ar-SA"/>
              </w:rPr>
            </w:pPr>
            <w:r>
              <w:rPr>
                <w:rFonts w:ascii="方正仿宋_GBK" w:hAnsi="方正仿宋_GBK" w:eastAsia="方正仿宋_GBK" w:cs="方正仿宋_GBK"/>
                <w:spacing w:val="2"/>
                <w:sz w:val="20"/>
                <w:szCs w:val="20"/>
              </w:rPr>
              <w:t>不定期检查（对重要出版物不少于</w:t>
            </w:r>
            <w:r>
              <w:rPr>
                <w:rFonts w:ascii="Times New Roman" w:hAnsi="Times New Roman" w:eastAsia="Times New Roman" w:cs="Times New Roman"/>
                <w:spacing w:val="1"/>
                <w:sz w:val="20"/>
                <w:szCs w:val="20"/>
              </w:rPr>
              <w:t>1</w:t>
            </w:r>
            <w:r>
              <w:rPr>
                <w:rFonts w:ascii="方正仿宋_GBK" w:hAnsi="方正仿宋_GBK" w:eastAsia="方正仿宋_GBK" w:cs="方正仿宋_GBK"/>
                <w:spacing w:val="2"/>
                <w:position w:val="1"/>
                <w:sz w:val="20"/>
                <w:szCs w:val="20"/>
              </w:rPr>
              <w:t>次</w:t>
            </w:r>
            <w:r>
              <w:rPr>
                <w:rFonts w:ascii="Times New Roman" w:hAnsi="Times New Roman" w:eastAsia="Times New Roman" w:cs="Times New Roman"/>
                <w:spacing w:val="-1"/>
                <w:sz w:val="20"/>
                <w:szCs w:val="20"/>
              </w:rPr>
              <w:t>/</w:t>
            </w:r>
            <w:r>
              <w:rPr>
                <w:rFonts w:ascii="方正仿宋_GBK" w:hAnsi="方正仿宋_GBK" w:eastAsia="方正仿宋_GBK" w:cs="方正仿宋_GBK"/>
                <w:spacing w:val="3"/>
                <w:position w:val="1"/>
                <w:sz w:val="20"/>
                <w:szCs w:val="20"/>
              </w:rPr>
              <w:t>年</w:t>
            </w:r>
            <w:r>
              <w:rPr>
                <w:rFonts w:ascii="方正仿宋_GBK" w:hAnsi="方正仿宋_GBK" w:eastAsia="方正仿宋_GBK" w:cs="方正仿宋_GBK"/>
                <w:position w:val="1"/>
                <w:sz w:val="20"/>
                <w:szCs w:val="20"/>
              </w:rPr>
              <w:t>）</w:t>
            </w:r>
          </w:p>
        </w:tc>
        <w:tc>
          <w:tcPr>
            <w:tcW w:w="5905" w:type="dxa"/>
            <w:vAlign w:val="top"/>
          </w:tcPr>
          <w:p>
            <w:pPr>
              <w:pStyle w:val="8"/>
              <w:spacing w:before="29" w:line="240" w:lineRule="auto"/>
              <w:ind w:left="30" w:right="0"/>
              <w:jc w:val="left"/>
              <w:rPr>
                <w:rFonts w:ascii="方正仿宋_GBK" w:hAnsi="方正仿宋_GBK" w:eastAsia="方正仿宋_GBK" w:cs="方正仿宋_GBK"/>
                <w:sz w:val="20"/>
                <w:szCs w:val="20"/>
              </w:rPr>
            </w:pPr>
            <w:r>
              <w:rPr>
                <w:rFonts w:ascii="Times New Roman" w:hAnsi="Times New Roman" w:eastAsia="Times New Roman" w:cs="Times New Roman"/>
                <w:spacing w:val="2"/>
                <w:sz w:val="20"/>
                <w:szCs w:val="20"/>
              </w:rPr>
              <w:t>1.</w:t>
            </w:r>
            <w:r>
              <w:rPr>
                <w:rFonts w:ascii="方正仿宋_GBK" w:hAnsi="方正仿宋_GBK" w:eastAsia="方正仿宋_GBK" w:cs="方正仿宋_GBK"/>
                <w:spacing w:val="2"/>
                <w:position w:val="1"/>
                <w:sz w:val="20"/>
                <w:szCs w:val="20"/>
              </w:rPr>
              <w:t>《期刊出版管理规定》（新闻出版总署令第</w:t>
            </w:r>
            <w:r>
              <w:rPr>
                <w:rFonts w:ascii="Times New Roman" w:hAnsi="Times New Roman" w:eastAsia="Times New Roman" w:cs="Times New Roman"/>
                <w:spacing w:val="2"/>
                <w:sz w:val="20"/>
                <w:szCs w:val="20"/>
              </w:rPr>
              <w:t>31</w:t>
            </w:r>
            <w:r>
              <w:rPr>
                <w:rFonts w:ascii="方正仿宋_GBK" w:hAnsi="方正仿宋_GBK" w:eastAsia="方正仿宋_GBK" w:cs="方正仿宋_GBK"/>
                <w:spacing w:val="2"/>
                <w:position w:val="1"/>
                <w:sz w:val="20"/>
                <w:szCs w:val="20"/>
              </w:rPr>
              <w:t>号）第四十六条</w:t>
            </w:r>
            <w:r>
              <w:rPr>
                <w:rFonts w:ascii="方正仿宋_GBK" w:hAnsi="方正仿宋_GBK" w:eastAsia="方正仿宋_GBK" w:cs="方正仿宋_GBK"/>
                <w:spacing w:val="2"/>
                <w:sz w:val="20"/>
                <w:szCs w:val="20"/>
              </w:rPr>
              <w:t>新闻出版总署负责全国期刊审读工作。地方各级新闻出版行政部门负责对本行政区域内出版的期刊进行审读。下级新闻出版行政</w:t>
            </w:r>
          </w:p>
          <w:p>
            <w:pPr>
              <w:pStyle w:val="8"/>
              <w:spacing w:line="215"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部门要定期向上一级新闻出版行政部门提交审读报告。主管单位须对其主管的期刊进行审读，定期向所在地新闻出版行政部门报送审读报告。期刊出版单位应建立期刊阅评制度，定期写出阅评报告。新闻出版行政部门根据管理工作的需要，可以随时调阅、检查期刊出版单位的阅评报告。</w:t>
            </w:r>
          </w:p>
          <w:p>
            <w:pPr>
              <w:pStyle w:val="8"/>
              <w:spacing w:line="222" w:lineRule="exact"/>
              <w:ind w:left="30" w:right="0"/>
              <w:jc w:val="left"/>
              <w:rPr>
                <w:rFonts w:ascii="方正仿宋_GBK" w:hAnsi="方正仿宋_GBK" w:eastAsia="方正仿宋_GBK" w:cs="方正仿宋_GBK"/>
                <w:sz w:val="20"/>
                <w:szCs w:val="20"/>
              </w:rPr>
            </w:pPr>
            <w:r>
              <w:rPr>
                <w:rFonts w:ascii="Times New Roman" w:hAnsi="Times New Roman" w:eastAsia="Times New Roman" w:cs="Times New Roman"/>
                <w:spacing w:val="1"/>
                <w:w w:val="95"/>
                <w:sz w:val="20"/>
                <w:szCs w:val="20"/>
              </w:rPr>
              <w:t>2.</w:t>
            </w:r>
            <w:r>
              <w:rPr>
                <w:rFonts w:ascii="方正仿宋_GBK" w:hAnsi="方正仿宋_GBK" w:eastAsia="方正仿宋_GBK" w:cs="方正仿宋_GBK"/>
                <w:spacing w:val="1"/>
                <w:w w:val="95"/>
                <w:position w:val="1"/>
                <w:sz w:val="20"/>
                <w:szCs w:val="20"/>
              </w:rPr>
              <w:t>《图书质量管理规定》（新闻出版总署令第</w:t>
            </w:r>
            <w:r>
              <w:rPr>
                <w:rFonts w:ascii="Times New Roman" w:hAnsi="Times New Roman" w:eastAsia="Times New Roman" w:cs="Times New Roman"/>
                <w:spacing w:val="1"/>
                <w:w w:val="95"/>
                <w:sz w:val="20"/>
                <w:szCs w:val="20"/>
              </w:rPr>
              <w:t>26</w:t>
            </w:r>
            <w:r>
              <w:rPr>
                <w:rFonts w:ascii="方正仿宋_GBK" w:hAnsi="方正仿宋_GBK" w:eastAsia="方正仿宋_GBK" w:cs="方正仿宋_GBK"/>
                <w:spacing w:val="1"/>
                <w:w w:val="95"/>
                <w:position w:val="1"/>
                <w:sz w:val="20"/>
                <w:szCs w:val="20"/>
              </w:rPr>
              <w:t>号）第九条</w:t>
            </w:r>
            <w:r>
              <w:rPr>
                <w:rFonts w:ascii="方正仿宋_GBK" w:hAnsi="方正仿宋_GBK" w:eastAsia="方正仿宋_GBK" w:cs="方正仿宋_GBK"/>
                <w:w w:val="95"/>
                <w:position w:val="1"/>
                <w:sz w:val="20"/>
                <w:szCs w:val="20"/>
              </w:rPr>
              <w:t xml:space="preserve">  </w:t>
            </w:r>
            <w:r>
              <w:rPr>
                <w:rFonts w:ascii="方正仿宋_GBK" w:hAnsi="方正仿宋_GBK" w:eastAsia="方正仿宋_GBK" w:cs="方正仿宋_GBK"/>
                <w:spacing w:val="53"/>
                <w:w w:val="95"/>
                <w:position w:val="1"/>
                <w:sz w:val="20"/>
                <w:szCs w:val="20"/>
              </w:rPr>
              <w:t xml:space="preserve"> </w:t>
            </w:r>
            <w:r>
              <w:rPr>
                <w:rFonts w:ascii="方正仿宋_GBK" w:hAnsi="方正仿宋_GBK" w:eastAsia="方正仿宋_GBK" w:cs="方正仿宋_GBK"/>
                <w:w w:val="95"/>
                <w:position w:val="1"/>
                <w:sz w:val="20"/>
                <w:szCs w:val="20"/>
              </w:rPr>
              <w:t>各省</w:t>
            </w:r>
            <w:r>
              <w:rPr>
                <w:rFonts w:ascii="方正仿宋_GBK" w:hAnsi="方正仿宋_GBK" w:eastAsia="方正仿宋_GBK" w:cs="方正仿宋_GBK"/>
                <w:spacing w:val="2"/>
                <w:sz w:val="20"/>
                <w:szCs w:val="20"/>
              </w:rPr>
              <w:t>、自治区、直辖市新闻出版行政部门负责本行政区域内的图书质量管理工作，依照本规定实施图书质量检查，并向社会及时公布</w:t>
            </w:r>
            <w:r>
              <w:rPr>
                <w:rFonts w:ascii="方正仿宋_GBK" w:hAnsi="方正仿宋_GBK" w:eastAsia="方正仿宋_GBK" w:cs="方正仿宋_GBK"/>
                <w:spacing w:val="3"/>
                <w:sz w:val="20"/>
                <w:szCs w:val="20"/>
              </w:rPr>
              <w:t>检查结</w:t>
            </w:r>
            <w:r>
              <w:rPr>
                <w:rFonts w:ascii="方正仿宋_GBK" w:hAnsi="方正仿宋_GBK" w:eastAsia="方正仿宋_GBK" w:cs="方正仿宋_GBK"/>
                <w:spacing w:val="1"/>
                <w:sz w:val="20"/>
                <w:szCs w:val="20"/>
              </w:rPr>
              <w:t>果</w:t>
            </w:r>
            <w:r>
              <w:rPr>
                <w:rFonts w:ascii="方正仿宋_GBK" w:hAnsi="方正仿宋_GBK" w:eastAsia="方正仿宋_GBK" w:cs="方正仿宋_GBK"/>
                <w:sz w:val="20"/>
                <w:szCs w:val="20"/>
              </w:rPr>
              <w:t>。</w:t>
            </w:r>
          </w:p>
          <w:p>
            <w:pPr>
              <w:pStyle w:val="8"/>
              <w:spacing w:line="222" w:lineRule="exact"/>
              <w:ind w:left="30" w:right="0"/>
              <w:jc w:val="left"/>
              <w:rPr>
                <w:rFonts w:ascii="方正仿宋_GBK" w:hAnsi="方正仿宋_GBK" w:eastAsia="方正仿宋_GBK" w:cs="方正仿宋_GBK"/>
                <w:sz w:val="20"/>
                <w:szCs w:val="20"/>
              </w:rPr>
            </w:pPr>
            <w:r>
              <w:rPr>
                <w:rFonts w:ascii="Times New Roman" w:hAnsi="Times New Roman" w:eastAsia="Times New Roman" w:cs="Times New Roman"/>
                <w:spacing w:val="2"/>
                <w:sz w:val="20"/>
                <w:szCs w:val="20"/>
              </w:rPr>
              <w:t>3.</w:t>
            </w:r>
            <w:r>
              <w:rPr>
                <w:rFonts w:ascii="方正仿宋_GBK" w:hAnsi="方正仿宋_GBK" w:eastAsia="方正仿宋_GBK" w:cs="方正仿宋_GBK"/>
                <w:spacing w:val="2"/>
                <w:position w:val="1"/>
                <w:sz w:val="20"/>
                <w:szCs w:val="20"/>
              </w:rPr>
              <w:t>《出版管理条例》第五十条出版行政主管部门履行下列职责：</w:t>
            </w:r>
            <w:r>
              <w:rPr>
                <w:rFonts w:ascii="方正仿宋_GBK" w:hAnsi="方正仿宋_GBK" w:eastAsia="方正仿宋_GBK" w:cs="方正仿宋_GBK"/>
                <w:spacing w:val="2"/>
                <w:sz w:val="20"/>
                <w:szCs w:val="20"/>
              </w:rPr>
              <w:t>（三）对出版物内容和质量进行监管。</w:t>
            </w:r>
          </w:p>
          <w:p>
            <w:pPr>
              <w:pStyle w:val="8"/>
              <w:spacing w:line="202" w:lineRule="exact"/>
              <w:ind w:left="30" w:right="0"/>
              <w:jc w:val="left"/>
              <w:rPr>
                <w:rFonts w:ascii="方正仿宋_GBK" w:hAnsi="方正仿宋_GBK" w:eastAsia="方正仿宋_GBK" w:cs="方正仿宋_GBK"/>
                <w:sz w:val="20"/>
                <w:szCs w:val="20"/>
              </w:rPr>
            </w:pPr>
            <w:r>
              <w:rPr>
                <w:rFonts w:ascii="Times New Roman" w:hAnsi="Times New Roman" w:eastAsia="Times New Roman" w:cs="Times New Roman"/>
                <w:spacing w:val="2"/>
                <w:sz w:val="20"/>
                <w:szCs w:val="20"/>
              </w:rPr>
              <w:t>4.</w:t>
            </w:r>
            <w:r>
              <w:rPr>
                <w:rFonts w:ascii="方正仿宋_GBK" w:hAnsi="方正仿宋_GBK" w:eastAsia="方正仿宋_GBK" w:cs="方正仿宋_GBK"/>
                <w:spacing w:val="2"/>
                <w:position w:val="1"/>
                <w:sz w:val="20"/>
                <w:szCs w:val="20"/>
              </w:rPr>
              <w:t>《出版管理条例》第五十一条</w:t>
            </w:r>
            <w:r>
              <w:rPr>
                <w:rFonts w:ascii="方正仿宋_GBK" w:hAnsi="方正仿宋_GBK" w:eastAsia="方正仿宋_GBK" w:cs="方正仿宋_GBK"/>
                <w:spacing w:val="-41"/>
                <w:position w:val="1"/>
                <w:sz w:val="20"/>
                <w:szCs w:val="20"/>
              </w:rPr>
              <w:t xml:space="preserve"> </w:t>
            </w:r>
            <w:r>
              <w:rPr>
                <w:rFonts w:ascii="方正仿宋_GBK" w:hAnsi="方正仿宋_GBK" w:eastAsia="方正仿宋_GBK" w:cs="方正仿宋_GBK"/>
                <w:spacing w:val="2"/>
                <w:position w:val="1"/>
                <w:sz w:val="20"/>
                <w:szCs w:val="20"/>
              </w:rPr>
              <w:t>出版行政主管部门根据有关规</w:t>
            </w:r>
            <w:r>
              <w:rPr>
                <w:rFonts w:ascii="方正仿宋_GBK" w:hAnsi="方正仿宋_GBK" w:eastAsia="方正仿宋_GBK" w:cs="方正仿宋_GBK"/>
                <w:spacing w:val="2"/>
                <w:sz w:val="20"/>
                <w:szCs w:val="20"/>
              </w:rPr>
              <w:t>定和标准，对出版物的内容、编校、印刷或者复制、装帧设计等方面质量实施监督检查。</w:t>
            </w:r>
          </w:p>
          <w:p>
            <w:pPr>
              <w:pStyle w:val="8"/>
              <w:spacing w:line="229" w:lineRule="exact"/>
              <w:ind w:left="30" w:right="0"/>
              <w:jc w:val="left"/>
              <w:rPr>
                <w:rFonts w:ascii="方正仿宋_GBK" w:hAnsi="方正仿宋_GBK" w:eastAsia="方正仿宋_GBK" w:cs="方正仿宋_GBK"/>
                <w:sz w:val="20"/>
                <w:szCs w:val="20"/>
              </w:rPr>
            </w:pPr>
            <w:r>
              <w:rPr>
                <w:rFonts w:ascii="Times New Roman" w:hAnsi="Times New Roman" w:eastAsia="Times New Roman" w:cs="Times New Roman"/>
                <w:spacing w:val="2"/>
                <w:sz w:val="20"/>
                <w:szCs w:val="20"/>
              </w:rPr>
              <w:t>5.</w:t>
            </w:r>
            <w:r>
              <w:rPr>
                <w:rFonts w:ascii="方正仿宋_GBK" w:hAnsi="方正仿宋_GBK" w:eastAsia="方正仿宋_GBK" w:cs="方正仿宋_GBK"/>
                <w:spacing w:val="2"/>
                <w:position w:val="1"/>
                <w:sz w:val="20"/>
                <w:szCs w:val="20"/>
              </w:rPr>
              <w:t>《内部资料性出版物管理办法》（国家新闻出版广电总局令第</w:t>
            </w:r>
            <w:r>
              <w:rPr>
                <w:rFonts w:ascii="Times New Roman" w:hAnsi="Times New Roman" w:eastAsia="Times New Roman" w:cs="Times New Roman"/>
                <w:spacing w:val="2"/>
                <w:sz w:val="20"/>
                <w:szCs w:val="20"/>
              </w:rPr>
              <w:t>2</w:t>
            </w:r>
            <w:r>
              <w:rPr>
                <w:rFonts w:ascii="方正仿宋_GBK" w:hAnsi="方正仿宋_GBK" w:eastAsia="方正仿宋_GBK" w:cs="方正仿宋_GBK"/>
                <w:spacing w:val="2"/>
                <w:position w:val="1"/>
                <w:sz w:val="20"/>
                <w:szCs w:val="20"/>
              </w:rPr>
              <w:t>号）第十九条</w:t>
            </w:r>
            <w:r>
              <w:rPr>
                <w:rFonts w:ascii="方正仿宋_GBK" w:hAnsi="方正仿宋_GBK" w:eastAsia="方正仿宋_GBK" w:cs="方正仿宋_GBK"/>
                <w:spacing w:val="2"/>
                <w:position w:val="1"/>
                <w:sz w:val="20"/>
                <w:szCs w:val="20"/>
              </w:rPr>
              <w:tab/>
            </w:r>
            <w:r>
              <w:rPr>
                <w:rFonts w:ascii="方正仿宋_GBK" w:hAnsi="方正仿宋_GBK" w:eastAsia="方正仿宋_GBK" w:cs="方正仿宋_GBK"/>
                <w:spacing w:val="2"/>
                <w:position w:val="1"/>
                <w:sz w:val="20"/>
                <w:szCs w:val="20"/>
              </w:rPr>
              <w:t>各级新闻出版行政管理部门负责本行政区域内</w:t>
            </w:r>
            <w:r>
              <w:rPr>
                <w:rFonts w:ascii="方正仿宋_GBK" w:hAnsi="方正仿宋_GBK" w:eastAsia="方正仿宋_GBK" w:cs="方正仿宋_GBK"/>
                <w:spacing w:val="2"/>
                <w:sz w:val="20"/>
                <w:szCs w:val="20"/>
              </w:rPr>
              <w:t>部资料的日常监督管理工作。内部资料实行审读制度和质量检查</w:t>
            </w:r>
          </w:p>
          <w:p>
            <w:pPr>
              <w:pStyle w:val="8"/>
              <w:spacing w:line="21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制度，行政管理部门要配备必要的人员和经费对内部资料进行内容审读和质量监管。</w:t>
            </w:r>
          </w:p>
          <w:p>
            <w:pPr>
              <w:pStyle w:val="8"/>
              <w:spacing w:line="222" w:lineRule="exact"/>
              <w:ind w:left="30" w:leftChars="0" w:right="0" w:rightChars="0"/>
              <w:jc w:val="left"/>
              <w:rPr>
                <w:rFonts w:hint="eastAsia" w:asciiTheme="minorHAnsi" w:hAnsiTheme="minorHAnsi" w:eastAsiaTheme="minorHAnsi" w:cstheme="minorBidi"/>
                <w:spacing w:val="2"/>
                <w:sz w:val="22"/>
                <w:szCs w:val="22"/>
                <w:vertAlign w:val="baseline"/>
                <w:lang w:val="en-US" w:eastAsia="zh-CN" w:bidi="ar-SA"/>
              </w:rPr>
            </w:pPr>
            <w:r>
              <w:rPr>
                <w:rFonts w:ascii="Times New Roman" w:hAnsi="Times New Roman" w:eastAsia="Times New Roman" w:cs="Times New Roman"/>
                <w:spacing w:val="2"/>
                <w:sz w:val="20"/>
                <w:szCs w:val="20"/>
              </w:rPr>
              <w:t>6.</w:t>
            </w:r>
            <w:r>
              <w:rPr>
                <w:rFonts w:ascii="方正仿宋_GBK" w:hAnsi="方正仿宋_GBK" w:eastAsia="方正仿宋_GBK" w:cs="方正仿宋_GBK"/>
                <w:spacing w:val="2"/>
                <w:position w:val="1"/>
                <w:sz w:val="20"/>
                <w:szCs w:val="20"/>
              </w:rPr>
              <w:t>《报纸出版管理规定》（新闻出版总署令第</w:t>
            </w:r>
            <w:r>
              <w:rPr>
                <w:rFonts w:ascii="Times New Roman" w:hAnsi="Times New Roman" w:eastAsia="Times New Roman" w:cs="Times New Roman"/>
                <w:spacing w:val="2"/>
                <w:sz w:val="20"/>
                <w:szCs w:val="20"/>
              </w:rPr>
              <w:t>32</w:t>
            </w:r>
            <w:r>
              <w:rPr>
                <w:rFonts w:ascii="方正仿宋_GBK" w:hAnsi="方正仿宋_GBK" w:eastAsia="方正仿宋_GBK" w:cs="方正仿宋_GBK"/>
                <w:spacing w:val="2"/>
                <w:position w:val="1"/>
                <w:sz w:val="20"/>
                <w:szCs w:val="20"/>
              </w:rPr>
              <w:t>号）第四十八条</w:t>
            </w:r>
            <w:r>
              <w:rPr>
                <w:rFonts w:ascii="方正仿宋_GBK" w:hAnsi="方正仿宋_GBK" w:eastAsia="方正仿宋_GBK" w:cs="方正仿宋_GBK"/>
                <w:spacing w:val="2"/>
                <w:sz w:val="20"/>
                <w:szCs w:val="20"/>
              </w:rPr>
              <w:t>新闻出版总署负责全国报纸审读工作。地方各级新闻出版行政部门负责对本行政区域内出版的报纸进行审读。下级新闻出版行政部门要定期向上一级新闻出版行政部门提交审读报告。主管单位须对其主管的报纸进行审读，定期向所在地新闻出版行政部门报送审读报告。报纸出版单位应建立报纸阅评制度，定期写出阅评报告。新闻出版行政部门根据管理工作需要，可以随时调阅、检查报纸出版单位的阅评报告。</w:t>
            </w:r>
          </w:p>
        </w:tc>
        <w:tc>
          <w:tcPr>
            <w:tcW w:w="735" w:type="dxa"/>
          </w:tcPr>
          <w:p/>
        </w:tc>
      </w:tr>
    </w:tbl>
    <w:p/>
    <w:sectPr>
      <w:pgSz w:w="16840" w:h="11910" w:orient="landscape"/>
      <w:pgMar w:top="1417"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imSun">
    <w:panose1 w:val="02010600030101010101"/>
    <w:charset w:val="86"/>
    <w:family w:val="auto"/>
    <w:pitch w:val="default"/>
    <w:sig w:usb0="00000003" w:usb1="080E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2C3A362E"/>
    <w:rsid w:val="76FE11CA"/>
    <w:rsid w:val="7BD4A565"/>
    <w:rsid w:val="DBFF8D3E"/>
    <w:rsid w:val="FEFD85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493"/>
    </w:pPr>
    <w:rPr>
      <w:rFonts w:ascii="方正小标宋_GBK" w:hAnsi="方正小标宋_GBK" w:eastAsia="方正小标宋_GBK"/>
      <w:sz w:val="40"/>
      <w:szCs w:val="4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2876</Words>
  <Characters>2899</Characters>
  <TotalTime>15</TotalTime>
  <ScaleCrop>false</ScaleCrop>
  <LinksUpToDate>false</LinksUpToDate>
  <CharactersWithSpaces>3006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2022-12-25T02:25:00Z</dcterms:created>
  <dc:creator>22673</dc:creator>
  <cp:lastModifiedBy>greatwall</cp:lastModifiedBy>
  <dcterms:modified xsi:type="dcterms:W3CDTF">2022-12-26T10:16:46Z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6294D3D3871B4598902709B3697895F8</vt:lpwstr>
  </property>
</Properties>
</file>