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2021年度株洲市芦淞区网格化管理服务中心整体支出绩效自评报告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株洲市芦淞区网格化管理服务中心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基本情况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株洲市芦淞区网格化管理服务中心，单位性质为区委直属正科级公益一类事业单位;财务隶芦淞区，执行政府财务会计制度，本单位自2019年6月份成立，共有编制数11个，截至20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年12月31日，单位实际在职在编人员7人。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另退休1人，临聘人员5人。内设股室3个，分别为办公室、综合业务股、考核考评股。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单位主要工作职责:贯彻落实中央、省、市、区关于加强和创新社会治理的要求，拟订全区有关网格化管理服务的中长期发展规划，制定年度工作计划，并组织实施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制定完善网格化相关工作制度，指导全区各级各部门运用网格化管理方式开展工作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负责对接、协调使用上级网格化相关管理平台，负责指导相关部门使用上级网格化相关系统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指导镇（街道）网格机构开展业务工作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负责牵头网格化工作队伍建设，组织开展网格员培训、考核等相关工作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组织开展网格信息的采集上报，网格事件的分类交办、协调处理、检查督办、考核考评工作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依托市级平台系统和区本级采集的数据，做好对全区社会治理相关形势的动态监测和整体研判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完成区委、区政府交办的其他任务。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株洲市芦淞区网格化管理服务中心2021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年度整体支出绩效目标，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专项资金绩效目标、其他项目支出（除省级专项资金以外）绩效目标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年度整体支出绩效目标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是：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以网格为中心，充分利用全区网格员这只庞大的队伍，精准掌握辖区人、地、事、物情况，并调动全区各类资源高效解决网格员发现的各类问题，以实现对辖区人口的精准管控和高效服务，这要求全区要由过去以考核为导向，自上而下的单向传统工作方式转变为以问题为导向，上下互动的双向评价工作新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式，并建立一整套完整有效的督导工作机制。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专项资金绩效目标、其他项目支出（除省级专项资金以外）绩效目标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整合网格资源，梳理事件处置流程清单；优化系统平台，推动精细化管理；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推动常态化培训，打造一支高素质全科网格队伍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年预算资金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220.19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2、2021年度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单位一般公共预算财政拨款收入249.81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3、2021年度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单位一般公共预算财政拨款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支出249.81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万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元，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其中：项目支出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163.7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万元，基本支出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86.11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万元，其中：人员经费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72.69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万元，公用经费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13.42万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项目支出情况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全区网格化专项工作经费项目及2020年结余网格化服务管理工作经费45.11万元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；2、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综合指挥中心平台整合及数据对接及指挥中心设施设备、耗材、 维护费用项目为经费6万元；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网格化工作第二阶段经费52.4万元(上年结余指标）；4、网格化服务管理联调联动专项经费(上年结余指标）3.49万元；5、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网格化系统升级项目经费(上年结余指标）26.6万元，主要用于区网格化平台系统升级费用。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6、临聘人员经费项目30.1万元。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（取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04表H34数据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Style w:val="8"/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无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四、国有资本经营预算支出情况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（取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04表I34数据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Style w:val="8"/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无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五、社会保险基金预算支出情况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Style w:val="8"/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无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资金使用及</w:t>
      </w:r>
      <w:r>
        <w:rPr>
          <w:rFonts w:hint="default" w:ascii="Times New Roman" w:hAnsi="Times New Roman" w:eastAsia="黑体" w:cs="Times New Roman"/>
          <w:sz w:val="32"/>
          <w:szCs w:val="32"/>
        </w:rPr>
        <w:t>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总结归纳本部门“四本预算”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1.精准采集信息，建立起全区唯一的人口基础信息库。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根据区“一件事一次办”领导小组工作部署，结合疫情防控工作，在完成人口、房屋、楼栋基础信息的采集基础上，结合我区实际调整优化了网格化考核办法，对人口信息更新时间和频率提出了具体要求，初步实现了人口数据的动态更新管理。截止目前，在网格系统中已采集人口信息29万条、房屋信息16万条，楼栋信息2.8万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2.灵活运用数据，助力全区中心工作。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目前我中心在基础数据充分采集的基础上，初步实现了信息一次采集，多次利用，为全区多项中心工作提供了基础数据支撑。我中心先后为武装征兵和社保民政资金核查工作提供特定人群信息10万余条，特别是疫情防控早期，利用人口信息精准联系外地反芦人员主动落实防控措施，大大减轻了防控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3.结合党史学习，办好民生实事。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解决网格内群众反映的问题，是群众感受社会治理成效的关键。我中心结合“我为群众办实事、群众为我说实话”专题实践活动，加强社区网格员对网格内特别是小区中的入户走访工作，在完善基础信息的基础上，收集排查辖区内存在的问题，并将发现的问题，按三级联动事项梳理清单及时上报，充分发挥网格员风险排查、矛盾调解的作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截止目前，我区网格化共处理各类事件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400余件，开展网格服务15000余次，化解物业、邻里等各类矛盾纠纷600余件。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4.强化综合治理，加强对重点人员的管控。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按照政法部门要求，我们协调督促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卫健、司法、信访、禁毒办、团委等相关单位根据自身职责，录入重点人群基本信息349条，各类管控信息500余条，同时通过对各职能部门重点人员管控职责的梳理，初步拟定了我区重点人员管控职责和运行机制，已报区政法委。目前区政法委正在研究制定重点人员管控走访考核机制，以期实现重点人员的常态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5.完善考核机制，充分发挥导向作用。一是从严考核，提升网格化服务效能。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网格化考核工作于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2020年7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月份启动，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目前已进行了五个季度的考核，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社区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网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格化工作的积极性和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服务的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主动性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有进一步的提高，人口、房屋等基础信息初步实现了动态化管理，保障了网格化工作机制有效运行。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二是调优指标，切实为全区中心工作护航。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由于之前的考核主要是针对网格化的基础工作，对全区的中心工作锲合度不高，为进一步发挥网格化在社会治理方面的作用，今年我们先后到多个社区进行蹲点调研，并组织专人到区直部门协商讨论，同时组织各街道、部分区直部门召开了网格化考核指标调整座谈会，通过多次讨论研究，我们对现有的考核方案进行了调整，进一步强化了网格化责任考核机制，完善了考核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6.开展学习培训，提升网格员素质。一是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为全区网格员量身制定了有针对性的学习计划，邀请到中共株洲市委党校管理教研部主任、副教授徐卫华来芦淞区综合调度指挥中心授课。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充分运用视联网平台，联合区直部门陆续开展社会风险防控专题培训，网格系统操作培训，并在培训后派中心工作人员到社区点对点、面对面进行答疑解惑，巩固培训效果。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今年10月25日至29日，我中心在全区范围内选取9名优秀网格员参加助推乡村振兴专题培训示范班，开阔了网格员的视野、拓宽了网格工作思路。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7.优化平台建设，整合监控资源。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一方面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我们按照市区两级要求，目前建成了区、街道、社区（村）三级具有远程会议、远程调度、远程培训功能的视联网平台，并在今年上半年对8个镇（街道），45个村（社区）的视联网设备进行了统一维护，确保视联网平台顺畅运行。另一方面我们整合了公安、教育、老旧小区监控资源，建立了视频监控数据交换平台，同时建设了区政府人脸识别系统，在利用信息化技术实现对辖区内重点人员进行日常的精准管控方面，进行了初步探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（二）专项资金支出绩效情况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分项目总结归纳专项资金使用绩效情况。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全区网格化专项工作经费：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1、截止目前，在网格系统中已采集人口信息29万条、房屋信息16万条，楼栋信息2.8万条。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2、在基础数据充分采集的基础上，初步实现了信息一次采集，多次利用，为全区多项中心工作提供了基础数据支撑。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我区网格化共处理各类事件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400余件，开展网格服务15000余次，化解物业、邻里等各类矛盾纠纷600余件。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4、我们协调督促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卫健、司法、信访、禁毒办、团委等相关单位根据自身职责，录入重点人群基本信息349条，各类管控信息500余条，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同时通过对各职能部门重点人员管控职责的梳理，初步拟定了我区重点人员管控职责和运行机制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5、目前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已进行了五个季度的考核，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社区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网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格化工作的积极性和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服务的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主动性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有进一步的提高，人口、房屋等基础信息初步实现了动态化管理，保障了网格化工作机制有效运行。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6、通过多次讨论研究，我们对现有的考核方案进行了调整，进一步强化了网格化责任考核机制，完善了考核制度。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综合指挥中心平台整合及数据对接及指挥中心设施设备、耗材、 维护费用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1、充分运用视联网平台，联合区直部门陆续开展社会风险防控专题培训，网格系统操作培训，并在培训后派中心工作人员到社区点对点、面对面进行答疑解惑，巩固培训效果。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lightGray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一方面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我们按照市区两级要求，目前建成了区、街道、社区（村）三级具有远程会议、远程调度、远程培训功能的视联网平台，并在今年上半年对8个镇（街道），45个村（社区）的视联网设备进行了统一维护，确保视联网平台顺畅运行。另一方面我们整合了公安、教育、老旧小区监控资源，建立了视频监控数据交换平台，同时建设了区政府人脸识别系统，在利用信息化技术实现对辖区内重点人员进行日常的精准管控方面，进行了初步探索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网格化工作第二阶段经费(上年结余指标）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主要用于网格员办公装备（网格笔记本、工作证）、网格化工作宣传（广告牌、无纺手提布袋、抽纸）、网格中心设备购置、移动终端信息费、印刷费（网格化工作开展）、网格化工作开展基本运转开支等,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</w:rPr>
        <w:t>提高了群众对网格化工作的知晓率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darkCyan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网格化服务管理联调联动专项经费(上年结余指标）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主要用于支付2020年度采购视联网会议设备合同尾款。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网格化系统升级项目经费(上年结余指标）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主要用于区网格化平台系统升级费用。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临聘人员经费项目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主要用于单位5名坐席员、事件处置员包含工资，社保等各方面费用。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由于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目前使用的是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市级开发建设的系统，该系统是基于国标建设，没有充分到基层进行调研，再加上负责开发建设的公司在株洲并没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软件开发团队驻点，导致系统根据工作实际调整优化和增加模块设置时，效率不高，基本都是1-3个月不等，系统建设周期长，而且有时候一些功能模块的修改和增设需要不停探讨，不停的完善修改，这样耽搁的时间更长，致使工作推动的进度受到影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highlight w:val="none"/>
          <w:lang w:val="en-US" w:eastAsia="zh-CN"/>
        </w:rPr>
        <w:t>优化系统平台，推动精细化管理。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2"/>
          <w:szCs w:val="32"/>
          <w:highlight w:val="none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</w:rPr>
        <w:t>为进一步提高考核效率，确保考核结果公平公正，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:lang w:eastAsia="zh-CN"/>
        </w:rPr>
        <w:t>我们将结合芦淞区工作实际情况，进一步优化系统网格化考核模块，逐渐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</w:rPr>
        <w:t>实现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:lang w:eastAsia="zh-CN"/>
        </w:rPr>
        <w:t>网格化系统自动判分，逐步建立网格化成效评价体系。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2"/>
          <w:szCs w:val="32"/>
          <w:highlight w:val="none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:lang w:eastAsia="zh-CN"/>
        </w:rPr>
        <w:t>加快打造精细化管理亮点模块，通过开展系统数据标签化工作，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逐步实现以点对点的方式精准推送每类居民所需的政策和服务，助力社区对综治重点人员以及重点场所的精准管控。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九、绩效自评结果拟应用和公开情况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一是通过绩效自评结果，对指标完成好的工作要在下一年度继续巩固和加强，对未完成的指标要深入剖析原因，找出症结，在以后工作中完善和改进；二是利用绩效自评结果，促进部门增强责任和效益观念，提高财政资金支出决策水平和管理水平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单位将年度绩效自评报告及附表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在芦淞区政府门户网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进行公开，接受公众的监督，强化对财政资金支出的监控，增强公共财政支出的公正性与透明性。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无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6AA317"/>
    <w:multiLevelType w:val="singleLevel"/>
    <w:tmpl w:val="356AA31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8F9001F"/>
    <w:rsid w:val="09783F74"/>
    <w:rsid w:val="0A3D57A2"/>
    <w:rsid w:val="0A4370BC"/>
    <w:rsid w:val="0A4D6F7D"/>
    <w:rsid w:val="0A94795B"/>
    <w:rsid w:val="0AA51DCA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A8164E"/>
    <w:rsid w:val="10C17504"/>
    <w:rsid w:val="10F06DED"/>
    <w:rsid w:val="11107299"/>
    <w:rsid w:val="1134034B"/>
    <w:rsid w:val="114E3350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158BE"/>
    <w:rsid w:val="1AF51455"/>
    <w:rsid w:val="1B9D302A"/>
    <w:rsid w:val="1BC84EF6"/>
    <w:rsid w:val="1BF446CE"/>
    <w:rsid w:val="1C704031"/>
    <w:rsid w:val="1D271A66"/>
    <w:rsid w:val="1D69596D"/>
    <w:rsid w:val="1DCB47DF"/>
    <w:rsid w:val="1E601115"/>
    <w:rsid w:val="1EB03217"/>
    <w:rsid w:val="1F000FB0"/>
    <w:rsid w:val="1F111AD7"/>
    <w:rsid w:val="1F5A1E7F"/>
    <w:rsid w:val="1FA707DF"/>
    <w:rsid w:val="1FD57680"/>
    <w:rsid w:val="1FFE7B8C"/>
    <w:rsid w:val="203C025A"/>
    <w:rsid w:val="20775CA3"/>
    <w:rsid w:val="217A1AB1"/>
    <w:rsid w:val="22695B47"/>
    <w:rsid w:val="243235AA"/>
    <w:rsid w:val="24B10BAC"/>
    <w:rsid w:val="24D2061D"/>
    <w:rsid w:val="24F035F8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0D1FC7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3E5680D"/>
    <w:rsid w:val="347A3D33"/>
    <w:rsid w:val="35124AFB"/>
    <w:rsid w:val="35164EC9"/>
    <w:rsid w:val="35EE1AE6"/>
    <w:rsid w:val="36216ACD"/>
    <w:rsid w:val="362A76DA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564C6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6C4A88"/>
    <w:rsid w:val="437C0F5D"/>
    <w:rsid w:val="441531DE"/>
    <w:rsid w:val="44B87D18"/>
    <w:rsid w:val="453A160B"/>
    <w:rsid w:val="4553014D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401408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18F4DE3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85E86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3D65941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0C53ED"/>
    <w:rsid w:val="67303E4C"/>
    <w:rsid w:val="67347CE6"/>
    <w:rsid w:val="675A5E15"/>
    <w:rsid w:val="677549A9"/>
    <w:rsid w:val="67F2708D"/>
    <w:rsid w:val="68030691"/>
    <w:rsid w:val="689E76A5"/>
    <w:rsid w:val="68B71E1F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72622A"/>
    <w:rsid w:val="70AD1C74"/>
    <w:rsid w:val="711C4732"/>
    <w:rsid w:val="72696BF8"/>
    <w:rsid w:val="72B86332"/>
    <w:rsid w:val="730A3C73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8EC2FCD"/>
    <w:rsid w:val="794F5B82"/>
    <w:rsid w:val="79E234DF"/>
    <w:rsid w:val="79E7741B"/>
    <w:rsid w:val="7A0966D2"/>
    <w:rsid w:val="7A0F2FD7"/>
    <w:rsid w:val="7A1B3CD1"/>
    <w:rsid w:val="7A5B19C4"/>
    <w:rsid w:val="7A702BF0"/>
    <w:rsid w:val="7A7B4773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B87E7E"/>
    <w:rsid w:val="7EC4324E"/>
    <w:rsid w:val="7ED341F0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4360</Words>
  <Characters>4496</Characters>
  <Lines>0</Lines>
  <Paragraphs>0</Paragraphs>
  <TotalTime>4</TotalTime>
  <ScaleCrop>false</ScaleCrop>
  <LinksUpToDate>false</LinksUpToDate>
  <CharactersWithSpaces>4499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cp:lastPrinted>2022-09-23T03:45:00Z</cp:lastPrinted>
  <dcterms:modified xsi:type="dcterms:W3CDTF">2022-12-07T03:39:38Z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46B1E17AE7754E13BA78DBD53DD7830E</vt:lpwstr>
  </property>
</Properties>
</file>