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方正小标宋_GBK" w:eastAsia="方正小标宋_GBK"/>
          <w:sz w:val="32"/>
          <w:szCs w:val="32"/>
          <w:lang w:val="en-US" w:eastAsia="zh-CN"/>
        </w:rPr>
      </w:pPr>
      <w:r>
        <w:rPr>
          <w:rFonts w:hint="eastAsia" w:ascii="方正小标宋_GBK" w:eastAsia="方正小标宋_GBK"/>
          <w:sz w:val="32"/>
          <w:szCs w:val="32"/>
          <w:lang w:eastAsia="zh-CN"/>
        </w:rPr>
        <w:t>附件</w:t>
      </w:r>
      <w:r>
        <w:rPr>
          <w:rFonts w:hint="eastAsia" w:ascii="方正小标宋_GBK" w:eastAsia="方正小标宋_GBK"/>
          <w:sz w:val="32"/>
          <w:szCs w:val="32"/>
          <w:lang w:val="en-US" w:eastAsia="zh-CN"/>
        </w:rPr>
        <w:t>3</w:t>
      </w:r>
    </w:p>
    <w:p>
      <w:pPr>
        <w:ind w:left="1805" w:leftChars="171" w:hanging="1446" w:hangingChars="400"/>
        <w:jc w:val="both"/>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攸县</w:t>
      </w:r>
      <w:r>
        <w:rPr>
          <w:rFonts w:hint="eastAsia" w:asciiTheme="minorEastAsia" w:hAnsiTheme="minorEastAsia" w:cstheme="minorEastAsia"/>
          <w:b/>
          <w:bCs/>
          <w:sz w:val="36"/>
          <w:szCs w:val="36"/>
          <w:lang w:eastAsia="zh-CN"/>
        </w:rPr>
        <w:t>融媒体中心</w:t>
      </w:r>
      <w:r>
        <w:rPr>
          <w:rFonts w:hint="eastAsia" w:asciiTheme="minorEastAsia" w:hAnsiTheme="minorEastAsia" w:cstheme="minorEastAsia"/>
          <w:b/>
          <w:bCs/>
          <w:sz w:val="36"/>
          <w:szCs w:val="36"/>
          <w:lang w:val="en-US" w:eastAsia="zh-CN"/>
        </w:rPr>
        <w:t>/广播电视台</w:t>
      </w:r>
      <w:r>
        <w:rPr>
          <w:rFonts w:hint="eastAsia" w:asciiTheme="minorEastAsia" w:hAnsiTheme="minorEastAsia" w:eastAsiaTheme="minorEastAsia" w:cstheme="minorEastAsia"/>
          <w:b/>
          <w:bCs/>
          <w:sz w:val="36"/>
          <w:szCs w:val="36"/>
        </w:rPr>
        <w:t>公共文化服务体系</w:t>
      </w:r>
      <w:r>
        <w:rPr>
          <w:rFonts w:hint="eastAsia" w:asciiTheme="minorEastAsia" w:hAnsiTheme="minorEastAsia" w:cstheme="minorEastAsia"/>
          <w:b/>
          <w:bCs/>
          <w:sz w:val="36"/>
          <w:szCs w:val="36"/>
          <w:lang w:eastAsia="zh-CN"/>
        </w:rPr>
        <w:t>专项资金转移支付（</w:t>
      </w:r>
      <w:r>
        <w:rPr>
          <w:rFonts w:hint="eastAsia" w:asciiTheme="minorEastAsia" w:hAnsiTheme="minorEastAsia" w:eastAsiaTheme="minorEastAsia" w:cstheme="minorEastAsia"/>
          <w:b/>
          <w:bCs/>
          <w:sz w:val="36"/>
          <w:szCs w:val="36"/>
        </w:rPr>
        <w:t>无线覆盖专项资金</w:t>
      </w:r>
      <w:r>
        <w:rPr>
          <w:rFonts w:hint="eastAsia" w:asciiTheme="minorEastAsia" w:hAnsiTheme="minorEastAsia" w:cstheme="minorEastAsia"/>
          <w:b/>
          <w:bCs/>
          <w:sz w:val="36"/>
          <w:szCs w:val="36"/>
          <w:lang w:eastAsia="zh-CN"/>
        </w:rPr>
        <w:t>）</w:t>
      </w:r>
      <w:r>
        <w:rPr>
          <w:rFonts w:hint="eastAsia" w:asciiTheme="minorEastAsia" w:hAnsiTheme="minorEastAsia" w:cstheme="minorEastAsia"/>
          <w:b/>
          <w:bCs/>
          <w:sz w:val="36"/>
          <w:szCs w:val="36"/>
          <w:lang w:val="en-US" w:eastAsia="zh-CN"/>
        </w:rPr>
        <w:t xml:space="preserve">       </w:t>
      </w:r>
      <w:r>
        <w:rPr>
          <w:rFonts w:hint="eastAsia" w:asciiTheme="minorEastAsia" w:hAnsiTheme="minorEastAsia" w:eastAsiaTheme="minorEastAsia" w:cstheme="minorEastAsia"/>
          <w:b/>
          <w:bCs/>
          <w:sz w:val="36"/>
          <w:szCs w:val="36"/>
        </w:rPr>
        <w:t>20</w:t>
      </w:r>
      <w:r>
        <w:rPr>
          <w:rFonts w:hint="eastAsia" w:asciiTheme="minorEastAsia" w:hAnsiTheme="minorEastAsia" w:eastAsiaTheme="minorEastAsia" w:cstheme="minorEastAsia"/>
          <w:b/>
          <w:bCs/>
          <w:sz w:val="36"/>
          <w:szCs w:val="36"/>
          <w:lang w:val="en-US" w:eastAsia="zh-CN"/>
        </w:rPr>
        <w:t>2</w:t>
      </w:r>
      <w:r>
        <w:rPr>
          <w:rFonts w:hint="eastAsia" w:asciiTheme="minorEastAsia" w:hAnsiTheme="minorEastAsia" w:cstheme="minorEastAsia"/>
          <w:b/>
          <w:bCs/>
          <w:sz w:val="36"/>
          <w:szCs w:val="36"/>
          <w:lang w:val="en-US" w:eastAsia="zh-CN"/>
        </w:rPr>
        <w:t>1</w:t>
      </w:r>
      <w:r>
        <w:rPr>
          <w:rFonts w:hint="eastAsia" w:asciiTheme="minorEastAsia" w:hAnsiTheme="minorEastAsia" w:eastAsiaTheme="minorEastAsia" w:cstheme="minorEastAsia"/>
          <w:b/>
          <w:bCs/>
          <w:sz w:val="36"/>
          <w:szCs w:val="36"/>
        </w:rPr>
        <w:t>年度绩效自评报告</w:t>
      </w:r>
    </w:p>
    <w:p>
      <w:pPr>
        <w:jc w:val="center"/>
        <w:rPr>
          <w:rFonts w:ascii="方正小标宋_GBK" w:eastAsia="方正小标宋_GBK"/>
          <w:sz w:val="32"/>
          <w:szCs w:val="32"/>
        </w:rPr>
      </w:pPr>
    </w:p>
    <w:p>
      <w:pPr>
        <w:pStyle w:val="6"/>
        <w:numPr>
          <w:ilvl w:val="0"/>
          <w:numId w:val="1"/>
        </w:numPr>
        <w:spacing w:line="600" w:lineRule="exact"/>
        <w:ind w:firstLineChars="0"/>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2"/>
          <w:szCs w:val="32"/>
        </w:rPr>
        <w:t>绩效目标分解下达情况</w:t>
      </w:r>
    </w:p>
    <w:p>
      <w:p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eastAsia="zh-CN"/>
        </w:rPr>
        <w:t>（一）</w:t>
      </w:r>
      <w:r>
        <w:rPr>
          <w:rFonts w:hint="eastAsia" w:asciiTheme="minorEastAsia" w:hAnsiTheme="minorEastAsia" w:eastAsiaTheme="minorEastAsia" w:cstheme="minorEastAsia"/>
          <w:b/>
          <w:bCs/>
          <w:sz w:val="28"/>
          <w:szCs w:val="28"/>
        </w:rPr>
        <w:t>中央下达无线覆盖专项资金转移支付预算资金和绩效目标情况</w:t>
      </w:r>
    </w:p>
    <w:p>
      <w:pPr>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sz w:val="28"/>
          <w:szCs w:val="28"/>
        </w:rPr>
        <w:t>项目资金到位情况: 攸</w:t>
      </w:r>
      <w:r>
        <w:rPr>
          <w:rFonts w:hint="eastAsia" w:asciiTheme="minorEastAsia" w:hAnsiTheme="minorEastAsia" w:eastAsiaTheme="minorEastAsia" w:cstheme="minorEastAsia"/>
          <w:kern w:val="0"/>
          <w:sz w:val="28"/>
          <w:szCs w:val="28"/>
          <w:shd w:val="clear" w:color="auto" w:fill="FFFFFF"/>
        </w:rPr>
        <w:t>县</w:t>
      </w:r>
      <w:r>
        <w:rPr>
          <w:rFonts w:hint="eastAsia" w:asciiTheme="minorEastAsia" w:hAnsiTheme="minorEastAsia" w:cstheme="minorEastAsia"/>
          <w:kern w:val="0"/>
          <w:sz w:val="28"/>
          <w:szCs w:val="28"/>
          <w:shd w:val="clear" w:color="auto" w:fill="FFFFFF"/>
          <w:lang w:eastAsia="zh-CN"/>
        </w:rPr>
        <w:t>融媒体中心</w:t>
      </w:r>
      <w:r>
        <w:rPr>
          <w:rFonts w:hint="eastAsia" w:asciiTheme="minorEastAsia" w:hAnsiTheme="minorEastAsia" w:cstheme="minorEastAsia"/>
          <w:kern w:val="0"/>
          <w:sz w:val="28"/>
          <w:szCs w:val="28"/>
          <w:shd w:val="clear" w:color="auto" w:fill="FFFFFF"/>
          <w:lang w:val="en-US" w:eastAsia="zh-CN"/>
        </w:rPr>
        <w:t>/</w:t>
      </w:r>
      <w:r>
        <w:rPr>
          <w:rFonts w:hint="eastAsia" w:asciiTheme="minorEastAsia" w:hAnsiTheme="minorEastAsia" w:eastAsiaTheme="minorEastAsia" w:cstheme="minorEastAsia"/>
          <w:kern w:val="0"/>
          <w:sz w:val="28"/>
          <w:szCs w:val="28"/>
          <w:shd w:val="clear" w:color="auto" w:fill="FFFFFF"/>
        </w:rPr>
        <w:t>广播电视台</w:t>
      </w:r>
      <w:r>
        <w:rPr>
          <w:rFonts w:hint="eastAsia" w:asciiTheme="minorEastAsia" w:hAnsiTheme="minorEastAsia" w:eastAsiaTheme="minorEastAsia" w:cstheme="minorEastAsia"/>
          <w:kern w:val="0"/>
          <w:sz w:val="28"/>
          <w:szCs w:val="28"/>
          <w:shd w:val="clear" w:color="auto" w:fill="FFFFFF"/>
          <w:lang w:eastAsia="zh-CN"/>
        </w:rPr>
        <w:t>中央</w:t>
      </w:r>
      <w:r>
        <w:rPr>
          <w:rFonts w:hint="eastAsia" w:asciiTheme="minorEastAsia" w:hAnsiTheme="minorEastAsia" w:eastAsiaTheme="minorEastAsia" w:cstheme="minorEastAsia"/>
          <w:kern w:val="0"/>
          <w:sz w:val="28"/>
          <w:szCs w:val="28"/>
          <w:shd w:val="clear" w:color="auto" w:fill="FFFFFF"/>
        </w:rPr>
        <w:t>无线覆盖专项运维资</w:t>
      </w:r>
      <w:r>
        <w:rPr>
          <w:rFonts w:hint="eastAsia" w:asciiTheme="minorEastAsia" w:hAnsiTheme="minorEastAsia" w:eastAsiaTheme="minorEastAsia" w:cstheme="minorEastAsia"/>
          <w:kern w:val="0"/>
          <w:sz w:val="28"/>
          <w:szCs w:val="28"/>
          <w:shd w:val="clear" w:color="auto" w:fill="FFFFFF"/>
          <w:lang w:eastAsia="zh-CN"/>
        </w:rPr>
        <w:t>金</w:t>
      </w:r>
      <w:r>
        <w:rPr>
          <w:rFonts w:hint="eastAsia" w:asciiTheme="minorEastAsia" w:hAnsiTheme="minorEastAsia" w:eastAsiaTheme="minorEastAsia" w:cstheme="minorEastAsia"/>
          <w:kern w:val="0"/>
          <w:sz w:val="28"/>
          <w:szCs w:val="28"/>
          <w:shd w:val="clear" w:color="auto" w:fill="FFFFFF"/>
          <w:lang w:val="en-US" w:eastAsia="zh-CN"/>
        </w:rPr>
        <w:t>202</w:t>
      </w:r>
      <w:r>
        <w:rPr>
          <w:rFonts w:hint="eastAsia" w:asciiTheme="minorEastAsia" w:hAnsiTheme="minorEastAsia" w:cstheme="minorEastAsia"/>
          <w:kern w:val="0"/>
          <w:sz w:val="28"/>
          <w:szCs w:val="28"/>
          <w:shd w:val="clear" w:color="auto" w:fill="FFFFFF"/>
          <w:lang w:val="en-US" w:eastAsia="zh-CN"/>
        </w:rPr>
        <w:t>1</w:t>
      </w:r>
      <w:r>
        <w:rPr>
          <w:rFonts w:hint="eastAsia" w:asciiTheme="minorEastAsia" w:hAnsiTheme="minorEastAsia" w:eastAsiaTheme="minorEastAsia" w:cstheme="minorEastAsia"/>
          <w:kern w:val="0"/>
          <w:sz w:val="28"/>
          <w:szCs w:val="28"/>
          <w:shd w:val="clear" w:color="auto" w:fill="FFFFFF"/>
          <w:lang w:val="en-US" w:eastAsia="zh-CN"/>
        </w:rPr>
        <w:t>年度</w:t>
      </w:r>
      <w:r>
        <w:rPr>
          <w:rFonts w:hint="eastAsia" w:asciiTheme="minorEastAsia" w:hAnsiTheme="minorEastAsia" w:eastAsiaTheme="minorEastAsia" w:cstheme="minorEastAsia"/>
          <w:kern w:val="0"/>
          <w:sz w:val="28"/>
          <w:szCs w:val="28"/>
          <w:shd w:val="clear" w:color="auto" w:fill="FFFFFF"/>
        </w:rPr>
        <w:t>拨</w:t>
      </w:r>
      <w:r>
        <w:rPr>
          <w:rFonts w:hint="eastAsia" w:asciiTheme="minorEastAsia" w:hAnsiTheme="minorEastAsia" w:eastAsiaTheme="minorEastAsia" w:cstheme="minorEastAsia"/>
          <w:kern w:val="0"/>
          <w:sz w:val="28"/>
          <w:szCs w:val="28"/>
          <w:shd w:val="clear" w:color="auto" w:fill="FFFFFF"/>
          <w:lang w:val="en-US" w:eastAsia="zh-CN"/>
        </w:rPr>
        <w:t>31.2</w:t>
      </w:r>
      <w:r>
        <w:rPr>
          <w:rFonts w:hint="eastAsia" w:asciiTheme="minorEastAsia" w:hAnsiTheme="minorEastAsia" w:eastAsiaTheme="minorEastAsia" w:cstheme="minorEastAsia"/>
          <w:kern w:val="0"/>
          <w:sz w:val="28"/>
          <w:szCs w:val="28"/>
          <w:shd w:val="clear" w:color="auto" w:fill="FFFFFF"/>
        </w:rPr>
        <w:t>万元，</w:t>
      </w:r>
      <w:r>
        <w:rPr>
          <w:rFonts w:hint="eastAsia" w:asciiTheme="minorEastAsia" w:hAnsiTheme="minorEastAsia" w:eastAsiaTheme="minorEastAsia" w:cstheme="minorEastAsia"/>
          <w:kern w:val="0"/>
          <w:sz w:val="28"/>
          <w:szCs w:val="28"/>
          <w:shd w:val="clear" w:color="auto" w:fill="FFFFFF"/>
          <w:lang w:eastAsia="zh-CN"/>
        </w:rPr>
        <w:t>主要是</w:t>
      </w:r>
      <w:r>
        <w:rPr>
          <w:rFonts w:hint="eastAsia" w:asciiTheme="minorEastAsia" w:hAnsiTheme="minorEastAsia" w:eastAsiaTheme="minorEastAsia" w:cstheme="minorEastAsia"/>
          <w:kern w:val="0"/>
          <w:sz w:val="28"/>
          <w:szCs w:val="28"/>
          <w:shd w:val="clear" w:color="auto" w:fill="FFFFFF"/>
        </w:rPr>
        <w:t>无线覆盖数字化信号运维资金31.2万元组成。</w:t>
      </w:r>
      <w:r>
        <w:rPr>
          <w:rFonts w:hint="eastAsia" w:asciiTheme="minorEastAsia" w:hAnsiTheme="minorEastAsia" w:eastAsiaTheme="minorEastAsia" w:cstheme="minorEastAsia"/>
          <w:kern w:val="0"/>
          <w:sz w:val="28"/>
          <w:szCs w:val="28"/>
        </w:rPr>
        <w:t>无线覆盖一台模拟发射机中央CCTV-7电视频道发射运维，另两台数字发射机（中央12套电视、省级5套、市级1套、县级1套节目）运维，20</w:t>
      </w:r>
      <w:r>
        <w:rPr>
          <w:rFonts w:hint="eastAsia" w:asciiTheme="minorEastAsia" w:hAnsiTheme="minorEastAsia" w:eastAsiaTheme="minorEastAsia" w:cstheme="minorEastAsia"/>
          <w:kern w:val="0"/>
          <w:sz w:val="28"/>
          <w:szCs w:val="28"/>
          <w:lang w:val="en-US" w:eastAsia="zh-CN"/>
        </w:rPr>
        <w:t>2</w:t>
      </w:r>
      <w:r>
        <w:rPr>
          <w:rFonts w:hint="eastAsia" w:asciiTheme="minorEastAsia" w:hAnsiTheme="minorEastAsia" w:cstheme="minorEastAsia"/>
          <w:kern w:val="0"/>
          <w:sz w:val="28"/>
          <w:szCs w:val="28"/>
          <w:lang w:val="en-US" w:eastAsia="zh-CN"/>
        </w:rPr>
        <w:t>1</w:t>
      </w:r>
      <w:r>
        <w:rPr>
          <w:rFonts w:hint="eastAsia" w:asciiTheme="minorEastAsia" w:hAnsiTheme="minorEastAsia" w:eastAsiaTheme="minorEastAsia" w:cstheme="minorEastAsia"/>
          <w:kern w:val="0"/>
          <w:sz w:val="28"/>
          <w:szCs w:val="28"/>
        </w:rPr>
        <w:t>年度主要体现在</w:t>
      </w:r>
      <w:r>
        <w:rPr>
          <w:rFonts w:hint="eastAsia" w:asciiTheme="minorEastAsia" w:hAnsiTheme="minorEastAsia" w:eastAsiaTheme="minorEastAsia" w:cstheme="minorEastAsia"/>
          <w:kern w:val="0"/>
          <w:sz w:val="28"/>
          <w:szCs w:val="28"/>
          <w:lang w:eastAsia="zh-CN"/>
        </w:rPr>
        <w:t>无线覆盖紫云峰高山台台站基础建设、运维经费、</w:t>
      </w:r>
      <w:r>
        <w:rPr>
          <w:rFonts w:hint="eastAsia" w:asciiTheme="minorEastAsia" w:hAnsiTheme="minorEastAsia" w:eastAsiaTheme="minorEastAsia" w:cstheme="minorEastAsia"/>
          <w:kern w:val="0"/>
          <w:sz w:val="28"/>
          <w:szCs w:val="28"/>
        </w:rPr>
        <w:t>电费及工作人员</w:t>
      </w:r>
      <w:r>
        <w:rPr>
          <w:rFonts w:hint="eastAsia" w:asciiTheme="minorEastAsia" w:hAnsiTheme="minorEastAsia" w:eastAsiaTheme="minorEastAsia" w:cstheme="minorEastAsia"/>
          <w:kern w:val="0"/>
          <w:sz w:val="28"/>
          <w:szCs w:val="28"/>
          <w:lang w:eastAsia="zh-CN"/>
        </w:rPr>
        <w:t>人头</w:t>
      </w:r>
      <w:r>
        <w:rPr>
          <w:rFonts w:hint="eastAsia" w:asciiTheme="minorEastAsia" w:hAnsiTheme="minorEastAsia" w:eastAsiaTheme="minorEastAsia" w:cstheme="minorEastAsia"/>
          <w:kern w:val="0"/>
          <w:sz w:val="28"/>
          <w:szCs w:val="28"/>
        </w:rPr>
        <w:t>经费。</w:t>
      </w:r>
    </w:p>
    <w:p>
      <w:pPr>
        <w:numPr>
          <w:ilvl w:val="0"/>
          <w:numId w:val="0"/>
        </w:numPr>
        <w:jc w:val="left"/>
        <w:rPr>
          <w:rFonts w:hint="eastAsia" w:asciiTheme="minorEastAsia" w:hAnsiTheme="minorEastAsia" w:eastAsiaTheme="minorEastAsia" w:cstheme="minorEastAsia"/>
          <w:b/>
          <w:bCs/>
          <w:kern w:val="0"/>
          <w:sz w:val="28"/>
          <w:szCs w:val="28"/>
          <w:lang w:eastAsia="zh-CN"/>
        </w:rPr>
      </w:pPr>
      <w:r>
        <w:rPr>
          <w:rFonts w:hint="eastAsia" w:asciiTheme="minorEastAsia" w:hAnsiTheme="minorEastAsia" w:eastAsiaTheme="minorEastAsia" w:cstheme="minorEastAsia"/>
          <w:b/>
          <w:bCs/>
          <w:kern w:val="0"/>
          <w:sz w:val="28"/>
          <w:szCs w:val="28"/>
          <w:lang w:eastAsia="zh-CN"/>
        </w:rPr>
        <w:t>（二）省内资金安排、分解下达预算和绩效目标情况</w:t>
      </w:r>
    </w:p>
    <w:p>
      <w:pPr>
        <w:numPr>
          <w:ilvl w:val="0"/>
          <w:numId w:val="0"/>
        </w:numPr>
        <w:ind w:firstLine="560" w:firstLineChars="200"/>
        <w:jc w:val="left"/>
        <w:rPr>
          <w:rFonts w:hint="eastAsia" w:asciiTheme="minorEastAsia" w:hAnsiTheme="minorEastAsia" w:eastAsiaTheme="minorEastAsia" w:cstheme="minorEastAsia"/>
          <w:kern w:val="0"/>
          <w:sz w:val="28"/>
          <w:szCs w:val="28"/>
          <w:lang w:eastAsia="zh-CN"/>
        </w:rPr>
      </w:pPr>
      <w:r>
        <w:rPr>
          <w:rFonts w:hint="eastAsia" w:asciiTheme="minorEastAsia" w:hAnsiTheme="minorEastAsia" w:eastAsiaTheme="minorEastAsia" w:cstheme="minorEastAsia"/>
          <w:sz w:val="28"/>
          <w:szCs w:val="28"/>
        </w:rPr>
        <w:t>攸</w:t>
      </w:r>
      <w:r>
        <w:rPr>
          <w:rFonts w:hint="eastAsia" w:asciiTheme="minorEastAsia" w:hAnsiTheme="minorEastAsia" w:eastAsiaTheme="minorEastAsia" w:cstheme="minorEastAsia"/>
          <w:kern w:val="0"/>
          <w:sz w:val="28"/>
          <w:szCs w:val="28"/>
          <w:shd w:val="clear" w:color="auto" w:fill="FFFFFF"/>
        </w:rPr>
        <w:t>县</w:t>
      </w:r>
      <w:r>
        <w:rPr>
          <w:rFonts w:hint="eastAsia" w:asciiTheme="minorEastAsia" w:hAnsiTheme="minorEastAsia" w:cstheme="minorEastAsia"/>
          <w:kern w:val="0"/>
          <w:sz w:val="28"/>
          <w:szCs w:val="28"/>
          <w:shd w:val="clear" w:color="auto" w:fill="FFFFFF"/>
          <w:lang w:eastAsia="zh-CN"/>
        </w:rPr>
        <w:t>融媒体中心</w:t>
      </w:r>
      <w:r>
        <w:rPr>
          <w:rFonts w:hint="eastAsia" w:asciiTheme="minorEastAsia" w:hAnsiTheme="minorEastAsia" w:cstheme="minorEastAsia"/>
          <w:kern w:val="0"/>
          <w:sz w:val="28"/>
          <w:szCs w:val="28"/>
          <w:shd w:val="clear" w:color="auto" w:fill="FFFFFF"/>
          <w:lang w:val="en-US" w:eastAsia="zh-CN"/>
        </w:rPr>
        <w:t>/</w:t>
      </w:r>
      <w:r>
        <w:rPr>
          <w:rFonts w:hint="eastAsia" w:asciiTheme="minorEastAsia" w:hAnsiTheme="minorEastAsia" w:eastAsiaTheme="minorEastAsia" w:cstheme="minorEastAsia"/>
          <w:kern w:val="0"/>
          <w:sz w:val="28"/>
          <w:szCs w:val="28"/>
          <w:shd w:val="clear" w:color="auto" w:fill="FFFFFF"/>
        </w:rPr>
        <w:t>广播电视台</w:t>
      </w:r>
      <w:r>
        <w:rPr>
          <w:rFonts w:hint="eastAsia" w:asciiTheme="minorEastAsia" w:hAnsiTheme="minorEastAsia" w:cstheme="minorEastAsia"/>
          <w:kern w:val="0"/>
          <w:sz w:val="28"/>
          <w:szCs w:val="28"/>
          <w:shd w:val="clear" w:color="auto" w:fill="FFFFFF"/>
          <w:lang w:val="en-US" w:eastAsia="zh-CN"/>
        </w:rPr>
        <w:t>2021年</w:t>
      </w:r>
      <w:r>
        <w:rPr>
          <w:rFonts w:hint="eastAsia" w:asciiTheme="minorEastAsia" w:hAnsiTheme="minorEastAsia" w:eastAsiaTheme="minorEastAsia" w:cstheme="minorEastAsia"/>
          <w:kern w:val="0"/>
          <w:sz w:val="28"/>
          <w:szCs w:val="28"/>
          <w:shd w:val="clear" w:color="auto" w:fill="FFFFFF"/>
          <w:lang w:eastAsia="zh-CN"/>
        </w:rPr>
        <w:t>省</w:t>
      </w:r>
      <w:r>
        <w:rPr>
          <w:rFonts w:hint="eastAsia" w:asciiTheme="minorEastAsia" w:hAnsiTheme="minorEastAsia" w:cstheme="minorEastAsia"/>
          <w:kern w:val="0"/>
          <w:sz w:val="28"/>
          <w:szCs w:val="28"/>
          <w:shd w:val="clear" w:color="auto" w:fill="FFFFFF"/>
          <w:lang w:eastAsia="zh-CN"/>
        </w:rPr>
        <w:t>级以</w:t>
      </w:r>
      <w:r>
        <w:rPr>
          <w:rFonts w:hint="eastAsia" w:asciiTheme="minorEastAsia" w:hAnsiTheme="minorEastAsia" w:cstheme="minorEastAsia"/>
          <w:kern w:val="0"/>
          <w:sz w:val="28"/>
          <w:szCs w:val="28"/>
          <w:shd w:val="clear" w:color="auto" w:fill="FFFFFF"/>
          <w:lang w:val="en-US" w:eastAsia="zh-CN"/>
        </w:rPr>
        <w:t>广播电视事业整体发展经费</w:t>
      </w:r>
      <w:r>
        <w:rPr>
          <w:rFonts w:hint="eastAsia" w:asciiTheme="minorEastAsia" w:hAnsiTheme="minorEastAsia" w:eastAsiaTheme="minorEastAsia" w:cstheme="minorEastAsia"/>
          <w:kern w:val="0"/>
          <w:sz w:val="28"/>
          <w:szCs w:val="28"/>
          <w:shd w:val="clear" w:color="auto" w:fill="FFFFFF"/>
          <w:lang w:eastAsia="zh-CN"/>
        </w:rPr>
        <w:t>安排</w:t>
      </w:r>
      <w:r>
        <w:rPr>
          <w:rFonts w:hint="eastAsia" w:asciiTheme="minorEastAsia" w:hAnsiTheme="minorEastAsia" w:eastAsiaTheme="minorEastAsia" w:cstheme="minorEastAsia"/>
          <w:kern w:val="0"/>
          <w:sz w:val="28"/>
          <w:szCs w:val="28"/>
          <w:shd w:val="clear" w:color="auto" w:fill="FFFFFF"/>
        </w:rPr>
        <w:t>资</w:t>
      </w:r>
      <w:r>
        <w:rPr>
          <w:rFonts w:hint="eastAsia" w:asciiTheme="minorEastAsia" w:hAnsiTheme="minorEastAsia" w:eastAsiaTheme="minorEastAsia" w:cstheme="minorEastAsia"/>
          <w:kern w:val="0"/>
          <w:sz w:val="28"/>
          <w:szCs w:val="28"/>
          <w:shd w:val="clear" w:color="auto" w:fill="FFFFFF"/>
          <w:lang w:eastAsia="zh-CN"/>
        </w:rPr>
        <w:t>金</w:t>
      </w:r>
      <w:r>
        <w:rPr>
          <w:rFonts w:hint="eastAsia" w:asciiTheme="minorEastAsia" w:hAnsiTheme="minorEastAsia" w:cstheme="minorEastAsia"/>
          <w:kern w:val="0"/>
          <w:sz w:val="28"/>
          <w:szCs w:val="28"/>
          <w:shd w:val="clear" w:color="auto" w:fill="FFFFFF"/>
          <w:lang w:val="en-US" w:eastAsia="zh-CN"/>
        </w:rPr>
        <w:t>70万元</w:t>
      </w:r>
      <w:r>
        <w:rPr>
          <w:rFonts w:hint="eastAsia" w:asciiTheme="minorEastAsia" w:hAnsiTheme="minorEastAsia" w:cstheme="minorEastAsia"/>
          <w:kern w:val="0"/>
          <w:sz w:val="28"/>
          <w:szCs w:val="28"/>
          <w:shd w:val="clear" w:color="auto" w:fill="FFFFFF"/>
          <w:lang w:eastAsia="zh-CN"/>
        </w:rPr>
        <w:t>。</w:t>
      </w:r>
    </w:p>
    <w:p>
      <w:pPr>
        <w:pStyle w:val="6"/>
        <w:spacing w:line="600" w:lineRule="exact"/>
        <w:ind w:left="0" w:leftChars="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以上中央无线覆盖专项资金计</w:t>
      </w:r>
      <w:r>
        <w:rPr>
          <w:rFonts w:hint="eastAsia" w:asciiTheme="minorEastAsia" w:hAnsiTheme="minorEastAsia" w:cstheme="minorEastAsia"/>
          <w:sz w:val="28"/>
          <w:szCs w:val="28"/>
          <w:lang w:val="en-US" w:eastAsia="zh-CN"/>
        </w:rPr>
        <w:t>31.2</w:t>
      </w:r>
      <w:r>
        <w:rPr>
          <w:rFonts w:hint="eastAsia" w:asciiTheme="minorEastAsia" w:hAnsiTheme="minorEastAsia" w:eastAsiaTheme="minorEastAsia" w:cstheme="minorEastAsia"/>
          <w:sz w:val="28"/>
          <w:szCs w:val="28"/>
          <w:lang w:val="en-US" w:eastAsia="zh-CN"/>
        </w:rPr>
        <w:t>万元，此项拨款的下达，基本保障了我台</w:t>
      </w:r>
      <w:r>
        <w:rPr>
          <w:rFonts w:hint="eastAsia" w:asciiTheme="minorEastAsia" w:hAnsiTheme="minorEastAsia" w:cstheme="minorEastAsia"/>
          <w:sz w:val="28"/>
          <w:szCs w:val="28"/>
          <w:lang w:val="en-US" w:eastAsia="zh-CN"/>
        </w:rPr>
        <w:t>无线覆盖紫云峰台</w:t>
      </w:r>
      <w:r>
        <w:rPr>
          <w:rFonts w:hint="eastAsia" w:asciiTheme="minorEastAsia" w:hAnsiTheme="minorEastAsia" w:eastAsiaTheme="minorEastAsia" w:cstheme="minorEastAsia"/>
          <w:sz w:val="28"/>
          <w:szCs w:val="28"/>
        </w:rPr>
        <w:t>“满功率、满调制度、满时间”</w:t>
      </w:r>
      <w:r>
        <w:rPr>
          <w:rFonts w:hint="eastAsia" w:asciiTheme="minorEastAsia" w:hAnsiTheme="minorEastAsia" w:cstheme="minorEastAsia"/>
          <w:sz w:val="28"/>
          <w:szCs w:val="28"/>
          <w:lang w:eastAsia="zh-CN"/>
        </w:rPr>
        <w:t>发射</w:t>
      </w:r>
      <w:r>
        <w:rPr>
          <w:rFonts w:hint="eastAsia" w:asciiTheme="minorEastAsia" w:hAnsiTheme="minorEastAsia" w:eastAsiaTheme="minorEastAsia" w:cstheme="minorEastAsia"/>
          <w:sz w:val="28"/>
          <w:szCs w:val="28"/>
        </w:rPr>
        <w:t>播出</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按规定转播中央广播电视节目，做到逐步实现城乡公共服务均等化，切实保障乡镇居民、村民听好广播、看好电视，进一步巩固</w:t>
      </w:r>
      <w:r>
        <w:rPr>
          <w:rFonts w:hint="eastAsia" w:asciiTheme="minorEastAsia" w:hAnsiTheme="minorEastAsia" w:eastAsiaTheme="minorEastAsia" w:cstheme="minorEastAsia"/>
          <w:sz w:val="28"/>
          <w:szCs w:val="28"/>
          <w:lang w:eastAsia="zh-CN"/>
        </w:rPr>
        <w:t>了</w:t>
      </w:r>
      <w:r>
        <w:rPr>
          <w:rFonts w:hint="eastAsia" w:asciiTheme="minorEastAsia" w:hAnsiTheme="minorEastAsia" w:eastAsiaTheme="minorEastAsia" w:cstheme="minorEastAsia"/>
          <w:sz w:val="28"/>
          <w:szCs w:val="28"/>
        </w:rPr>
        <w:t>中央广播电视节目无线覆盖成果。</w:t>
      </w:r>
    </w:p>
    <w:p>
      <w:pPr>
        <w:jc w:val="left"/>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sz w:val="32"/>
          <w:szCs w:val="32"/>
        </w:rPr>
        <w:t>二、</w:t>
      </w:r>
      <w:r>
        <w:rPr>
          <w:rFonts w:hint="eastAsia" w:asciiTheme="minorEastAsia" w:hAnsiTheme="minorEastAsia" w:eastAsiaTheme="minorEastAsia" w:cstheme="minorEastAsia"/>
          <w:b/>
          <w:sz w:val="32"/>
          <w:szCs w:val="32"/>
        </w:rPr>
        <w:t>绩效目标完成情况</w:t>
      </w:r>
    </w:p>
    <w:p>
      <w:pPr>
        <w:pStyle w:val="6"/>
        <w:numPr>
          <w:ilvl w:val="0"/>
          <w:numId w:val="2"/>
        </w:numPr>
        <w:spacing w:line="600" w:lineRule="exact"/>
        <w:ind w:left="851" w:hanging="851" w:firstLineChars="0"/>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 xml:space="preserve"> 资金投入情况</w:t>
      </w:r>
    </w:p>
    <w:p>
      <w:pPr>
        <w:ind w:firstLine="562"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 xml:space="preserve"> 1、项目资金到位情况：</w:t>
      </w:r>
      <w:r>
        <w:rPr>
          <w:rFonts w:hint="eastAsia" w:asciiTheme="minorEastAsia" w:hAnsiTheme="minorEastAsia" w:eastAsiaTheme="minorEastAsia" w:cstheme="minorEastAsia"/>
          <w:sz w:val="28"/>
          <w:szCs w:val="28"/>
        </w:rPr>
        <w:t>攸</w:t>
      </w:r>
      <w:r>
        <w:rPr>
          <w:rFonts w:hint="eastAsia" w:asciiTheme="minorEastAsia" w:hAnsiTheme="minorEastAsia" w:eastAsiaTheme="minorEastAsia" w:cstheme="minorEastAsia"/>
          <w:kern w:val="0"/>
          <w:sz w:val="28"/>
          <w:szCs w:val="28"/>
          <w:shd w:val="clear" w:color="auto" w:fill="FFFFFF"/>
        </w:rPr>
        <w:t>县</w:t>
      </w:r>
      <w:r>
        <w:rPr>
          <w:rFonts w:hint="eastAsia" w:asciiTheme="minorEastAsia" w:hAnsiTheme="minorEastAsia" w:cstheme="minorEastAsia"/>
          <w:kern w:val="0"/>
          <w:sz w:val="28"/>
          <w:szCs w:val="28"/>
          <w:shd w:val="clear" w:color="auto" w:fill="FFFFFF"/>
          <w:lang w:eastAsia="zh-CN"/>
        </w:rPr>
        <w:t>融媒体中心</w:t>
      </w:r>
      <w:r>
        <w:rPr>
          <w:rFonts w:hint="eastAsia" w:asciiTheme="minorEastAsia" w:hAnsiTheme="minorEastAsia" w:cstheme="minorEastAsia"/>
          <w:kern w:val="0"/>
          <w:sz w:val="28"/>
          <w:szCs w:val="28"/>
          <w:shd w:val="clear" w:color="auto" w:fill="FFFFFF"/>
          <w:lang w:val="en-US" w:eastAsia="zh-CN"/>
        </w:rPr>
        <w:t>/</w:t>
      </w:r>
      <w:r>
        <w:rPr>
          <w:rFonts w:hint="eastAsia" w:asciiTheme="minorEastAsia" w:hAnsiTheme="minorEastAsia" w:eastAsiaTheme="minorEastAsia" w:cstheme="minorEastAsia"/>
          <w:kern w:val="0"/>
          <w:sz w:val="28"/>
          <w:szCs w:val="28"/>
          <w:shd w:val="clear" w:color="auto" w:fill="FFFFFF"/>
        </w:rPr>
        <w:t>广播电视台</w:t>
      </w:r>
      <w:r>
        <w:rPr>
          <w:rFonts w:hint="eastAsia" w:asciiTheme="minorEastAsia" w:hAnsiTheme="minorEastAsia" w:eastAsiaTheme="minorEastAsia" w:cstheme="minorEastAsia"/>
          <w:kern w:val="0"/>
          <w:sz w:val="28"/>
          <w:szCs w:val="28"/>
          <w:shd w:val="clear" w:color="auto" w:fill="FFFFFF"/>
          <w:lang w:val="en-US" w:eastAsia="zh-CN"/>
        </w:rPr>
        <w:t>202</w:t>
      </w:r>
      <w:r>
        <w:rPr>
          <w:rFonts w:hint="eastAsia" w:asciiTheme="minorEastAsia" w:hAnsiTheme="minorEastAsia" w:cstheme="minorEastAsia"/>
          <w:kern w:val="0"/>
          <w:sz w:val="28"/>
          <w:szCs w:val="28"/>
          <w:shd w:val="clear" w:color="auto" w:fill="FFFFFF"/>
          <w:lang w:val="en-US" w:eastAsia="zh-CN"/>
        </w:rPr>
        <w:t>1</w:t>
      </w:r>
      <w:r>
        <w:rPr>
          <w:rFonts w:hint="eastAsia" w:asciiTheme="minorEastAsia" w:hAnsiTheme="minorEastAsia" w:eastAsiaTheme="minorEastAsia" w:cstheme="minorEastAsia"/>
          <w:kern w:val="0"/>
          <w:sz w:val="28"/>
          <w:szCs w:val="28"/>
          <w:shd w:val="clear" w:color="auto" w:fill="FFFFFF"/>
          <w:lang w:val="en-US" w:eastAsia="zh-CN"/>
        </w:rPr>
        <w:t>年</w:t>
      </w:r>
      <w:r>
        <w:rPr>
          <w:rFonts w:hint="eastAsia" w:asciiTheme="minorEastAsia" w:hAnsiTheme="minorEastAsia" w:cstheme="minorEastAsia"/>
          <w:kern w:val="0"/>
          <w:sz w:val="28"/>
          <w:szCs w:val="28"/>
          <w:shd w:val="clear" w:color="auto" w:fill="FFFFFF"/>
          <w:lang w:val="en-US" w:eastAsia="zh-CN"/>
        </w:rPr>
        <w:t>中央转移支付</w:t>
      </w:r>
      <w:r>
        <w:rPr>
          <w:rFonts w:hint="eastAsia" w:asciiTheme="minorEastAsia" w:hAnsiTheme="minorEastAsia" w:eastAsiaTheme="minorEastAsia" w:cstheme="minorEastAsia"/>
          <w:kern w:val="0"/>
          <w:sz w:val="28"/>
          <w:szCs w:val="28"/>
          <w:shd w:val="clear" w:color="auto" w:fill="FFFFFF"/>
        </w:rPr>
        <w:t>无线覆盖专项运维资金共下拨</w:t>
      </w:r>
      <w:r>
        <w:rPr>
          <w:rFonts w:hint="eastAsia" w:asciiTheme="minorEastAsia" w:hAnsiTheme="minorEastAsia" w:cstheme="minorEastAsia"/>
          <w:kern w:val="0"/>
          <w:sz w:val="28"/>
          <w:szCs w:val="28"/>
          <w:shd w:val="clear" w:color="auto" w:fill="FFFFFF"/>
          <w:lang w:val="en-US" w:eastAsia="zh-CN"/>
        </w:rPr>
        <w:t>31.2</w:t>
      </w:r>
      <w:r>
        <w:rPr>
          <w:rFonts w:hint="eastAsia" w:asciiTheme="minorEastAsia" w:hAnsiTheme="minorEastAsia" w:eastAsiaTheme="minorEastAsia" w:cstheme="minorEastAsia"/>
          <w:kern w:val="0"/>
          <w:sz w:val="28"/>
          <w:szCs w:val="28"/>
          <w:shd w:val="clear" w:color="auto" w:fill="FFFFFF"/>
        </w:rPr>
        <w:t>万元，</w:t>
      </w:r>
      <w:r>
        <w:rPr>
          <w:rFonts w:hint="eastAsia" w:asciiTheme="minorEastAsia" w:hAnsiTheme="minorEastAsia" w:cstheme="minorEastAsia"/>
          <w:kern w:val="0"/>
          <w:sz w:val="28"/>
          <w:szCs w:val="28"/>
          <w:shd w:val="clear" w:color="auto" w:fill="FFFFFF"/>
          <w:lang w:eastAsia="zh-CN"/>
        </w:rPr>
        <w:t>用于</w:t>
      </w:r>
      <w:r>
        <w:rPr>
          <w:rFonts w:hint="eastAsia" w:asciiTheme="minorEastAsia" w:hAnsiTheme="minorEastAsia" w:eastAsiaTheme="minorEastAsia" w:cstheme="minorEastAsia"/>
          <w:kern w:val="0"/>
          <w:sz w:val="28"/>
          <w:szCs w:val="28"/>
          <w:shd w:val="clear" w:color="auto" w:fill="FFFFFF"/>
        </w:rPr>
        <w:t>无线覆盖数字化信号运维。</w:t>
      </w:r>
    </w:p>
    <w:p>
      <w:pPr>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b/>
          <w:sz w:val="28"/>
          <w:szCs w:val="28"/>
        </w:rPr>
        <w:t>2、项目资金执行情况：</w:t>
      </w:r>
      <w:r>
        <w:rPr>
          <w:rFonts w:hint="eastAsia" w:asciiTheme="minorEastAsia" w:hAnsiTheme="minorEastAsia" w:eastAsiaTheme="minorEastAsia" w:cstheme="minorEastAsia"/>
          <w:sz w:val="28"/>
          <w:szCs w:val="28"/>
        </w:rPr>
        <w:t>20</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rPr>
        <w:t>年，根据省广播电视局和省财政联合下发《关于切实做好数字广播电视户户通工程有关工作的通知》的文件精神，实现省级6套标清电视节目的无线数字化覆盖，完成省级6套标清电视节目试播，新增1部地面数字电视发射机，并新建、改造相关配套设施。为认真贯彻上级工作部署，切实做好攸县数字广播电视户户通工作建设，我台制定了无线覆盖专项工程、数字广播电视户户通工程实施方案，成立工程领导小组，由台长文泽宇任组长，副</w:t>
      </w:r>
      <w:r>
        <w:rPr>
          <w:rFonts w:hint="eastAsia" w:asciiTheme="minorEastAsia" w:hAnsiTheme="minorEastAsia" w:cstheme="minorEastAsia"/>
          <w:sz w:val="28"/>
          <w:szCs w:val="28"/>
          <w:lang w:eastAsia="zh-CN"/>
        </w:rPr>
        <w:t>总编辑文凯</w:t>
      </w:r>
      <w:r>
        <w:rPr>
          <w:rFonts w:hint="eastAsia" w:asciiTheme="minorEastAsia" w:hAnsiTheme="minorEastAsia" w:eastAsiaTheme="minorEastAsia" w:cstheme="minorEastAsia"/>
          <w:sz w:val="28"/>
          <w:szCs w:val="28"/>
        </w:rPr>
        <w:t>任副组长，领导小组办公室设在台技术中心，技术中心、紫云峰发射台相关负责人为成员，具体负责日常组织协调工作，明确责任，分工到人，认真抓好落实。</w:t>
      </w:r>
    </w:p>
    <w:p>
      <w:pPr>
        <w:ind w:firstLine="562"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sz w:val="28"/>
          <w:szCs w:val="28"/>
        </w:rPr>
        <w:t>3、项目资金管理情况：</w:t>
      </w:r>
      <w:r>
        <w:rPr>
          <w:rFonts w:hint="eastAsia" w:asciiTheme="minorEastAsia" w:hAnsiTheme="minorEastAsia" w:eastAsiaTheme="minorEastAsia" w:cstheme="minorEastAsia"/>
          <w:sz w:val="28"/>
          <w:szCs w:val="28"/>
        </w:rPr>
        <w:t>攸</w:t>
      </w:r>
      <w:r>
        <w:rPr>
          <w:rFonts w:hint="eastAsia" w:asciiTheme="minorEastAsia" w:hAnsiTheme="minorEastAsia" w:eastAsiaTheme="minorEastAsia" w:cstheme="minorEastAsia"/>
          <w:kern w:val="0"/>
          <w:sz w:val="28"/>
          <w:szCs w:val="28"/>
          <w:shd w:val="clear" w:color="auto" w:fill="FFFFFF"/>
        </w:rPr>
        <w:t>县</w:t>
      </w:r>
      <w:r>
        <w:rPr>
          <w:rFonts w:hint="eastAsia" w:asciiTheme="minorEastAsia" w:hAnsiTheme="minorEastAsia" w:cstheme="minorEastAsia"/>
          <w:kern w:val="0"/>
          <w:sz w:val="28"/>
          <w:szCs w:val="28"/>
          <w:shd w:val="clear" w:color="auto" w:fill="FFFFFF"/>
          <w:lang w:eastAsia="zh-CN"/>
        </w:rPr>
        <w:t>融媒体中心</w:t>
      </w:r>
      <w:r>
        <w:rPr>
          <w:rFonts w:hint="eastAsia" w:asciiTheme="minorEastAsia" w:hAnsiTheme="minorEastAsia" w:cstheme="minorEastAsia"/>
          <w:kern w:val="0"/>
          <w:sz w:val="28"/>
          <w:szCs w:val="28"/>
          <w:shd w:val="clear" w:color="auto" w:fill="FFFFFF"/>
          <w:lang w:val="en-US" w:eastAsia="zh-CN"/>
        </w:rPr>
        <w:t>/</w:t>
      </w:r>
      <w:r>
        <w:rPr>
          <w:rFonts w:hint="eastAsia" w:asciiTheme="minorEastAsia" w:hAnsiTheme="minorEastAsia" w:eastAsiaTheme="minorEastAsia" w:cstheme="minorEastAsia"/>
          <w:kern w:val="0"/>
          <w:sz w:val="28"/>
          <w:szCs w:val="28"/>
          <w:shd w:val="clear" w:color="auto" w:fill="FFFFFF"/>
        </w:rPr>
        <w:t>广播电视台</w:t>
      </w:r>
      <w:r>
        <w:rPr>
          <w:rFonts w:hint="eastAsia" w:asciiTheme="minorEastAsia" w:hAnsiTheme="minorEastAsia" w:eastAsiaTheme="minorEastAsia" w:cstheme="minorEastAsia"/>
          <w:kern w:val="0"/>
          <w:sz w:val="28"/>
          <w:szCs w:val="28"/>
          <w:shd w:val="clear" w:color="auto" w:fill="FFFFFF"/>
          <w:lang w:val="en-US" w:eastAsia="zh-CN"/>
        </w:rPr>
        <w:t>202</w:t>
      </w:r>
      <w:r>
        <w:rPr>
          <w:rFonts w:hint="eastAsia" w:asciiTheme="minorEastAsia" w:hAnsiTheme="minorEastAsia" w:cstheme="minorEastAsia"/>
          <w:kern w:val="0"/>
          <w:sz w:val="28"/>
          <w:szCs w:val="28"/>
          <w:shd w:val="clear" w:color="auto" w:fill="FFFFFF"/>
          <w:lang w:val="en-US" w:eastAsia="zh-CN"/>
        </w:rPr>
        <w:t>1</w:t>
      </w:r>
      <w:r>
        <w:rPr>
          <w:rFonts w:hint="eastAsia" w:asciiTheme="minorEastAsia" w:hAnsiTheme="minorEastAsia" w:eastAsiaTheme="minorEastAsia" w:cstheme="minorEastAsia"/>
          <w:kern w:val="0"/>
          <w:sz w:val="28"/>
          <w:szCs w:val="28"/>
          <w:shd w:val="clear" w:color="auto" w:fill="FFFFFF"/>
          <w:lang w:val="en-US" w:eastAsia="zh-CN"/>
        </w:rPr>
        <w:t>年度</w:t>
      </w:r>
      <w:r>
        <w:rPr>
          <w:rFonts w:hint="eastAsia" w:asciiTheme="minorEastAsia" w:hAnsiTheme="minorEastAsia" w:eastAsiaTheme="minorEastAsia" w:cstheme="minorEastAsia"/>
          <w:kern w:val="0"/>
          <w:sz w:val="28"/>
          <w:szCs w:val="28"/>
          <w:shd w:val="clear" w:color="auto" w:fill="FFFFFF"/>
        </w:rPr>
        <w:t>无线覆盖专项资金共</w:t>
      </w:r>
      <w:r>
        <w:rPr>
          <w:rFonts w:hint="eastAsia" w:asciiTheme="minorEastAsia" w:hAnsiTheme="minorEastAsia" w:cstheme="minorEastAsia"/>
          <w:kern w:val="0"/>
          <w:sz w:val="28"/>
          <w:szCs w:val="28"/>
          <w:shd w:val="clear" w:color="auto" w:fill="FFFFFF"/>
          <w:lang w:val="en-US" w:eastAsia="zh-CN"/>
        </w:rPr>
        <w:t>31.2</w:t>
      </w:r>
      <w:r>
        <w:rPr>
          <w:rFonts w:hint="eastAsia" w:asciiTheme="minorEastAsia" w:hAnsiTheme="minorEastAsia" w:eastAsiaTheme="minorEastAsia" w:cstheme="minorEastAsia"/>
          <w:kern w:val="0"/>
          <w:sz w:val="28"/>
          <w:szCs w:val="28"/>
          <w:shd w:val="clear" w:color="auto" w:fill="FFFFFF"/>
        </w:rPr>
        <w:t>万元。</w:t>
      </w:r>
      <w:r>
        <w:rPr>
          <w:rFonts w:hint="eastAsia" w:asciiTheme="minorEastAsia" w:hAnsiTheme="minorEastAsia" w:eastAsiaTheme="minorEastAsia" w:cstheme="minorEastAsia"/>
          <w:kern w:val="0"/>
          <w:sz w:val="28"/>
          <w:szCs w:val="28"/>
        </w:rPr>
        <w:t>我台设立无线覆盖专项支出</w:t>
      </w:r>
      <w:r>
        <w:rPr>
          <w:rFonts w:hint="eastAsia" w:asciiTheme="minorEastAsia" w:hAnsiTheme="minorEastAsia" w:eastAsiaTheme="minorEastAsia" w:cstheme="minorEastAsia"/>
          <w:kern w:val="0"/>
          <w:sz w:val="28"/>
          <w:szCs w:val="28"/>
          <w:lang w:eastAsia="zh-CN"/>
        </w:rPr>
        <w:t>科</w:t>
      </w:r>
      <w:r>
        <w:rPr>
          <w:rFonts w:hint="eastAsia" w:asciiTheme="minorEastAsia" w:hAnsiTheme="minorEastAsia" w:eastAsiaTheme="minorEastAsia" w:cstheme="minorEastAsia"/>
          <w:kern w:val="0"/>
          <w:sz w:val="28"/>
          <w:szCs w:val="28"/>
        </w:rPr>
        <w:t>目，实行统一管理，专款专用。此资金专用于无线覆盖紫云峰发射台一台模拟发射机中央CCTV-7电视频道发射运维，另两台数字发射机（中央12套电视、省级5套、市级1套、县级1套节目）运维费支出，20</w:t>
      </w:r>
      <w:r>
        <w:rPr>
          <w:rFonts w:hint="eastAsia" w:asciiTheme="minorEastAsia" w:hAnsiTheme="minorEastAsia" w:eastAsiaTheme="minorEastAsia" w:cstheme="minorEastAsia"/>
          <w:kern w:val="0"/>
          <w:sz w:val="28"/>
          <w:szCs w:val="28"/>
          <w:lang w:val="en-US" w:eastAsia="zh-CN"/>
        </w:rPr>
        <w:t>2</w:t>
      </w:r>
      <w:r>
        <w:rPr>
          <w:rFonts w:hint="eastAsia" w:asciiTheme="minorEastAsia" w:hAnsiTheme="minorEastAsia" w:cstheme="minorEastAsia"/>
          <w:kern w:val="0"/>
          <w:sz w:val="28"/>
          <w:szCs w:val="28"/>
          <w:lang w:val="en-US" w:eastAsia="zh-CN"/>
        </w:rPr>
        <w:t>1</w:t>
      </w:r>
      <w:r>
        <w:rPr>
          <w:rFonts w:hint="eastAsia" w:asciiTheme="minorEastAsia" w:hAnsiTheme="minorEastAsia" w:eastAsiaTheme="minorEastAsia" w:cstheme="minorEastAsia"/>
          <w:kern w:val="0"/>
          <w:sz w:val="28"/>
          <w:szCs w:val="28"/>
        </w:rPr>
        <w:t>年度主要体现在</w:t>
      </w:r>
      <w:r>
        <w:rPr>
          <w:rFonts w:hint="eastAsia" w:asciiTheme="minorEastAsia" w:hAnsiTheme="minorEastAsia" w:eastAsiaTheme="minorEastAsia" w:cstheme="minorEastAsia"/>
          <w:kern w:val="0"/>
          <w:sz w:val="28"/>
          <w:szCs w:val="28"/>
          <w:lang w:eastAsia="zh-CN"/>
        </w:rPr>
        <w:t>基础设施购置、</w:t>
      </w:r>
      <w:r>
        <w:rPr>
          <w:rFonts w:hint="eastAsia" w:asciiTheme="minorEastAsia" w:hAnsiTheme="minorEastAsia" w:eastAsiaTheme="minorEastAsia" w:cstheme="minorEastAsia"/>
          <w:kern w:val="0"/>
          <w:sz w:val="28"/>
          <w:szCs w:val="28"/>
        </w:rPr>
        <w:t>电费及</w:t>
      </w:r>
      <w:r>
        <w:rPr>
          <w:rFonts w:hint="eastAsia" w:asciiTheme="minorEastAsia" w:hAnsiTheme="minorEastAsia" w:eastAsiaTheme="minorEastAsia" w:cstheme="minorEastAsia"/>
          <w:kern w:val="0"/>
          <w:sz w:val="28"/>
          <w:szCs w:val="28"/>
          <w:lang w:eastAsia="zh-CN"/>
        </w:rPr>
        <w:t>运</w:t>
      </w:r>
      <w:r>
        <w:rPr>
          <w:rFonts w:hint="eastAsia" w:asciiTheme="minorEastAsia" w:hAnsiTheme="minorEastAsia" w:eastAsiaTheme="minorEastAsia" w:cstheme="minorEastAsia"/>
          <w:kern w:val="0"/>
          <w:sz w:val="28"/>
          <w:szCs w:val="28"/>
        </w:rPr>
        <w:t>维工作人员经费。</w:t>
      </w:r>
    </w:p>
    <w:p>
      <w:pPr>
        <w:jc w:val="lef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（二）总体绩效目标完成情况</w:t>
      </w:r>
      <w:r>
        <w:rPr>
          <w:rFonts w:hint="eastAsia" w:asciiTheme="minorEastAsia" w:hAnsiTheme="minorEastAsia" w:cstheme="minorEastAsia"/>
          <w:b/>
          <w:sz w:val="28"/>
          <w:szCs w:val="28"/>
          <w:lang w:eastAsia="zh-CN"/>
        </w:rPr>
        <w:t>分析</w:t>
      </w:r>
    </w:p>
    <w:p>
      <w:pPr>
        <w:widowControl/>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无线覆盖数字广播</w:t>
      </w:r>
      <w:r>
        <w:rPr>
          <w:rFonts w:hint="eastAsia" w:asciiTheme="minorEastAsia" w:hAnsiTheme="minorEastAsia" w:cstheme="minorEastAsia"/>
          <w:sz w:val="28"/>
          <w:szCs w:val="28"/>
          <w:lang w:eastAsia="zh-CN"/>
        </w:rPr>
        <w:t>电视</w:t>
      </w:r>
      <w:r>
        <w:rPr>
          <w:rFonts w:hint="eastAsia" w:asciiTheme="minorEastAsia" w:hAnsiTheme="minorEastAsia" w:eastAsiaTheme="minorEastAsia" w:cstheme="minorEastAsia"/>
          <w:sz w:val="28"/>
          <w:szCs w:val="28"/>
        </w:rPr>
        <w:t>运维工程持续时间长，任务重，要求高</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项目运维中，我台攻坚克难，精心部署，严格按照国家有关工程建设技术规范的要求实施维护，抓好对项目维护质量、安全、进度的监管和督查，全面完成此项目运维任务，进一步提高了工程运维管理水平，为数字广播电视户户通</w:t>
      </w:r>
      <w:r>
        <w:rPr>
          <w:rFonts w:hint="eastAsia" w:asciiTheme="minorEastAsia" w:hAnsiTheme="minorEastAsia" w:cstheme="minorEastAsia"/>
          <w:sz w:val="28"/>
          <w:szCs w:val="28"/>
          <w:lang w:eastAsia="zh-CN"/>
        </w:rPr>
        <w:t>、户户响</w:t>
      </w:r>
      <w:r>
        <w:rPr>
          <w:rFonts w:hint="eastAsia" w:asciiTheme="minorEastAsia" w:hAnsiTheme="minorEastAsia" w:eastAsiaTheme="minorEastAsia" w:cstheme="minorEastAsia"/>
          <w:sz w:val="28"/>
          <w:szCs w:val="28"/>
        </w:rPr>
        <w:t>提供强有力的保障。无线信号覆盖攸县境域内，覆盖率达到99%以上，填补了我县无线地面数字电视信号的空白。我们</w:t>
      </w:r>
      <w:r>
        <w:rPr>
          <w:rFonts w:hint="eastAsia" w:asciiTheme="minorEastAsia" w:hAnsiTheme="minorEastAsia" w:cstheme="minorEastAsia"/>
          <w:sz w:val="28"/>
          <w:szCs w:val="28"/>
          <w:lang w:eastAsia="zh-CN"/>
        </w:rPr>
        <w:t>还</w:t>
      </w:r>
      <w:r>
        <w:rPr>
          <w:rFonts w:hint="eastAsia" w:asciiTheme="minorEastAsia" w:hAnsiTheme="minorEastAsia" w:eastAsiaTheme="minorEastAsia" w:cstheme="minorEastAsia"/>
          <w:sz w:val="28"/>
          <w:szCs w:val="28"/>
        </w:rPr>
        <w:t>严格落实安全播出和技术维护制度，做到足时间、满功率播出，进一步提升了广播电视公共服务水平和质量。</w:t>
      </w:r>
    </w:p>
    <w:p>
      <w:pPr>
        <w:spacing w:line="600" w:lineRule="exac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（三）绩效指标完成情况。</w:t>
      </w:r>
    </w:p>
    <w:p>
      <w:pPr>
        <w:spacing w:line="600" w:lineRule="exact"/>
        <w:ind w:left="426"/>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1、产出指标完成情况。</w:t>
      </w:r>
    </w:p>
    <w:p>
      <w:pPr>
        <w:ind w:firstLine="562"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sz w:val="28"/>
          <w:szCs w:val="28"/>
        </w:rPr>
        <w:t>（1）数量指标。</w:t>
      </w:r>
      <w:r>
        <w:rPr>
          <w:rFonts w:hint="eastAsia" w:asciiTheme="minorEastAsia" w:hAnsiTheme="minorEastAsia" w:eastAsiaTheme="minorEastAsia" w:cstheme="minorEastAsia"/>
          <w:sz w:val="28"/>
          <w:szCs w:val="28"/>
        </w:rPr>
        <w:t>攸</w:t>
      </w:r>
      <w:r>
        <w:rPr>
          <w:rFonts w:hint="eastAsia" w:asciiTheme="minorEastAsia" w:hAnsiTheme="minorEastAsia" w:eastAsiaTheme="minorEastAsia" w:cstheme="minorEastAsia"/>
          <w:kern w:val="0"/>
          <w:sz w:val="28"/>
          <w:szCs w:val="28"/>
          <w:shd w:val="clear" w:color="auto" w:fill="FFFFFF"/>
        </w:rPr>
        <w:t>县</w:t>
      </w:r>
      <w:r>
        <w:rPr>
          <w:rFonts w:hint="eastAsia" w:asciiTheme="minorEastAsia" w:hAnsiTheme="minorEastAsia" w:cstheme="minorEastAsia"/>
          <w:kern w:val="0"/>
          <w:sz w:val="28"/>
          <w:szCs w:val="28"/>
          <w:shd w:val="clear" w:color="auto" w:fill="FFFFFF"/>
          <w:lang w:eastAsia="zh-CN"/>
        </w:rPr>
        <w:t>融媒体中心</w:t>
      </w:r>
      <w:r>
        <w:rPr>
          <w:rFonts w:hint="eastAsia" w:asciiTheme="minorEastAsia" w:hAnsiTheme="minorEastAsia" w:cstheme="minorEastAsia"/>
          <w:kern w:val="0"/>
          <w:sz w:val="28"/>
          <w:szCs w:val="28"/>
          <w:shd w:val="clear" w:color="auto" w:fill="FFFFFF"/>
          <w:lang w:val="en-US" w:eastAsia="zh-CN"/>
        </w:rPr>
        <w:t>/</w:t>
      </w:r>
      <w:r>
        <w:rPr>
          <w:rFonts w:hint="eastAsia" w:asciiTheme="minorEastAsia" w:hAnsiTheme="minorEastAsia" w:eastAsiaTheme="minorEastAsia" w:cstheme="minorEastAsia"/>
          <w:kern w:val="0"/>
          <w:sz w:val="28"/>
          <w:szCs w:val="28"/>
          <w:shd w:val="clear" w:color="auto" w:fill="FFFFFF"/>
        </w:rPr>
        <w:t>广播电视台</w:t>
      </w:r>
      <w:r>
        <w:rPr>
          <w:rFonts w:hint="eastAsia" w:asciiTheme="minorEastAsia" w:hAnsiTheme="minorEastAsia" w:eastAsiaTheme="minorEastAsia" w:cstheme="minorEastAsia"/>
          <w:kern w:val="0"/>
          <w:sz w:val="28"/>
          <w:szCs w:val="28"/>
          <w:shd w:val="clear" w:color="auto" w:fill="FFFFFF"/>
          <w:lang w:val="en-US" w:eastAsia="zh-CN"/>
        </w:rPr>
        <w:t>202</w:t>
      </w:r>
      <w:r>
        <w:rPr>
          <w:rFonts w:hint="eastAsia" w:asciiTheme="minorEastAsia" w:hAnsiTheme="minorEastAsia" w:cstheme="minorEastAsia"/>
          <w:kern w:val="0"/>
          <w:sz w:val="28"/>
          <w:szCs w:val="28"/>
          <w:shd w:val="clear" w:color="auto" w:fill="FFFFFF"/>
          <w:lang w:val="en-US" w:eastAsia="zh-CN"/>
        </w:rPr>
        <w:t>1</w:t>
      </w:r>
      <w:r>
        <w:rPr>
          <w:rFonts w:hint="eastAsia" w:asciiTheme="minorEastAsia" w:hAnsiTheme="minorEastAsia" w:eastAsiaTheme="minorEastAsia" w:cstheme="minorEastAsia"/>
          <w:kern w:val="0"/>
          <w:sz w:val="28"/>
          <w:szCs w:val="28"/>
          <w:shd w:val="clear" w:color="auto" w:fill="FFFFFF"/>
          <w:lang w:val="en-US" w:eastAsia="zh-CN"/>
        </w:rPr>
        <w:t>年</w:t>
      </w:r>
      <w:r>
        <w:rPr>
          <w:rFonts w:hint="eastAsia" w:asciiTheme="minorEastAsia" w:hAnsiTheme="minorEastAsia" w:eastAsiaTheme="minorEastAsia" w:cstheme="minorEastAsia"/>
          <w:kern w:val="0"/>
          <w:sz w:val="28"/>
          <w:szCs w:val="28"/>
          <w:shd w:val="clear" w:color="auto" w:fill="FFFFFF"/>
        </w:rPr>
        <w:t>无线覆盖专项</w:t>
      </w:r>
      <w:r>
        <w:rPr>
          <w:rFonts w:hint="eastAsia" w:asciiTheme="minorEastAsia" w:hAnsiTheme="minorEastAsia" w:cstheme="minorEastAsia"/>
          <w:kern w:val="0"/>
          <w:sz w:val="28"/>
          <w:szCs w:val="28"/>
          <w:shd w:val="clear" w:color="auto" w:fill="FFFFFF"/>
          <w:lang w:eastAsia="zh-CN"/>
        </w:rPr>
        <w:t>运维</w:t>
      </w:r>
      <w:r>
        <w:rPr>
          <w:rFonts w:hint="eastAsia" w:asciiTheme="minorEastAsia" w:hAnsiTheme="minorEastAsia" w:eastAsiaTheme="minorEastAsia" w:cstheme="minorEastAsia"/>
          <w:kern w:val="0"/>
          <w:sz w:val="28"/>
          <w:szCs w:val="28"/>
          <w:shd w:val="clear" w:color="auto" w:fill="FFFFFF"/>
        </w:rPr>
        <w:t>资金共</w:t>
      </w:r>
      <w:r>
        <w:rPr>
          <w:rFonts w:hint="eastAsia" w:asciiTheme="minorEastAsia" w:hAnsiTheme="minorEastAsia" w:cstheme="minorEastAsia"/>
          <w:kern w:val="0"/>
          <w:sz w:val="28"/>
          <w:szCs w:val="28"/>
          <w:shd w:val="clear" w:color="auto" w:fill="FFFFFF"/>
          <w:lang w:val="en-US" w:eastAsia="zh-CN"/>
        </w:rPr>
        <w:t>31.2</w:t>
      </w:r>
      <w:r>
        <w:rPr>
          <w:rFonts w:hint="eastAsia" w:asciiTheme="minorEastAsia" w:hAnsiTheme="minorEastAsia" w:eastAsiaTheme="minorEastAsia" w:cstheme="minorEastAsia"/>
          <w:kern w:val="0"/>
          <w:sz w:val="28"/>
          <w:szCs w:val="28"/>
          <w:shd w:val="clear" w:color="auto" w:fill="FFFFFF"/>
        </w:rPr>
        <w:t>万元。资金</w:t>
      </w:r>
      <w:r>
        <w:rPr>
          <w:rFonts w:hint="eastAsia" w:asciiTheme="minorEastAsia" w:hAnsiTheme="minorEastAsia" w:eastAsiaTheme="minorEastAsia" w:cstheme="minorEastAsia"/>
          <w:kern w:val="0"/>
          <w:sz w:val="28"/>
          <w:szCs w:val="28"/>
        </w:rPr>
        <w:t>实行统一管理，专款专用。此资金专用于无线覆盖紫云峰发射台一台模拟发射机中央CCTV-7电视频道发射运维，另两台数字发射机（中央12套电视、省级5套、市级1套、县级1套节目）运维，20</w:t>
      </w:r>
      <w:r>
        <w:rPr>
          <w:rFonts w:hint="eastAsia" w:asciiTheme="minorEastAsia" w:hAnsiTheme="minorEastAsia" w:cstheme="minorEastAsia"/>
          <w:kern w:val="0"/>
          <w:sz w:val="28"/>
          <w:szCs w:val="28"/>
          <w:lang w:val="en-US" w:eastAsia="zh-CN"/>
        </w:rPr>
        <w:t>21</w:t>
      </w:r>
      <w:r>
        <w:rPr>
          <w:rFonts w:hint="eastAsia" w:asciiTheme="minorEastAsia" w:hAnsiTheme="minorEastAsia" w:eastAsiaTheme="minorEastAsia" w:cstheme="minorEastAsia"/>
          <w:kern w:val="0"/>
          <w:sz w:val="28"/>
          <w:szCs w:val="28"/>
        </w:rPr>
        <w:t>年度主要体现在电费及维护工作人员经费。</w:t>
      </w:r>
    </w:p>
    <w:p>
      <w:pPr>
        <w:pStyle w:val="6"/>
        <w:spacing w:line="600" w:lineRule="exac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（2）质量指标。</w:t>
      </w:r>
      <w:r>
        <w:rPr>
          <w:rFonts w:hint="eastAsia" w:asciiTheme="minorEastAsia" w:hAnsiTheme="minorEastAsia" w:eastAsiaTheme="minorEastAsia" w:cstheme="minorEastAsia"/>
          <w:sz w:val="28"/>
          <w:szCs w:val="28"/>
        </w:rPr>
        <w:t>我台攻坚克难，精心部署，严格按照国家有关工程运维技术规范的要求实施，抓好对工程运维质量、安全、进度的监管和督查，全面完成此项目运维任务，进一步提高了工程运维管理水平，为数字广播电视户户通提供了强有力的保障。信号覆盖攸县境域内，覆盖率达到99%以上，填补了我县无线地面数字电视信号的空白。</w:t>
      </w:r>
    </w:p>
    <w:p>
      <w:pPr>
        <w:pStyle w:val="6"/>
        <w:spacing w:line="600" w:lineRule="exact"/>
        <w:ind w:left="0" w:leftChars="0" w:firstLine="562"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（3）时效指标。</w:t>
      </w:r>
      <w:r>
        <w:rPr>
          <w:rFonts w:hint="eastAsia" w:asciiTheme="minorEastAsia" w:hAnsiTheme="minorEastAsia" w:eastAsiaTheme="minorEastAsia" w:cstheme="minorEastAsia"/>
          <w:sz w:val="28"/>
          <w:szCs w:val="28"/>
        </w:rPr>
        <w:t>接到</w:t>
      </w:r>
      <w:r>
        <w:rPr>
          <w:rFonts w:hint="eastAsia" w:asciiTheme="minorEastAsia" w:hAnsiTheme="minorEastAsia" w:eastAsiaTheme="minorEastAsia" w:cstheme="minorEastAsia"/>
          <w:sz w:val="28"/>
          <w:szCs w:val="28"/>
          <w:lang w:eastAsia="zh-CN"/>
        </w:rPr>
        <w:t>工作</w:t>
      </w:r>
      <w:r>
        <w:rPr>
          <w:rFonts w:hint="eastAsia" w:asciiTheme="minorEastAsia" w:hAnsiTheme="minorEastAsia" w:eastAsiaTheme="minorEastAsia" w:cstheme="minorEastAsia"/>
          <w:sz w:val="28"/>
          <w:szCs w:val="28"/>
        </w:rPr>
        <w:t>任务后，我台严格落实安全播出和技术维护制度，做到足时间、满功率播出，进一步提升广播电视公共服务水平和质量。信号覆盖攸县境域内，覆盖率达到99%以上。</w:t>
      </w:r>
    </w:p>
    <w:p>
      <w:pPr>
        <w:spacing w:line="600" w:lineRule="exac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b/>
          <w:sz w:val="28"/>
          <w:szCs w:val="28"/>
        </w:rPr>
        <w:t>（4）成本指标。</w:t>
      </w:r>
      <w:r>
        <w:rPr>
          <w:rFonts w:hint="eastAsia" w:asciiTheme="minorEastAsia" w:hAnsiTheme="minorEastAsia" w:eastAsiaTheme="minorEastAsia" w:cstheme="minorEastAsia"/>
          <w:sz w:val="28"/>
          <w:szCs w:val="28"/>
        </w:rPr>
        <w:t>我台攻坚克难，</w:t>
      </w:r>
      <w:r>
        <w:rPr>
          <w:rFonts w:hint="eastAsia" w:asciiTheme="minorEastAsia" w:hAnsiTheme="minorEastAsia" w:eastAsiaTheme="minorEastAsia" w:cstheme="minorEastAsia"/>
          <w:sz w:val="28"/>
          <w:szCs w:val="28"/>
          <w:lang w:eastAsia="zh-CN"/>
        </w:rPr>
        <w:t>认真</w:t>
      </w:r>
      <w:r>
        <w:rPr>
          <w:rFonts w:hint="eastAsia" w:asciiTheme="minorEastAsia" w:hAnsiTheme="minorEastAsia" w:eastAsiaTheme="minorEastAsia" w:cstheme="minorEastAsia"/>
          <w:sz w:val="28"/>
          <w:szCs w:val="28"/>
        </w:rPr>
        <w:t>组织，严格按照国家        有关工程运维技术规范的要求实施项目建设，抓好对工程项目运维质量、安全、进度的监管和督查，全面完成此项目工程运维任务。20</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rPr>
        <w:t>年紫云峰台无线覆盖项目支出</w:t>
      </w:r>
      <w:r>
        <w:rPr>
          <w:rFonts w:hint="eastAsia" w:asciiTheme="minorEastAsia" w:hAnsiTheme="minorEastAsia" w:cstheme="minorEastAsia"/>
          <w:sz w:val="28"/>
          <w:szCs w:val="28"/>
          <w:lang w:eastAsia="zh-CN"/>
        </w:rPr>
        <w:t>基本</w:t>
      </w:r>
      <w:r>
        <w:rPr>
          <w:rFonts w:hint="eastAsia" w:asciiTheme="minorEastAsia" w:hAnsiTheme="minorEastAsia" w:eastAsiaTheme="minorEastAsia" w:cstheme="minorEastAsia"/>
          <w:sz w:val="28"/>
          <w:szCs w:val="28"/>
          <w:lang w:eastAsia="zh-CN"/>
        </w:rPr>
        <w:t>设施购</w:t>
      </w:r>
      <w:r>
        <w:rPr>
          <w:rFonts w:hint="eastAsia" w:asciiTheme="minorEastAsia" w:hAnsiTheme="minorEastAsia" w:cstheme="minorEastAsia"/>
          <w:sz w:val="28"/>
          <w:szCs w:val="28"/>
          <w:lang w:eastAsia="zh-CN"/>
        </w:rPr>
        <w:t>建</w:t>
      </w:r>
      <w:r>
        <w:rPr>
          <w:rFonts w:hint="eastAsia" w:asciiTheme="minorEastAsia" w:hAnsiTheme="minorEastAsia" w:cstheme="minorEastAsia"/>
          <w:sz w:val="28"/>
          <w:szCs w:val="28"/>
          <w:lang w:val="en-US" w:eastAsia="zh-CN"/>
        </w:rPr>
        <w:t>10.09万</w:t>
      </w:r>
      <w:r>
        <w:rPr>
          <w:rFonts w:hint="eastAsia" w:asciiTheme="minorEastAsia" w:hAnsiTheme="minorEastAsia" w:eastAsiaTheme="minorEastAsia" w:cstheme="minorEastAsia"/>
          <w:sz w:val="28"/>
          <w:szCs w:val="28"/>
          <w:lang w:val="en-US" w:eastAsia="zh-CN"/>
        </w:rPr>
        <w:t>元，</w:t>
      </w:r>
      <w:r>
        <w:rPr>
          <w:rFonts w:hint="eastAsia" w:asciiTheme="minorEastAsia" w:hAnsiTheme="minorEastAsia" w:eastAsiaTheme="minorEastAsia" w:cstheme="minorEastAsia"/>
          <w:sz w:val="28"/>
          <w:szCs w:val="28"/>
        </w:rPr>
        <w:t>运维电费</w:t>
      </w:r>
      <w:r>
        <w:rPr>
          <w:rFonts w:hint="eastAsia" w:asciiTheme="minorEastAsia" w:hAnsiTheme="minorEastAsia" w:cstheme="minorEastAsia"/>
          <w:sz w:val="28"/>
          <w:szCs w:val="28"/>
          <w:lang w:val="en-US" w:eastAsia="zh-CN"/>
        </w:rPr>
        <w:t>6.37万</w:t>
      </w:r>
      <w:r>
        <w:rPr>
          <w:rFonts w:hint="eastAsia" w:asciiTheme="minorEastAsia" w:hAnsiTheme="minorEastAsia" w:eastAsiaTheme="minorEastAsia" w:cstheme="minorEastAsia"/>
          <w:sz w:val="28"/>
          <w:szCs w:val="28"/>
        </w:rPr>
        <w:t>元，人员</w:t>
      </w:r>
      <w:r>
        <w:rPr>
          <w:rFonts w:hint="eastAsia" w:asciiTheme="minorEastAsia" w:hAnsiTheme="minorEastAsia" w:cstheme="minorEastAsia"/>
          <w:sz w:val="28"/>
          <w:szCs w:val="28"/>
          <w:lang w:eastAsia="zh-CN"/>
        </w:rPr>
        <w:t>工资</w:t>
      </w:r>
      <w:r>
        <w:rPr>
          <w:rFonts w:hint="eastAsia" w:asciiTheme="minorEastAsia" w:hAnsiTheme="minorEastAsia" w:eastAsiaTheme="minorEastAsia" w:cstheme="minorEastAsia"/>
          <w:sz w:val="28"/>
          <w:szCs w:val="28"/>
        </w:rPr>
        <w:t>经费</w:t>
      </w:r>
      <w:r>
        <w:rPr>
          <w:rFonts w:hint="eastAsia" w:asciiTheme="minorEastAsia" w:hAnsiTheme="minorEastAsia" w:cstheme="minorEastAsia"/>
          <w:sz w:val="28"/>
          <w:szCs w:val="28"/>
          <w:lang w:val="en-US" w:eastAsia="zh-CN"/>
        </w:rPr>
        <w:t>39.5万</w:t>
      </w:r>
      <w:r>
        <w:rPr>
          <w:rFonts w:hint="eastAsia" w:asciiTheme="minorEastAsia" w:hAnsiTheme="minorEastAsia" w:eastAsiaTheme="minorEastAsia" w:cstheme="minorEastAsia"/>
          <w:sz w:val="28"/>
          <w:szCs w:val="28"/>
        </w:rPr>
        <w:t>元</w:t>
      </w:r>
      <w:r>
        <w:rPr>
          <w:rFonts w:hint="eastAsia" w:asciiTheme="minorEastAsia" w:hAnsiTheme="minorEastAsia" w:eastAsiaTheme="minorEastAsia" w:cstheme="minorEastAsia"/>
          <w:sz w:val="28"/>
          <w:szCs w:val="28"/>
          <w:lang w:eastAsia="zh-CN"/>
        </w:rPr>
        <w:t>，合计支</w:t>
      </w:r>
      <w:r>
        <w:rPr>
          <w:rFonts w:hint="eastAsia" w:asciiTheme="minorEastAsia" w:hAnsiTheme="minorEastAsia" w:cstheme="minorEastAsia"/>
          <w:sz w:val="28"/>
          <w:szCs w:val="28"/>
          <w:lang w:eastAsia="zh-CN"/>
        </w:rPr>
        <w:t>出</w:t>
      </w:r>
      <w:r>
        <w:rPr>
          <w:rFonts w:hint="eastAsia" w:asciiTheme="minorEastAsia" w:hAnsiTheme="minorEastAsia" w:cstheme="minorEastAsia"/>
          <w:sz w:val="28"/>
          <w:szCs w:val="28"/>
          <w:lang w:val="en-US" w:eastAsia="zh-CN"/>
        </w:rPr>
        <w:t>55.96</w:t>
      </w:r>
      <w:r>
        <w:rPr>
          <w:rFonts w:hint="eastAsia" w:asciiTheme="minorEastAsia" w:hAnsiTheme="minorEastAsia" w:eastAsiaTheme="minorEastAsia" w:cstheme="minorEastAsia"/>
          <w:sz w:val="28"/>
          <w:szCs w:val="28"/>
          <w:lang w:val="en-US" w:eastAsia="zh-CN"/>
        </w:rPr>
        <w:t>万元。</w:t>
      </w:r>
    </w:p>
    <w:p>
      <w:pPr>
        <w:pStyle w:val="6"/>
        <w:spacing w:line="600" w:lineRule="exact"/>
        <w:ind w:left="360" w:firstLine="0" w:firstLineChars="0"/>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2、效益指标完成情况。</w:t>
      </w:r>
    </w:p>
    <w:p>
      <w:pPr>
        <w:widowControl/>
        <w:ind w:firstLine="562" w:firstLineChars="200"/>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b/>
          <w:sz w:val="28"/>
          <w:szCs w:val="28"/>
        </w:rPr>
        <w:t>（1）经济效益。</w:t>
      </w:r>
      <w:r>
        <w:rPr>
          <w:rFonts w:hint="eastAsia" w:asciiTheme="minorEastAsia" w:hAnsiTheme="minorEastAsia" w:eastAsiaTheme="minorEastAsia" w:cstheme="minorEastAsia"/>
          <w:sz w:val="28"/>
          <w:szCs w:val="28"/>
        </w:rPr>
        <w:t>20</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rPr>
        <w:t>年为做好省级节目设备设施搭建</w:t>
      </w:r>
      <w:r>
        <w:rPr>
          <w:rFonts w:hint="eastAsia" w:asciiTheme="minorEastAsia" w:hAnsiTheme="minorEastAsia" w:cstheme="minorEastAsia"/>
          <w:sz w:val="28"/>
          <w:szCs w:val="28"/>
          <w:lang w:eastAsia="zh-CN"/>
        </w:rPr>
        <w:t>及安全播出</w:t>
      </w:r>
      <w:r>
        <w:rPr>
          <w:rFonts w:hint="eastAsia" w:asciiTheme="minorEastAsia" w:hAnsiTheme="minorEastAsia" w:eastAsiaTheme="minorEastAsia" w:cstheme="minorEastAsia"/>
          <w:sz w:val="28"/>
          <w:szCs w:val="28"/>
        </w:rPr>
        <w:t>工作，我台继续完善了一些配套设施。</w:t>
      </w:r>
      <w:r>
        <w:rPr>
          <w:rFonts w:hint="eastAsia" w:asciiTheme="minorEastAsia" w:hAnsiTheme="minorEastAsia" w:cstheme="minorEastAsia"/>
          <w:color w:val="auto"/>
          <w:sz w:val="28"/>
          <w:szCs w:val="28"/>
          <w:lang w:val="en-US" w:eastAsia="zh-CN"/>
        </w:rPr>
        <w:t>6月--9</w:t>
      </w:r>
      <w:r>
        <w:rPr>
          <w:rFonts w:hint="eastAsia" w:asciiTheme="minorEastAsia" w:hAnsiTheme="minorEastAsia" w:eastAsiaTheme="minorEastAsia" w:cstheme="minorEastAsia"/>
          <w:color w:val="auto"/>
          <w:sz w:val="28"/>
          <w:szCs w:val="28"/>
        </w:rPr>
        <w:t>月</w:t>
      </w:r>
      <w:r>
        <w:rPr>
          <w:rFonts w:hint="eastAsia" w:asciiTheme="minorEastAsia" w:hAnsiTheme="minorEastAsia" w:cstheme="minorEastAsia"/>
          <w:color w:val="auto"/>
          <w:sz w:val="28"/>
          <w:szCs w:val="28"/>
          <w:lang w:eastAsia="zh-CN"/>
        </w:rPr>
        <w:t>期间</w:t>
      </w:r>
      <w:r>
        <w:rPr>
          <w:rFonts w:hint="eastAsia" w:asciiTheme="minorEastAsia" w:hAnsiTheme="minorEastAsia" w:eastAsiaTheme="minorEastAsia" w:cstheme="minorEastAsia"/>
          <w:color w:val="auto"/>
          <w:sz w:val="28"/>
          <w:szCs w:val="28"/>
        </w:rPr>
        <w:t>，台技术</w:t>
      </w:r>
      <w:r>
        <w:rPr>
          <w:rFonts w:hint="eastAsia" w:asciiTheme="minorEastAsia" w:hAnsiTheme="minorEastAsia" w:cstheme="minorEastAsia"/>
          <w:color w:val="auto"/>
          <w:sz w:val="28"/>
          <w:szCs w:val="28"/>
          <w:lang w:eastAsia="zh-CN"/>
        </w:rPr>
        <w:t>保障</w:t>
      </w:r>
      <w:r>
        <w:rPr>
          <w:rFonts w:hint="eastAsia" w:asciiTheme="minorEastAsia" w:hAnsiTheme="minorEastAsia" w:eastAsiaTheme="minorEastAsia" w:cstheme="minorEastAsia"/>
          <w:color w:val="auto"/>
          <w:sz w:val="28"/>
          <w:szCs w:val="28"/>
        </w:rPr>
        <w:t>中心积极配合厂家多次到台站进行了实地勘察，</w:t>
      </w:r>
      <w:r>
        <w:rPr>
          <w:rFonts w:hint="eastAsia" w:asciiTheme="minorEastAsia" w:hAnsiTheme="minorEastAsia" w:cstheme="minorEastAsia"/>
          <w:color w:val="auto"/>
          <w:sz w:val="28"/>
          <w:szCs w:val="28"/>
          <w:lang w:eastAsia="zh-CN"/>
        </w:rPr>
        <w:t>为确保排除安全隐患</w:t>
      </w:r>
      <w:r>
        <w:rPr>
          <w:rFonts w:hint="eastAsia" w:asciiTheme="minorEastAsia" w:hAnsiTheme="minorEastAsia" w:eastAsiaTheme="minorEastAsia" w:cstheme="minorEastAsia"/>
          <w:color w:val="auto"/>
          <w:sz w:val="28"/>
          <w:szCs w:val="28"/>
        </w:rPr>
        <w:t>，并</w:t>
      </w:r>
      <w:r>
        <w:rPr>
          <w:rFonts w:hint="eastAsia" w:asciiTheme="minorEastAsia" w:hAnsiTheme="minorEastAsia" w:cstheme="minorEastAsia"/>
          <w:color w:val="auto"/>
          <w:sz w:val="28"/>
          <w:szCs w:val="28"/>
          <w:lang w:eastAsia="zh-CN"/>
        </w:rPr>
        <w:t>改善工作人员生活条件。我们对高山台进山塌方路段实施了全面加固维修；并对高压线路段全程进行了检修，在工作区对运行设备测试检查，在生活区安装了三台空调</w:t>
      </w:r>
      <w:r>
        <w:rPr>
          <w:rFonts w:hint="eastAsia" w:asciiTheme="minorEastAsia" w:hAnsiTheme="minorEastAsia" w:eastAsiaTheme="minorEastAsia" w:cstheme="minorEastAsia"/>
          <w:color w:val="auto"/>
          <w:sz w:val="28"/>
          <w:szCs w:val="28"/>
        </w:rPr>
        <w:t>。</w:t>
      </w:r>
      <w:r>
        <w:rPr>
          <w:rFonts w:hint="eastAsia" w:asciiTheme="minorEastAsia" w:hAnsiTheme="minorEastAsia" w:cstheme="minorEastAsia"/>
          <w:color w:val="auto"/>
          <w:sz w:val="28"/>
          <w:szCs w:val="28"/>
          <w:lang w:eastAsia="zh-CN"/>
        </w:rPr>
        <w:t>在经过不断完善后，间接巩固和吸引了不少广电数字电视用户及广播收听观众。</w:t>
      </w:r>
    </w:p>
    <w:p>
      <w:pPr>
        <w:pStyle w:val="6"/>
        <w:spacing w:line="600" w:lineRule="exac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b/>
          <w:sz w:val="28"/>
          <w:szCs w:val="28"/>
        </w:rPr>
        <w:t>（2）社会效益。</w:t>
      </w:r>
      <w:r>
        <w:rPr>
          <w:rFonts w:hint="eastAsia" w:asciiTheme="minorEastAsia" w:hAnsiTheme="minorEastAsia" w:eastAsiaTheme="minorEastAsia" w:cstheme="minorEastAsia"/>
          <w:sz w:val="28"/>
          <w:szCs w:val="28"/>
        </w:rPr>
        <w:t>我台严格按照国家有关工程建设技术规范的要求实施项目运维，抓好对工程项目运维质量、安全、进度的监管和督查，全面完成项目工程运维任务，进一步提高了工程运维管理水平，为数字广播电视户户通提供强有力的保障。信号覆盖攸县境域内，覆盖率达到99%以上</w:t>
      </w:r>
      <w:r>
        <w:rPr>
          <w:rFonts w:hint="eastAsia" w:asciiTheme="minorEastAsia" w:hAnsiTheme="minorEastAsia" w:cstheme="minorEastAsia"/>
          <w:sz w:val="28"/>
          <w:szCs w:val="28"/>
          <w:lang w:eastAsia="zh-CN"/>
        </w:rPr>
        <w:t>，获得广大城乡居民的好评。</w:t>
      </w:r>
    </w:p>
    <w:p>
      <w:pPr>
        <w:widowControl/>
        <w:ind w:firstLine="562"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（3）生态效益。</w:t>
      </w:r>
      <w:r>
        <w:rPr>
          <w:rFonts w:hint="eastAsia" w:asciiTheme="minorEastAsia" w:hAnsiTheme="minorEastAsia" w:eastAsiaTheme="minorEastAsia" w:cstheme="minorEastAsia"/>
          <w:sz w:val="28"/>
          <w:szCs w:val="28"/>
        </w:rPr>
        <w:t>我们严格落实安全播出和技术维护制度，做到 足时间、满功率播出，进一步提升了广播电视公共服务水平和质量。</w:t>
      </w:r>
    </w:p>
    <w:p>
      <w:pPr>
        <w:pStyle w:val="6"/>
        <w:spacing w:line="600" w:lineRule="exac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（4）可持续影响。</w:t>
      </w:r>
      <w:r>
        <w:rPr>
          <w:rFonts w:hint="eastAsia" w:asciiTheme="minorEastAsia" w:hAnsiTheme="minorEastAsia" w:eastAsiaTheme="minorEastAsia" w:cstheme="minorEastAsia"/>
          <w:b w:val="0"/>
          <w:bCs/>
          <w:sz w:val="28"/>
          <w:szCs w:val="28"/>
          <w:lang w:eastAsia="zh-CN"/>
        </w:rPr>
        <w:t>我台</w:t>
      </w:r>
      <w:r>
        <w:rPr>
          <w:rFonts w:hint="eastAsia" w:asciiTheme="minorEastAsia" w:hAnsiTheme="minorEastAsia" w:eastAsiaTheme="minorEastAsia" w:cstheme="minorEastAsia"/>
          <w:sz w:val="28"/>
          <w:szCs w:val="28"/>
        </w:rPr>
        <w:t>按规定转播中央广播电视节目，基本做到“满功率、满调制度、满时间”播出</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逐步实现城乡公共服务均等化，切实保障乡镇居民、村民听好广播、看好电视，进一步巩固</w:t>
      </w:r>
      <w:r>
        <w:rPr>
          <w:rFonts w:hint="eastAsia" w:asciiTheme="minorEastAsia" w:hAnsiTheme="minorEastAsia" w:cstheme="minorEastAsia"/>
          <w:sz w:val="28"/>
          <w:szCs w:val="28"/>
          <w:lang w:eastAsia="zh-CN"/>
        </w:rPr>
        <w:t>了</w:t>
      </w:r>
      <w:r>
        <w:rPr>
          <w:rFonts w:hint="eastAsia" w:asciiTheme="minorEastAsia" w:hAnsiTheme="minorEastAsia" w:eastAsiaTheme="minorEastAsia" w:cstheme="minorEastAsia"/>
          <w:sz w:val="28"/>
          <w:szCs w:val="28"/>
        </w:rPr>
        <w:t>中央广播电视节目无线覆盖成果。</w:t>
      </w:r>
    </w:p>
    <w:p>
      <w:pPr>
        <w:spacing w:line="600" w:lineRule="exac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 xml:space="preserve">  3、满意度指标完成情况分析。</w:t>
      </w:r>
    </w:p>
    <w:p>
      <w:pPr>
        <w:spacing w:line="6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因县级融媒体发展进入瓶颈期，资金短缺，紫云峰高山台条件艰苦、信号质量不稳，发射机及时维修维护存在一定困难，无法全面改善无线覆盖高山台工作专用设施条件，设备技术力量欠缺</w:t>
      </w:r>
      <w:r>
        <w:rPr>
          <w:rFonts w:hint="eastAsia" w:asciiTheme="minorEastAsia" w:hAnsiTheme="minorEastAsia" w:cstheme="minorEastAsia"/>
          <w:sz w:val="28"/>
          <w:szCs w:val="28"/>
          <w:lang w:eastAsia="zh-CN"/>
        </w:rPr>
        <w:t>。但我台克服重重困难，令</w:t>
      </w:r>
      <w:r>
        <w:rPr>
          <w:rFonts w:hint="eastAsia" w:asciiTheme="minorEastAsia" w:hAnsiTheme="minorEastAsia" w:eastAsiaTheme="minorEastAsia" w:cstheme="minorEastAsia"/>
          <w:sz w:val="28"/>
          <w:szCs w:val="28"/>
        </w:rPr>
        <w:t>群众免费收听广播、收看电视满意度</w:t>
      </w:r>
      <w:r>
        <w:rPr>
          <w:rFonts w:hint="eastAsia" w:asciiTheme="minorEastAsia" w:hAnsiTheme="minorEastAsia" w:cstheme="minorEastAsia"/>
          <w:sz w:val="28"/>
          <w:szCs w:val="28"/>
          <w:lang w:eastAsia="zh-CN"/>
        </w:rPr>
        <w:t>达到</w:t>
      </w:r>
      <w:r>
        <w:rPr>
          <w:rFonts w:hint="eastAsia" w:asciiTheme="minorEastAsia" w:hAnsiTheme="minorEastAsia" w:cstheme="minorEastAsia"/>
          <w:sz w:val="28"/>
          <w:szCs w:val="28"/>
          <w:lang w:val="en-US" w:eastAsia="zh-CN"/>
        </w:rPr>
        <w:t>98</w:t>
      </w: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eastAsia="zh-CN"/>
        </w:rPr>
        <w:t>以上。</w:t>
      </w:r>
    </w:p>
    <w:p>
      <w:pPr>
        <w:spacing w:line="600" w:lineRule="exact"/>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三、偏离绩效目标的原因和下一步改进措施</w:t>
      </w:r>
    </w:p>
    <w:p>
      <w:pPr>
        <w:pStyle w:val="6"/>
        <w:spacing w:line="600" w:lineRule="exact"/>
        <w:ind w:left="420" w:firstLine="0"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1、因县级融媒体发展进入瓶颈期，资金短缺，紫云峰高山台条件艰苦、存在信号质量不稳，且发射机维修困难，零配件未能及时到位；</w:t>
      </w:r>
    </w:p>
    <w:p>
      <w:pPr>
        <w:pStyle w:val="6"/>
        <w:spacing w:line="600" w:lineRule="exact"/>
        <w:ind w:left="420" w:firstLine="0"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2、紫云峰发射台自然条件非常恶劣，高山台站海拔高，设备设施经常遭到雷击，铁塔防雷系统、地网线还需进一步完善；</w:t>
      </w:r>
    </w:p>
    <w:p>
      <w:pPr>
        <w:pStyle w:val="6"/>
        <w:spacing w:line="600" w:lineRule="exact"/>
        <w:ind w:left="420" w:firstLine="0" w:firstLineChars="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 xml:space="preserve">  3、另外紫云峰发射台部分基础设施还需完善等问题</w:t>
      </w:r>
      <w:r>
        <w:rPr>
          <w:rFonts w:hint="eastAsia" w:asciiTheme="minorEastAsia" w:hAnsiTheme="minorEastAsia" w:eastAsiaTheme="minorEastAsia" w:cstheme="minorEastAsia"/>
          <w:sz w:val="28"/>
          <w:szCs w:val="28"/>
          <w:lang w:eastAsia="zh-CN"/>
        </w:rPr>
        <w:t>，上山道路亟待维护。</w:t>
      </w:r>
    </w:p>
    <w:p>
      <w:pPr>
        <w:pStyle w:val="6"/>
        <w:spacing w:line="600" w:lineRule="exact"/>
        <w:ind w:left="0" w:leftChars="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建议</w:t>
      </w:r>
      <w:r>
        <w:rPr>
          <w:rFonts w:hint="eastAsia" w:asciiTheme="minorEastAsia" w:hAnsiTheme="minorEastAsia" w:cstheme="minorEastAsia"/>
          <w:sz w:val="28"/>
          <w:szCs w:val="28"/>
          <w:lang w:eastAsia="zh-CN"/>
        </w:rPr>
        <w:t>中央、省市、县级财政</w:t>
      </w:r>
      <w:r>
        <w:rPr>
          <w:rFonts w:hint="eastAsia" w:asciiTheme="minorEastAsia" w:hAnsiTheme="minorEastAsia" w:eastAsiaTheme="minorEastAsia" w:cstheme="minorEastAsia"/>
          <w:sz w:val="28"/>
          <w:szCs w:val="28"/>
        </w:rPr>
        <w:t>加大资金</w:t>
      </w:r>
      <w:r>
        <w:rPr>
          <w:rFonts w:hint="eastAsia" w:asciiTheme="minorEastAsia" w:hAnsiTheme="minorEastAsia" w:cstheme="minorEastAsia"/>
          <w:sz w:val="28"/>
          <w:szCs w:val="28"/>
          <w:lang w:eastAsia="zh-CN"/>
        </w:rPr>
        <w:t>扶持</w:t>
      </w:r>
      <w:r>
        <w:rPr>
          <w:rFonts w:hint="eastAsia" w:asciiTheme="minorEastAsia" w:hAnsiTheme="minorEastAsia" w:eastAsiaTheme="minorEastAsia" w:cstheme="minorEastAsia"/>
          <w:sz w:val="28"/>
          <w:szCs w:val="28"/>
        </w:rPr>
        <w:t>力度，</w:t>
      </w:r>
      <w:r>
        <w:rPr>
          <w:rFonts w:hint="eastAsia" w:asciiTheme="minorEastAsia" w:hAnsiTheme="minorEastAsia" w:cstheme="minorEastAsia"/>
          <w:sz w:val="28"/>
          <w:szCs w:val="28"/>
          <w:lang w:eastAsia="zh-CN"/>
        </w:rPr>
        <w:t>我台也加大资金投入，</w:t>
      </w:r>
      <w:r>
        <w:rPr>
          <w:rFonts w:hint="eastAsia" w:asciiTheme="minorEastAsia" w:hAnsiTheme="minorEastAsia" w:eastAsiaTheme="minorEastAsia" w:cstheme="minorEastAsia"/>
          <w:sz w:val="28"/>
          <w:szCs w:val="28"/>
        </w:rPr>
        <w:t>进一步巩固和完善攸县广播电视无线覆盖紫云峰发射台站基础设施条件，确保广播电视信号优质发射，让</w:t>
      </w:r>
      <w:r>
        <w:rPr>
          <w:rFonts w:hint="eastAsia" w:asciiTheme="minorEastAsia" w:hAnsiTheme="minorEastAsia" w:eastAsiaTheme="minorEastAsia" w:cstheme="minorEastAsia"/>
          <w:sz w:val="28"/>
          <w:szCs w:val="28"/>
          <w:lang w:eastAsia="zh-CN"/>
        </w:rPr>
        <w:t>攸县</w:t>
      </w:r>
      <w:r>
        <w:rPr>
          <w:rFonts w:hint="eastAsia" w:asciiTheme="minorEastAsia" w:hAnsiTheme="minorEastAsia" w:eastAsiaTheme="minorEastAsia" w:cstheme="minorEastAsia"/>
          <w:sz w:val="28"/>
          <w:szCs w:val="28"/>
        </w:rPr>
        <w:t>广大</w:t>
      </w:r>
      <w:r>
        <w:rPr>
          <w:rFonts w:hint="eastAsia" w:asciiTheme="minorEastAsia" w:hAnsiTheme="minorEastAsia" w:eastAsiaTheme="minorEastAsia" w:cstheme="minorEastAsia"/>
          <w:sz w:val="28"/>
          <w:szCs w:val="28"/>
          <w:lang w:eastAsia="zh-CN"/>
        </w:rPr>
        <w:t>老百姓</w:t>
      </w:r>
      <w:r>
        <w:rPr>
          <w:rFonts w:hint="eastAsia" w:asciiTheme="minorEastAsia" w:hAnsiTheme="minorEastAsia" w:eastAsiaTheme="minorEastAsia" w:cstheme="minorEastAsia"/>
          <w:sz w:val="28"/>
          <w:szCs w:val="28"/>
        </w:rPr>
        <w:t>能够持续、正常收听收看好广播</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电视节目。</w:t>
      </w:r>
    </w:p>
    <w:p>
      <w:pPr>
        <w:pStyle w:val="6"/>
        <w:numPr>
          <w:ilvl w:val="0"/>
          <w:numId w:val="3"/>
        </w:numPr>
        <w:spacing w:line="600" w:lineRule="exact"/>
        <w:ind w:left="0" w:leftChars="0" w:firstLine="0" w:firstLineChars="0"/>
        <w:rPr>
          <w:rFonts w:hint="eastAsia" w:asciiTheme="minorEastAsia" w:hAnsiTheme="minorEastAsia" w:cstheme="minorEastAsia"/>
          <w:b/>
          <w:bCs/>
          <w:sz w:val="32"/>
          <w:szCs w:val="32"/>
          <w:lang w:eastAsia="zh-CN"/>
        </w:rPr>
      </w:pPr>
      <w:r>
        <w:rPr>
          <w:rFonts w:hint="eastAsia" w:asciiTheme="minorEastAsia" w:hAnsiTheme="minorEastAsia" w:cstheme="minorEastAsia"/>
          <w:b/>
          <w:bCs/>
          <w:sz w:val="32"/>
          <w:szCs w:val="32"/>
          <w:lang w:eastAsia="zh-CN"/>
        </w:rPr>
        <w:t>绩效自评结果拟用和公开情况</w:t>
      </w:r>
    </w:p>
    <w:p>
      <w:pPr>
        <w:pStyle w:val="6"/>
        <w:numPr>
          <w:ilvl w:val="0"/>
          <w:numId w:val="4"/>
        </w:numPr>
        <w:spacing w:line="600" w:lineRule="exact"/>
        <w:ind w:left="630" w:leftChars="0" w:firstLine="0" w:firstLineChars="0"/>
        <w:rPr>
          <w:rFonts w:hint="eastAsia" w:ascii="宋体" w:hAnsi="宋体" w:eastAsia="宋体" w:cs="宋体"/>
          <w:b/>
          <w:bCs/>
          <w:sz w:val="28"/>
          <w:szCs w:val="28"/>
          <w:lang w:val="en-US" w:eastAsia="zh-CN"/>
        </w:rPr>
      </w:pPr>
      <w:r>
        <w:rPr>
          <w:rFonts w:hint="eastAsia" w:asciiTheme="minorEastAsia" w:hAnsiTheme="minorEastAsia" w:cstheme="minorEastAsia"/>
          <w:b/>
          <w:bCs/>
          <w:sz w:val="28"/>
          <w:szCs w:val="28"/>
          <w:lang w:eastAsia="zh-CN"/>
        </w:rPr>
        <w:t>绩效自评结果拟用情况</w:t>
      </w:r>
    </w:p>
    <w:p>
      <w:pPr>
        <w:pStyle w:val="6"/>
        <w:numPr>
          <w:ilvl w:val="0"/>
          <w:numId w:val="0"/>
        </w:numPr>
        <w:spacing w:line="600" w:lineRule="exact"/>
        <w:ind w:firstLine="560" w:firstLineChars="200"/>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lang w:eastAsia="zh-CN"/>
        </w:rPr>
        <w:t>绩</w:t>
      </w:r>
      <w:r>
        <w:rPr>
          <w:rFonts w:hint="eastAsia" w:ascii="宋体" w:hAnsi="宋体" w:eastAsia="宋体" w:cs="宋体"/>
          <w:i w:val="0"/>
          <w:iCs w:val="0"/>
          <w:caps w:val="0"/>
          <w:color w:val="333333"/>
          <w:spacing w:val="0"/>
          <w:sz w:val="28"/>
          <w:szCs w:val="28"/>
          <w:shd w:val="clear" w:fill="FFFFFF"/>
        </w:rPr>
        <w:t>效评价结果</w:t>
      </w:r>
      <w:r>
        <w:rPr>
          <w:rFonts w:hint="eastAsia" w:ascii="宋体" w:hAnsi="宋体" w:eastAsia="宋体" w:cs="宋体"/>
          <w:i w:val="0"/>
          <w:iCs w:val="0"/>
          <w:caps w:val="0"/>
          <w:color w:val="333333"/>
          <w:spacing w:val="0"/>
          <w:sz w:val="28"/>
          <w:szCs w:val="28"/>
          <w:shd w:val="clear" w:fill="FFFFFF"/>
          <w:lang w:eastAsia="zh-CN"/>
        </w:rPr>
        <w:t>即</w:t>
      </w:r>
      <w:r>
        <w:rPr>
          <w:rFonts w:hint="eastAsia" w:ascii="宋体" w:hAnsi="宋体" w:eastAsia="宋体" w:cs="宋体"/>
          <w:i w:val="0"/>
          <w:iCs w:val="0"/>
          <w:caps w:val="0"/>
          <w:color w:val="333333"/>
          <w:spacing w:val="0"/>
          <w:sz w:val="28"/>
          <w:szCs w:val="28"/>
          <w:shd w:val="clear" w:fill="FFFFFF"/>
        </w:rPr>
        <w:t>绩效信息，绩效信息的本身并不是目的，它只是制定决策的工具而已。</w:t>
      </w:r>
      <w:r>
        <w:rPr>
          <w:rFonts w:hint="eastAsia" w:ascii="宋体" w:hAnsi="宋体" w:eastAsia="宋体" w:cs="宋体"/>
          <w:i w:val="0"/>
          <w:iCs w:val="0"/>
          <w:caps w:val="0"/>
          <w:color w:val="333333"/>
          <w:spacing w:val="0"/>
          <w:sz w:val="28"/>
          <w:szCs w:val="28"/>
          <w:shd w:val="clear" w:fill="FFFFFF"/>
          <w:lang w:eastAsia="zh-CN"/>
        </w:rPr>
        <w:t>所以我台利用</w:t>
      </w:r>
      <w:r>
        <w:rPr>
          <w:rFonts w:hint="eastAsia" w:ascii="宋体" w:hAnsi="宋体" w:eastAsia="宋体" w:cs="宋体"/>
          <w:i w:val="0"/>
          <w:iCs w:val="0"/>
          <w:caps w:val="0"/>
          <w:color w:val="333333"/>
          <w:spacing w:val="0"/>
          <w:sz w:val="28"/>
          <w:szCs w:val="28"/>
          <w:shd w:val="clear" w:fill="FFFFFF"/>
        </w:rPr>
        <w:t>绩效评价</w:t>
      </w:r>
      <w:r>
        <w:rPr>
          <w:rFonts w:hint="eastAsia" w:ascii="宋体" w:hAnsi="宋体" w:eastAsia="宋体" w:cs="宋体"/>
          <w:i w:val="0"/>
          <w:iCs w:val="0"/>
          <w:caps w:val="0"/>
          <w:color w:val="333333"/>
          <w:spacing w:val="0"/>
          <w:sz w:val="28"/>
          <w:szCs w:val="28"/>
          <w:shd w:val="clear" w:fill="FFFFFF"/>
          <w:lang w:eastAsia="zh-CN"/>
        </w:rPr>
        <w:t>和</w:t>
      </w:r>
      <w:r>
        <w:rPr>
          <w:rFonts w:hint="eastAsia" w:ascii="宋体" w:hAnsi="宋体" w:eastAsia="宋体" w:cs="宋体"/>
          <w:i w:val="0"/>
          <w:iCs w:val="0"/>
          <w:caps w:val="0"/>
          <w:color w:val="333333"/>
          <w:spacing w:val="0"/>
          <w:sz w:val="28"/>
          <w:szCs w:val="28"/>
          <w:shd w:val="clear" w:fill="FFFFFF"/>
        </w:rPr>
        <w:t>绩效</w:t>
      </w:r>
      <w:r>
        <w:rPr>
          <w:rFonts w:hint="eastAsia" w:ascii="宋体" w:hAnsi="宋体" w:eastAsia="宋体" w:cs="宋体"/>
          <w:i w:val="0"/>
          <w:iCs w:val="0"/>
          <w:caps w:val="0"/>
          <w:color w:val="333333"/>
          <w:spacing w:val="0"/>
          <w:sz w:val="28"/>
          <w:szCs w:val="28"/>
          <w:shd w:val="clear" w:fill="FFFFFF"/>
          <w:lang w:eastAsia="zh-CN"/>
        </w:rPr>
        <w:t>结果</w:t>
      </w:r>
      <w:r>
        <w:rPr>
          <w:rFonts w:hint="eastAsia" w:ascii="宋体" w:hAnsi="宋体" w:eastAsia="宋体" w:cs="宋体"/>
          <w:i w:val="0"/>
          <w:iCs w:val="0"/>
          <w:caps w:val="0"/>
          <w:color w:val="333333"/>
          <w:spacing w:val="0"/>
          <w:sz w:val="28"/>
          <w:szCs w:val="28"/>
          <w:shd w:val="clear" w:fill="FFFFFF"/>
        </w:rPr>
        <w:t>，</w:t>
      </w:r>
      <w:r>
        <w:rPr>
          <w:rFonts w:hint="eastAsia" w:ascii="宋体" w:hAnsi="宋体" w:eastAsia="宋体" w:cs="宋体"/>
          <w:i w:val="0"/>
          <w:iCs w:val="0"/>
          <w:caps w:val="0"/>
          <w:color w:val="333333"/>
          <w:spacing w:val="0"/>
          <w:sz w:val="28"/>
          <w:szCs w:val="28"/>
          <w:shd w:val="clear" w:fill="FFFFFF"/>
          <w:lang w:eastAsia="zh-CN"/>
        </w:rPr>
        <w:t>将</w:t>
      </w:r>
      <w:r>
        <w:rPr>
          <w:rFonts w:hint="eastAsia" w:ascii="宋体" w:hAnsi="宋体" w:eastAsia="宋体" w:cs="宋体"/>
          <w:i w:val="0"/>
          <w:iCs w:val="0"/>
          <w:caps w:val="0"/>
          <w:color w:val="333333"/>
          <w:spacing w:val="0"/>
          <w:sz w:val="28"/>
          <w:szCs w:val="28"/>
          <w:shd w:val="clear" w:fill="FFFFFF"/>
        </w:rPr>
        <w:t>绩效信息与</w:t>
      </w:r>
      <w:r>
        <w:rPr>
          <w:rFonts w:hint="eastAsia" w:ascii="宋体" w:hAnsi="宋体" w:eastAsia="宋体" w:cs="宋体"/>
          <w:i w:val="0"/>
          <w:iCs w:val="0"/>
          <w:caps w:val="0"/>
          <w:color w:val="333333"/>
          <w:spacing w:val="0"/>
          <w:sz w:val="28"/>
          <w:szCs w:val="28"/>
          <w:shd w:val="clear" w:fill="FFFFFF"/>
          <w:lang w:eastAsia="zh-CN"/>
        </w:rPr>
        <w:t>执行</w:t>
      </w:r>
      <w:r>
        <w:rPr>
          <w:rFonts w:hint="eastAsia" w:ascii="宋体" w:hAnsi="宋体" w:eastAsia="宋体" w:cs="宋体"/>
          <w:i w:val="0"/>
          <w:iCs w:val="0"/>
          <w:caps w:val="0"/>
          <w:color w:val="333333"/>
          <w:spacing w:val="0"/>
          <w:sz w:val="28"/>
          <w:szCs w:val="28"/>
          <w:shd w:val="clear" w:fill="FFFFFF"/>
        </w:rPr>
        <w:t>决策之间建立起联系，形成一个财政资金支出全过程的“绩效预算分配―使用―使用结果评价―下年度绩效预算分配”的绩效约束环，使绩效管理贯穿财政支出领域和分配领域</w:t>
      </w:r>
      <w:r>
        <w:rPr>
          <w:rFonts w:hint="eastAsia" w:ascii="宋体" w:hAnsi="宋体" w:eastAsia="宋体" w:cs="宋体"/>
          <w:i w:val="0"/>
          <w:iCs w:val="0"/>
          <w:caps w:val="0"/>
          <w:color w:val="333333"/>
          <w:spacing w:val="0"/>
          <w:sz w:val="28"/>
          <w:szCs w:val="28"/>
          <w:shd w:val="clear" w:fill="FFFFFF"/>
          <w:lang w:eastAsia="zh-CN"/>
        </w:rPr>
        <w:t>，用来</w:t>
      </w:r>
      <w:r>
        <w:rPr>
          <w:rFonts w:hint="eastAsia" w:ascii="宋体" w:hAnsi="宋体" w:eastAsia="宋体" w:cs="宋体"/>
          <w:i w:val="0"/>
          <w:iCs w:val="0"/>
          <w:caps w:val="0"/>
          <w:color w:val="333333"/>
          <w:spacing w:val="0"/>
          <w:sz w:val="28"/>
          <w:szCs w:val="28"/>
          <w:shd w:val="clear" w:fill="FFFFFF"/>
        </w:rPr>
        <w:t>判断</w:t>
      </w:r>
      <w:r>
        <w:rPr>
          <w:rFonts w:hint="eastAsia" w:ascii="宋体" w:hAnsi="宋体" w:eastAsia="宋体" w:cs="宋体"/>
          <w:i w:val="0"/>
          <w:iCs w:val="0"/>
          <w:caps w:val="0"/>
          <w:color w:val="333333"/>
          <w:spacing w:val="0"/>
          <w:sz w:val="28"/>
          <w:szCs w:val="28"/>
          <w:shd w:val="clear" w:fill="FFFFFF"/>
          <w:lang w:eastAsia="zh-CN"/>
        </w:rPr>
        <w:t>本项</w:t>
      </w:r>
      <w:r>
        <w:rPr>
          <w:rFonts w:hint="eastAsia" w:ascii="宋体" w:hAnsi="宋体" w:eastAsia="宋体" w:cs="宋体"/>
          <w:i w:val="0"/>
          <w:iCs w:val="0"/>
          <w:caps w:val="0"/>
          <w:color w:val="333333"/>
          <w:spacing w:val="0"/>
          <w:sz w:val="28"/>
          <w:szCs w:val="28"/>
          <w:shd w:val="clear" w:fill="FFFFFF"/>
        </w:rPr>
        <w:t>工作</w:t>
      </w:r>
      <w:r>
        <w:rPr>
          <w:rFonts w:hint="eastAsia" w:ascii="宋体" w:hAnsi="宋体" w:eastAsia="宋体" w:cs="宋体"/>
          <w:i w:val="0"/>
          <w:iCs w:val="0"/>
          <w:caps w:val="0"/>
          <w:color w:val="333333"/>
          <w:spacing w:val="0"/>
          <w:sz w:val="28"/>
          <w:szCs w:val="28"/>
          <w:shd w:val="clear" w:fill="FFFFFF"/>
          <w:lang w:eastAsia="zh-CN"/>
        </w:rPr>
        <w:t>是否</w:t>
      </w:r>
      <w:r>
        <w:rPr>
          <w:rFonts w:hint="eastAsia" w:ascii="宋体" w:hAnsi="宋体" w:eastAsia="宋体" w:cs="宋体"/>
          <w:i w:val="0"/>
          <w:iCs w:val="0"/>
          <w:caps w:val="0"/>
          <w:color w:val="333333"/>
          <w:spacing w:val="0"/>
          <w:sz w:val="28"/>
          <w:szCs w:val="28"/>
          <w:shd w:val="clear" w:fill="FFFFFF"/>
        </w:rPr>
        <w:t>取得</w:t>
      </w:r>
      <w:r>
        <w:rPr>
          <w:rFonts w:hint="eastAsia" w:ascii="宋体" w:hAnsi="宋体" w:eastAsia="宋体" w:cs="宋体"/>
          <w:i w:val="0"/>
          <w:iCs w:val="0"/>
          <w:caps w:val="0"/>
          <w:color w:val="333333"/>
          <w:spacing w:val="0"/>
          <w:sz w:val="28"/>
          <w:szCs w:val="28"/>
          <w:shd w:val="clear" w:fill="FFFFFF"/>
          <w:lang w:eastAsia="zh-CN"/>
        </w:rPr>
        <w:t>真正的</w:t>
      </w:r>
      <w:r>
        <w:rPr>
          <w:rFonts w:hint="eastAsia" w:ascii="宋体" w:hAnsi="宋体" w:eastAsia="宋体" w:cs="宋体"/>
          <w:i w:val="0"/>
          <w:iCs w:val="0"/>
          <w:caps w:val="0"/>
          <w:color w:val="333333"/>
          <w:spacing w:val="0"/>
          <w:sz w:val="28"/>
          <w:szCs w:val="28"/>
          <w:shd w:val="clear" w:fill="FFFFFF"/>
        </w:rPr>
        <w:t>成效，也是保证这项工作持续、深入发展的基本前提。</w:t>
      </w:r>
      <w:r>
        <w:rPr>
          <w:rFonts w:hint="eastAsia" w:ascii="宋体" w:hAnsi="宋体" w:eastAsia="宋体" w:cs="宋体"/>
          <w:i w:val="0"/>
          <w:iCs w:val="0"/>
          <w:caps w:val="0"/>
          <w:color w:val="333333"/>
          <w:spacing w:val="0"/>
          <w:sz w:val="28"/>
          <w:szCs w:val="28"/>
          <w:shd w:val="clear" w:fill="FFFFFF"/>
          <w:lang w:eastAsia="zh-CN"/>
        </w:rPr>
        <w:t>同时通过绩效评价结果，进一步</w:t>
      </w:r>
      <w:r>
        <w:rPr>
          <w:rFonts w:hint="eastAsia" w:ascii="宋体" w:hAnsi="宋体" w:eastAsia="宋体" w:cs="宋体"/>
          <w:i w:val="0"/>
          <w:iCs w:val="0"/>
          <w:caps w:val="0"/>
          <w:color w:val="333333"/>
          <w:spacing w:val="0"/>
          <w:sz w:val="28"/>
          <w:szCs w:val="28"/>
          <w:shd w:val="clear" w:fill="FFFFFF"/>
        </w:rPr>
        <w:t>加强</w:t>
      </w:r>
      <w:r>
        <w:rPr>
          <w:rFonts w:hint="eastAsia" w:ascii="宋体" w:hAnsi="宋体" w:eastAsia="宋体" w:cs="宋体"/>
          <w:i w:val="0"/>
          <w:iCs w:val="0"/>
          <w:caps w:val="0"/>
          <w:color w:val="333333"/>
          <w:spacing w:val="0"/>
          <w:sz w:val="28"/>
          <w:szCs w:val="28"/>
          <w:shd w:val="clear" w:fill="FFFFFF"/>
          <w:lang w:eastAsia="zh-CN"/>
        </w:rPr>
        <w:t>完善专项资金的</w:t>
      </w:r>
      <w:r>
        <w:rPr>
          <w:rFonts w:hint="eastAsia" w:ascii="宋体" w:hAnsi="宋体" w:eastAsia="宋体" w:cs="宋体"/>
          <w:i w:val="0"/>
          <w:iCs w:val="0"/>
          <w:caps w:val="0"/>
          <w:color w:val="333333"/>
          <w:spacing w:val="0"/>
          <w:sz w:val="28"/>
          <w:szCs w:val="28"/>
          <w:shd w:val="clear" w:fill="FFFFFF"/>
        </w:rPr>
        <w:t>支出管理、合理配置</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rPr>
        <w:t>优化支出结构</w:t>
      </w:r>
      <w:r>
        <w:rPr>
          <w:rFonts w:hint="eastAsia" w:ascii="宋体" w:hAnsi="宋体" w:eastAsia="宋体" w:cs="宋体"/>
          <w:i w:val="0"/>
          <w:iCs w:val="0"/>
          <w:caps w:val="0"/>
          <w:color w:val="333333"/>
          <w:spacing w:val="0"/>
          <w:sz w:val="28"/>
          <w:szCs w:val="28"/>
          <w:shd w:val="clear" w:fill="FFFFFF"/>
          <w:lang w:eastAsia="zh-CN"/>
        </w:rPr>
        <w:t>，从而</w:t>
      </w:r>
      <w:r>
        <w:rPr>
          <w:rFonts w:hint="eastAsia" w:ascii="宋体" w:hAnsi="宋体" w:eastAsia="宋体" w:cs="宋体"/>
          <w:i w:val="0"/>
          <w:iCs w:val="0"/>
          <w:caps w:val="0"/>
          <w:color w:val="333333"/>
          <w:spacing w:val="0"/>
          <w:sz w:val="28"/>
          <w:szCs w:val="28"/>
          <w:shd w:val="clear" w:fill="FFFFFF"/>
        </w:rPr>
        <w:t>提高资金使用效益。</w:t>
      </w:r>
      <w:r>
        <w:rPr>
          <w:rFonts w:hint="eastAsia" w:ascii="宋体" w:hAnsi="宋体" w:eastAsia="宋体" w:cs="宋体"/>
          <w:i w:val="0"/>
          <w:iCs w:val="0"/>
          <w:caps w:val="0"/>
          <w:color w:val="333333"/>
          <w:spacing w:val="0"/>
          <w:sz w:val="28"/>
          <w:szCs w:val="28"/>
          <w:shd w:val="clear" w:fill="FFFFFF"/>
          <w:lang w:eastAsia="zh-CN"/>
        </w:rPr>
        <w:t>具体体现在：首先我台将</w:t>
      </w:r>
      <w:r>
        <w:rPr>
          <w:rFonts w:hint="eastAsia" w:ascii="宋体" w:hAnsi="宋体" w:eastAsia="宋体" w:cs="宋体"/>
          <w:i w:val="0"/>
          <w:iCs w:val="0"/>
          <w:caps w:val="0"/>
          <w:color w:val="333333"/>
          <w:spacing w:val="0"/>
          <w:sz w:val="28"/>
          <w:szCs w:val="28"/>
          <w:shd w:val="clear" w:fill="FFFFFF"/>
        </w:rPr>
        <w:t>绩效评价结果的管理、沟通、问责功能</w:t>
      </w:r>
      <w:r>
        <w:rPr>
          <w:rFonts w:hint="eastAsia" w:ascii="宋体" w:hAnsi="宋体" w:eastAsia="宋体" w:cs="宋体"/>
          <w:i w:val="0"/>
          <w:iCs w:val="0"/>
          <w:caps w:val="0"/>
          <w:color w:val="333333"/>
          <w:spacing w:val="0"/>
          <w:sz w:val="28"/>
          <w:szCs w:val="28"/>
          <w:shd w:val="clear" w:fill="FFFFFF"/>
          <w:lang w:eastAsia="zh-CN"/>
        </w:rPr>
        <w:t>做到</w:t>
      </w:r>
      <w:r>
        <w:rPr>
          <w:rFonts w:hint="eastAsia" w:ascii="宋体" w:hAnsi="宋体" w:eastAsia="宋体" w:cs="宋体"/>
          <w:i w:val="0"/>
          <w:iCs w:val="0"/>
          <w:caps w:val="0"/>
          <w:color w:val="333333"/>
          <w:spacing w:val="0"/>
          <w:sz w:val="28"/>
          <w:szCs w:val="28"/>
          <w:shd w:val="clear" w:fill="FFFFFF"/>
        </w:rPr>
        <w:t>充分有效的发挥</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rPr>
        <w:t>在评价过程中对每个项目</w:t>
      </w:r>
      <w:r>
        <w:rPr>
          <w:rFonts w:hint="eastAsia" w:ascii="宋体" w:hAnsi="宋体" w:eastAsia="宋体" w:cs="宋体"/>
          <w:i w:val="0"/>
          <w:iCs w:val="0"/>
          <w:caps w:val="0"/>
          <w:color w:val="333333"/>
          <w:spacing w:val="0"/>
          <w:sz w:val="28"/>
          <w:szCs w:val="28"/>
          <w:shd w:val="clear" w:fill="FFFFFF"/>
          <w:lang w:eastAsia="zh-CN"/>
        </w:rPr>
        <w:t>环节、指标</w:t>
      </w:r>
      <w:r>
        <w:rPr>
          <w:rFonts w:hint="eastAsia" w:ascii="宋体" w:hAnsi="宋体" w:eastAsia="宋体" w:cs="宋体"/>
          <w:i w:val="0"/>
          <w:iCs w:val="0"/>
          <w:caps w:val="0"/>
          <w:color w:val="333333"/>
          <w:spacing w:val="0"/>
          <w:sz w:val="28"/>
          <w:szCs w:val="28"/>
          <w:shd w:val="clear" w:fill="FFFFFF"/>
        </w:rPr>
        <w:t>都深入</w:t>
      </w:r>
      <w:r>
        <w:rPr>
          <w:rFonts w:hint="eastAsia" w:ascii="宋体" w:hAnsi="宋体" w:eastAsia="宋体" w:cs="宋体"/>
          <w:i w:val="0"/>
          <w:iCs w:val="0"/>
          <w:caps w:val="0"/>
          <w:color w:val="333333"/>
          <w:spacing w:val="0"/>
          <w:sz w:val="28"/>
          <w:szCs w:val="28"/>
          <w:shd w:val="clear" w:fill="FFFFFF"/>
          <w:lang w:eastAsia="zh-CN"/>
        </w:rPr>
        <w:t>了解，核查，并</w:t>
      </w:r>
      <w:r>
        <w:rPr>
          <w:rFonts w:hint="eastAsia" w:ascii="宋体" w:hAnsi="宋体" w:eastAsia="宋体" w:cs="宋体"/>
          <w:i w:val="0"/>
          <w:iCs w:val="0"/>
          <w:caps w:val="0"/>
          <w:color w:val="333333"/>
          <w:spacing w:val="0"/>
          <w:sz w:val="28"/>
          <w:szCs w:val="28"/>
          <w:shd w:val="clear" w:fill="FFFFFF"/>
        </w:rPr>
        <w:t>实地进行考察</w:t>
      </w:r>
      <w:r>
        <w:rPr>
          <w:rFonts w:hint="eastAsia" w:ascii="宋体" w:hAnsi="宋体" w:eastAsia="宋体" w:cs="宋体"/>
          <w:i w:val="0"/>
          <w:iCs w:val="0"/>
          <w:caps w:val="0"/>
          <w:color w:val="333333"/>
          <w:spacing w:val="0"/>
          <w:sz w:val="28"/>
          <w:szCs w:val="28"/>
          <w:shd w:val="clear" w:fill="FFFFFF"/>
          <w:lang w:eastAsia="zh-CN"/>
        </w:rPr>
        <w:t>；其次对</w:t>
      </w:r>
      <w:r>
        <w:rPr>
          <w:rFonts w:hint="eastAsia" w:ascii="宋体" w:hAnsi="宋体" w:eastAsia="宋体" w:cs="宋体"/>
          <w:i w:val="0"/>
          <w:iCs w:val="0"/>
          <w:caps w:val="0"/>
          <w:color w:val="333333"/>
          <w:spacing w:val="0"/>
          <w:sz w:val="28"/>
          <w:szCs w:val="28"/>
          <w:shd w:val="clear" w:fill="FFFFFF"/>
        </w:rPr>
        <w:t>绩效信息</w:t>
      </w:r>
      <w:r>
        <w:rPr>
          <w:rFonts w:hint="eastAsia" w:ascii="宋体" w:hAnsi="宋体" w:eastAsia="宋体" w:cs="宋体"/>
          <w:i w:val="0"/>
          <w:iCs w:val="0"/>
          <w:caps w:val="0"/>
          <w:color w:val="333333"/>
          <w:spacing w:val="0"/>
          <w:sz w:val="28"/>
          <w:szCs w:val="28"/>
          <w:shd w:val="clear" w:fill="FFFFFF"/>
          <w:lang w:eastAsia="zh-CN"/>
        </w:rPr>
        <w:t>启用</w:t>
      </w:r>
      <w:r>
        <w:rPr>
          <w:rFonts w:hint="eastAsia" w:ascii="宋体" w:hAnsi="宋体" w:eastAsia="宋体" w:cs="宋体"/>
          <w:i w:val="0"/>
          <w:iCs w:val="0"/>
          <w:caps w:val="0"/>
          <w:color w:val="333333"/>
          <w:spacing w:val="0"/>
          <w:sz w:val="28"/>
          <w:szCs w:val="28"/>
          <w:shd w:val="clear" w:fill="FFFFFF"/>
        </w:rPr>
        <w:t>收集机制，绩效责任落实机制，绩效反馈机制，评价结果的公开机制，科学应用支出绩效评价结果，提升</w:t>
      </w:r>
      <w:r>
        <w:rPr>
          <w:rFonts w:hint="eastAsia" w:ascii="宋体" w:hAnsi="宋体" w:eastAsia="宋体" w:cs="宋体"/>
          <w:i w:val="0"/>
          <w:iCs w:val="0"/>
          <w:caps w:val="0"/>
          <w:color w:val="333333"/>
          <w:spacing w:val="0"/>
          <w:sz w:val="28"/>
          <w:szCs w:val="28"/>
          <w:shd w:val="clear" w:fill="FFFFFF"/>
          <w:lang w:eastAsia="zh-CN"/>
        </w:rPr>
        <w:t>项目</w:t>
      </w:r>
      <w:r>
        <w:rPr>
          <w:rFonts w:hint="eastAsia" w:ascii="宋体" w:hAnsi="宋体" w:eastAsia="宋体" w:cs="宋体"/>
          <w:i w:val="0"/>
          <w:iCs w:val="0"/>
          <w:caps w:val="0"/>
          <w:color w:val="333333"/>
          <w:spacing w:val="0"/>
          <w:sz w:val="28"/>
          <w:szCs w:val="28"/>
          <w:shd w:val="clear" w:fill="FFFFFF"/>
        </w:rPr>
        <w:t>精细化管理水平</w:t>
      </w:r>
      <w:r>
        <w:rPr>
          <w:rFonts w:hint="eastAsia" w:ascii="宋体" w:hAnsi="宋体" w:eastAsia="宋体" w:cs="宋体"/>
          <w:i w:val="0"/>
          <w:iCs w:val="0"/>
          <w:caps w:val="0"/>
          <w:color w:val="333333"/>
          <w:spacing w:val="0"/>
          <w:sz w:val="28"/>
          <w:szCs w:val="28"/>
          <w:shd w:val="clear" w:fill="FFFFFF"/>
          <w:lang w:eastAsia="zh-CN"/>
        </w:rPr>
        <w:t>；最后</w:t>
      </w:r>
      <w:r>
        <w:rPr>
          <w:rFonts w:hint="eastAsia" w:ascii="宋体" w:hAnsi="宋体" w:eastAsia="宋体" w:cs="宋体"/>
          <w:i w:val="0"/>
          <w:iCs w:val="0"/>
          <w:caps w:val="0"/>
          <w:color w:val="333333"/>
          <w:spacing w:val="0"/>
          <w:sz w:val="28"/>
          <w:szCs w:val="28"/>
          <w:shd w:val="clear" w:fill="FFFFFF"/>
        </w:rPr>
        <w:t>实现绩效评价与部门</w:t>
      </w:r>
      <w:r>
        <w:rPr>
          <w:rFonts w:hint="eastAsia" w:ascii="宋体" w:hAnsi="宋体" w:eastAsia="宋体" w:cs="宋体"/>
          <w:i w:val="0"/>
          <w:iCs w:val="0"/>
          <w:caps w:val="0"/>
          <w:color w:val="333333"/>
          <w:spacing w:val="0"/>
          <w:sz w:val="28"/>
          <w:szCs w:val="28"/>
          <w:shd w:val="clear" w:fill="FFFFFF"/>
          <w:lang w:eastAsia="zh-CN"/>
        </w:rPr>
        <w:t>执行</w:t>
      </w:r>
      <w:r>
        <w:rPr>
          <w:rFonts w:hint="eastAsia" w:ascii="宋体" w:hAnsi="宋体" w:eastAsia="宋体" w:cs="宋体"/>
          <w:i w:val="0"/>
          <w:iCs w:val="0"/>
          <w:caps w:val="0"/>
          <w:color w:val="333333"/>
          <w:spacing w:val="0"/>
          <w:sz w:val="28"/>
          <w:szCs w:val="28"/>
          <w:shd w:val="clear" w:fill="FFFFFF"/>
        </w:rPr>
        <w:t>的有机结合，促进财政资金的合理分配与有效使用</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rPr>
        <w:t>建立评价结果在部门安排执行中的激励与约束机制。</w:t>
      </w:r>
    </w:p>
    <w:p>
      <w:pPr>
        <w:pStyle w:val="6"/>
        <w:numPr>
          <w:ilvl w:val="0"/>
          <w:numId w:val="4"/>
        </w:numPr>
        <w:spacing w:line="600" w:lineRule="exact"/>
        <w:ind w:left="630" w:leftChars="0" w:firstLine="0" w:firstLineChars="0"/>
        <w:rPr>
          <w:rFonts w:hint="eastAsia" w:ascii="宋体" w:hAnsi="宋体" w:eastAsia="宋体" w:cs="宋体"/>
          <w:b/>
          <w:bCs/>
          <w:i w:val="0"/>
          <w:iCs w:val="0"/>
          <w:caps w:val="0"/>
          <w:color w:val="333333"/>
          <w:spacing w:val="0"/>
          <w:sz w:val="28"/>
          <w:szCs w:val="28"/>
          <w:shd w:val="clear" w:fill="FFFFFF"/>
          <w:lang w:val="en-US" w:eastAsia="zh-CN"/>
        </w:rPr>
      </w:pPr>
      <w:r>
        <w:rPr>
          <w:rFonts w:hint="eastAsia" w:ascii="宋体" w:hAnsi="宋体" w:eastAsia="宋体" w:cs="宋体"/>
          <w:b/>
          <w:bCs/>
          <w:i w:val="0"/>
          <w:iCs w:val="0"/>
          <w:caps w:val="0"/>
          <w:color w:val="333333"/>
          <w:spacing w:val="0"/>
          <w:sz w:val="28"/>
          <w:szCs w:val="28"/>
          <w:shd w:val="clear" w:fill="FFFFFF"/>
          <w:lang w:val="en-US" w:eastAsia="zh-CN"/>
        </w:rPr>
        <w:t>公开情况</w:t>
      </w:r>
    </w:p>
    <w:p>
      <w:pPr>
        <w:pStyle w:val="6"/>
        <w:numPr>
          <w:ilvl w:val="0"/>
          <w:numId w:val="0"/>
        </w:numPr>
        <w:spacing w:line="600" w:lineRule="exact"/>
        <w:ind w:firstLine="560" w:firstLineChars="200"/>
        <w:rPr>
          <w:rFonts w:hint="eastAsia" w:ascii="宋体" w:hAnsi="宋体" w:eastAsia="宋体" w:cs="宋体"/>
          <w:b/>
          <w:bCs/>
          <w:sz w:val="28"/>
          <w:szCs w:val="28"/>
          <w:lang w:val="en-US" w:eastAsia="zh-CN"/>
        </w:rPr>
      </w:pPr>
      <w:r>
        <w:rPr>
          <w:rFonts w:hint="eastAsia" w:ascii="宋体" w:hAnsi="宋体" w:eastAsia="宋体" w:cs="宋体"/>
          <w:i w:val="0"/>
          <w:iCs w:val="0"/>
          <w:caps w:val="0"/>
          <w:color w:val="333333"/>
          <w:spacing w:val="0"/>
          <w:sz w:val="28"/>
          <w:szCs w:val="28"/>
          <w:shd w:val="clear" w:fill="FFFFFF"/>
          <w:lang w:eastAsia="zh-CN"/>
        </w:rPr>
        <w:t>绩效自评结果按年度上报县委、县政府，上级主管部门县委宣传部、县财政部门、单位内部进行公开。</w:t>
      </w:r>
      <w:r>
        <w:rPr>
          <w:rFonts w:hint="eastAsia" w:ascii="宋体" w:hAnsi="宋体" w:eastAsia="宋体" w:cs="宋体"/>
          <w:i w:val="0"/>
          <w:iCs w:val="0"/>
          <w:caps w:val="0"/>
          <w:color w:val="333333"/>
          <w:spacing w:val="0"/>
          <w:sz w:val="28"/>
          <w:szCs w:val="28"/>
          <w:shd w:val="clear" w:fill="FFFFFF"/>
        </w:rPr>
        <w:t> 　</w:t>
      </w:r>
    </w:p>
    <w:p>
      <w:pPr>
        <w:pStyle w:val="6"/>
        <w:spacing w:line="600" w:lineRule="exact"/>
        <w:ind w:left="0" w:leftChars="0" w:firstLine="0" w:firstLineChars="0"/>
        <w:rPr>
          <w:rFonts w:hint="eastAsia" w:asciiTheme="minorEastAsia" w:hAnsiTheme="minorEastAsia" w:eastAsiaTheme="minorEastAsia" w:cstheme="minorEastAsia"/>
          <w:b/>
          <w:bCs/>
          <w:sz w:val="32"/>
          <w:szCs w:val="32"/>
          <w:lang w:eastAsia="zh-CN"/>
        </w:rPr>
      </w:pPr>
      <w:r>
        <w:rPr>
          <w:rFonts w:hint="eastAsia" w:asciiTheme="minorEastAsia" w:hAnsiTheme="minorEastAsia" w:cstheme="minorEastAsia"/>
          <w:b/>
          <w:bCs/>
          <w:sz w:val="32"/>
          <w:szCs w:val="32"/>
          <w:lang w:eastAsia="zh-CN"/>
        </w:rPr>
        <w:t>五、</w:t>
      </w:r>
      <w:r>
        <w:rPr>
          <w:rFonts w:hint="eastAsia" w:asciiTheme="minorEastAsia" w:hAnsiTheme="minorEastAsia" w:eastAsiaTheme="minorEastAsia" w:cstheme="minorEastAsia"/>
          <w:b/>
          <w:bCs/>
          <w:sz w:val="32"/>
          <w:szCs w:val="32"/>
          <w:lang w:eastAsia="zh-CN"/>
        </w:rPr>
        <w:t>其他需要说明的问题</w:t>
      </w:r>
    </w:p>
    <w:p>
      <w:pPr>
        <w:pStyle w:val="6"/>
        <w:spacing w:line="600" w:lineRule="exact"/>
        <w:ind w:left="0" w:leftChars="0"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各级审计、巡视和财政监督</w:t>
      </w:r>
      <w:bookmarkStart w:id="0" w:name="_GoBack"/>
      <w:bookmarkEnd w:id="0"/>
      <w:r>
        <w:rPr>
          <w:rFonts w:hint="eastAsia" w:asciiTheme="minorEastAsia" w:hAnsiTheme="minorEastAsia" w:cstheme="minorEastAsia"/>
          <w:sz w:val="28"/>
          <w:szCs w:val="28"/>
          <w:lang w:eastAsia="zh-CN"/>
        </w:rPr>
        <w:t>中未发现任何问题及违规支出。</w:t>
      </w:r>
    </w:p>
    <w:p>
      <w:pPr>
        <w:spacing w:line="600" w:lineRule="exact"/>
        <w:rPr>
          <w:rFonts w:hint="eastAsia" w:asciiTheme="minorEastAsia" w:hAnsiTheme="minorEastAsia" w:eastAsiaTheme="minorEastAsia" w:cstheme="minorEastAsia"/>
          <w:sz w:val="28"/>
          <w:szCs w:val="28"/>
        </w:rPr>
      </w:pPr>
    </w:p>
    <w:p>
      <w:pPr>
        <w:spacing w:line="600" w:lineRule="exact"/>
        <w:rPr>
          <w:rFonts w:hint="eastAsia" w:asciiTheme="minorEastAsia" w:hAnsiTheme="minorEastAsia" w:eastAsiaTheme="minorEastAsia" w:cstheme="minorEastAsia"/>
          <w:sz w:val="28"/>
          <w:szCs w:val="28"/>
        </w:rPr>
      </w:pPr>
    </w:p>
    <w:p>
      <w:pPr>
        <w:spacing w:line="600" w:lineRule="exact"/>
        <w:rPr>
          <w:rFonts w:hint="eastAsia" w:asciiTheme="minorEastAsia" w:hAnsiTheme="minorEastAsia" w:eastAsiaTheme="minorEastAsia" w:cs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783467"/>
    <w:multiLevelType w:val="singleLevel"/>
    <w:tmpl w:val="BD783467"/>
    <w:lvl w:ilvl="0" w:tentative="0">
      <w:start w:val="4"/>
      <w:numFmt w:val="chineseCounting"/>
      <w:suff w:val="nothing"/>
      <w:lvlText w:val="%1、"/>
      <w:lvlJc w:val="left"/>
      <w:rPr>
        <w:rFonts w:hint="eastAsia"/>
      </w:rPr>
    </w:lvl>
  </w:abstractNum>
  <w:abstractNum w:abstractNumId="1">
    <w:nsid w:val="2164648C"/>
    <w:multiLevelType w:val="singleLevel"/>
    <w:tmpl w:val="2164648C"/>
    <w:lvl w:ilvl="0" w:tentative="0">
      <w:start w:val="1"/>
      <w:numFmt w:val="decimal"/>
      <w:suff w:val="nothing"/>
      <w:lvlText w:val="%1、"/>
      <w:lvlJc w:val="left"/>
      <w:pPr>
        <w:ind w:left="630" w:leftChars="0" w:firstLine="0" w:firstLineChars="0"/>
      </w:pPr>
    </w:lvl>
  </w:abstractNum>
  <w:abstractNum w:abstractNumId="2">
    <w:nsid w:val="2D7776E4"/>
    <w:multiLevelType w:val="multilevel"/>
    <w:tmpl w:val="2D7776E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7F85BBB"/>
    <w:multiLevelType w:val="multilevel"/>
    <w:tmpl w:val="67F85BBB"/>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MzMThjNDJhZTc4ODI3ODAzNGEyNDdmODQzMTUxMTQifQ=="/>
  </w:docVars>
  <w:rsids>
    <w:rsidRoot w:val="00AD50EB"/>
    <w:rsid w:val="000A66C5"/>
    <w:rsid w:val="002B2103"/>
    <w:rsid w:val="00332947"/>
    <w:rsid w:val="006244E4"/>
    <w:rsid w:val="006A664C"/>
    <w:rsid w:val="00755DB1"/>
    <w:rsid w:val="007E191D"/>
    <w:rsid w:val="007F6640"/>
    <w:rsid w:val="00835201"/>
    <w:rsid w:val="00A8068B"/>
    <w:rsid w:val="00AD509C"/>
    <w:rsid w:val="00AD50EB"/>
    <w:rsid w:val="00BD5FC6"/>
    <w:rsid w:val="00C03F93"/>
    <w:rsid w:val="00C26F3D"/>
    <w:rsid w:val="00CB57FF"/>
    <w:rsid w:val="00D14D66"/>
    <w:rsid w:val="00F6334E"/>
    <w:rsid w:val="037201AF"/>
    <w:rsid w:val="064F33AF"/>
    <w:rsid w:val="07372674"/>
    <w:rsid w:val="0C745ABE"/>
    <w:rsid w:val="0F1A3772"/>
    <w:rsid w:val="12DD3ACE"/>
    <w:rsid w:val="12F6344F"/>
    <w:rsid w:val="20B866E6"/>
    <w:rsid w:val="293B33D7"/>
    <w:rsid w:val="39EB385E"/>
    <w:rsid w:val="409F5F96"/>
    <w:rsid w:val="41B57B90"/>
    <w:rsid w:val="422E5823"/>
    <w:rsid w:val="53CB1124"/>
    <w:rsid w:val="58265CF9"/>
    <w:rsid w:val="5E8310A8"/>
    <w:rsid w:val="649458C6"/>
    <w:rsid w:val="74B65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3219</Words>
  <Characters>3318</Characters>
  <Lines>16</Lines>
  <Paragraphs>4</Paragraphs>
  <TotalTime>49</TotalTime>
  <ScaleCrop>false</ScaleCrop>
  <LinksUpToDate>false</LinksUpToDate>
  <CharactersWithSpaces>3351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2020-04-26T01:28:00Z</dcterms:created>
  <dc:creator>PC</dc:creator>
  <cp:lastModifiedBy>Administrator</cp:lastModifiedBy>
  <cp:lastPrinted>2022-03-22T06:03:00Z</cp:lastPrinted>
  <dcterms:modified xsi:type="dcterms:W3CDTF">2022-09-23T07:43:50Z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181ECE705B504A308E601CE3E12F5029</vt:lpwstr>
  </property>
</Properties>
</file>