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42396E" w:rsidTr="004B7523">
        <w:trPr>
          <w:trHeight w:val="13437"/>
        </w:trPr>
        <w:tc>
          <w:tcPr>
            <w:tcW w:w="9180" w:type="dxa"/>
          </w:tcPr>
          <w:p w:rsidR="0042396E" w:rsidRPr="004B7523" w:rsidRDefault="00870B07" w:rsidP="004B7523">
            <w:pPr>
              <w:pStyle w:val="Default"/>
              <w:spacing w:line="500" w:lineRule="exact"/>
              <w:jc w:val="both"/>
              <w:rPr>
                <w:rFonts w:ascii="Times New Roman" w:eastAsia="仿宋" w:hAnsi="Times New Roman" w:cs="Times New Roman"/>
                <w:bCs/>
                <w:color w:val="auto"/>
                <w:sz w:val="32"/>
                <w:szCs w:val="32"/>
              </w:rPr>
            </w:pPr>
            <w:r>
              <w:rPr>
                <w:rFonts w:ascii="Times New Roman" w:eastAsia="仿宋" w:hAnsi="仿宋" w:cs="Times New Roman"/>
                <w:bCs/>
                <w:color w:val="auto"/>
                <w:sz w:val="32"/>
                <w:szCs w:val="32"/>
              </w:rPr>
              <w:br w:type="page"/>
            </w:r>
            <w:r>
              <w:rPr>
                <w:rFonts w:ascii="Times New Roman" w:eastAsia="仿宋" w:hAnsi="仿宋" w:cs="Times New Roman"/>
                <w:bCs/>
                <w:color w:val="auto"/>
                <w:sz w:val="32"/>
                <w:szCs w:val="32"/>
              </w:rPr>
              <w:br w:type="page"/>
            </w:r>
            <w:r w:rsidRPr="004B7523">
              <w:rPr>
                <w:rFonts w:ascii="Times New Roman" w:eastAsia="仿宋" w:hAnsi="仿宋" w:cs="Times New Roman"/>
                <w:bCs/>
                <w:color w:val="auto"/>
                <w:sz w:val="32"/>
                <w:szCs w:val="32"/>
              </w:rPr>
              <w:t>审批意见：</w:t>
            </w:r>
            <w:r w:rsidRPr="004B7523">
              <w:rPr>
                <w:rFonts w:ascii="Times New Roman" w:eastAsia="仿宋" w:hAnsi="Times New Roman" w:cs="Times New Roman"/>
                <w:bCs/>
                <w:color w:val="auto"/>
                <w:sz w:val="32"/>
                <w:szCs w:val="32"/>
              </w:rPr>
              <w:t xml:space="preserve">              </w:t>
            </w:r>
            <w:bookmarkStart w:id="0" w:name="_GoBack"/>
            <w:bookmarkEnd w:id="0"/>
            <w:r w:rsidR="002C61FE" w:rsidRPr="004B7523">
              <w:rPr>
                <w:rFonts w:ascii="Times New Roman" w:eastAsia="仿宋" w:hAnsi="Times New Roman" w:cs="Times New Roman"/>
                <w:bCs/>
                <w:color w:val="auto"/>
                <w:sz w:val="32"/>
                <w:szCs w:val="32"/>
              </w:rPr>
              <w:t xml:space="preserve">       </w:t>
            </w:r>
            <w:r w:rsidRPr="004B7523">
              <w:rPr>
                <w:rFonts w:ascii="Times New Roman" w:eastAsia="仿宋" w:hAnsi="仿宋" w:cs="Times New Roman"/>
                <w:bCs/>
                <w:color w:val="auto"/>
                <w:sz w:val="32"/>
                <w:szCs w:val="32"/>
              </w:rPr>
              <w:t>株</w:t>
            </w:r>
            <w:proofErr w:type="gramStart"/>
            <w:r w:rsidRPr="004B7523">
              <w:rPr>
                <w:rFonts w:ascii="Times New Roman" w:eastAsia="仿宋" w:hAnsi="仿宋" w:cs="Times New Roman"/>
                <w:bCs/>
                <w:color w:val="auto"/>
                <w:sz w:val="32"/>
                <w:szCs w:val="32"/>
              </w:rPr>
              <w:t>醴</w:t>
            </w:r>
            <w:proofErr w:type="gramEnd"/>
            <w:r w:rsidRPr="004B7523">
              <w:rPr>
                <w:rFonts w:ascii="Times New Roman" w:eastAsia="仿宋" w:hAnsi="仿宋" w:cs="Times New Roman"/>
                <w:bCs/>
                <w:color w:val="auto"/>
                <w:sz w:val="32"/>
                <w:szCs w:val="32"/>
              </w:rPr>
              <w:t>环评表〔</w:t>
            </w:r>
            <w:r w:rsidRPr="004B7523">
              <w:rPr>
                <w:rFonts w:ascii="Times New Roman" w:eastAsia="仿宋" w:hAnsi="Times New Roman" w:cs="Times New Roman"/>
                <w:bCs/>
                <w:color w:val="auto"/>
                <w:sz w:val="32"/>
                <w:szCs w:val="32"/>
              </w:rPr>
              <w:t>2022</w:t>
            </w:r>
            <w:r w:rsidRPr="004B7523">
              <w:rPr>
                <w:rFonts w:ascii="Times New Roman" w:eastAsia="仿宋" w:hAnsi="仿宋" w:cs="Times New Roman"/>
                <w:bCs/>
                <w:color w:val="auto"/>
                <w:sz w:val="32"/>
                <w:szCs w:val="32"/>
              </w:rPr>
              <w:t>〕</w:t>
            </w:r>
            <w:r w:rsidR="002C61FE" w:rsidRPr="004B7523">
              <w:rPr>
                <w:rFonts w:ascii="Times New Roman" w:eastAsia="仿宋" w:hAnsi="Times New Roman" w:cs="Times New Roman"/>
                <w:bCs/>
                <w:color w:val="auto"/>
                <w:sz w:val="32"/>
                <w:szCs w:val="32"/>
              </w:rPr>
              <w:t>113</w:t>
            </w:r>
            <w:r w:rsidRPr="004B7523">
              <w:rPr>
                <w:rFonts w:ascii="Times New Roman" w:eastAsia="仿宋" w:hAnsi="仿宋" w:cs="Times New Roman"/>
                <w:bCs/>
                <w:color w:val="auto"/>
                <w:sz w:val="32"/>
                <w:szCs w:val="32"/>
              </w:rPr>
              <w:t>号</w:t>
            </w:r>
          </w:p>
          <w:p w:rsidR="0042396E" w:rsidRPr="004B7523" w:rsidRDefault="002C61FE" w:rsidP="004B7523">
            <w:pPr>
              <w:adjustRightInd/>
              <w:snapToGrid/>
              <w:spacing w:line="500" w:lineRule="exact"/>
              <w:ind w:firstLineChars="200" w:firstLine="640"/>
              <w:rPr>
                <w:rFonts w:eastAsia="仿宋" w:cs="Times New Roman"/>
                <w:b w:val="0"/>
                <w:bCs/>
                <w:kern w:val="0"/>
                <w:sz w:val="32"/>
                <w:szCs w:val="32"/>
              </w:rPr>
            </w:pPr>
            <w:r w:rsidRPr="004B7523">
              <w:rPr>
                <w:rFonts w:eastAsia="仿宋" w:hAnsi="仿宋" w:cs="Times New Roman"/>
                <w:b w:val="0"/>
                <w:sz w:val="32"/>
                <w:szCs w:val="32"/>
              </w:rPr>
              <w:t>一、</w:t>
            </w:r>
            <w:r w:rsidR="00870B07" w:rsidRPr="004B7523">
              <w:rPr>
                <w:rFonts w:eastAsia="仿宋" w:hAnsi="仿宋" w:cs="Times New Roman"/>
                <w:b w:val="0"/>
                <w:sz w:val="32"/>
                <w:szCs w:val="32"/>
              </w:rPr>
              <w:t>醴陵市</w:t>
            </w:r>
            <w:proofErr w:type="gramStart"/>
            <w:r w:rsidR="00870B07" w:rsidRPr="004B7523">
              <w:rPr>
                <w:rFonts w:eastAsia="仿宋" w:hAnsi="仿宋" w:cs="Times New Roman"/>
                <w:b w:val="0"/>
                <w:sz w:val="32"/>
                <w:szCs w:val="32"/>
              </w:rPr>
              <w:t>白兔潭顺丰</w:t>
            </w:r>
            <w:proofErr w:type="gramEnd"/>
            <w:r w:rsidR="00870B07" w:rsidRPr="004B7523">
              <w:rPr>
                <w:rFonts w:eastAsia="仿宋" w:hAnsi="仿宋" w:cs="Times New Roman"/>
                <w:b w:val="0"/>
                <w:sz w:val="32"/>
                <w:szCs w:val="32"/>
              </w:rPr>
              <w:t>泡沫加工厂</w:t>
            </w:r>
            <w:r w:rsidR="00870B07" w:rsidRPr="004B7523">
              <w:rPr>
                <w:rFonts w:eastAsia="仿宋" w:hAnsi="仿宋" w:cs="Times New Roman"/>
                <w:b w:val="0"/>
                <w:bCs/>
                <w:kern w:val="0"/>
                <w:sz w:val="32"/>
                <w:szCs w:val="32"/>
              </w:rPr>
              <w:t>拟投资</w:t>
            </w:r>
            <w:r w:rsidR="00870B07" w:rsidRPr="004B7523">
              <w:rPr>
                <w:rFonts w:eastAsia="仿宋" w:cs="Times New Roman"/>
                <w:b w:val="0"/>
                <w:bCs/>
                <w:kern w:val="0"/>
                <w:sz w:val="32"/>
                <w:szCs w:val="32"/>
              </w:rPr>
              <w:t>400</w:t>
            </w:r>
            <w:r w:rsidR="00870B07" w:rsidRPr="004B7523">
              <w:rPr>
                <w:rFonts w:eastAsia="仿宋" w:hAnsi="仿宋" w:cs="Times New Roman"/>
                <w:b w:val="0"/>
                <w:bCs/>
                <w:kern w:val="0"/>
                <w:sz w:val="32"/>
                <w:szCs w:val="32"/>
              </w:rPr>
              <w:t>万元，在</w:t>
            </w:r>
            <w:r w:rsidR="00870B07" w:rsidRPr="004B7523">
              <w:rPr>
                <w:rFonts w:eastAsia="仿宋" w:hAnsi="仿宋" w:cs="Times New Roman"/>
                <w:b w:val="0"/>
                <w:sz w:val="32"/>
                <w:szCs w:val="32"/>
              </w:rPr>
              <w:t>醴陵市白兔潭镇白市社区</w:t>
            </w:r>
            <w:r w:rsidR="00870B07" w:rsidRPr="004B7523">
              <w:rPr>
                <w:rFonts w:eastAsia="仿宋" w:hAnsi="仿宋" w:cs="Times New Roman"/>
                <w:b w:val="0"/>
                <w:bCs/>
                <w:kern w:val="0"/>
                <w:sz w:val="32"/>
                <w:szCs w:val="32"/>
              </w:rPr>
              <w:t>建设</w:t>
            </w:r>
            <w:r w:rsidR="00870B07" w:rsidRPr="004B7523">
              <w:rPr>
                <w:rFonts w:eastAsia="仿宋" w:cs="Times New Roman"/>
                <w:b w:val="0"/>
                <w:bCs/>
                <w:kern w:val="0"/>
                <w:sz w:val="32"/>
                <w:szCs w:val="32"/>
              </w:rPr>
              <w:t>“</w:t>
            </w:r>
            <w:r w:rsidR="00870B07" w:rsidRPr="004B7523">
              <w:rPr>
                <w:rFonts w:eastAsia="仿宋" w:hAnsi="仿宋" w:cs="Times New Roman"/>
                <w:b w:val="0"/>
                <w:sz w:val="32"/>
                <w:szCs w:val="32"/>
              </w:rPr>
              <w:t>年产</w:t>
            </w:r>
            <w:r w:rsidR="00870B07" w:rsidRPr="004B7523">
              <w:rPr>
                <w:rFonts w:eastAsia="仿宋" w:cs="Times New Roman"/>
                <w:b w:val="0"/>
                <w:sz w:val="32"/>
                <w:szCs w:val="32"/>
              </w:rPr>
              <w:t>200</w:t>
            </w:r>
            <w:r w:rsidR="00870B07" w:rsidRPr="004B7523">
              <w:rPr>
                <w:rFonts w:eastAsia="仿宋" w:hAnsi="仿宋" w:cs="Times New Roman"/>
                <w:b w:val="0"/>
                <w:sz w:val="32"/>
                <w:szCs w:val="32"/>
              </w:rPr>
              <w:t>吨</w:t>
            </w:r>
            <w:r w:rsidR="00870B07" w:rsidRPr="004B7523">
              <w:rPr>
                <w:rFonts w:eastAsia="仿宋" w:cs="Times New Roman"/>
                <w:b w:val="0"/>
                <w:sz w:val="32"/>
                <w:szCs w:val="32"/>
              </w:rPr>
              <w:t>PS</w:t>
            </w:r>
            <w:r w:rsidR="00870B07" w:rsidRPr="004B7523">
              <w:rPr>
                <w:rFonts w:eastAsia="仿宋" w:hAnsi="仿宋" w:cs="Times New Roman"/>
                <w:b w:val="0"/>
                <w:sz w:val="32"/>
                <w:szCs w:val="32"/>
              </w:rPr>
              <w:t>发泡卷材建设项目</w:t>
            </w:r>
            <w:r w:rsidR="00870B07" w:rsidRPr="004B7523">
              <w:rPr>
                <w:rFonts w:eastAsia="仿宋" w:cs="Times New Roman"/>
                <w:b w:val="0"/>
                <w:bCs/>
                <w:kern w:val="0"/>
                <w:sz w:val="32"/>
                <w:szCs w:val="32"/>
              </w:rPr>
              <w:t>”</w:t>
            </w:r>
            <w:r w:rsidR="00870B07" w:rsidRPr="004B7523">
              <w:rPr>
                <w:rFonts w:eastAsia="仿宋" w:hAnsi="仿宋" w:cs="Times New Roman"/>
                <w:b w:val="0"/>
                <w:bCs/>
                <w:kern w:val="0"/>
                <w:sz w:val="32"/>
                <w:szCs w:val="32"/>
              </w:rPr>
              <w:t>。项目总占地面积为</w:t>
            </w:r>
            <w:r w:rsidR="00870B07" w:rsidRPr="004B7523">
              <w:rPr>
                <w:rFonts w:eastAsia="仿宋" w:cs="Times New Roman"/>
                <w:b w:val="0"/>
                <w:bCs/>
                <w:kern w:val="0"/>
                <w:sz w:val="32"/>
                <w:szCs w:val="32"/>
              </w:rPr>
              <w:t>3700m</w:t>
            </w:r>
            <w:r w:rsidR="00870B07" w:rsidRPr="004B7523">
              <w:rPr>
                <w:rFonts w:eastAsia="仿宋" w:cs="Times New Roman"/>
                <w:b w:val="0"/>
                <w:bCs/>
                <w:kern w:val="0"/>
                <w:sz w:val="32"/>
                <w:szCs w:val="32"/>
                <w:vertAlign w:val="superscript"/>
              </w:rPr>
              <w:t>2</w:t>
            </w:r>
            <w:r w:rsidR="00870B07" w:rsidRPr="004B7523">
              <w:rPr>
                <w:rFonts w:eastAsia="仿宋" w:hAnsi="仿宋" w:cs="Times New Roman"/>
                <w:b w:val="0"/>
                <w:bCs/>
                <w:kern w:val="0"/>
                <w:sz w:val="32"/>
                <w:szCs w:val="32"/>
              </w:rPr>
              <w:t>，总建筑面积</w:t>
            </w:r>
            <w:r w:rsidR="00870B07" w:rsidRPr="004B7523">
              <w:rPr>
                <w:rFonts w:eastAsia="仿宋" w:cs="Times New Roman"/>
                <w:b w:val="0"/>
                <w:bCs/>
                <w:kern w:val="0"/>
                <w:sz w:val="32"/>
                <w:szCs w:val="32"/>
              </w:rPr>
              <w:t>789m</w:t>
            </w:r>
            <w:r w:rsidR="00870B07" w:rsidRPr="004B7523">
              <w:rPr>
                <w:rFonts w:eastAsia="仿宋" w:cs="Times New Roman"/>
                <w:b w:val="0"/>
                <w:bCs/>
                <w:kern w:val="0"/>
                <w:sz w:val="32"/>
                <w:szCs w:val="32"/>
                <w:vertAlign w:val="superscript"/>
              </w:rPr>
              <w:t>2</w:t>
            </w:r>
            <w:r w:rsidR="00870B07" w:rsidRPr="004B7523">
              <w:rPr>
                <w:rFonts w:eastAsia="仿宋" w:hAnsi="仿宋" w:cs="Times New Roman"/>
                <w:b w:val="0"/>
                <w:bCs/>
                <w:kern w:val="0"/>
                <w:sz w:val="32"/>
                <w:szCs w:val="32"/>
              </w:rPr>
              <w:t>，主要建设内容</w:t>
            </w:r>
            <w:r w:rsidRPr="004B7523">
              <w:rPr>
                <w:rFonts w:eastAsia="仿宋" w:hAnsi="仿宋" w:cs="Times New Roman"/>
                <w:b w:val="0"/>
                <w:bCs/>
                <w:kern w:val="0"/>
                <w:sz w:val="32"/>
                <w:szCs w:val="32"/>
              </w:rPr>
              <w:t>为</w:t>
            </w:r>
            <w:r w:rsidR="00870B07" w:rsidRPr="004B7523">
              <w:rPr>
                <w:rFonts w:eastAsia="仿宋" w:hAnsi="仿宋" w:cs="Times New Roman"/>
                <w:b w:val="0"/>
                <w:bCs/>
                <w:kern w:val="0"/>
                <w:sz w:val="32"/>
                <w:szCs w:val="32"/>
              </w:rPr>
              <w:t>生产车间</w:t>
            </w:r>
            <w:r w:rsidRPr="004B7523">
              <w:rPr>
                <w:rFonts w:eastAsia="仿宋" w:hAnsi="仿宋" w:cs="Times New Roman"/>
                <w:b w:val="0"/>
                <w:bCs/>
                <w:kern w:val="0"/>
                <w:sz w:val="32"/>
                <w:szCs w:val="32"/>
              </w:rPr>
              <w:t>（设置搅拌机、挤塑机、分切机、发泡机和收卷机等设备）主体工程，原料库、成品库等储运工程，办公区、宿舍区等辅助工程，给排水、供电等公用工程和废水、废气、噪声、固</w:t>
            </w:r>
            <w:proofErr w:type="gramStart"/>
            <w:r w:rsidRPr="004B7523">
              <w:rPr>
                <w:rFonts w:eastAsia="仿宋" w:hAnsi="仿宋" w:cs="Times New Roman"/>
                <w:b w:val="0"/>
                <w:bCs/>
                <w:kern w:val="0"/>
                <w:sz w:val="32"/>
                <w:szCs w:val="32"/>
              </w:rPr>
              <w:t>废处理</w:t>
            </w:r>
            <w:proofErr w:type="gramEnd"/>
            <w:r w:rsidRPr="004B7523">
              <w:rPr>
                <w:rFonts w:eastAsia="仿宋" w:hAnsi="仿宋" w:cs="Times New Roman"/>
                <w:b w:val="0"/>
                <w:bCs/>
                <w:kern w:val="0"/>
                <w:sz w:val="32"/>
                <w:szCs w:val="32"/>
              </w:rPr>
              <w:t>等环保工程</w:t>
            </w:r>
            <w:r w:rsidR="00870B07" w:rsidRPr="004B7523">
              <w:rPr>
                <w:rFonts w:eastAsia="仿宋" w:hAnsi="仿宋" w:cs="Times New Roman"/>
                <w:b w:val="0"/>
                <w:bCs/>
                <w:kern w:val="0"/>
                <w:sz w:val="32"/>
                <w:szCs w:val="32"/>
              </w:rPr>
              <w:t>。项目年产</w:t>
            </w:r>
            <w:r w:rsidRPr="004B7523">
              <w:rPr>
                <w:rFonts w:eastAsia="仿宋" w:cs="Times New Roman"/>
                <w:b w:val="0"/>
                <w:bCs/>
                <w:kern w:val="0"/>
                <w:sz w:val="32"/>
                <w:szCs w:val="32"/>
              </w:rPr>
              <w:t>PS</w:t>
            </w:r>
            <w:r w:rsidRPr="004B7523">
              <w:rPr>
                <w:rFonts w:eastAsia="仿宋" w:hAnsi="仿宋" w:cs="Times New Roman"/>
                <w:b w:val="0"/>
                <w:bCs/>
                <w:kern w:val="0"/>
                <w:sz w:val="32"/>
                <w:szCs w:val="32"/>
              </w:rPr>
              <w:t>发泡卷材</w:t>
            </w:r>
            <w:r w:rsidR="00870B07" w:rsidRPr="004B7523">
              <w:rPr>
                <w:rFonts w:eastAsia="仿宋" w:cs="Times New Roman"/>
                <w:b w:val="0"/>
                <w:bCs/>
                <w:kern w:val="0"/>
                <w:sz w:val="32"/>
                <w:szCs w:val="32"/>
              </w:rPr>
              <w:t>200</w:t>
            </w:r>
            <w:r w:rsidR="00870B07" w:rsidRPr="004B7523">
              <w:rPr>
                <w:rFonts w:eastAsia="仿宋" w:hAnsi="仿宋" w:cs="Times New Roman"/>
                <w:b w:val="0"/>
                <w:bCs/>
                <w:kern w:val="0"/>
                <w:sz w:val="32"/>
                <w:szCs w:val="32"/>
              </w:rPr>
              <w:t>吨。</w:t>
            </w:r>
          </w:p>
          <w:p w:rsidR="0042396E" w:rsidRPr="004B7523" w:rsidRDefault="00870B07" w:rsidP="004B7523">
            <w:pPr>
              <w:adjustRightInd/>
              <w:snapToGrid/>
              <w:spacing w:line="500" w:lineRule="exact"/>
              <w:ind w:firstLine="645"/>
              <w:rPr>
                <w:rFonts w:eastAsia="仿宋" w:cs="Times New Roman"/>
                <w:b w:val="0"/>
                <w:bCs/>
                <w:kern w:val="0"/>
                <w:sz w:val="32"/>
                <w:szCs w:val="32"/>
              </w:rPr>
            </w:pPr>
            <w:r w:rsidRPr="004B7523">
              <w:rPr>
                <w:rFonts w:eastAsia="仿宋" w:hAnsi="仿宋" w:cs="Times New Roman"/>
                <w:b w:val="0"/>
                <w:bCs/>
                <w:kern w:val="0"/>
                <w:sz w:val="32"/>
                <w:szCs w:val="32"/>
              </w:rPr>
              <w:t>根据</w:t>
            </w:r>
            <w:r w:rsidR="002C61FE" w:rsidRPr="004B7523">
              <w:rPr>
                <w:rFonts w:eastAsia="仿宋" w:hAnsi="仿宋" w:cs="Times New Roman"/>
                <w:b w:val="0"/>
                <w:bCs/>
                <w:kern w:val="0"/>
                <w:sz w:val="32"/>
                <w:szCs w:val="32"/>
              </w:rPr>
              <w:t>湖南景新环保科技有限责任公司</w:t>
            </w:r>
            <w:r w:rsidRPr="004B7523">
              <w:rPr>
                <w:rFonts w:eastAsia="仿宋" w:hAnsi="仿宋" w:cs="Times New Roman"/>
                <w:b w:val="0"/>
                <w:bCs/>
                <w:kern w:val="0"/>
                <w:sz w:val="32"/>
                <w:szCs w:val="32"/>
              </w:rPr>
              <w:t>编制的环境影响报告</w:t>
            </w:r>
            <w:proofErr w:type="gramStart"/>
            <w:r w:rsidRPr="004B7523">
              <w:rPr>
                <w:rFonts w:eastAsia="仿宋" w:hAnsi="仿宋" w:cs="Times New Roman"/>
                <w:b w:val="0"/>
                <w:bCs/>
                <w:kern w:val="0"/>
                <w:sz w:val="32"/>
                <w:szCs w:val="32"/>
              </w:rPr>
              <w:t>表分析</w:t>
            </w:r>
            <w:proofErr w:type="gramEnd"/>
            <w:r w:rsidRPr="004B7523">
              <w:rPr>
                <w:rFonts w:eastAsia="仿宋" w:hAnsi="仿宋" w:cs="Times New Roman"/>
                <w:b w:val="0"/>
                <w:bCs/>
                <w:kern w:val="0"/>
                <w:sz w:val="32"/>
                <w:szCs w:val="32"/>
              </w:rPr>
              <w:t>结论、专家技术审查意见，在建设单位落实环</w:t>
            </w:r>
            <w:proofErr w:type="gramStart"/>
            <w:r w:rsidRPr="004B7523">
              <w:rPr>
                <w:rFonts w:eastAsia="仿宋" w:hAnsi="仿宋" w:cs="Times New Roman"/>
                <w:b w:val="0"/>
                <w:bCs/>
                <w:kern w:val="0"/>
                <w:sz w:val="32"/>
                <w:szCs w:val="32"/>
              </w:rPr>
              <w:t>评报告</w:t>
            </w:r>
            <w:proofErr w:type="gramEnd"/>
            <w:r w:rsidRPr="004B7523">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42396E" w:rsidRPr="004B7523" w:rsidRDefault="00870B07" w:rsidP="004B7523">
            <w:pPr>
              <w:spacing w:line="500" w:lineRule="exact"/>
              <w:ind w:firstLine="645"/>
              <w:rPr>
                <w:rFonts w:eastAsia="仿宋" w:cs="Times New Roman"/>
                <w:b w:val="0"/>
                <w:bCs/>
                <w:kern w:val="0"/>
                <w:sz w:val="32"/>
                <w:szCs w:val="32"/>
              </w:rPr>
            </w:pPr>
            <w:r w:rsidRPr="004B7523">
              <w:rPr>
                <w:rFonts w:eastAsia="仿宋" w:hAnsi="仿宋" w:cs="Times New Roman"/>
                <w:b w:val="0"/>
                <w:bCs/>
                <w:kern w:val="0"/>
                <w:sz w:val="32"/>
                <w:szCs w:val="32"/>
              </w:rPr>
              <w:t>二、工程设计、建设和运营管理中应重点做好的工作。</w:t>
            </w:r>
          </w:p>
          <w:p w:rsidR="0042396E" w:rsidRPr="004B7523" w:rsidRDefault="00870B07" w:rsidP="004B7523">
            <w:pPr>
              <w:spacing w:line="500" w:lineRule="exact"/>
              <w:ind w:firstLine="645"/>
              <w:rPr>
                <w:rFonts w:eastAsia="仿宋" w:cs="Times New Roman"/>
                <w:b w:val="0"/>
                <w:bCs/>
                <w:kern w:val="0"/>
                <w:sz w:val="32"/>
                <w:szCs w:val="32"/>
              </w:rPr>
            </w:pPr>
            <w:r w:rsidRPr="004B7523">
              <w:rPr>
                <w:rFonts w:eastAsia="仿宋" w:cs="Times New Roman"/>
                <w:b w:val="0"/>
                <w:bCs/>
                <w:kern w:val="0"/>
                <w:sz w:val="32"/>
                <w:szCs w:val="32"/>
              </w:rPr>
              <w:t>1.</w:t>
            </w:r>
            <w:r w:rsidRPr="004B7523">
              <w:rPr>
                <w:rFonts w:eastAsia="仿宋" w:hAnsi="仿宋" w:cs="Times New Roman"/>
                <w:b w:val="0"/>
                <w:bCs/>
                <w:kern w:val="0"/>
                <w:sz w:val="32"/>
                <w:szCs w:val="32"/>
              </w:rPr>
              <w:t>实行雨污分流，</w:t>
            </w:r>
            <w:r w:rsidR="007C18E5" w:rsidRPr="004B7523">
              <w:rPr>
                <w:rFonts w:eastAsia="仿宋" w:hAnsi="仿宋" w:cs="Times New Roman"/>
                <w:b w:val="0"/>
                <w:bCs/>
                <w:kern w:val="0"/>
                <w:sz w:val="32"/>
                <w:szCs w:val="32"/>
              </w:rPr>
              <w:t>设置</w:t>
            </w:r>
            <w:r w:rsidR="007C18E5" w:rsidRPr="004B7523">
              <w:rPr>
                <w:rFonts w:eastAsia="仿宋" w:cs="Times New Roman"/>
                <w:b w:val="0"/>
                <w:bCs/>
                <w:kern w:val="0"/>
                <w:sz w:val="32"/>
                <w:szCs w:val="32"/>
              </w:rPr>
              <w:t>1</w:t>
            </w:r>
            <w:r w:rsidR="007C18E5" w:rsidRPr="004B7523">
              <w:rPr>
                <w:rFonts w:eastAsia="仿宋" w:hAnsi="仿宋" w:cs="Times New Roman"/>
                <w:b w:val="0"/>
                <w:bCs/>
                <w:kern w:val="0"/>
                <w:sz w:val="32"/>
                <w:szCs w:val="32"/>
              </w:rPr>
              <w:t>个冷却塔，</w:t>
            </w:r>
            <w:r w:rsidRPr="004B7523">
              <w:rPr>
                <w:rFonts w:eastAsia="仿宋" w:hAnsi="仿宋" w:cs="Times New Roman"/>
                <w:b w:val="0"/>
                <w:bCs/>
                <w:kern w:val="0"/>
                <w:sz w:val="32"/>
                <w:szCs w:val="32"/>
              </w:rPr>
              <w:t>冷却水循环使用，</w:t>
            </w:r>
            <w:r w:rsidR="007C18E5" w:rsidRPr="004B7523">
              <w:rPr>
                <w:rFonts w:eastAsia="仿宋" w:hAnsi="仿宋" w:cs="Times New Roman"/>
                <w:b w:val="0"/>
                <w:bCs/>
                <w:kern w:val="0"/>
                <w:sz w:val="32"/>
                <w:szCs w:val="32"/>
              </w:rPr>
              <w:t>定期补充新鲜水，</w:t>
            </w:r>
            <w:r w:rsidRPr="004B7523">
              <w:rPr>
                <w:rFonts w:eastAsia="仿宋" w:hAnsi="仿宋" w:cs="Times New Roman"/>
                <w:b w:val="0"/>
                <w:bCs/>
                <w:kern w:val="0"/>
                <w:sz w:val="32"/>
                <w:szCs w:val="32"/>
              </w:rPr>
              <w:t>不外排；生活污水经</w:t>
            </w:r>
            <w:proofErr w:type="gramStart"/>
            <w:r w:rsidRPr="004B7523">
              <w:rPr>
                <w:rFonts w:eastAsia="仿宋" w:hAnsi="仿宋" w:cs="Times New Roman"/>
                <w:b w:val="0"/>
                <w:bCs/>
                <w:kern w:val="0"/>
                <w:sz w:val="32"/>
                <w:szCs w:val="32"/>
              </w:rPr>
              <w:t>四格池</w:t>
            </w:r>
            <w:r w:rsidR="007C18E5" w:rsidRPr="004B7523">
              <w:rPr>
                <w:rFonts w:eastAsia="仿宋" w:hAnsi="仿宋" w:cs="Times New Roman"/>
                <w:b w:val="0"/>
                <w:bCs/>
                <w:kern w:val="0"/>
                <w:sz w:val="32"/>
                <w:szCs w:val="32"/>
              </w:rPr>
              <w:t>净化</w:t>
            </w:r>
            <w:proofErr w:type="gramEnd"/>
            <w:r w:rsidRPr="004B7523">
              <w:rPr>
                <w:rFonts w:eastAsia="仿宋" w:hAnsi="仿宋" w:cs="Times New Roman"/>
                <w:b w:val="0"/>
                <w:bCs/>
                <w:kern w:val="0"/>
                <w:sz w:val="32"/>
                <w:szCs w:val="32"/>
              </w:rPr>
              <w:t>处理达标后用于周边农田</w:t>
            </w:r>
            <w:r w:rsidR="007C18E5" w:rsidRPr="004B7523">
              <w:rPr>
                <w:rFonts w:eastAsia="仿宋" w:hAnsi="仿宋" w:cs="Times New Roman"/>
                <w:b w:val="0"/>
                <w:bCs/>
                <w:kern w:val="0"/>
                <w:sz w:val="32"/>
                <w:szCs w:val="32"/>
              </w:rPr>
              <w:t>灌溉</w:t>
            </w:r>
            <w:r w:rsidRPr="004B7523">
              <w:rPr>
                <w:rFonts w:eastAsia="仿宋" w:hAnsi="仿宋" w:cs="Times New Roman"/>
                <w:b w:val="0"/>
                <w:bCs/>
                <w:kern w:val="0"/>
                <w:sz w:val="32"/>
                <w:szCs w:val="32"/>
              </w:rPr>
              <w:t>。</w:t>
            </w:r>
          </w:p>
          <w:p w:rsidR="0042396E" w:rsidRPr="004B7523" w:rsidRDefault="00870B07" w:rsidP="004B7523">
            <w:pPr>
              <w:adjustRightInd/>
              <w:snapToGrid/>
              <w:spacing w:line="500" w:lineRule="exact"/>
              <w:ind w:firstLineChars="200" w:firstLine="640"/>
              <w:rPr>
                <w:rFonts w:eastAsia="仿宋" w:cs="Times New Roman"/>
                <w:b w:val="0"/>
                <w:bCs/>
                <w:kern w:val="0"/>
                <w:sz w:val="32"/>
                <w:szCs w:val="32"/>
              </w:rPr>
            </w:pPr>
            <w:r w:rsidRPr="004B7523">
              <w:rPr>
                <w:rFonts w:eastAsia="仿宋" w:cs="Times New Roman"/>
                <w:b w:val="0"/>
                <w:bCs/>
                <w:kern w:val="0"/>
                <w:sz w:val="32"/>
                <w:szCs w:val="32"/>
              </w:rPr>
              <w:t>2.</w:t>
            </w:r>
            <w:r w:rsidR="007C18E5" w:rsidRPr="004B7523">
              <w:rPr>
                <w:rFonts w:eastAsia="仿宋" w:cs="Times New Roman"/>
                <w:sz w:val="32"/>
                <w:szCs w:val="32"/>
              </w:rPr>
              <w:t xml:space="preserve"> </w:t>
            </w:r>
            <w:r w:rsidR="007C18E5" w:rsidRPr="004B7523">
              <w:rPr>
                <w:rFonts w:eastAsia="仿宋" w:cs="Times New Roman"/>
                <w:b w:val="0"/>
                <w:bCs/>
                <w:kern w:val="0"/>
                <w:sz w:val="32"/>
                <w:szCs w:val="32"/>
              </w:rPr>
              <w:t>PSP</w:t>
            </w:r>
            <w:r w:rsidR="007C18E5" w:rsidRPr="004B7523">
              <w:rPr>
                <w:rFonts w:eastAsia="仿宋" w:hAnsi="仿宋" w:cs="Times New Roman"/>
                <w:b w:val="0"/>
                <w:bCs/>
                <w:kern w:val="0"/>
                <w:sz w:val="32"/>
                <w:szCs w:val="32"/>
              </w:rPr>
              <w:t>卷材生产过程中发泡、挤出工序产生的有机废气采用</w:t>
            </w:r>
            <w:r w:rsidR="007C18E5" w:rsidRPr="004B7523">
              <w:rPr>
                <w:rFonts w:eastAsia="仿宋" w:cs="Times New Roman"/>
                <w:b w:val="0"/>
                <w:bCs/>
                <w:kern w:val="0"/>
                <w:sz w:val="32"/>
                <w:szCs w:val="32"/>
              </w:rPr>
              <w:t>“</w:t>
            </w:r>
            <w:r w:rsidR="007C18E5" w:rsidRPr="004B7523">
              <w:rPr>
                <w:rFonts w:eastAsia="仿宋" w:hAnsi="仿宋" w:cs="Times New Roman"/>
                <w:b w:val="0"/>
                <w:bCs/>
                <w:kern w:val="0"/>
                <w:sz w:val="32"/>
                <w:szCs w:val="32"/>
              </w:rPr>
              <w:t>集气罩收集</w:t>
            </w:r>
            <w:r w:rsidR="007C18E5" w:rsidRPr="004B7523">
              <w:rPr>
                <w:rFonts w:eastAsia="仿宋" w:cs="Times New Roman"/>
                <w:b w:val="0"/>
                <w:bCs/>
                <w:kern w:val="0"/>
                <w:sz w:val="32"/>
                <w:szCs w:val="32"/>
              </w:rPr>
              <w:t>+</w:t>
            </w:r>
            <w:r w:rsidR="007C18E5" w:rsidRPr="004B7523">
              <w:rPr>
                <w:rFonts w:eastAsia="仿宋" w:hAnsi="仿宋" w:cs="Times New Roman"/>
                <w:b w:val="0"/>
                <w:bCs/>
                <w:kern w:val="0"/>
                <w:sz w:val="32"/>
                <w:szCs w:val="32"/>
              </w:rPr>
              <w:t>等离子净化设备</w:t>
            </w:r>
            <w:r w:rsidR="007C18E5" w:rsidRPr="004B7523">
              <w:rPr>
                <w:rFonts w:eastAsia="仿宋" w:cs="Times New Roman"/>
                <w:b w:val="0"/>
                <w:bCs/>
                <w:kern w:val="0"/>
                <w:sz w:val="32"/>
                <w:szCs w:val="32"/>
              </w:rPr>
              <w:t>+UV</w:t>
            </w:r>
            <w:r w:rsidR="007C18E5" w:rsidRPr="004B7523">
              <w:rPr>
                <w:rFonts w:eastAsia="仿宋" w:hAnsi="仿宋" w:cs="Times New Roman"/>
                <w:b w:val="0"/>
                <w:bCs/>
                <w:kern w:val="0"/>
                <w:sz w:val="32"/>
                <w:szCs w:val="32"/>
              </w:rPr>
              <w:t>光氧化设备</w:t>
            </w:r>
            <w:r w:rsidR="007C18E5" w:rsidRPr="004B7523">
              <w:rPr>
                <w:rFonts w:eastAsia="仿宋" w:cs="Times New Roman"/>
                <w:b w:val="0"/>
                <w:bCs/>
                <w:kern w:val="0"/>
                <w:sz w:val="32"/>
                <w:szCs w:val="32"/>
              </w:rPr>
              <w:t>+</w:t>
            </w:r>
            <w:r w:rsidR="007C18E5" w:rsidRPr="004B7523">
              <w:rPr>
                <w:rFonts w:eastAsia="仿宋" w:hAnsi="仿宋" w:cs="Times New Roman"/>
                <w:b w:val="0"/>
                <w:bCs/>
                <w:kern w:val="0"/>
                <w:sz w:val="32"/>
                <w:szCs w:val="32"/>
              </w:rPr>
              <w:t>活性炭吸附</w:t>
            </w:r>
            <w:r w:rsidR="007C18E5" w:rsidRPr="004B7523">
              <w:rPr>
                <w:rFonts w:eastAsia="仿宋" w:cs="Times New Roman"/>
                <w:b w:val="0"/>
                <w:bCs/>
                <w:kern w:val="0"/>
                <w:sz w:val="32"/>
                <w:szCs w:val="32"/>
              </w:rPr>
              <w:t>”</w:t>
            </w:r>
            <w:r w:rsidR="007C18E5" w:rsidRPr="004B7523">
              <w:rPr>
                <w:rFonts w:eastAsia="仿宋" w:hAnsi="仿宋" w:cs="Times New Roman"/>
                <w:b w:val="0"/>
                <w:bCs/>
                <w:kern w:val="0"/>
                <w:sz w:val="32"/>
                <w:szCs w:val="32"/>
              </w:rPr>
              <w:t>处理达标后通过</w:t>
            </w:r>
            <w:r w:rsidR="007C18E5" w:rsidRPr="004B7523">
              <w:rPr>
                <w:rFonts w:eastAsia="仿宋" w:cs="Times New Roman"/>
                <w:b w:val="0"/>
                <w:bCs/>
                <w:kern w:val="0"/>
                <w:sz w:val="32"/>
                <w:szCs w:val="32"/>
              </w:rPr>
              <w:t>15</w:t>
            </w:r>
            <w:r w:rsidR="007C18E5" w:rsidRPr="004B7523">
              <w:rPr>
                <w:rFonts w:eastAsia="仿宋" w:hAnsi="仿宋" w:cs="Times New Roman"/>
                <w:b w:val="0"/>
                <w:bCs/>
                <w:kern w:val="0"/>
                <w:sz w:val="32"/>
                <w:szCs w:val="32"/>
              </w:rPr>
              <w:t>米高排气筒排放，废气中非甲烷总烃、苯乙烯</w:t>
            </w:r>
            <w:proofErr w:type="gramStart"/>
            <w:r w:rsidR="007C18E5" w:rsidRPr="004B7523">
              <w:rPr>
                <w:rFonts w:eastAsia="仿宋" w:hAnsi="仿宋" w:cs="Times New Roman"/>
                <w:b w:val="0"/>
                <w:bCs/>
                <w:kern w:val="0"/>
                <w:sz w:val="32"/>
                <w:szCs w:val="32"/>
              </w:rPr>
              <w:t>放满足</w:t>
            </w:r>
            <w:proofErr w:type="gramEnd"/>
            <w:r w:rsidR="007C18E5" w:rsidRPr="004B7523">
              <w:rPr>
                <w:rFonts w:eastAsia="仿宋" w:hAnsi="仿宋" w:cs="Times New Roman"/>
                <w:b w:val="0"/>
                <w:bCs/>
                <w:kern w:val="0"/>
                <w:sz w:val="32"/>
                <w:szCs w:val="32"/>
              </w:rPr>
              <w:t>《合成树脂工业污染物排放标准》（</w:t>
            </w:r>
            <w:r w:rsidR="007C18E5" w:rsidRPr="004B7523">
              <w:rPr>
                <w:rFonts w:eastAsia="仿宋" w:cs="Times New Roman"/>
                <w:b w:val="0"/>
                <w:bCs/>
                <w:kern w:val="0"/>
                <w:sz w:val="32"/>
                <w:szCs w:val="32"/>
              </w:rPr>
              <w:t>GB31572-2015</w:t>
            </w:r>
            <w:r w:rsidR="007C18E5" w:rsidRPr="004B7523">
              <w:rPr>
                <w:rFonts w:eastAsia="仿宋" w:hAnsi="仿宋" w:cs="Times New Roman"/>
                <w:b w:val="0"/>
                <w:bCs/>
                <w:kern w:val="0"/>
                <w:sz w:val="32"/>
                <w:szCs w:val="32"/>
              </w:rPr>
              <w:t>）表</w:t>
            </w:r>
            <w:r w:rsidR="007C18E5" w:rsidRPr="004B7523">
              <w:rPr>
                <w:rFonts w:eastAsia="仿宋" w:cs="Times New Roman"/>
                <w:b w:val="0"/>
                <w:bCs/>
                <w:kern w:val="0"/>
                <w:sz w:val="32"/>
                <w:szCs w:val="32"/>
              </w:rPr>
              <w:t>4</w:t>
            </w:r>
            <w:r w:rsidR="007C18E5" w:rsidRPr="004B7523">
              <w:rPr>
                <w:rFonts w:eastAsia="仿宋" w:hAnsi="仿宋" w:cs="Times New Roman"/>
                <w:b w:val="0"/>
                <w:bCs/>
                <w:kern w:val="0"/>
                <w:sz w:val="32"/>
                <w:szCs w:val="32"/>
              </w:rPr>
              <w:t>浓度限值要求，臭气浓度满足《恶臭污染物排放标准》（</w:t>
            </w:r>
            <w:r w:rsidR="007C18E5" w:rsidRPr="004B7523">
              <w:rPr>
                <w:rFonts w:eastAsia="仿宋" w:cs="Times New Roman"/>
                <w:b w:val="0"/>
                <w:bCs/>
                <w:kern w:val="0"/>
                <w:sz w:val="32"/>
                <w:szCs w:val="32"/>
              </w:rPr>
              <w:t>GB14554-93</w:t>
            </w:r>
            <w:r w:rsidR="007C18E5" w:rsidRPr="004B7523">
              <w:rPr>
                <w:rFonts w:eastAsia="仿宋" w:hAnsi="仿宋" w:cs="Times New Roman"/>
                <w:b w:val="0"/>
                <w:bCs/>
                <w:kern w:val="0"/>
                <w:sz w:val="32"/>
                <w:szCs w:val="32"/>
              </w:rPr>
              <w:t>）表</w:t>
            </w:r>
            <w:r w:rsidR="007C18E5" w:rsidRPr="004B7523">
              <w:rPr>
                <w:rFonts w:eastAsia="仿宋" w:cs="Times New Roman"/>
                <w:b w:val="0"/>
                <w:bCs/>
                <w:kern w:val="0"/>
                <w:sz w:val="32"/>
                <w:szCs w:val="32"/>
              </w:rPr>
              <w:t>2</w:t>
            </w:r>
            <w:r w:rsidR="007C18E5" w:rsidRPr="004B7523">
              <w:rPr>
                <w:rFonts w:eastAsia="仿宋" w:hAnsi="仿宋" w:cs="Times New Roman"/>
                <w:b w:val="0"/>
                <w:bCs/>
                <w:kern w:val="0"/>
                <w:sz w:val="32"/>
                <w:szCs w:val="32"/>
              </w:rPr>
              <w:t>标准限值要求；按照《挥发性有机物无组织排放控制标准》（</w:t>
            </w:r>
            <w:r w:rsidR="007C18E5" w:rsidRPr="004B7523">
              <w:rPr>
                <w:rFonts w:eastAsia="仿宋" w:cs="Times New Roman"/>
                <w:b w:val="0"/>
                <w:bCs/>
                <w:kern w:val="0"/>
                <w:sz w:val="32"/>
                <w:szCs w:val="32"/>
              </w:rPr>
              <w:t>GB37822-2019</w:t>
            </w:r>
            <w:r w:rsidR="007C18E5" w:rsidRPr="004B7523">
              <w:rPr>
                <w:rFonts w:eastAsia="仿宋" w:hAnsi="仿宋" w:cs="Times New Roman"/>
                <w:b w:val="0"/>
                <w:bCs/>
                <w:kern w:val="0"/>
                <w:sz w:val="32"/>
                <w:szCs w:val="32"/>
              </w:rPr>
              <w:t>）相关要求，完善</w:t>
            </w:r>
            <w:r w:rsidR="007C18E5" w:rsidRPr="004B7523">
              <w:rPr>
                <w:rFonts w:eastAsia="仿宋" w:cs="Times New Roman"/>
                <w:b w:val="0"/>
                <w:bCs/>
                <w:kern w:val="0"/>
                <w:sz w:val="32"/>
                <w:szCs w:val="32"/>
              </w:rPr>
              <w:t>VOCs</w:t>
            </w:r>
            <w:r w:rsidR="007C18E5" w:rsidRPr="004B7523">
              <w:rPr>
                <w:rFonts w:eastAsia="仿宋" w:hAnsi="仿宋" w:cs="Times New Roman"/>
                <w:b w:val="0"/>
                <w:bCs/>
                <w:kern w:val="0"/>
                <w:sz w:val="32"/>
                <w:szCs w:val="32"/>
              </w:rPr>
              <w:t>无组织排放控制措施，采取强化源头控制、生产车间密闭、提高废气收集效率等措施，确保无组织排放废气非甲烷总烃达到《挥发性有机物无组织排放控制标准》（</w:t>
            </w:r>
            <w:r w:rsidR="007C18E5" w:rsidRPr="004B7523">
              <w:rPr>
                <w:rFonts w:eastAsia="仿宋" w:cs="Times New Roman"/>
                <w:b w:val="0"/>
                <w:bCs/>
                <w:kern w:val="0"/>
                <w:sz w:val="32"/>
                <w:szCs w:val="32"/>
              </w:rPr>
              <w:t>GB37822-2019</w:t>
            </w:r>
            <w:r w:rsidR="007C18E5" w:rsidRPr="004B7523">
              <w:rPr>
                <w:rFonts w:eastAsia="仿宋" w:hAnsi="仿宋" w:cs="Times New Roman"/>
                <w:b w:val="0"/>
                <w:bCs/>
                <w:kern w:val="0"/>
                <w:sz w:val="32"/>
                <w:szCs w:val="32"/>
              </w:rPr>
              <w:t>）表</w:t>
            </w:r>
            <w:r w:rsidR="007C18E5" w:rsidRPr="004B7523">
              <w:rPr>
                <w:rFonts w:eastAsia="仿宋" w:cs="Times New Roman"/>
                <w:b w:val="0"/>
                <w:bCs/>
                <w:kern w:val="0"/>
                <w:sz w:val="32"/>
                <w:szCs w:val="32"/>
              </w:rPr>
              <w:t>A.1</w:t>
            </w:r>
            <w:r w:rsidR="007C18E5" w:rsidRPr="004B7523">
              <w:rPr>
                <w:rFonts w:eastAsia="仿宋" w:hAnsi="仿宋" w:cs="Times New Roman"/>
                <w:b w:val="0"/>
                <w:bCs/>
                <w:kern w:val="0"/>
                <w:sz w:val="32"/>
                <w:szCs w:val="32"/>
              </w:rPr>
              <w:t>浓度限值要求，无组织排放</w:t>
            </w:r>
            <w:r w:rsidR="007C18E5" w:rsidRPr="004B7523">
              <w:rPr>
                <w:rFonts w:eastAsia="仿宋" w:hAnsi="仿宋" w:cs="Times New Roman"/>
                <w:b w:val="0"/>
                <w:bCs/>
                <w:kern w:val="0"/>
                <w:sz w:val="32"/>
                <w:szCs w:val="32"/>
              </w:rPr>
              <w:lastRenderedPageBreak/>
              <w:t>苯乙烯、臭气浓度达到《恶臭污染物排放标准》（</w:t>
            </w:r>
            <w:r w:rsidR="007C18E5" w:rsidRPr="004B7523">
              <w:rPr>
                <w:rFonts w:eastAsia="仿宋" w:cs="Times New Roman"/>
                <w:b w:val="0"/>
                <w:bCs/>
                <w:kern w:val="0"/>
                <w:sz w:val="32"/>
                <w:szCs w:val="32"/>
              </w:rPr>
              <w:t>GB14554-93</w:t>
            </w:r>
            <w:r w:rsidR="007C18E5" w:rsidRPr="004B7523">
              <w:rPr>
                <w:rFonts w:eastAsia="仿宋" w:hAnsi="仿宋" w:cs="Times New Roman"/>
                <w:b w:val="0"/>
                <w:bCs/>
                <w:kern w:val="0"/>
                <w:sz w:val="32"/>
                <w:szCs w:val="32"/>
              </w:rPr>
              <w:t>）表</w:t>
            </w:r>
            <w:r w:rsidR="007C18E5" w:rsidRPr="004B7523">
              <w:rPr>
                <w:rFonts w:eastAsia="仿宋" w:cs="Times New Roman"/>
                <w:b w:val="0"/>
                <w:bCs/>
                <w:kern w:val="0"/>
                <w:sz w:val="32"/>
                <w:szCs w:val="32"/>
              </w:rPr>
              <w:t>1</w:t>
            </w:r>
            <w:proofErr w:type="gramStart"/>
            <w:r w:rsidR="007C18E5" w:rsidRPr="004B7523">
              <w:rPr>
                <w:rFonts w:eastAsia="仿宋" w:hAnsi="仿宋" w:cs="Times New Roman"/>
                <w:b w:val="0"/>
                <w:bCs/>
                <w:kern w:val="0"/>
                <w:sz w:val="32"/>
                <w:szCs w:val="32"/>
              </w:rPr>
              <w:t>二</w:t>
            </w:r>
            <w:proofErr w:type="gramEnd"/>
            <w:r w:rsidR="007C18E5" w:rsidRPr="004B7523">
              <w:rPr>
                <w:rFonts w:eastAsia="仿宋" w:hAnsi="仿宋" w:cs="Times New Roman"/>
                <w:b w:val="0"/>
                <w:bCs/>
                <w:kern w:val="0"/>
                <w:sz w:val="32"/>
                <w:szCs w:val="32"/>
              </w:rPr>
              <w:t>级新扩改建标准要求；原辅材料采用密封的包装袋，生产过程中投料过程采用密闭投加方式，确保无组织排放粉尘达到《合成树脂工业污染物排放标准标准》（</w:t>
            </w:r>
            <w:r w:rsidR="007C18E5" w:rsidRPr="004B7523">
              <w:rPr>
                <w:rFonts w:eastAsia="仿宋" w:cs="Times New Roman"/>
                <w:b w:val="0"/>
                <w:bCs/>
                <w:kern w:val="0"/>
                <w:sz w:val="32"/>
                <w:szCs w:val="32"/>
              </w:rPr>
              <w:t>GB31572-2015</w:t>
            </w:r>
            <w:r w:rsidR="007C18E5" w:rsidRPr="004B7523">
              <w:rPr>
                <w:rFonts w:eastAsia="仿宋" w:hAnsi="仿宋" w:cs="Times New Roman"/>
                <w:b w:val="0"/>
                <w:bCs/>
                <w:kern w:val="0"/>
                <w:sz w:val="32"/>
                <w:szCs w:val="32"/>
              </w:rPr>
              <w:t>）中表</w:t>
            </w:r>
            <w:r w:rsidR="007C18E5" w:rsidRPr="004B7523">
              <w:rPr>
                <w:rFonts w:eastAsia="仿宋" w:cs="Times New Roman"/>
                <w:b w:val="0"/>
                <w:bCs/>
                <w:kern w:val="0"/>
                <w:sz w:val="32"/>
                <w:szCs w:val="32"/>
              </w:rPr>
              <w:t>9</w:t>
            </w:r>
            <w:r w:rsidR="007C18E5" w:rsidRPr="004B7523">
              <w:rPr>
                <w:rFonts w:eastAsia="仿宋" w:hAnsi="仿宋" w:cs="Times New Roman"/>
                <w:b w:val="0"/>
                <w:bCs/>
                <w:kern w:val="0"/>
                <w:sz w:val="32"/>
                <w:szCs w:val="32"/>
              </w:rPr>
              <w:t>浓度限值要求</w:t>
            </w:r>
            <w:r w:rsidRPr="004B7523">
              <w:rPr>
                <w:rFonts w:eastAsia="仿宋" w:hAnsi="仿宋" w:cs="Times New Roman"/>
                <w:b w:val="0"/>
                <w:bCs/>
                <w:kern w:val="0"/>
                <w:sz w:val="32"/>
                <w:szCs w:val="32"/>
              </w:rPr>
              <w:t>；</w:t>
            </w:r>
            <w:r w:rsidR="004B7523" w:rsidRPr="004B7523">
              <w:rPr>
                <w:rFonts w:eastAsia="仿宋" w:hAnsi="仿宋" w:cs="Times New Roman"/>
                <w:b w:val="0"/>
                <w:bCs/>
                <w:kern w:val="0"/>
                <w:sz w:val="32"/>
                <w:szCs w:val="32"/>
              </w:rPr>
              <w:t>食堂</w:t>
            </w:r>
            <w:r w:rsidRPr="004B7523">
              <w:rPr>
                <w:rFonts w:eastAsia="仿宋" w:hAnsi="仿宋" w:cs="Times New Roman"/>
                <w:b w:val="0"/>
                <w:bCs/>
                <w:kern w:val="0"/>
                <w:sz w:val="32"/>
                <w:szCs w:val="32"/>
              </w:rPr>
              <w:t>油烟废气经油烟净化器处理达到《饮食业油烟排放标准》（</w:t>
            </w:r>
            <w:r w:rsidRPr="004B7523">
              <w:rPr>
                <w:rFonts w:eastAsia="仿宋" w:cs="Times New Roman"/>
                <w:b w:val="0"/>
                <w:bCs/>
                <w:kern w:val="0"/>
                <w:sz w:val="32"/>
                <w:szCs w:val="32"/>
              </w:rPr>
              <w:t>GB18483-2001</w:t>
            </w:r>
            <w:r w:rsidRPr="004B7523">
              <w:rPr>
                <w:rFonts w:eastAsia="仿宋" w:hAnsi="仿宋" w:cs="Times New Roman"/>
                <w:b w:val="0"/>
                <w:bCs/>
                <w:kern w:val="0"/>
                <w:sz w:val="32"/>
                <w:szCs w:val="32"/>
              </w:rPr>
              <w:t>）要求。</w:t>
            </w:r>
          </w:p>
          <w:p w:rsidR="004B7523" w:rsidRPr="004B7523" w:rsidRDefault="004B7523" w:rsidP="004B7523">
            <w:pPr>
              <w:spacing w:line="500" w:lineRule="exact"/>
              <w:ind w:firstLineChars="200" w:firstLine="640"/>
              <w:rPr>
                <w:rFonts w:eastAsia="仿宋" w:cs="Times New Roman"/>
                <w:b w:val="0"/>
                <w:bCs/>
                <w:kern w:val="0"/>
                <w:sz w:val="32"/>
                <w:szCs w:val="32"/>
              </w:rPr>
            </w:pPr>
            <w:r w:rsidRPr="004B7523">
              <w:rPr>
                <w:rFonts w:eastAsia="仿宋" w:cs="Times New Roman"/>
                <w:b w:val="0"/>
                <w:bCs/>
                <w:kern w:val="0"/>
                <w:sz w:val="32"/>
                <w:szCs w:val="32"/>
              </w:rPr>
              <w:t>3</w:t>
            </w:r>
            <w:r w:rsidRPr="004B7523">
              <w:rPr>
                <w:rFonts w:eastAsia="仿宋" w:hAnsi="仿宋" w:cs="Times New Roman"/>
                <w:b w:val="0"/>
                <w:bCs/>
                <w:kern w:val="0"/>
                <w:sz w:val="32"/>
                <w:szCs w:val="32"/>
              </w:rPr>
              <w:t>．选用低噪声设备，合理布局，采取减振、隔声等措施，确保噪声达标不对周边环境造成不良影响。</w:t>
            </w:r>
          </w:p>
          <w:p w:rsidR="004B7523" w:rsidRPr="004B7523" w:rsidRDefault="004B7523" w:rsidP="004B7523">
            <w:pPr>
              <w:spacing w:line="500" w:lineRule="exact"/>
              <w:ind w:firstLineChars="200" w:firstLine="640"/>
              <w:rPr>
                <w:rFonts w:eastAsia="仿宋" w:cs="Times New Roman"/>
                <w:b w:val="0"/>
                <w:bCs/>
                <w:kern w:val="0"/>
                <w:sz w:val="32"/>
                <w:szCs w:val="32"/>
              </w:rPr>
            </w:pPr>
            <w:r w:rsidRPr="004B7523">
              <w:rPr>
                <w:rFonts w:eastAsia="仿宋" w:cs="Times New Roman"/>
                <w:b w:val="0"/>
                <w:bCs/>
                <w:kern w:val="0"/>
                <w:sz w:val="32"/>
                <w:szCs w:val="32"/>
              </w:rPr>
              <w:t xml:space="preserve">4. </w:t>
            </w:r>
            <w:r w:rsidRPr="004B7523">
              <w:rPr>
                <w:rFonts w:eastAsia="仿宋" w:hAnsi="仿宋" w:cs="Times New Roman"/>
                <w:b w:val="0"/>
                <w:bCs/>
                <w:kern w:val="0"/>
                <w:sz w:val="32"/>
                <w:szCs w:val="32"/>
              </w:rPr>
              <w:t>按国家规定收集、暂存、转运、处置固体废物，特别是危险固体废物。</w:t>
            </w:r>
          </w:p>
          <w:p w:rsidR="0042396E" w:rsidRPr="004B7523" w:rsidRDefault="004B7523" w:rsidP="004B7523">
            <w:pPr>
              <w:spacing w:line="500" w:lineRule="exact"/>
              <w:ind w:firstLine="645"/>
              <w:rPr>
                <w:rFonts w:eastAsia="仿宋" w:cs="Times New Roman"/>
                <w:b w:val="0"/>
                <w:bCs/>
                <w:kern w:val="0"/>
                <w:sz w:val="32"/>
                <w:szCs w:val="32"/>
              </w:rPr>
            </w:pPr>
            <w:r w:rsidRPr="004B7523">
              <w:rPr>
                <w:rFonts w:eastAsia="仿宋" w:cs="Times New Roman"/>
                <w:b w:val="0"/>
                <w:bCs/>
                <w:kern w:val="0"/>
                <w:sz w:val="32"/>
                <w:szCs w:val="32"/>
              </w:rPr>
              <w:t xml:space="preserve">5. </w:t>
            </w:r>
            <w:r w:rsidRPr="004B7523">
              <w:rPr>
                <w:rFonts w:eastAsia="仿宋" w:hAnsi="仿宋" w:cs="Times New Roman"/>
                <w:b w:val="0"/>
                <w:bCs/>
                <w:kern w:val="0"/>
                <w:sz w:val="32"/>
                <w:szCs w:val="32"/>
              </w:rPr>
              <w:t>加强危险化学品管理，危险化学品运输、储存、使用严格遵守《危险化学品安全管理条例》要求。加强环境风险管控，制定并严格落实环境风险防范措施。</w:t>
            </w:r>
          </w:p>
          <w:p w:rsidR="0042396E" w:rsidRPr="004B7523" w:rsidRDefault="00870B07" w:rsidP="004B7523">
            <w:pPr>
              <w:spacing w:line="500" w:lineRule="exact"/>
              <w:ind w:firstLineChars="200" w:firstLine="640"/>
              <w:rPr>
                <w:rFonts w:eastAsia="仿宋" w:cs="Times New Roman"/>
                <w:b w:val="0"/>
                <w:bCs/>
                <w:kern w:val="0"/>
                <w:sz w:val="32"/>
                <w:szCs w:val="32"/>
              </w:rPr>
            </w:pPr>
            <w:r w:rsidRPr="004B7523">
              <w:rPr>
                <w:rFonts w:eastAsia="仿宋" w:hAnsi="仿宋" w:cs="Times New Roman"/>
                <w:b w:val="0"/>
                <w:bCs/>
                <w:kern w:val="0"/>
                <w:sz w:val="32"/>
                <w:szCs w:val="32"/>
              </w:rPr>
              <w:t>三、环境影响报告表经批准后，</w:t>
            </w:r>
            <w:proofErr w:type="gramStart"/>
            <w:r w:rsidRPr="004B7523">
              <w:rPr>
                <w:rFonts w:eastAsia="仿宋" w:hAnsi="仿宋" w:cs="Times New Roman"/>
                <w:b w:val="0"/>
                <w:bCs/>
                <w:kern w:val="0"/>
                <w:sz w:val="32"/>
                <w:szCs w:val="32"/>
              </w:rPr>
              <w:t>若项目的</w:t>
            </w:r>
            <w:proofErr w:type="gramEnd"/>
            <w:r w:rsidRPr="004B7523">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4B7523">
              <w:rPr>
                <w:rFonts w:eastAsia="仿宋" w:cs="Times New Roman"/>
                <w:b w:val="0"/>
                <w:bCs/>
                <w:kern w:val="0"/>
                <w:sz w:val="32"/>
                <w:szCs w:val="32"/>
              </w:rPr>
              <w:t>5</w:t>
            </w:r>
            <w:r w:rsidRPr="004B7523">
              <w:rPr>
                <w:rFonts w:eastAsia="仿宋" w:hAnsi="仿宋" w:cs="Times New Roman"/>
                <w:b w:val="0"/>
                <w:bCs/>
                <w:kern w:val="0"/>
                <w:sz w:val="32"/>
                <w:szCs w:val="32"/>
              </w:rPr>
              <w:t>年方决定工程开工建设的，环境影响报告表应当报我局重新审核。</w:t>
            </w:r>
          </w:p>
          <w:p w:rsidR="0042396E" w:rsidRPr="004B7523" w:rsidRDefault="00870B07" w:rsidP="004B7523">
            <w:pPr>
              <w:spacing w:line="500" w:lineRule="exact"/>
              <w:ind w:firstLineChars="200" w:firstLine="640"/>
              <w:rPr>
                <w:rFonts w:eastAsia="仿宋" w:cs="Times New Roman"/>
                <w:b w:val="0"/>
                <w:bCs/>
                <w:kern w:val="0"/>
                <w:sz w:val="32"/>
                <w:szCs w:val="32"/>
              </w:rPr>
            </w:pPr>
            <w:r w:rsidRPr="004B7523">
              <w:rPr>
                <w:rFonts w:eastAsia="仿宋" w:hAnsi="仿宋" w:cs="Times New Roman"/>
                <w:b w:val="0"/>
                <w:bCs/>
                <w:kern w:val="0"/>
                <w:sz w:val="32"/>
                <w:szCs w:val="32"/>
              </w:rPr>
              <w:t>四、本审批意见仅针对环境影响提出相关要求，涉及土地、规划、安监、消防、立项等，应符合相关政策及法律法规要求。</w:t>
            </w:r>
          </w:p>
          <w:p w:rsidR="0042396E" w:rsidRPr="004B7523" w:rsidRDefault="00870B07" w:rsidP="004B7523">
            <w:pPr>
              <w:spacing w:line="500" w:lineRule="exact"/>
              <w:ind w:firstLineChars="200" w:firstLine="640"/>
              <w:rPr>
                <w:rFonts w:eastAsia="仿宋" w:cs="Times New Roman"/>
                <w:b w:val="0"/>
                <w:bCs/>
                <w:kern w:val="0"/>
                <w:sz w:val="32"/>
                <w:szCs w:val="32"/>
              </w:rPr>
            </w:pPr>
            <w:r w:rsidRPr="004B7523">
              <w:rPr>
                <w:rFonts w:eastAsia="仿宋" w:hAnsi="仿宋" w:cs="Times New Roman"/>
                <w:b w:val="0"/>
                <w:bCs/>
                <w:kern w:val="0"/>
                <w:sz w:val="32"/>
                <w:szCs w:val="32"/>
              </w:rPr>
              <w:t>五、项目事中事后监管工作由醴陵市生态环境保护综合行政执法大队负责。</w:t>
            </w:r>
          </w:p>
          <w:p w:rsidR="0042396E" w:rsidRPr="004B7523" w:rsidRDefault="0042396E" w:rsidP="004B7523">
            <w:pPr>
              <w:pStyle w:val="xl27"/>
              <w:spacing w:line="500" w:lineRule="exact"/>
              <w:rPr>
                <w:rFonts w:eastAsia="仿宋" w:cs="Times New Roman" w:hint="default"/>
                <w:sz w:val="32"/>
                <w:szCs w:val="32"/>
              </w:rPr>
            </w:pPr>
          </w:p>
          <w:p w:rsidR="0042396E" w:rsidRPr="004B7523" w:rsidRDefault="0042396E" w:rsidP="004B7523">
            <w:pPr>
              <w:pStyle w:val="xl27"/>
              <w:spacing w:line="500" w:lineRule="exact"/>
              <w:rPr>
                <w:rFonts w:eastAsia="仿宋" w:cs="Times New Roman" w:hint="default"/>
                <w:sz w:val="32"/>
                <w:szCs w:val="32"/>
              </w:rPr>
            </w:pPr>
          </w:p>
          <w:p w:rsidR="0042396E" w:rsidRPr="004B7523" w:rsidRDefault="00870B07" w:rsidP="004B7523">
            <w:pPr>
              <w:adjustRightInd/>
              <w:snapToGrid/>
              <w:spacing w:line="500" w:lineRule="exact"/>
              <w:rPr>
                <w:rFonts w:eastAsia="仿宋" w:cs="Times New Roman"/>
                <w:b w:val="0"/>
                <w:bCs/>
                <w:kern w:val="0"/>
                <w:sz w:val="32"/>
                <w:szCs w:val="32"/>
              </w:rPr>
            </w:pPr>
            <w:r w:rsidRPr="004B7523">
              <w:rPr>
                <w:rFonts w:eastAsia="仿宋" w:hAnsi="仿宋" w:cs="Times New Roman"/>
                <w:b w:val="0"/>
                <w:bCs/>
                <w:kern w:val="0"/>
                <w:sz w:val="32"/>
                <w:szCs w:val="32"/>
              </w:rPr>
              <w:t>经办人：</w:t>
            </w:r>
            <w:r w:rsidRPr="004B7523">
              <w:rPr>
                <w:rFonts w:eastAsia="仿宋" w:cs="Times New Roman"/>
                <w:b w:val="0"/>
                <w:bCs/>
                <w:kern w:val="0"/>
                <w:sz w:val="32"/>
                <w:szCs w:val="32"/>
              </w:rPr>
              <w:t xml:space="preserve">                               </w:t>
            </w:r>
            <w:r w:rsidRPr="004B7523">
              <w:rPr>
                <w:rFonts w:eastAsia="仿宋" w:hAnsi="仿宋" w:cs="Times New Roman"/>
                <w:b w:val="0"/>
                <w:bCs/>
                <w:kern w:val="0"/>
                <w:sz w:val="32"/>
                <w:szCs w:val="32"/>
              </w:rPr>
              <w:t>公</w:t>
            </w:r>
            <w:r w:rsidRPr="004B7523">
              <w:rPr>
                <w:rFonts w:eastAsia="仿宋" w:cs="Times New Roman"/>
                <w:b w:val="0"/>
                <w:bCs/>
                <w:kern w:val="0"/>
                <w:sz w:val="32"/>
                <w:szCs w:val="32"/>
              </w:rPr>
              <w:t xml:space="preserve"> </w:t>
            </w:r>
            <w:r w:rsidRPr="004B7523">
              <w:rPr>
                <w:rFonts w:eastAsia="仿宋" w:hAnsi="仿宋" w:cs="Times New Roman"/>
                <w:b w:val="0"/>
                <w:bCs/>
                <w:kern w:val="0"/>
                <w:sz w:val="32"/>
                <w:szCs w:val="32"/>
              </w:rPr>
              <w:t>章</w:t>
            </w:r>
          </w:p>
          <w:p w:rsidR="0042396E" w:rsidRPr="004B7523" w:rsidRDefault="0042396E" w:rsidP="004B7523">
            <w:pPr>
              <w:adjustRightInd/>
              <w:snapToGrid/>
              <w:spacing w:line="500" w:lineRule="exact"/>
              <w:rPr>
                <w:rFonts w:eastAsia="仿宋" w:cs="Times New Roman"/>
                <w:b w:val="0"/>
                <w:bCs/>
                <w:kern w:val="0"/>
                <w:sz w:val="32"/>
                <w:szCs w:val="32"/>
              </w:rPr>
            </w:pPr>
          </w:p>
          <w:p w:rsidR="0042396E" w:rsidRDefault="00870B07" w:rsidP="00135E19">
            <w:pPr>
              <w:adjustRightInd/>
              <w:snapToGrid/>
              <w:spacing w:line="500" w:lineRule="exact"/>
              <w:rPr>
                <w:rFonts w:eastAsia="仿宋" w:hAnsi="仿宋" w:cs="Times New Roman"/>
                <w:b w:val="0"/>
                <w:bCs/>
                <w:kern w:val="0"/>
                <w:sz w:val="32"/>
                <w:szCs w:val="32"/>
              </w:rPr>
            </w:pPr>
            <w:r w:rsidRPr="004B7523">
              <w:rPr>
                <w:rFonts w:eastAsia="仿宋" w:hAnsi="仿宋" w:cs="Times New Roman"/>
                <w:b w:val="0"/>
                <w:bCs/>
                <w:kern w:val="0"/>
                <w:sz w:val="32"/>
                <w:szCs w:val="32"/>
              </w:rPr>
              <w:t>审批人：</w:t>
            </w:r>
            <w:r w:rsidRPr="004B7523">
              <w:rPr>
                <w:rFonts w:eastAsia="仿宋" w:cs="Times New Roman"/>
                <w:b w:val="0"/>
                <w:bCs/>
                <w:kern w:val="0"/>
                <w:sz w:val="32"/>
                <w:szCs w:val="32"/>
              </w:rPr>
              <w:t xml:space="preserve">                             2022</w:t>
            </w:r>
            <w:r w:rsidRPr="004B7523">
              <w:rPr>
                <w:rFonts w:eastAsia="仿宋" w:hAnsi="仿宋" w:cs="Times New Roman"/>
                <w:b w:val="0"/>
                <w:bCs/>
                <w:kern w:val="0"/>
                <w:sz w:val="32"/>
                <w:szCs w:val="32"/>
              </w:rPr>
              <w:t>年</w:t>
            </w:r>
            <w:r w:rsidR="004B7523" w:rsidRPr="004B7523">
              <w:rPr>
                <w:rFonts w:eastAsia="仿宋" w:cs="Times New Roman"/>
                <w:b w:val="0"/>
                <w:bCs/>
                <w:kern w:val="0"/>
                <w:sz w:val="32"/>
                <w:szCs w:val="32"/>
              </w:rPr>
              <w:t>10</w:t>
            </w:r>
            <w:r w:rsidRPr="004B7523">
              <w:rPr>
                <w:rFonts w:eastAsia="仿宋" w:hAnsi="仿宋" w:cs="Times New Roman"/>
                <w:b w:val="0"/>
                <w:bCs/>
                <w:kern w:val="0"/>
                <w:sz w:val="32"/>
                <w:szCs w:val="32"/>
              </w:rPr>
              <w:t>月</w:t>
            </w:r>
            <w:r w:rsidR="004B7523" w:rsidRPr="004B7523">
              <w:rPr>
                <w:rFonts w:eastAsia="仿宋" w:cs="Times New Roman"/>
                <w:b w:val="0"/>
                <w:bCs/>
                <w:kern w:val="0"/>
                <w:sz w:val="32"/>
                <w:szCs w:val="32"/>
              </w:rPr>
              <w:t>2</w:t>
            </w:r>
            <w:r w:rsidR="00135E19">
              <w:rPr>
                <w:rFonts w:eastAsia="仿宋" w:cs="Times New Roman" w:hint="eastAsia"/>
                <w:b w:val="0"/>
                <w:bCs/>
                <w:kern w:val="0"/>
                <w:sz w:val="32"/>
                <w:szCs w:val="32"/>
              </w:rPr>
              <w:t>6</w:t>
            </w:r>
            <w:r w:rsidRPr="004B7523">
              <w:rPr>
                <w:rFonts w:eastAsia="仿宋" w:hAnsi="仿宋" w:cs="Times New Roman"/>
                <w:b w:val="0"/>
                <w:bCs/>
                <w:kern w:val="0"/>
                <w:sz w:val="32"/>
                <w:szCs w:val="32"/>
              </w:rPr>
              <w:t>日</w:t>
            </w:r>
          </w:p>
        </w:tc>
      </w:tr>
    </w:tbl>
    <w:p w:rsidR="0042396E" w:rsidRDefault="0042396E"/>
    <w:sectPr w:rsidR="0042396E" w:rsidSect="004239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CC5" w:rsidRDefault="00BD1CC5" w:rsidP="002C61FE">
      <w:r>
        <w:separator/>
      </w:r>
    </w:p>
  </w:endnote>
  <w:endnote w:type="continuationSeparator" w:id="0">
    <w:p w:rsidR="00BD1CC5" w:rsidRDefault="00BD1CC5" w:rsidP="002C6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CC5" w:rsidRDefault="00BD1CC5" w:rsidP="002C61FE">
      <w:r>
        <w:separator/>
      </w:r>
    </w:p>
  </w:footnote>
  <w:footnote w:type="continuationSeparator" w:id="0">
    <w:p w:rsidR="00BD1CC5" w:rsidRDefault="00BD1CC5" w:rsidP="002C61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57D4CBFA"/>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VkOTVjZGE5ZWY4OThmOGYyODNlOTljNTRlYWYyYjEifQ=="/>
  </w:docVars>
  <w:rsids>
    <w:rsidRoot w:val="006E1B06"/>
    <w:rsid w:val="00013247"/>
    <w:rsid w:val="0003716F"/>
    <w:rsid w:val="00087415"/>
    <w:rsid w:val="000B01BA"/>
    <w:rsid w:val="00116D0E"/>
    <w:rsid w:val="00124509"/>
    <w:rsid w:val="00135E19"/>
    <w:rsid w:val="002276E2"/>
    <w:rsid w:val="00275DCF"/>
    <w:rsid w:val="002C61FE"/>
    <w:rsid w:val="002D5133"/>
    <w:rsid w:val="0034776A"/>
    <w:rsid w:val="0042396E"/>
    <w:rsid w:val="00447B44"/>
    <w:rsid w:val="004B7523"/>
    <w:rsid w:val="00511F8E"/>
    <w:rsid w:val="00537118"/>
    <w:rsid w:val="005572AB"/>
    <w:rsid w:val="0064769D"/>
    <w:rsid w:val="00663679"/>
    <w:rsid w:val="00671AF6"/>
    <w:rsid w:val="00685788"/>
    <w:rsid w:val="006E1B06"/>
    <w:rsid w:val="007C18E5"/>
    <w:rsid w:val="00870B07"/>
    <w:rsid w:val="008A0093"/>
    <w:rsid w:val="008C26AD"/>
    <w:rsid w:val="008D291C"/>
    <w:rsid w:val="00912B04"/>
    <w:rsid w:val="00987D4B"/>
    <w:rsid w:val="009F3A88"/>
    <w:rsid w:val="00AF7179"/>
    <w:rsid w:val="00B9688C"/>
    <w:rsid w:val="00BD1CC5"/>
    <w:rsid w:val="00C66A3C"/>
    <w:rsid w:val="00CB67E1"/>
    <w:rsid w:val="00D229DA"/>
    <w:rsid w:val="00D57575"/>
    <w:rsid w:val="00D74A54"/>
    <w:rsid w:val="00DE104B"/>
    <w:rsid w:val="00E25888"/>
    <w:rsid w:val="00EB0D38"/>
    <w:rsid w:val="00F16F2F"/>
    <w:rsid w:val="00F665C6"/>
    <w:rsid w:val="00F936A1"/>
    <w:rsid w:val="02F36B93"/>
    <w:rsid w:val="1D3A6490"/>
    <w:rsid w:val="23D7173A"/>
    <w:rsid w:val="36702544"/>
    <w:rsid w:val="38732B76"/>
    <w:rsid w:val="52E71D96"/>
    <w:rsid w:val="5C6D54A5"/>
    <w:rsid w:val="6B6C6311"/>
    <w:rsid w:val="7E385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2396E"/>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42396E"/>
    <w:pPr>
      <w:spacing w:after="120"/>
    </w:pPr>
  </w:style>
  <w:style w:type="paragraph" w:customStyle="1" w:styleId="xl27">
    <w:name w:val="xl27"/>
    <w:basedOn w:val="a"/>
    <w:qFormat/>
    <w:rsid w:val="0042396E"/>
    <w:pPr>
      <w:widowControl/>
      <w:spacing w:line="360" w:lineRule="auto"/>
      <w:jc w:val="center"/>
    </w:pPr>
    <w:rPr>
      <w:rFonts w:hint="eastAsia"/>
      <w:kern w:val="0"/>
      <w:szCs w:val="28"/>
    </w:rPr>
  </w:style>
  <w:style w:type="paragraph" w:styleId="a4">
    <w:name w:val="footer"/>
    <w:basedOn w:val="a"/>
    <w:link w:val="Char"/>
    <w:qFormat/>
    <w:rsid w:val="0042396E"/>
    <w:pPr>
      <w:tabs>
        <w:tab w:val="center" w:pos="4153"/>
        <w:tab w:val="right" w:pos="8306"/>
      </w:tabs>
      <w:jc w:val="left"/>
    </w:pPr>
    <w:rPr>
      <w:sz w:val="18"/>
      <w:szCs w:val="18"/>
    </w:rPr>
  </w:style>
  <w:style w:type="paragraph" w:styleId="a5">
    <w:name w:val="header"/>
    <w:basedOn w:val="a"/>
    <w:link w:val="Char0"/>
    <w:qFormat/>
    <w:rsid w:val="0042396E"/>
    <w:pPr>
      <w:pBdr>
        <w:bottom w:val="single" w:sz="6" w:space="1" w:color="auto"/>
      </w:pBdr>
      <w:tabs>
        <w:tab w:val="center" w:pos="4153"/>
        <w:tab w:val="right" w:pos="8306"/>
      </w:tabs>
      <w:jc w:val="center"/>
    </w:pPr>
    <w:rPr>
      <w:sz w:val="18"/>
      <w:szCs w:val="18"/>
    </w:rPr>
  </w:style>
  <w:style w:type="paragraph" w:customStyle="1" w:styleId="Default">
    <w:name w:val="Default"/>
    <w:uiPriority w:val="99"/>
    <w:qFormat/>
    <w:rsid w:val="0042396E"/>
    <w:pPr>
      <w:widowControl w:val="0"/>
      <w:autoSpaceDE w:val="0"/>
      <w:autoSpaceDN w:val="0"/>
      <w:adjustRightInd w:val="0"/>
    </w:pPr>
    <w:rPr>
      <w:rFonts w:ascii="宋体" w:eastAsia="宋体" w:hAnsi="Calibri" w:cs="宋体"/>
      <w:color w:val="000000"/>
      <w:sz w:val="24"/>
      <w:szCs w:val="24"/>
    </w:rPr>
  </w:style>
  <w:style w:type="character" w:customStyle="1" w:styleId="Char0">
    <w:name w:val="页眉 Char"/>
    <w:basedOn w:val="a1"/>
    <w:link w:val="a5"/>
    <w:qFormat/>
    <w:rsid w:val="0042396E"/>
    <w:rPr>
      <w:rFonts w:ascii="Times New Roman" w:eastAsia="宋体" w:hAnsi="Times New Roman" w:cs="黑体"/>
      <w:b/>
      <w:kern w:val="2"/>
      <w:sz w:val="18"/>
      <w:szCs w:val="18"/>
    </w:rPr>
  </w:style>
  <w:style w:type="character" w:customStyle="1" w:styleId="Char">
    <w:name w:val="页脚 Char"/>
    <w:basedOn w:val="a1"/>
    <w:link w:val="a4"/>
    <w:qFormat/>
    <w:rsid w:val="0042396E"/>
    <w:rPr>
      <w:rFonts w:ascii="Times New Roman" w:eastAsia="宋体" w:hAnsi="Times New Roman" w:cs="黑体"/>
      <w:b/>
      <w:kern w:val="2"/>
      <w:sz w:val="18"/>
      <w:szCs w:val="18"/>
    </w:rPr>
  </w:style>
  <w:style w:type="paragraph" w:customStyle="1" w:styleId="ParaCharCharCharCharCharCharCharCharCharCharCharCharChar">
    <w:name w:val="默认段落字体 Para Char Char Char Char Char Char Char Char Char Char Char Char Char"/>
    <w:basedOn w:val="a"/>
    <w:qFormat/>
    <w:rsid w:val="002C61FE"/>
    <w:pPr>
      <w:adjustRightInd/>
      <w:snapToGrid/>
    </w:pPr>
    <w:rPr>
      <w:rFonts w:cs="Times New Roman"/>
      <w:b w:val="0"/>
      <w:sz w:val="21"/>
    </w:rPr>
  </w:style>
  <w:style w:type="character" w:customStyle="1" w:styleId="qowt-font1-timesnewroman">
    <w:name w:val="qowt-font1-timesnewroman"/>
    <w:rsid w:val="007C18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205</Words>
  <Characters>1173</Characters>
  <Application>Microsoft Office Word</Application>
  <DocSecurity>0</DocSecurity>
  <Lines>9</Lines>
  <Paragraphs>2</Paragraphs>
  <ScaleCrop>false</ScaleCrop>
  <Company>中国微软</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17</cp:revision>
  <dcterms:created xsi:type="dcterms:W3CDTF">2021-10-13T07:08:00Z</dcterms:created>
  <dcterms:modified xsi:type="dcterms:W3CDTF">2022-10-24T01:17:00Z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681ED08698A04D43950C2FBE045E4A2E</vt:lpwstr>
  </property>
</Properties>
</file>