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 w:val="32"/>
          <w:szCs w:val="32"/>
        </w:rPr>
      </w:pPr>
      <w:r>
        <w:rPr>
          <w:rFonts w:hint="eastAsia" w:ascii="Times New Roman" w:hAnsi="Times New Roman"/>
          <w:sz w:val="32"/>
          <w:szCs w:val="32"/>
        </w:rPr>
        <w:t xml:space="preserve"> </w:t>
      </w: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jc w:val="center"/>
        <w:rPr>
          <w:rFonts w:hint="eastAsia" w:ascii="Times New Roman" w:hAnsi="Times New Roman" w:eastAsia="隶书"/>
          <w:b/>
          <w:sz w:val="68"/>
          <w:szCs w:val="68"/>
          <w:lang w:eastAsia="zh-CN"/>
        </w:rPr>
      </w:pPr>
      <w:r>
        <w:rPr>
          <w:rFonts w:hint="eastAsia" w:ascii="Times New Roman" w:hAnsi="Times New Roman" w:eastAsia="隶书"/>
          <w:b/>
          <w:sz w:val="68"/>
          <w:szCs w:val="68"/>
          <w:lang w:eastAsia="zh-CN"/>
        </w:rPr>
        <w:t>茶陵县消防救援大队</w:t>
      </w:r>
    </w:p>
    <w:p>
      <w:pPr>
        <w:jc w:val="center"/>
        <w:rPr>
          <w:rFonts w:ascii="Times New Roman" w:hAnsi="Times New Roman" w:eastAsia="隶书"/>
          <w:b/>
          <w:sz w:val="68"/>
          <w:szCs w:val="68"/>
        </w:rPr>
      </w:pPr>
      <w:r>
        <w:rPr>
          <w:rFonts w:ascii="Times New Roman" w:hAnsi="Times New Roman" w:eastAsia="隶书"/>
          <w:b/>
          <w:sz w:val="68"/>
          <w:szCs w:val="68"/>
        </w:rPr>
        <w:t>2021年度决算</w:t>
      </w:r>
    </w:p>
    <w:p>
      <w:pPr>
        <w:rPr>
          <w:rFonts w:ascii="Times New Roman" w:hAnsi="Times New Roman" w:eastAsia="隶书"/>
          <w:b/>
          <w:sz w:val="68"/>
          <w:szCs w:val="68"/>
        </w:rPr>
      </w:pPr>
    </w:p>
    <w:p>
      <w:pPr>
        <w:rPr>
          <w:rFonts w:ascii="Times New Roman" w:hAnsi="Times New Roman" w:eastAsia="隶书"/>
          <w:sz w:val="68"/>
          <w:szCs w:val="68"/>
        </w:rPr>
      </w:pPr>
    </w:p>
    <w:p>
      <w:pPr>
        <w:rPr>
          <w:rFonts w:ascii="Times New Roman" w:hAnsi="Times New Roman" w:eastAsia="隶书"/>
          <w:sz w:val="68"/>
          <w:szCs w:val="68"/>
        </w:rPr>
      </w:pPr>
    </w:p>
    <w:p>
      <w:pPr>
        <w:rPr>
          <w:rFonts w:ascii="Times New Roman" w:hAnsi="Times New Roman" w:eastAsia="隶书"/>
          <w:sz w:val="68"/>
          <w:szCs w:val="68"/>
        </w:rPr>
      </w:pPr>
    </w:p>
    <w:p>
      <w:pPr>
        <w:jc w:val="center"/>
        <w:rPr>
          <w:rFonts w:ascii="Times New Roman" w:hAnsi="Times New Roman" w:eastAsia="隶书"/>
          <w:b/>
          <w:sz w:val="68"/>
          <w:szCs w:val="68"/>
        </w:rPr>
      </w:pPr>
      <w:r>
        <w:rPr>
          <w:rFonts w:ascii="Times New Roman" w:hAnsi="Times New Roman" w:eastAsia="隶书"/>
          <w:b/>
          <w:sz w:val="36"/>
          <w:szCs w:val="36"/>
        </w:rPr>
        <w:t>二〇二二年</w:t>
      </w:r>
      <w:r>
        <w:rPr>
          <w:rFonts w:hint="eastAsia" w:ascii="Times New Roman" w:hAnsi="Times New Roman" w:eastAsia="隶书"/>
          <w:b/>
          <w:sz w:val="36"/>
          <w:szCs w:val="36"/>
        </w:rPr>
        <w:t>八</w:t>
      </w:r>
      <w:r>
        <w:rPr>
          <w:rFonts w:ascii="Times New Roman" w:hAnsi="Times New Roman" w:eastAsia="隶书"/>
          <w:b/>
          <w:sz w:val="36"/>
          <w:szCs w:val="36"/>
        </w:rPr>
        <w:t>月</w:t>
      </w:r>
    </w:p>
    <w:p>
      <w:pPr>
        <w:rPr>
          <w:rFonts w:ascii="Times New Roman" w:hAnsi="Times New Roman" w:eastAsia="隶书"/>
          <w:sz w:val="68"/>
          <w:szCs w:val="68"/>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jc w:val="center"/>
        <w:rPr>
          <w:rFonts w:ascii="Times New Roman" w:hAnsi="Times New Roman" w:eastAsia="方正黑体_GBK"/>
          <w:b/>
          <w:sz w:val="52"/>
          <w:szCs w:val="52"/>
        </w:rPr>
      </w:pPr>
      <w:r>
        <w:rPr>
          <w:rFonts w:ascii="Times New Roman" w:hAnsi="Times New Roman" w:eastAsia="方正黑体_GBK"/>
          <w:b/>
          <w:sz w:val="52"/>
          <w:szCs w:val="52"/>
        </w:rPr>
        <w:t>目   录</w:t>
      </w:r>
    </w:p>
    <w:p>
      <w:pPr>
        <w:jc w:val="center"/>
        <w:rPr>
          <w:rFonts w:ascii="Times New Roman" w:hAnsi="Times New Roman" w:eastAsia="黑体"/>
          <w:b/>
          <w:sz w:val="32"/>
          <w:szCs w:val="32"/>
        </w:rPr>
      </w:pPr>
    </w:p>
    <w:p>
      <w:pPr>
        <w:ind w:firstLine="720" w:firstLineChars="200"/>
        <w:rPr>
          <w:rFonts w:ascii="Times New Roman" w:hAnsi="Times New Roman" w:eastAsia="方正黑体_GBK"/>
          <w:sz w:val="36"/>
          <w:szCs w:val="36"/>
        </w:rPr>
      </w:pPr>
      <w:r>
        <w:rPr>
          <w:rFonts w:ascii="Times New Roman" w:hAnsi="Times New Roman" w:eastAsia="方正黑体_GBK"/>
          <w:sz w:val="36"/>
          <w:szCs w:val="36"/>
        </w:rPr>
        <w:t xml:space="preserve">第一部分  </w:t>
      </w:r>
      <w:r>
        <w:rPr>
          <w:rFonts w:hint="eastAsia" w:ascii="Times New Roman" w:hAnsi="Times New Roman" w:eastAsia="方正黑体_GBK"/>
          <w:sz w:val="36"/>
          <w:szCs w:val="36"/>
          <w:lang w:eastAsia="zh-CN"/>
        </w:rPr>
        <w:t>茶陵县消防救援大队</w:t>
      </w:r>
      <w:r>
        <w:rPr>
          <w:rFonts w:ascii="Times New Roman" w:hAnsi="Times New Roman" w:eastAsia="方正黑体_GBK"/>
          <w:sz w:val="36"/>
          <w:szCs w:val="36"/>
        </w:rPr>
        <w:t>概况</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一、部门职责</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二、机构设置</w:t>
      </w:r>
    </w:p>
    <w:p>
      <w:pPr>
        <w:rPr>
          <w:rFonts w:ascii="Times New Roman" w:hAnsi="Times New Roman" w:eastAsia="黑体"/>
          <w:sz w:val="32"/>
          <w:szCs w:val="32"/>
        </w:rPr>
      </w:pPr>
    </w:p>
    <w:p>
      <w:pPr>
        <w:ind w:firstLine="720" w:firstLineChars="200"/>
        <w:rPr>
          <w:rFonts w:ascii="Times New Roman" w:hAnsi="Times New Roman" w:eastAsia="方正黑体_GBK"/>
          <w:sz w:val="36"/>
          <w:szCs w:val="36"/>
        </w:rPr>
      </w:pPr>
      <w:r>
        <w:rPr>
          <w:rFonts w:ascii="Times New Roman" w:hAnsi="Times New Roman" w:eastAsia="方正黑体_GBK"/>
          <w:sz w:val="36"/>
          <w:szCs w:val="36"/>
        </w:rPr>
        <w:t xml:space="preserve">第二部分  </w:t>
      </w:r>
      <w:r>
        <w:rPr>
          <w:rFonts w:hint="eastAsia" w:ascii="Times New Roman" w:hAnsi="Times New Roman" w:eastAsia="方正黑体_GBK"/>
          <w:sz w:val="36"/>
          <w:szCs w:val="36"/>
          <w:lang w:eastAsia="zh-CN"/>
        </w:rPr>
        <w:t>茶陵县消防救援大队</w:t>
      </w:r>
      <w:r>
        <w:rPr>
          <w:rFonts w:ascii="Times New Roman" w:hAnsi="Times New Roman" w:eastAsia="方正黑体_GBK"/>
          <w:sz w:val="36"/>
          <w:szCs w:val="36"/>
        </w:rPr>
        <w:t>2021年度决算表</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一、收入支出决算总表</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二、收入决算表</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三、支出决算表</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四、财政拨款收入支出决算总表</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五、一般公共预算财政拨款支出决算表</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六、一般公共预算财政拨款基本支出决算</w:t>
      </w:r>
      <w:r>
        <w:rPr>
          <w:rFonts w:hint="eastAsia" w:ascii="Times New Roman" w:hAnsi="Times New Roman" w:eastAsia="方正仿宋_GBK"/>
          <w:sz w:val="32"/>
          <w:szCs w:val="32"/>
        </w:rPr>
        <w:t>明细</w:t>
      </w:r>
      <w:r>
        <w:rPr>
          <w:rFonts w:ascii="Times New Roman" w:hAnsi="Times New Roman" w:eastAsia="方正仿宋_GBK"/>
          <w:sz w:val="32"/>
          <w:szCs w:val="32"/>
        </w:rPr>
        <w:t>表</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七、一般公共预算财政拨款“三公”经费支出决算表</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八、政府性基金预算财政拨款收入支出决算表</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九、国有资本经营预算财政拨款支出决算表</w:t>
      </w:r>
    </w:p>
    <w:p>
      <w:pPr>
        <w:ind w:firstLine="640" w:firstLineChars="200"/>
        <w:rPr>
          <w:rFonts w:ascii="Times New Roman" w:hAnsi="Times New Roman" w:eastAsia="方正仿宋_GBK"/>
          <w:sz w:val="32"/>
          <w:szCs w:val="32"/>
        </w:rPr>
      </w:pPr>
    </w:p>
    <w:p>
      <w:pPr>
        <w:ind w:firstLine="720" w:firstLineChars="200"/>
        <w:rPr>
          <w:rFonts w:ascii="Times New Roman" w:hAnsi="Times New Roman" w:eastAsia="黑体"/>
          <w:sz w:val="36"/>
          <w:szCs w:val="36"/>
        </w:rPr>
      </w:pPr>
      <w:r>
        <w:rPr>
          <w:rFonts w:ascii="Times New Roman" w:hAnsi="Times New Roman" w:eastAsia="方正黑体_GBK"/>
          <w:sz w:val="36"/>
          <w:szCs w:val="36"/>
        </w:rPr>
        <w:t xml:space="preserve">第三部分  </w:t>
      </w:r>
      <w:r>
        <w:rPr>
          <w:rFonts w:hint="eastAsia" w:ascii="Times New Roman" w:hAnsi="Times New Roman" w:eastAsia="方正黑体_GBK"/>
          <w:sz w:val="36"/>
          <w:szCs w:val="36"/>
          <w:lang w:eastAsia="zh-CN"/>
        </w:rPr>
        <w:t>茶陵县消防救援大队</w:t>
      </w:r>
      <w:r>
        <w:rPr>
          <w:rFonts w:ascii="Times New Roman" w:hAnsi="Times New Roman" w:eastAsia="方正黑体_GBK"/>
          <w:sz w:val="36"/>
          <w:szCs w:val="36"/>
        </w:rPr>
        <w:t>2021年度决算情况说明</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一、收入支出决算总体情况说明 </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二、收入决算情况说明 </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三、支出决算情况说明</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四、财政拨款收入支出决算总体情况说明</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五、一般公共预算财政拨款支出决算情况说明</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六、一般公共预算财政拨款基本支出决算情况说明 </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七、一般公共预算财政拨款“三公”经费支出决算情况说明</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八、机关运行经费支出说明</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九、政府采购支出说明</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十、国有资产占用情况说明</w:t>
      </w:r>
    </w:p>
    <w:p>
      <w:pPr>
        <w:ind w:firstLine="640" w:firstLineChars="200"/>
        <w:rPr>
          <w:rFonts w:ascii="Times New Roman" w:hAnsi="Times New Roman" w:eastAsia="方正仿宋_GBK"/>
          <w:sz w:val="32"/>
          <w:szCs w:val="32"/>
        </w:rPr>
      </w:pPr>
      <w:r>
        <w:rPr>
          <w:rFonts w:ascii="Times New Roman" w:hAnsi="Times New Roman" w:eastAsia="方正仿宋_GBK"/>
          <w:sz w:val="32"/>
          <w:szCs w:val="32"/>
        </w:rPr>
        <w:t>十一、预算绩效情况说明</w:t>
      </w:r>
    </w:p>
    <w:p>
      <w:pPr>
        <w:ind w:firstLine="640" w:firstLineChars="200"/>
        <w:rPr>
          <w:rFonts w:ascii="Times New Roman" w:hAnsi="Times New Roman" w:eastAsia="黑体"/>
          <w:sz w:val="32"/>
          <w:szCs w:val="32"/>
        </w:rPr>
      </w:pPr>
    </w:p>
    <w:p>
      <w:pPr>
        <w:ind w:firstLine="720" w:firstLineChars="200"/>
        <w:rPr>
          <w:rFonts w:ascii="Times New Roman" w:hAnsi="Times New Roman" w:eastAsia="黑体"/>
          <w:sz w:val="36"/>
          <w:szCs w:val="36"/>
        </w:rPr>
      </w:pPr>
    </w:p>
    <w:p>
      <w:pPr>
        <w:rPr>
          <w:rFonts w:ascii="Times New Roman" w:hAnsi="Times New Roman" w:eastAsia="方正黑体_GBK"/>
          <w:sz w:val="36"/>
          <w:szCs w:val="36"/>
        </w:rPr>
      </w:pPr>
    </w:p>
    <w:p>
      <w:pPr>
        <w:pStyle w:val="2"/>
        <w:ind w:firstLine="420"/>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r>
        <w:rPr>
          <w:rFonts w:ascii="Times New Roman" w:hAnsi="Times New Roman"/>
          <w:color w:val="FF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-1173480</wp:posOffset>
                </wp:positionH>
                <wp:positionV relativeFrom="paragraph">
                  <wp:posOffset>269875</wp:posOffset>
                </wp:positionV>
                <wp:extent cx="7644130" cy="1929130"/>
                <wp:effectExtent l="12700" t="12700" r="20320" b="20320"/>
                <wp:wrapNone/>
                <wp:docPr id="17" name="矩形 17"/>
                <wp:cNvGraphicFramePr/>
                <a:graphic xmlns:a="http://schemas.openxmlformats.org/drawingml/2006/main">
                  <a:graphicData uri="http://schemas.microsoft.com/office/word/2010/wordprocessingShape">
                    <wps:wsp>
                      <wps:cNvSpPr/>
                      <wps:spPr>
                        <a:xfrm>
                          <a:off x="0" y="0"/>
                          <a:ext cx="7644130" cy="1912620"/>
                        </a:xfrm>
                        <a:prstGeom prst="rect">
                          <a:avLst/>
                        </a:prstGeom>
                        <a:solidFill>
                          <a:srgbClr val="4F81BD">
                            <a:lumMod val="60000"/>
                            <a:lumOff val="40000"/>
                          </a:srgbClr>
                        </a:solidFill>
                        <a:ln w="25400" cap="flat" cmpd="sng" algn="ctr">
                          <a:solidFill>
                            <a:srgbClr val="4F81BD">
                              <a:shade val="50000"/>
                            </a:srgbClr>
                          </a:solidFill>
                          <a:prstDash val="solid"/>
                        </a:ln>
                        <a:effectLst/>
                      </wps:spPr>
                      <wps:txbx>
                        <w:txbxContent>
                          <w:p>
                            <w:pPr>
                              <w:pStyle w:val="3"/>
                              <w:jc w:val="center"/>
                              <w:rPr>
                                <w:rFonts w:ascii="方正黑体_GBK" w:hAnsi="方正黑体_GBK" w:eastAsia="方正黑体_GBK" w:cs="方正黑体_GBK"/>
                                <w:sz w:val="52"/>
                                <w:szCs w:val="52"/>
                              </w:rPr>
                            </w:pPr>
                            <w:r>
                              <w:rPr>
                                <w:rFonts w:hint="eastAsia" w:ascii="方正黑体_GBK" w:hAnsi="方正黑体_GBK" w:eastAsia="方正黑体_GBK" w:cs="方正黑体_GBK"/>
                                <w:sz w:val="52"/>
                                <w:szCs w:val="52"/>
                              </w:rPr>
                              <w:t xml:space="preserve">第一部分 </w:t>
                            </w:r>
                            <w:r>
                              <w:rPr>
                                <w:rFonts w:hint="eastAsia" w:ascii="方正黑体_GBK" w:hAnsi="方正黑体_GBK" w:eastAsia="方正黑体_GBK" w:cs="方正黑体_GBK"/>
                                <w:sz w:val="52"/>
                                <w:szCs w:val="52"/>
                                <w:lang w:eastAsia="zh-CN"/>
                              </w:rPr>
                              <w:t>茶陵县消防救援大队</w:t>
                            </w:r>
                            <w:r>
                              <w:rPr>
                                <w:rFonts w:hint="eastAsia" w:ascii="方正黑体_GBK" w:hAnsi="方正黑体_GBK" w:eastAsia="方正黑体_GBK" w:cs="方正黑体_GBK"/>
                                <w:sz w:val="52"/>
                                <w:szCs w:val="52"/>
                              </w:rPr>
                              <w:t>概况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4pt;margin-top:21.25pt;height:151.9pt;width:601.9pt;z-index:251659264;v-text-anchor:middle;mso-width-relative:page;mso-height-relative:page;" fillcolor="#95B3D7" filled="t" stroked="t" coordsize="21600,21600" o:gfxdata="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oEtm9sAAAAMAQAADwAAAAAAAAABACAAAAAiAAAAZHJzL2Rvd25yZXYueG1sUEsBAhQAFAAAAAgA&#10;h07iQO33qnKUAgAAUwUAAA4AAAAAAAAAAQAgAAAAKgEAAGRycy9lMm9Eb2MueG1sUEsFBgAAAAAG&#10;AAYAWQEAADAGAAAAAA==&#10;">
                <v:fill on="t" focussize="0,0"/>
                <v:stroke weight="2pt" color="#385D8A" joinstyle="round"/>
                <v:imagedata o:title=""/>
                <o:lock v:ext="edit" aspectratio="f"/>
                <v:textbox>
                  <w:txbxContent>
                    <w:p>
                      <w:pPr>
                        <w:pStyle w:val="3"/>
                        <w:jc w:val="center"/>
                        <w:rPr>
                          <w:rFonts w:ascii="方正黑体_GBK" w:hAnsi="方正黑体_GBK" w:eastAsia="方正黑体_GBK" w:cs="方正黑体_GBK"/>
                          <w:sz w:val="52"/>
                          <w:szCs w:val="52"/>
                        </w:rPr>
                      </w:pPr>
                      <w:r>
                        <w:rPr>
                          <w:rFonts w:hint="eastAsia" w:ascii="方正黑体_GBK" w:hAnsi="方正黑体_GBK" w:eastAsia="方正黑体_GBK" w:cs="方正黑体_GBK"/>
                          <w:sz w:val="52"/>
                          <w:szCs w:val="52"/>
                        </w:rPr>
                        <w:t xml:space="preserve">第一部分 </w:t>
                      </w:r>
                      <w:r>
                        <w:rPr>
                          <w:rFonts w:hint="eastAsia" w:ascii="方正黑体_GBK" w:hAnsi="方正黑体_GBK" w:eastAsia="方正黑体_GBK" w:cs="方正黑体_GBK"/>
                          <w:sz w:val="52"/>
                          <w:szCs w:val="52"/>
                          <w:lang w:eastAsia="zh-CN"/>
                        </w:rPr>
                        <w:t>茶陵县消防救援大队</w:t>
                      </w:r>
                      <w:r>
                        <w:rPr>
                          <w:rFonts w:hint="eastAsia" w:ascii="方正黑体_GBK" w:hAnsi="方正黑体_GBK" w:eastAsia="方正黑体_GBK" w:cs="方正黑体_GBK"/>
                          <w:sz w:val="52"/>
                          <w:szCs w:val="52"/>
                        </w:rPr>
                        <w:t>概况</w:t>
                      </w:r>
                    </w:p>
                  </w:txbxContent>
                </v:textbox>
              </v:rect>
            </w:pict>
          </mc:Fallback>
        </mc:AlternateContent>
      </w: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b/>
          <w:bCs/>
          <w:color w:val="000000"/>
          <w:kern w:val="0"/>
          <w:sz w:val="32"/>
          <w:szCs w:val="32"/>
        </w:rPr>
      </w:pPr>
    </w:p>
    <w:p>
      <w:pPr>
        <w:widowControl/>
        <w:jc w:val="left"/>
        <w:rPr>
          <w:rFonts w:ascii="Times New Roman" w:hAnsi="Times New Roman" w:eastAsia="黑体"/>
          <w:color w:val="000000"/>
          <w:kern w:val="0"/>
          <w:sz w:val="32"/>
          <w:szCs w:val="32"/>
        </w:rPr>
      </w:pPr>
    </w:p>
    <w:p>
      <w:pPr>
        <w:widowControl/>
        <w:jc w:val="left"/>
        <w:rPr>
          <w:rFonts w:ascii="Times New Roman" w:hAnsi="Times New Roman" w:eastAsia="黑体"/>
          <w:color w:val="000000"/>
          <w:kern w:val="0"/>
          <w:sz w:val="32"/>
          <w:szCs w:val="32"/>
        </w:rPr>
      </w:pPr>
    </w:p>
    <w:p>
      <w:pPr>
        <w:widowControl/>
        <w:jc w:val="left"/>
        <w:rPr>
          <w:rFonts w:ascii="Times New Roman" w:hAnsi="Times New Roman" w:eastAsia="黑体"/>
          <w:color w:val="000000"/>
          <w:kern w:val="0"/>
          <w:sz w:val="32"/>
          <w:szCs w:val="32"/>
        </w:rPr>
      </w:pPr>
    </w:p>
    <w:p>
      <w:pPr>
        <w:spacing w:line="600" w:lineRule="exact"/>
        <w:rPr>
          <w:rFonts w:ascii="Times New Roman" w:hAnsi="Times New Roman" w:eastAsia="方正黑体_GBK"/>
          <w:sz w:val="32"/>
          <w:szCs w:val="32"/>
        </w:rPr>
      </w:pPr>
    </w:p>
    <w:p>
      <w:pPr>
        <w:spacing w:line="600" w:lineRule="exact"/>
        <w:rPr>
          <w:rFonts w:ascii="Times New Roman" w:hAnsi="Times New Roman" w:eastAsia="方正黑体_GBK"/>
          <w:sz w:val="32"/>
          <w:szCs w:val="32"/>
        </w:rPr>
      </w:pPr>
    </w:p>
    <w:p>
      <w:pPr>
        <w:spacing w:line="600" w:lineRule="exact"/>
        <w:rPr>
          <w:rFonts w:ascii="Times New Roman" w:hAnsi="Times New Roman" w:eastAsia="方正黑体_GBK"/>
          <w:sz w:val="32"/>
          <w:szCs w:val="32"/>
        </w:rPr>
      </w:pPr>
    </w:p>
    <w:p>
      <w:pPr>
        <w:spacing w:line="600" w:lineRule="exact"/>
        <w:rPr>
          <w:rFonts w:ascii="Times New Roman" w:hAnsi="Times New Roman" w:eastAsia="方正黑体_GBK"/>
          <w:sz w:val="32"/>
          <w:szCs w:val="32"/>
        </w:rPr>
      </w:pPr>
    </w:p>
    <w:p>
      <w:pPr>
        <w:spacing w:line="600" w:lineRule="exact"/>
        <w:ind w:firstLine="640" w:firstLineChars="200"/>
        <w:rPr>
          <w:rFonts w:ascii="Times New Roman" w:hAnsi="Times New Roman" w:eastAsia="方正黑体_GBK"/>
          <w:sz w:val="32"/>
          <w:szCs w:val="32"/>
        </w:rPr>
      </w:pPr>
    </w:p>
    <w:p>
      <w:pPr>
        <w:spacing w:line="600" w:lineRule="exact"/>
        <w:ind w:firstLine="640" w:firstLineChars="200"/>
        <w:rPr>
          <w:rFonts w:ascii="Times New Roman" w:hAnsi="Times New Roman" w:eastAsia="方正黑体_GBK"/>
          <w:sz w:val="32"/>
          <w:szCs w:val="32"/>
        </w:rPr>
      </w:pPr>
    </w:p>
    <w:p>
      <w:pPr>
        <w:widowControl/>
        <w:spacing w:line="540" w:lineRule="exact"/>
        <w:ind w:firstLine="640" w:firstLineChars="200"/>
        <w:jc w:val="left"/>
        <w:rPr>
          <w:rFonts w:ascii="Times New Roman" w:hAnsi="Times New Roman" w:eastAsia="方正黑体_GBK"/>
          <w:sz w:val="32"/>
          <w:szCs w:val="32"/>
        </w:rPr>
      </w:pPr>
    </w:p>
    <w:p>
      <w:pPr>
        <w:widowControl/>
        <w:spacing w:line="540" w:lineRule="exact"/>
        <w:ind w:firstLine="640" w:firstLineChars="200"/>
        <w:jc w:val="left"/>
        <w:rPr>
          <w:rFonts w:ascii="Times New Roman" w:hAnsi="Times New Roman" w:eastAsia="方正黑体_GBK"/>
          <w:sz w:val="32"/>
          <w:szCs w:val="32"/>
        </w:rPr>
      </w:pPr>
    </w:p>
    <w:p>
      <w:pPr>
        <w:widowControl/>
        <w:spacing w:line="540" w:lineRule="exact"/>
        <w:ind w:firstLine="640" w:firstLineChars="200"/>
        <w:jc w:val="left"/>
        <w:rPr>
          <w:rFonts w:ascii="Times New Roman" w:hAnsi="Times New Roman" w:eastAsia="方正黑体_GBK"/>
          <w:sz w:val="32"/>
          <w:szCs w:val="32"/>
        </w:rPr>
      </w:pPr>
    </w:p>
    <w:p>
      <w:pPr>
        <w:widowControl/>
        <w:spacing w:line="540" w:lineRule="exact"/>
        <w:ind w:firstLine="640" w:firstLineChars="200"/>
        <w:jc w:val="left"/>
        <w:rPr>
          <w:rFonts w:ascii="Times New Roman" w:hAnsi="Times New Roman" w:eastAsia="方正黑体_GBK"/>
          <w:sz w:val="32"/>
          <w:szCs w:val="32"/>
        </w:rPr>
      </w:pPr>
    </w:p>
    <w:p>
      <w:pPr>
        <w:widowControl/>
        <w:spacing w:line="540" w:lineRule="exact"/>
        <w:ind w:firstLine="640" w:firstLineChars="200"/>
        <w:jc w:val="left"/>
        <w:rPr>
          <w:rFonts w:ascii="Times New Roman" w:hAnsi="Times New Roman" w:eastAsia="方正黑体_GBK"/>
          <w:sz w:val="32"/>
          <w:szCs w:val="32"/>
        </w:rPr>
      </w:pPr>
    </w:p>
    <w:p>
      <w:pPr>
        <w:widowControl/>
        <w:spacing w:line="540" w:lineRule="exact"/>
        <w:ind w:firstLine="640" w:firstLineChars="200"/>
        <w:jc w:val="left"/>
        <w:rPr>
          <w:rFonts w:ascii="Times New Roman" w:hAnsi="Times New Roman" w:eastAsia="方正黑体_GBK"/>
          <w:sz w:val="32"/>
          <w:szCs w:val="32"/>
        </w:rPr>
      </w:pPr>
      <w:r>
        <w:rPr>
          <w:rFonts w:ascii="Times New Roman" w:hAnsi="Times New Roman" w:eastAsia="方正黑体_GBK"/>
          <w:sz w:val="32"/>
          <w:szCs w:val="32"/>
        </w:rPr>
        <w:t>一、部门职责</w:t>
      </w:r>
    </w:p>
    <w:p>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国家综合性消防救援队伍承担防范化解重大安全风险、应对处置各类灾害事故的重要职责，是应急救援的主力军和国家队。</w:t>
      </w:r>
      <w:r>
        <w:rPr>
          <w:rFonts w:hint="eastAsia" w:ascii="Times New Roman" w:hAnsi="Times New Roman" w:eastAsia="方正仿宋_GBK"/>
          <w:sz w:val="32"/>
          <w:szCs w:val="32"/>
          <w:lang w:eastAsia="zh-CN"/>
        </w:rPr>
        <w:t>茶陵县</w:t>
      </w:r>
      <w:r>
        <w:rPr>
          <w:rFonts w:hint="eastAsia" w:ascii="Times New Roman" w:hAnsi="Times New Roman" w:eastAsia="方正仿宋_GBK"/>
          <w:sz w:val="32"/>
          <w:szCs w:val="32"/>
        </w:rPr>
        <w:t>消防救援大队隶属株洲市消防救援支队，依据有关法律法规履行下列职责：</w:t>
      </w:r>
    </w:p>
    <w:p>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（一）主要承担本辖区综合性消防救援工作,负责指挥调度相关灾害事故救援行动。</w:t>
      </w:r>
    </w:p>
    <w:p>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 承担重要会议、大型活动消防安全保卫工作。</w:t>
      </w:r>
    </w:p>
    <w:p>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（三）承担本辖区火灾预防、消防监督执法以及火灾事故调查处理相关工作，依法行使消防安全综合监管职能，推动落实消防安全责任制。</w:t>
      </w:r>
    </w:p>
    <w:p>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（四）参与配合地方消防专项规划制定，参与起草地方性消防法规、规章草案并监督实施。</w:t>
      </w:r>
    </w:p>
    <w:p>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 负责消防救援预案编制、战术研究和执勤备战、训练演练等工作。</w:t>
      </w:r>
    </w:p>
    <w:p>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（六）负责消防救援信息化和应急通信建设，承担综合性消防救援行动应急通讯保障工作。</w:t>
      </w:r>
    </w:p>
    <w:p>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（七）负责</w:t>
      </w:r>
      <w:r>
        <w:rPr>
          <w:rFonts w:hint="eastAsia" w:ascii="Times New Roman" w:hAnsi="Times New Roman" w:eastAsia="方正仿宋_GBK"/>
          <w:sz w:val="32"/>
          <w:szCs w:val="32"/>
          <w:lang w:eastAsia="zh-CN"/>
        </w:rPr>
        <w:t>全县</w:t>
      </w:r>
      <w:r>
        <w:rPr>
          <w:rFonts w:hint="eastAsia" w:ascii="Times New Roman" w:hAnsi="Times New Roman" w:eastAsia="方正仿宋_GBK"/>
          <w:sz w:val="32"/>
          <w:szCs w:val="32"/>
        </w:rPr>
        <w:t>消防安全宣传教育，组织指导社会消防力量建设。</w:t>
      </w:r>
    </w:p>
    <w:p>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（八）参与组织协调动员各类社会救援力量参加救援任务。</w:t>
      </w:r>
    </w:p>
    <w:p>
      <w:pPr>
        <w:ind w:firstLine="640" w:firstLineChars="200"/>
        <w:rPr>
          <w:rFonts w:ascii="方正仿宋_GBK" w:hAnsi="方正仿宋_GBK" w:eastAsia="方正仿宋_GBK" w:cs="方正仿宋_GBK"/>
          <w:sz w:val="32"/>
          <w:szCs w:val="32"/>
        </w:rPr>
      </w:pPr>
      <w:r>
        <w:rPr>
          <w:rFonts w:hint="eastAsia" w:ascii="Times New Roman" w:hAnsi="Times New Roman" w:eastAsia="方正仿宋_GBK"/>
          <w:sz w:val="32"/>
          <w:szCs w:val="32"/>
        </w:rPr>
        <w:t>（九）完成市消防救援支队和</w:t>
      </w:r>
      <w:r>
        <w:rPr>
          <w:rFonts w:hint="eastAsia" w:ascii="Times New Roman" w:hAnsi="Times New Roman" w:eastAsia="方正仿宋_GBK"/>
          <w:sz w:val="32"/>
          <w:szCs w:val="32"/>
          <w:lang w:eastAsia="zh-CN"/>
        </w:rPr>
        <w:t>县</w:t>
      </w:r>
      <w:r>
        <w:rPr>
          <w:rFonts w:hint="eastAsia" w:ascii="Times New Roman" w:hAnsi="Times New Roman" w:eastAsia="方正仿宋_GBK"/>
          <w:sz w:val="32"/>
          <w:szCs w:val="32"/>
        </w:rPr>
        <w:t>委</w:t>
      </w:r>
      <w:r>
        <w:rPr>
          <w:rFonts w:hint="eastAsia" w:ascii="Times New Roman" w:hAnsi="Times New Roman" w:eastAsia="方正仿宋_GBK"/>
          <w:sz w:val="32"/>
          <w:szCs w:val="32"/>
          <w:lang w:eastAsia="zh-CN"/>
        </w:rPr>
        <w:t>县</w:t>
      </w:r>
      <w:r>
        <w:rPr>
          <w:rFonts w:hint="eastAsia" w:ascii="Times New Roman" w:hAnsi="Times New Roman" w:eastAsia="方正仿宋_GBK"/>
          <w:sz w:val="32"/>
          <w:szCs w:val="32"/>
        </w:rPr>
        <w:t>政府交办的相关任务。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638" w:leftChars="304"/>
        <w:textAlignment w:val="auto"/>
        <w:rPr>
          <w:rFonts w:ascii="Times New Roman" w:hAnsi="Times New Roman" w:eastAsia="方正黑体_GBK"/>
          <w:sz w:val="32"/>
          <w:szCs w:val="32"/>
        </w:rPr>
      </w:pPr>
      <w:r>
        <w:rPr>
          <w:rFonts w:ascii="Times New Roman" w:hAnsi="Times New Roman" w:eastAsia="方正黑体_GBK"/>
          <w:sz w:val="32"/>
          <w:szCs w:val="32"/>
        </w:rPr>
        <w:t>二、机构设置</w:t>
      </w:r>
    </w:p>
    <w:p>
      <w:pPr>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茶陵县</w:t>
      </w:r>
      <w:r>
        <w:rPr>
          <w:rFonts w:hint="eastAsia" w:ascii="Times New Roman" w:hAnsi="Times New Roman" w:eastAsia="方正仿宋_GBK"/>
          <w:sz w:val="32"/>
          <w:szCs w:val="32"/>
        </w:rPr>
        <w:t>消防救援大队为四级预算单位，大队级单位，辖大队1个、建制消防站</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个</w:t>
      </w:r>
      <w:r>
        <w:rPr>
          <w:rFonts w:hint="eastAsia" w:ascii="Times New Roman" w:hAnsi="Times New Roman" w:eastAsia="方正仿宋_GBK"/>
          <w:sz w:val="32"/>
          <w:szCs w:val="32"/>
          <w:lang w:eastAsia="zh-CN"/>
        </w:rPr>
        <w:t>、正在建设中消防站</w:t>
      </w:r>
      <w:r>
        <w:rPr>
          <w:rFonts w:hint="eastAsia" w:ascii="Times New Roman" w:hAnsi="Times New Roman" w:eastAsia="方正仿宋_GBK"/>
          <w:sz w:val="32"/>
          <w:szCs w:val="32"/>
          <w:lang w:val="en-US" w:eastAsia="zh-CN"/>
        </w:rPr>
        <w:t>1个</w:t>
      </w:r>
      <w:r>
        <w:rPr>
          <w:rFonts w:hint="eastAsia" w:ascii="Times New Roman" w:hAnsi="Times New Roman" w:eastAsia="方正仿宋_GBK"/>
          <w:sz w:val="32"/>
          <w:szCs w:val="32"/>
        </w:rPr>
        <w:t>。</w:t>
      </w:r>
    </w:p>
    <w:p>
      <w:pPr>
        <w:ind w:firstLine="640" w:firstLineChars="200"/>
        <w:rPr>
          <w:rFonts w:hint="eastAsia" w:ascii="Times New Roman" w:hAnsi="Times New Roman" w:eastAsia="方正仿宋_GBK"/>
          <w:sz w:val="32"/>
          <w:szCs w:val="32"/>
        </w:rPr>
      </w:pPr>
    </w:p>
    <w:p>
      <w:pPr>
        <w:pStyle w:val="2"/>
        <w:ind w:firstLine="0" w:firstLineChars="0"/>
        <w:rPr>
          <w:rFonts w:ascii="Times New Roman" w:hAnsi="Times New Roman" w:eastAsia="黑体"/>
          <w:b/>
          <w:color w:val="000000"/>
          <w:sz w:val="32"/>
          <w:szCs w:val="32"/>
        </w:rPr>
      </w:pPr>
    </w:p>
    <w:p>
      <w:pPr>
        <w:rPr>
          <w:rFonts w:ascii="Times New Roman" w:hAnsi="Times New Roman" w:eastAsia="黑体"/>
          <w:b/>
          <w:color w:val="000000"/>
          <w:sz w:val="32"/>
          <w:szCs w:val="32"/>
        </w:rPr>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rPr>
          <w:rFonts w:ascii="Times New Roman" w:hAnsi="Times New Roman" w:eastAsia="黑体"/>
          <w:b/>
          <w:color w:val="000000"/>
          <w:sz w:val="32"/>
          <w:szCs w:val="32"/>
        </w:rPr>
      </w:pPr>
      <w:r>
        <w:rPr>
          <w:rFonts w:ascii="Times New Roman" w:hAnsi="Times New Roman"/>
          <w:color w:val="FF000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-1158240</wp:posOffset>
                </wp:positionH>
                <wp:positionV relativeFrom="paragraph">
                  <wp:posOffset>134620</wp:posOffset>
                </wp:positionV>
                <wp:extent cx="7612380" cy="1962785"/>
                <wp:effectExtent l="12700" t="12700" r="13970" b="24765"/>
                <wp:wrapNone/>
                <wp:docPr id="16" name="矩形 16"/>
                <wp:cNvGraphicFramePr/>
                <a:graphic xmlns:a="http://schemas.openxmlformats.org/drawingml/2006/main">
                  <a:graphicData uri="http://schemas.microsoft.com/office/word/2010/wordprocessingShape">
                    <wps:wsp>
                      <wps:cNvSpPr/>
                      <wps:spPr>
                        <a:xfrm>
                          <a:off x="0" y="0"/>
                          <a:ext cx="7612380" cy="1912620"/>
                        </a:xfrm>
                        <a:prstGeom prst="rect">
                          <a:avLst/>
                        </a:prstGeom>
                        <a:solidFill>
                          <a:srgbClr val="4F81BD">
                            <a:lumMod val="60000"/>
                            <a:lumOff val="40000"/>
                          </a:srgbClr>
                        </a:solidFill>
                        <a:ln w="25400" cap="flat" cmpd="sng" algn="ctr">
                          <a:solidFill>
                            <a:srgbClr val="4F81BD">
                              <a:shade val="50000"/>
                            </a:srgbClr>
                          </a:solidFill>
                          <a:prstDash val="solid"/>
                        </a:ln>
                        <a:effectLst/>
                      </wps:spPr>
                      <wps:txbx>
                        <w:txbxContent>
                          <w:p>
                            <w:pPr>
                              <w:jc w:val="center"/>
                              <w:rPr>
                                <w:rFonts w:ascii="方正黑体_GBK" w:hAnsi="方正黑体_GBK" w:eastAsia="方正黑体_GBK" w:cs="方正黑体_GBK"/>
                                <w:b/>
                                <w:color w:val="000000"/>
                                <w:sz w:val="52"/>
                                <w:szCs w:val="52"/>
                              </w:rPr>
                            </w:pPr>
                            <w:r>
                              <w:rPr>
                                <w:rFonts w:hint="eastAsia" w:ascii="方正黑体_GBK" w:hAnsi="方正黑体_GBK" w:eastAsia="方正黑体_GBK" w:cs="方正黑体_GBK"/>
                                <w:b/>
                                <w:color w:val="000000"/>
                                <w:sz w:val="52"/>
                                <w:szCs w:val="52"/>
                              </w:rPr>
                              <w:t xml:space="preserve">第二部分 </w:t>
                            </w:r>
                            <w:r>
                              <w:rPr>
                                <w:rFonts w:hint="eastAsia" w:ascii="方正黑体_GBK" w:hAnsi="方正黑体_GBK" w:eastAsia="方正黑体_GBK" w:cs="方正黑体_GBK"/>
                                <w:b/>
                                <w:color w:val="000000"/>
                                <w:sz w:val="52"/>
                                <w:szCs w:val="52"/>
                                <w:lang w:eastAsia="zh-CN"/>
                              </w:rPr>
                              <w:t>茶陵县消防救援大队</w:t>
                            </w:r>
                            <w:r>
                              <w:rPr>
                                <w:rFonts w:ascii="Times New Roman" w:hAnsi="Times New Roman" w:eastAsia="方正黑体_GBK"/>
                                <w:b/>
                                <w:color w:val="000000"/>
                                <w:sz w:val="52"/>
                                <w:szCs w:val="52"/>
                              </w:rPr>
                              <w:t>202</w:t>
                            </w:r>
                            <w:r>
                              <w:rPr>
                                <w:rFonts w:hint="eastAsia" w:ascii="Times New Roman" w:hAnsi="Times New Roman" w:eastAsia="方正黑体_GBK"/>
                                <w:b/>
                                <w:color w:val="000000"/>
                                <w:sz w:val="52"/>
                                <w:szCs w:val="52"/>
                              </w:rPr>
                              <w:t>1</w:t>
                            </w:r>
                            <w:r>
                              <w:rPr>
                                <w:rFonts w:hint="eastAsia" w:ascii="方正黑体_GBK" w:hAnsi="方正黑体_GBK" w:eastAsia="方正黑体_GBK" w:cs="方正黑体_GBK"/>
                                <w:b/>
                                <w:color w:val="000000"/>
                                <w:sz w:val="52"/>
                                <w:szCs w:val="52"/>
                              </w:rPr>
                              <w:t>年度决算表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1.2pt;margin-top:10.6pt;height:154.55pt;width:599.4pt;z-index:251660288;v-text-anchor:middle;mso-width-relative:page;mso-height-relative:page;" fillcolor="#95B3D7" filled="t" stroked="t" coordsize="21600,21600" o:gfxdata="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K+n&#10;oHzaAAAADAEAAA8AAAAAAAAAAQAgAAAAIgAAAGRycy9kb3ducmV2LnhtbFBLAQIUABQAAAAIAIdO&#10;4kDd/ZBTkwIAAFMFAAAOAAAAAAAAAAEAIAAAACkBAABkcnMvZTJvRG9jLnhtbFBLBQYAAAAABgAG&#10;AFkBAAAuBgAAAAA=&#10;">
                <v:fill on="t" focussize="0,0"/>
                <v:stroke weight="2pt" color="#385D8A" joinstyle="round"/>
                <v:imagedata o:title=""/>
                <o:lock v:ext="edit" aspectratio="f"/>
                <v:textbox>
                  <w:txbxContent>
                    <w:p>
                      <w:pPr>
                        <w:jc w:val="center"/>
                        <w:rPr>
                          <w:rFonts w:ascii="方正黑体_GBK" w:hAnsi="方正黑体_GBK" w:eastAsia="方正黑体_GBK" w:cs="方正黑体_GBK"/>
                          <w:b/>
                          <w:color w:val="000000"/>
                          <w:sz w:val="52"/>
                          <w:szCs w:val="52"/>
                        </w:rPr>
                      </w:pPr>
                      <w:r>
                        <w:rPr>
                          <w:rFonts w:hint="eastAsia" w:ascii="方正黑体_GBK" w:hAnsi="方正黑体_GBK" w:eastAsia="方正黑体_GBK" w:cs="方正黑体_GBK"/>
                          <w:b/>
                          <w:color w:val="000000"/>
                          <w:sz w:val="52"/>
                          <w:szCs w:val="52"/>
                        </w:rPr>
                        <w:t xml:space="preserve">第二部分 </w:t>
                      </w:r>
                      <w:r>
                        <w:rPr>
                          <w:rFonts w:hint="eastAsia" w:ascii="方正黑体_GBK" w:hAnsi="方正黑体_GBK" w:eastAsia="方正黑体_GBK" w:cs="方正黑体_GBK"/>
                          <w:b/>
                          <w:color w:val="000000"/>
                          <w:sz w:val="52"/>
                          <w:szCs w:val="52"/>
                          <w:lang w:eastAsia="zh-CN"/>
                        </w:rPr>
                        <w:t>茶陵县消防救援大队</w:t>
                      </w:r>
                      <w:r>
                        <w:rPr>
                          <w:rFonts w:ascii="Times New Roman" w:hAnsi="Times New Roman" w:eastAsia="方正黑体_GBK"/>
                          <w:b/>
                          <w:color w:val="000000"/>
                          <w:sz w:val="52"/>
                          <w:szCs w:val="52"/>
                        </w:rPr>
                        <w:t>202</w:t>
                      </w:r>
                      <w:r>
                        <w:rPr>
                          <w:rFonts w:hint="eastAsia" w:ascii="Times New Roman" w:hAnsi="Times New Roman" w:eastAsia="方正黑体_GBK"/>
                          <w:b/>
                          <w:color w:val="000000"/>
                          <w:sz w:val="52"/>
                          <w:szCs w:val="52"/>
                        </w:rPr>
                        <w:t>1</w:t>
                      </w:r>
                      <w:r>
                        <w:rPr>
                          <w:rFonts w:hint="eastAsia" w:ascii="方正黑体_GBK" w:hAnsi="方正黑体_GBK" w:eastAsia="方正黑体_GBK" w:cs="方正黑体_GBK"/>
                          <w:b/>
                          <w:color w:val="000000"/>
                          <w:sz w:val="52"/>
                          <w:szCs w:val="52"/>
                        </w:rPr>
                        <w:t>年度决算表</w:t>
                      </w:r>
                    </w:p>
                  </w:txbxContent>
                </v:textbox>
              </v:rect>
            </w:pict>
          </mc:Fallback>
        </mc:AlternateContent>
      </w:r>
    </w:p>
    <w:p>
      <w:pPr>
        <w:rPr>
          <w:rFonts w:ascii="Times New Roman" w:hAnsi="Times New Roman" w:eastAsia="黑体"/>
          <w:b/>
          <w:color w:val="000000"/>
          <w:sz w:val="32"/>
          <w:szCs w:val="32"/>
        </w:rPr>
      </w:pPr>
    </w:p>
    <w:p>
      <w:pPr>
        <w:rPr>
          <w:rFonts w:ascii="Times New Roman" w:hAnsi="Times New Roman" w:eastAsia="黑体"/>
          <w:b/>
          <w:color w:val="000000"/>
          <w:sz w:val="32"/>
          <w:szCs w:val="32"/>
        </w:rPr>
      </w:pPr>
    </w:p>
    <w:p>
      <w:pPr>
        <w:rPr>
          <w:rFonts w:ascii="Times New Roman" w:hAnsi="Times New Roman" w:eastAsia="黑体"/>
          <w:b/>
          <w:color w:val="000000"/>
          <w:sz w:val="32"/>
          <w:szCs w:val="32"/>
        </w:rPr>
      </w:pPr>
    </w:p>
    <w:p>
      <w:pPr>
        <w:rPr>
          <w:rFonts w:ascii="Times New Roman" w:hAnsi="Times New Roman" w:eastAsia="黑体"/>
          <w:b/>
          <w:color w:val="000000"/>
          <w:sz w:val="32"/>
          <w:szCs w:val="32"/>
        </w:rPr>
      </w:pPr>
    </w:p>
    <w:p>
      <w:pPr>
        <w:rPr>
          <w:rFonts w:ascii="Times New Roman" w:hAnsi="Times New Roman" w:eastAsia="黑体"/>
          <w:b/>
          <w:color w:val="000000"/>
          <w:sz w:val="32"/>
          <w:szCs w:val="32"/>
        </w:rPr>
      </w:pPr>
    </w:p>
    <w:p>
      <w:pPr>
        <w:rPr>
          <w:rFonts w:ascii="Times New Roman" w:hAnsi="Times New Roman" w:eastAsia="黑体"/>
          <w:b/>
          <w:color w:val="000000"/>
          <w:sz w:val="32"/>
          <w:szCs w:val="32"/>
        </w:rPr>
      </w:pPr>
    </w:p>
    <w:p>
      <w:pPr>
        <w:rPr>
          <w:rFonts w:ascii="Times New Roman" w:hAnsi="Times New Roman" w:eastAsia="黑体"/>
          <w:b/>
          <w:color w:val="000000"/>
          <w:sz w:val="32"/>
          <w:szCs w:val="32"/>
        </w:rPr>
      </w:pPr>
    </w:p>
    <w:p>
      <w:pPr>
        <w:rPr>
          <w:rFonts w:ascii="Times New Roman" w:hAnsi="Times New Roman" w:eastAsia="黑体"/>
          <w:b/>
          <w:color w:val="000000"/>
          <w:sz w:val="32"/>
          <w:szCs w:val="32"/>
        </w:rPr>
      </w:pPr>
    </w:p>
    <w:p>
      <w:pPr>
        <w:jc w:val="center"/>
        <w:rPr>
          <w:rFonts w:ascii="Times New Roman" w:hAnsi="Times New Roman" w:eastAsia="黑体"/>
          <w:b/>
          <w:color w:val="000000"/>
          <w:sz w:val="32"/>
          <w:szCs w:val="32"/>
        </w:rPr>
      </w:pPr>
    </w:p>
    <w:p>
      <w:pPr>
        <w:rPr>
          <w:rFonts w:ascii="Times New Roman" w:hAnsi="Times New Roman" w:eastAsia="黑体"/>
          <w:b/>
          <w:color w:val="000000"/>
          <w:sz w:val="32"/>
          <w:szCs w:val="32"/>
        </w:rPr>
      </w:pPr>
    </w:p>
    <w:p>
      <w:pPr>
        <w:rPr>
          <w:rFonts w:ascii="Times New Roman" w:hAnsi="Times New Roman" w:eastAsia="黑体"/>
          <w:b/>
          <w:color w:val="000000"/>
          <w:sz w:val="32"/>
          <w:szCs w:val="32"/>
        </w:rPr>
      </w:pPr>
    </w:p>
    <w:p>
      <w:pPr>
        <w:rPr>
          <w:rFonts w:ascii="Times New Roman" w:hAnsi="Times New Roman" w:eastAsia="黑体"/>
          <w:b/>
          <w:color w:val="000000"/>
          <w:sz w:val="32"/>
          <w:szCs w:val="32"/>
        </w:rPr>
      </w:pPr>
    </w:p>
    <w:p>
      <w:pPr>
        <w:rPr>
          <w:rFonts w:ascii="Times New Roman" w:hAnsi="Times New Roman" w:eastAsia="黑体"/>
          <w:b/>
          <w:color w:val="000000"/>
          <w:sz w:val="32"/>
          <w:szCs w:val="32"/>
        </w:rPr>
      </w:pPr>
    </w:p>
    <w:p>
      <w:pPr>
        <w:rPr>
          <w:rFonts w:ascii="Times New Roman" w:hAnsi="Times New Roman" w:eastAsia="黑体"/>
          <w:b/>
          <w:color w:val="000000"/>
          <w:sz w:val="32"/>
          <w:szCs w:val="32"/>
        </w:rPr>
      </w:pPr>
    </w:p>
    <w:p>
      <w:pPr>
        <w:rPr>
          <w:rFonts w:ascii="Times New Roman" w:hAnsi="Times New Roman" w:eastAsia="黑体"/>
          <w:b/>
          <w:color w:val="000000"/>
          <w:sz w:val="32"/>
          <w:szCs w:val="32"/>
        </w:rPr>
      </w:pPr>
    </w:p>
    <w:p>
      <w:r>
        <w:drawing>
          <wp:inline distT="0" distB="0" distL="114300" distR="114300">
            <wp:extent cx="5597525" cy="4164965"/>
            <wp:effectExtent l="0" t="0" r="3175" b="698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5"/>
                    <a:stretch>
                      <a:fillRect/>
                    </a:stretch>
                  </pic:blipFill>
                  <pic:spPr>
                    <a:xfrm>
                      <a:off x="0" y="0"/>
                      <a:ext cx="5597525" cy="4164965"/>
                    </a:xfrm>
                    <a:prstGeom prst="rect">
                      <a:avLst/>
                    </a:prstGeom>
                    <a:noFill/>
                    <a:ln w="9525">
                      <a:noFill/>
                    </a:ln>
                  </pic:spPr>
                </pic:pic>
              </a:graphicData>
            </a:graphic>
          </wp:inline>
        </w:drawing>
      </w:r>
    </w:p>
    <w:p>
      <w:pPr>
        <w:pStyle w:val="2"/>
        <w:ind w:left="0" w:leftChars="0" w:firstLine="0" w:firstLineChars="0"/>
      </w:pPr>
    </w:p>
    <w:p>
      <w:pPr>
        <w:pStyle w:val="2"/>
        <w:ind w:left="0" w:leftChars="0" w:firstLine="0" w:firstLineChars="0"/>
      </w:pPr>
    </w:p>
    <w:p>
      <w:pPr>
        <w:rPr>
          <w:rFonts w:ascii="Times New Roman" w:hAnsi="Times New Roman"/>
          <w:sz w:val="32"/>
          <w:szCs w:val="32"/>
        </w:rPr>
      </w:pPr>
      <w:r>
        <w:drawing>
          <wp:inline distT="0" distB="0" distL="114300" distR="114300">
            <wp:extent cx="5601970" cy="1758315"/>
            <wp:effectExtent l="0" t="0" r="17780" b="13335"/>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6"/>
                    <a:stretch>
                      <a:fillRect/>
                    </a:stretch>
                  </pic:blipFill>
                  <pic:spPr>
                    <a:xfrm>
                      <a:off x="0" y="0"/>
                      <a:ext cx="5601970" cy="1758315"/>
                    </a:xfrm>
                    <a:prstGeom prst="rect">
                      <a:avLst/>
                    </a:prstGeom>
                    <a:noFill/>
                    <a:ln w="9525">
                      <a:noFill/>
                    </a:ln>
                  </pic:spPr>
                </pic:pic>
              </a:graphicData>
            </a:graphic>
          </wp:inline>
        </w:drawing>
      </w:r>
      <w:r>
        <w:drawing>
          <wp:inline distT="0" distB="0" distL="114300" distR="114300">
            <wp:extent cx="5626100" cy="2620010"/>
            <wp:effectExtent l="0" t="0" r="12700" b="889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7"/>
                    <a:stretch>
                      <a:fillRect/>
                    </a:stretch>
                  </pic:blipFill>
                  <pic:spPr>
                    <a:xfrm>
                      <a:off x="0" y="0"/>
                      <a:ext cx="5626100" cy="2620010"/>
                    </a:xfrm>
                    <a:prstGeom prst="rect">
                      <a:avLst/>
                    </a:prstGeom>
                    <a:noFill/>
                    <a:ln w="9525">
                      <a:noFill/>
                    </a:ln>
                  </pic:spPr>
                </pic:pic>
              </a:graphicData>
            </a:graphic>
          </wp:inline>
        </w:drawing>
      </w:r>
    </w:p>
    <w:p>
      <w:pPr>
        <w:rPr>
          <w:rFonts w:ascii="Times New Roman" w:hAnsi="Times New Roman"/>
          <w:sz w:val="32"/>
          <w:szCs w:val="32"/>
        </w:rPr>
      </w:pPr>
    </w:p>
    <w:p>
      <w:pPr>
        <w:rPr>
          <w:rFonts w:ascii="Times New Roman" w:hAnsi="Times New Roman"/>
          <w:sz w:val="32"/>
          <w:szCs w:val="32"/>
        </w:rPr>
      </w:pPr>
    </w:p>
    <w:p>
      <w:pPr>
        <w:pStyle w:val="2"/>
        <w:spacing w:line="480" w:lineRule="auto"/>
        <w:ind w:firstLine="0" w:firstLineChars="0"/>
        <w:rPr>
          <w:rFonts w:ascii="Times New Roman" w:hAnsi="Times New Roman"/>
          <w:sz w:val="32"/>
          <w:szCs w:val="32"/>
        </w:rPr>
      </w:pPr>
      <w:r>
        <w:drawing>
          <wp:inline distT="0" distB="0" distL="114300" distR="114300">
            <wp:extent cx="5685790" cy="5160010"/>
            <wp:effectExtent l="0" t="0" r="10160" b="254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8"/>
                    <a:stretch>
                      <a:fillRect/>
                    </a:stretch>
                  </pic:blipFill>
                  <pic:spPr>
                    <a:xfrm>
                      <a:off x="0" y="0"/>
                      <a:ext cx="5685790" cy="5160010"/>
                    </a:xfrm>
                    <a:prstGeom prst="rect">
                      <a:avLst/>
                    </a:prstGeom>
                    <a:noFill/>
                    <a:ln w="9525">
                      <a:noFill/>
                    </a:ln>
                  </pic:spPr>
                </pic:pic>
              </a:graphicData>
            </a:graphic>
          </wp:inline>
        </w:drawing>
      </w:r>
    </w:p>
    <w:p>
      <w:pPr>
        <w:pStyle w:val="2"/>
        <w:spacing w:line="480" w:lineRule="auto"/>
        <w:ind w:firstLine="0" w:firstLineChars="0"/>
        <w:rPr>
          <w:rFonts w:ascii="Times New Roman" w:hAnsi="Times New Roman"/>
          <w:sz w:val="32"/>
          <w:szCs w:val="32"/>
        </w:rPr>
      </w:pPr>
    </w:p>
    <w:p>
      <w:pPr>
        <w:pStyle w:val="2"/>
        <w:spacing w:line="480" w:lineRule="auto"/>
        <w:ind w:firstLine="0" w:firstLineChars="0"/>
        <w:rPr>
          <w:rFonts w:ascii="Times New Roman" w:hAnsi="Times New Roman"/>
          <w:sz w:val="32"/>
          <w:szCs w:val="32"/>
        </w:rPr>
      </w:pPr>
      <w:r>
        <w:drawing>
          <wp:inline distT="0" distB="0" distL="114300" distR="114300">
            <wp:extent cx="5584825" cy="2048510"/>
            <wp:effectExtent l="0" t="0" r="15875" b="889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pic:cNvPicPr>
                  </pic:nvPicPr>
                  <pic:blipFill>
                    <a:blip r:embed="rId9"/>
                    <a:stretch>
                      <a:fillRect/>
                    </a:stretch>
                  </pic:blipFill>
                  <pic:spPr>
                    <a:xfrm>
                      <a:off x="0" y="0"/>
                      <a:ext cx="5584825" cy="2048510"/>
                    </a:xfrm>
                    <a:prstGeom prst="rect">
                      <a:avLst/>
                    </a:prstGeom>
                    <a:noFill/>
                    <a:ln w="9525">
                      <a:noFill/>
                    </a:ln>
                  </pic:spPr>
                </pic:pic>
              </a:graphicData>
            </a:graphic>
          </wp:inline>
        </w:drawing>
      </w:r>
    </w:p>
    <w:p>
      <w:pPr>
        <w:rPr>
          <w:rFonts w:ascii="Times New Roman" w:hAnsi="Times New Roman"/>
          <w:sz w:val="32"/>
          <w:szCs w:val="32"/>
        </w:rPr>
      </w:pPr>
    </w:p>
    <w:p>
      <w:pPr>
        <w:rPr>
          <w:rFonts w:ascii="Times New Roman" w:hAnsi="Times New Roman"/>
          <w:sz w:val="32"/>
          <w:szCs w:val="32"/>
        </w:rPr>
      </w:pPr>
      <w:r>
        <w:drawing>
          <wp:inline distT="0" distB="0" distL="114300" distR="114300">
            <wp:extent cx="5607050" cy="3506470"/>
            <wp:effectExtent l="0" t="0" r="12700" b="17780"/>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10"/>
                    <a:stretch>
                      <a:fillRect/>
                    </a:stretch>
                  </pic:blipFill>
                  <pic:spPr>
                    <a:xfrm>
                      <a:off x="0" y="0"/>
                      <a:ext cx="5607050" cy="3506470"/>
                    </a:xfrm>
                    <a:prstGeom prst="rect">
                      <a:avLst/>
                    </a:prstGeom>
                    <a:noFill/>
                    <a:ln w="9525">
                      <a:noFill/>
                    </a:ln>
                  </pic:spPr>
                </pic:pic>
              </a:graphicData>
            </a:graphic>
          </wp:inline>
        </w:drawing>
      </w:r>
    </w:p>
    <w:p>
      <w:pPr>
        <w:pStyle w:val="2"/>
        <w:ind w:firstLine="640"/>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r>
        <w:drawing>
          <wp:inline distT="0" distB="0" distL="114300" distR="114300">
            <wp:extent cx="5715635" cy="1724025"/>
            <wp:effectExtent l="0" t="0" r="1841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715635" cy="1724025"/>
                    </a:xfrm>
                    <a:prstGeom prst="rect">
                      <a:avLst/>
                    </a:prstGeom>
                    <a:noFill/>
                    <a:ln w="9525">
                      <a:noFill/>
                    </a:ln>
                  </pic:spPr>
                </pic:pic>
              </a:graphicData>
            </a:graphic>
          </wp:inline>
        </w:drawing>
      </w:r>
    </w:p>
    <w:p>
      <w:pPr>
        <w:pStyle w:val="2"/>
        <w:ind w:firstLine="420"/>
      </w:pPr>
    </w:p>
    <w:p>
      <w:pPr>
        <w:pStyle w:val="2"/>
        <w:spacing w:line="480" w:lineRule="auto"/>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640"/>
        <w:rPr>
          <w:rFonts w:ascii="Times New Roman" w:hAnsi="Times New Roman"/>
          <w:sz w:val="32"/>
          <w:szCs w:val="32"/>
        </w:rPr>
      </w:pPr>
    </w:p>
    <w:p>
      <w:pPr>
        <w:pStyle w:val="2"/>
        <w:ind w:firstLine="640"/>
        <w:rPr>
          <w:rFonts w:ascii="Times New Roman" w:hAnsi="Times New Roman"/>
          <w:sz w:val="32"/>
          <w:szCs w:val="32"/>
        </w:rPr>
      </w:pPr>
    </w:p>
    <w:p>
      <w:pPr>
        <w:pStyle w:val="2"/>
        <w:ind w:firstLine="640"/>
        <w:rPr>
          <w:rFonts w:ascii="Times New Roman" w:hAnsi="Times New Roman"/>
          <w:sz w:val="32"/>
          <w:szCs w:val="32"/>
        </w:rPr>
      </w:pPr>
    </w:p>
    <w:p>
      <w:pPr>
        <w:pStyle w:val="2"/>
        <w:ind w:firstLine="640"/>
        <w:rPr>
          <w:rFonts w:ascii="Times New Roman" w:hAnsi="Times New Roman"/>
          <w:sz w:val="32"/>
          <w:szCs w:val="32"/>
        </w:rPr>
      </w:pPr>
    </w:p>
    <w:p>
      <w:pPr>
        <w:pStyle w:val="2"/>
        <w:ind w:firstLine="640"/>
        <w:rPr>
          <w:rFonts w:ascii="Times New Roman" w:hAnsi="Times New Roman"/>
          <w:sz w:val="32"/>
          <w:szCs w:val="32"/>
        </w:rPr>
      </w:pPr>
    </w:p>
    <w:p>
      <w:pPr>
        <w:pStyle w:val="2"/>
        <w:ind w:firstLine="640"/>
        <w:rPr>
          <w:rFonts w:hint="eastAsia" w:ascii="Times New Roman" w:hAnsi="Times New Roman"/>
          <w:sz w:val="32"/>
          <w:szCs w:val="32"/>
        </w:rPr>
      </w:pPr>
    </w:p>
    <w:p>
      <w:pPr>
        <w:pStyle w:val="2"/>
        <w:ind w:firstLine="640"/>
        <w:rPr>
          <w:rFonts w:hint="eastAsia" w:ascii="Times New Roman" w:hAnsi="Times New Roman"/>
          <w:sz w:val="32"/>
          <w:szCs w:val="32"/>
        </w:rPr>
      </w:pPr>
    </w:p>
    <w:p>
      <w:pPr>
        <w:pStyle w:val="2"/>
        <w:ind w:firstLine="640"/>
        <w:rPr>
          <w:rFonts w:hint="eastAsia" w:ascii="Times New Roman" w:hAnsi="Times New Roman"/>
          <w:sz w:val="32"/>
          <w:szCs w:val="32"/>
        </w:rPr>
      </w:pPr>
    </w:p>
    <w:p>
      <w:pPr>
        <w:pStyle w:val="2"/>
        <w:ind w:firstLine="640"/>
        <w:rPr>
          <w:rFonts w:hint="eastAsia" w:ascii="Times New Roman" w:hAnsi="Times New Roman"/>
          <w:sz w:val="32"/>
          <w:szCs w:val="32"/>
        </w:rPr>
      </w:pPr>
    </w:p>
    <w:p>
      <w:pPr>
        <w:pStyle w:val="2"/>
        <w:ind w:firstLine="640"/>
        <w:rPr>
          <w:rFonts w:ascii="Times New Roman" w:hAnsi="Times New Roman"/>
          <w:sz w:val="32"/>
          <w:szCs w:val="32"/>
        </w:rPr>
      </w:pPr>
    </w:p>
    <w:p>
      <w:pPr>
        <w:pStyle w:val="2"/>
        <w:ind w:firstLine="640"/>
        <w:rPr>
          <w:rFonts w:ascii="Times New Roman" w:hAnsi="Times New Roman"/>
          <w:sz w:val="32"/>
          <w:szCs w:val="32"/>
        </w:rPr>
      </w:pPr>
    </w:p>
    <w:p>
      <w:pPr>
        <w:rPr>
          <w:rFonts w:ascii="Times New Roman" w:hAnsi="Times New Roman"/>
          <w:color w:val="FF0000"/>
          <w:kern w:val="0"/>
          <w:sz w:val="32"/>
          <w:szCs w:val="32"/>
        </w:rPr>
      </w:pPr>
    </w:p>
    <w:p>
      <w:pPr>
        <w:pStyle w:val="2"/>
        <w:ind w:firstLine="640"/>
        <w:rPr>
          <w:rFonts w:ascii="Times New Roman" w:hAnsi="Times New Roman"/>
          <w:color w:val="FF0000"/>
          <w:kern w:val="0"/>
          <w:sz w:val="32"/>
          <w:szCs w:val="32"/>
        </w:rPr>
      </w:pPr>
    </w:p>
    <w:p>
      <w:pPr>
        <w:pStyle w:val="2"/>
        <w:ind w:firstLine="640"/>
        <w:rPr>
          <w:rFonts w:ascii="Times New Roman" w:hAnsi="Times New Roman"/>
          <w:color w:val="FF0000"/>
          <w:kern w:val="0"/>
          <w:sz w:val="32"/>
          <w:szCs w:val="32"/>
        </w:rPr>
      </w:pPr>
    </w:p>
    <w:p>
      <w:pPr>
        <w:pStyle w:val="2"/>
        <w:ind w:firstLine="640"/>
        <w:rPr>
          <w:rFonts w:ascii="Times New Roman" w:hAnsi="Times New Roman"/>
          <w:color w:val="FF0000"/>
          <w:kern w:val="0"/>
          <w:sz w:val="32"/>
          <w:szCs w:val="32"/>
        </w:rPr>
      </w:pPr>
    </w:p>
    <w:p>
      <w:pPr>
        <w:pStyle w:val="2"/>
        <w:ind w:firstLine="640"/>
        <w:rPr>
          <w:rFonts w:ascii="Times New Roman" w:hAnsi="Times New Roman"/>
          <w:color w:val="FF0000"/>
          <w:kern w:val="0"/>
          <w:sz w:val="32"/>
          <w:szCs w:val="32"/>
        </w:rPr>
      </w:pPr>
    </w:p>
    <w:p>
      <w:pPr>
        <w:pStyle w:val="2"/>
        <w:ind w:firstLine="640"/>
        <w:rPr>
          <w:rFonts w:ascii="Times New Roman" w:hAnsi="Times New Roman"/>
          <w:color w:val="FF0000"/>
          <w:kern w:val="0"/>
          <w:sz w:val="32"/>
          <w:szCs w:val="32"/>
        </w:rPr>
      </w:pPr>
    </w:p>
    <w:p>
      <w:pPr>
        <w:rPr>
          <w:rFonts w:ascii="Times New Roman" w:hAnsi="Times New Roman"/>
          <w:color w:val="FF0000"/>
          <w:kern w:val="0"/>
          <w:sz w:val="32"/>
          <w:szCs w:val="32"/>
        </w:rPr>
      </w:pPr>
    </w:p>
    <w:p>
      <w:pPr>
        <w:rPr>
          <w:rFonts w:ascii="Times New Roman" w:hAnsi="Times New Roman"/>
          <w:color w:val="FF0000"/>
          <w:kern w:val="0"/>
          <w:sz w:val="32"/>
          <w:szCs w:val="32"/>
        </w:rPr>
      </w:pPr>
      <w:r>
        <w:rPr>
          <w:rFonts w:ascii="Times New Roman" w:hAnsi="Times New Roman"/>
          <w:color w:val="FF0000"/>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-1158240</wp:posOffset>
                </wp:positionH>
                <wp:positionV relativeFrom="paragraph">
                  <wp:posOffset>480060</wp:posOffset>
                </wp:positionV>
                <wp:extent cx="7612380" cy="1912620"/>
                <wp:effectExtent l="12700" t="12700" r="13970" b="17780"/>
                <wp:wrapNone/>
                <wp:docPr id="18" name="矩形 18"/>
                <wp:cNvGraphicFramePr/>
                <a:graphic xmlns:a="http://schemas.openxmlformats.org/drawingml/2006/main">
                  <a:graphicData uri="http://schemas.microsoft.com/office/word/2010/wordprocessingShape">
                    <wps:wsp>
                      <wps:cNvSpPr/>
                      <wps:spPr>
                        <a:xfrm>
                          <a:off x="-15240" y="4564380"/>
                          <a:ext cx="7612380" cy="1912620"/>
                        </a:xfrm>
                        <a:prstGeom prst="rect">
                          <a:avLst/>
                        </a:prstGeom>
                        <a:solidFill>
                          <a:srgbClr val="4F81BD">
                            <a:lumMod val="60000"/>
                            <a:lumOff val="40000"/>
                          </a:srgbClr>
                        </a:solidFill>
                        <a:ln w="25400" cap="flat" cmpd="sng" algn="ctr">
                          <a:solidFill>
                            <a:srgbClr val="4F81BD">
                              <a:shade val="50000"/>
                            </a:srgbClr>
                          </a:solidFill>
                          <a:prstDash val="solid"/>
                        </a:ln>
                        <a:effectLst/>
                      </wps:spPr>
                      <wps:txbx>
                        <w:txbxContent>
                          <w:p>
                            <w:pPr>
                              <w:rPr>
                                <w:rFonts w:ascii="方正黑体_GBK" w:hAnsi="方正黑体_GBK" w:eastAsia="方正黑体_GBK" w:cs="方正黑体_GBK"/>
                                <w:b/>
                                <w:color w:val="000000"/>
                                <w:sz w:val="52"/>
                                <w:szCs w:val="52"/>
                              </w:rPr>
                            </w:pPr>
                            <w:r>
                              <w:rPr>
                                <w:rFonts w:hint="eastAsia" w:ascii="方正黑体_GBK" w:hAnsi="方正黑体_GBK" w:eastAsia="方正黑体_GBK" w:cs="方正黑体_GBK"/>
                                <w:b/>
                                <w:color w:val="000000"/>
                                <w:sz w:val="52"/>
                                <w:szCs w:val="52"/>
                              </w:rPr>
                              <w:t xml:space="preserve">第三部分 </w:t>
                            </w:r>
                            <w:r>
                              <w:rPr>
                                <w:rFonts w:hint="eastAsia" w:ascii="方正黑体_GBK" w:hAnsi="方正黑体_GBK" w:eastAsia="方正黑体_GBK" w:cs="方正黑体_GBK"/>
                                <w:b/>
                                <w:color w:val="000000"/>
                                <w:sz w:val="52"/>
                                <w:szCs w:val="52"/>
                                <w:lang w:eastAsia="zh-CN"/>
                              </w:rPr>
                              <w:t>茶陵县消防救援大队</w:t>
                            </w:r>
                            <w:r>
                              <w:rPr>
                                <w:rFonts w:ascii="Times New Roman" w:hAnsi="Times New Roman" w:eastAsia="方正黑体_GBK"/>
                                <w:b/>
                                <w:color w:val="000000"/>
                                <w:sz w:val="52"/>
                                <w:szCs w:val="52"/>
                              </w:rPr>
                              <w:t>202</w:t>
                            </w:r>
                            <w:r>
                              <w:rPr>
                                <w:rFonts w:hint="eastAsia" w:ascii="Times New Roman" w:hAnsi="Times New Roman" w:eastAsia="方正黑体_GBK"/>
                                <w:b/>
                                <w:color w:val="000000"/>
                                <w:sz w:val="52"/>
                                <w:szCs w:val="52"/>
                              </w:rPr>
                              <w:t>1</w:t>
                            </w:r>
                            <w:r>
                              <w:rPr>
                                <w:rFonts w:hint="eastAsia" w:ascii="方正黑体_GBK" w:hAnsi="方正黑体_GBK" w:eastAsia="方正黑体_GBK" w:cs="方正黑体_GBK"/>
                                <w:b/>
                                <w:color w:val="000000"/>
                                <w:sz w:val="52"/>
                                <w:szCs w:val="52"/>
                              </w:rPr>
                              <w:t>年度决算情况说明</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1.2pt;margin-top:37.8pt;height:150.6pt;width:599.4pt;z-index:251661312;v-text-anchor:middle;mso-width-relative:page;mso-height-relative:page;" fillcolor="#95B3D7" filled="t" stroked="t" coordsize="21600,21600" o:gfxdata="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26GthdsAAAAMAQAADwAAAAAAAAABACAAAAAiAAAAZHJzL2Rvd25yZXYueG1sUEsB&#10;AhQAFAAAAAgAh07iQE/vSe2dAgAAXgUAAA4AAAAAAAAAAQAgAAAAKgEAAGRycy9lMm9Eb2MueG1s&#10;UEsFBgAAAAAGAAYAWQEAADkGAAAAAA==&#10;">
                <v:fill on="t" focussize="0,0"/>
                <v:stroke weight="2pt" color="#385D8A" joinstyle="round"/>
                <v:imagedata o:title=""/>
                <o:lock v:ext="edit" aspectratio="f"/>
                <v:textbox>
                  <w:txbxContent>
                    <w:p>
                      <w:pPr>
                        <w:rPr>
                          <w:rFonts w:ascii="方正黑体_GBK" w:hAnsi="方正黑体_GBK" w:eastAsia="方正黑体_GBK" w:cs="方正黑体_GBK"/>
                          <w:b/>
                          <w:color w:val="000000"/>
                          <w:sz w:val="52"/>
                          <w:szCs w:val="52"/>
                        </w:rPr>
                      </w:pPr>
                      <w:r>
                        <w:rPr>
                          <w:rFonts w:hint="eastAsia" w:ascii="方正黑体_GBK" w:hAnsi="方正黑体_GBK" w:eastAsia="方正黑体_GBK" w:cs="方正黑体_GBK"/>
                          <w:b/>
                          <w:color w:val="000000"/>
                          <w:sz w:val="52"/>
                          <w:szCs w:val="52"/>
                        </w:rPr>
                        <w:t xml:space="preserve">第三部分 </w:t>
                      </w:r>
                      <w:r>
                        <w:rPr>
                          <w:rFonts w:hint="eastAsia" w:ascii="方正黑体_GBK" w:hAnsi="方正黑体_GBK" w:eastAsia="方正黑体_GBK" w:cs="方正黑体_GBK"/>
                          <w:b/>
                          <w:color w:val="000000"/>
                          <w:sz w:val="52"/>
                          <w:szCs w:val="52"/>
                          <w:lang w:eastAsia="zh-CN"/>
                        </w:rPr>
                        <w:t>茶陵县消防救援大队</w:t>
                      </w:r>
                      <w:r>
                        <w:rPr>
                          <w:rFonts w:ascii="Times New Roman" w:hAnsi="Times New Roman" w:eastAsia="方正黑体_GBK"/>
                          <w:b/>
                          <w:color w:val="000000"/>
                          <w:sz w:val="52"/>
                          <w:szCs w:val="52"/>
                        </w:rPr>
                        <w:t>202</w:t>
                      </w:r>
                      <w:r>
                        <w:rPr>
                          <w:rFonts w:hint="eastAsia" w:ascii="Times New Roman" w:hAnsi="Times New Roman" w:eastAsia="方正黑体_GBK"/>
                          <w:b/>
                          <w:color w:val="000000"/>
                          <w:sz w:val="52"/>
                          <w:szCs w:val="52"/>
                        </w:rPr>
                        <w:t>1</w:t>
                      </w:r>
                      <w:r>
                        <w:rPr>
                          <w:rFonts w:hint="eastAsia" w:ascii="方正黑体_GBK" w:hAnsi="方正黑体_GBK" w:eastAsia="方正黑体_GBK" w:cs="方正黑体_GBK"/>
                          <w:b/>
                          <w:color w:val="000000"/>
                          <w:sz w:val="52"/>
                          <w:szCs w:val="52"/>
                        </w:rPr>
                        <w:t>年度决算情况说明</w:t>
                      </w:r>
                    </w:p>
                  </w:txbxContent>
                </v:textbox>
              </v:rect>
            </w:pict>
          </mc:Fallback>
        </mc:AlternateContent>
      </w: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widowControl/>
        <w:ind w:firstLine="640" w:firstLineChars="200"/>
        <w:jc w:val="left"/>
        <w:rPr>
          <w:rFonts w:ascii="Times New Roman" w:hAnsi="Times New Roman" w:eastAsia="方正黑体_GBK"/>
          <w:sz w:val="32"/>
          <w:szCs w:val="32"/>
        </w:rPr>
      </w:pPr>
      <w:r>
        <w:rPr>
          <w:rFonts w:ascii="Times New Roman" w:hAnsi="Times New Roman" w:eastAsia="方正黑体_GBK"/>
          <w:sz w:val="32"/>
          <w:szCs w:val="32"/>
        </w:rPr>
        <w:t>一、收入支出决算总体情况说明</w:t>
      </w:r>
    </w:p>
    <w:p>
      <w:pPr>
        <w:widowControl/>
        <w:spacing w:line="540" w:lineRule="exact"/>
        <w:ind w:firstLine="640" w:firstLineChars="200"/>
        <w:jc w:val="left"/>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2021年度</w:t>
      </w:r>
      <w:r>
        <w:rPr>
          <w:rFonts w:hint="eastAsia" w:ascii="Times New Roman" w:hAnsi="Times New Roman" w:eastAsia="方正仿宋_GBK"/>
          <w:kern w:val="0"/>
          <w:sz w:val="32"/>
          <w:szCs w:val="32"/>
          <w:lang w:eastAsia="zh-CN"/>
        </w:rPr>
        <w:t>茶陵县消防救援大队</w:t>
      </w:r>
      <w:r>
        <w:rPr>
          <w:rFonts w:ascii="Times New Roman" w:hAnsi="Times New Roman" w:eastAsia="方正仿宋_GBK"/>
          <w:color w:val="000000"/>
          <w:kern w:val="0"/>
          <w:sz w:val="32"/>
          <w:szCs w:val="32"/>
        </w:rPr>
        <w:t>收、支总计</w:t>
      </w:r>
      <w:r>
        <w:rPr>
          <w:rFonts w:hint="eastAsia" w:ascii="Times New Roman" w:hAnsi="Times New Roman" w:eastAsia="方正仿宋_GBK"/>
          <w:color w:val="000000"/>
          <w:kern w:val="0"/>
          <w:sz w:val="32"/>
          <w:szCs w:val="32"/>
          <w:lang w:val="en-US" w:eastAsia="zh-CN"/>
        </w:rPr>
        <w:t>1</w:t>
      </w:r>
      <w:r>
        <w:rPr>
          <w:rFonts w:hint="eastAsia"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val="en-US" w:eastAsia="zh-CN"/>
        </w:rPr>
        <w:t>139</w:t>
      </w:r>
      <w:r>
        <w:rPr>
          <w:rFonts w:hint="eastAsia"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val="en-US" w:eastAsia="zh-CN"/>
        </w:rPr>
        <w:t>16</w:t>
      </w:r>
      <w:r>
        <w:rPr>
          <w:rFonts w:ascii="Times New Roman" w:hAnsi="Times New Roman" w:eastAsia="方正仿宋_GBK"/>
          <w:color w:val="000000"/>
          <w:kern w:val="0"/>
          <w:sz w:val="32"/>
          <w:szCs w:val="32"/>
        </w:rPr>
        <w:t>万元，与2020年度相比，收、支总计</w:t>
      </w:r>
      <w:r>
        <w:rPr>
          <w:rFonts w:hint="eastAsia" w:ascii="Times New Roman" w:hAnsi="Times New Roman" w:eastAsia="方正仿宋_GBK"/>
          <w:color w:val="000000"/>
          <w:kern w:val="0"/>
          <w:sz w:val="32"/>
          <w:szCs w:val="32"/>
        </w:rPr>
        <w:t>增加</w:t>
      </w:r>
      <w:r>
        <w:rPr>
          <w:rFonts w:hint="eastAsia" w:ascii="Times New Roman" w:hAnsi="Times New Roman" w:eastAsia="方正仿宋_GBK"/>
          <w:color w:val="000000"/>
          <w:kern w:val="0"/>
          <w:sz w:val="32"/>
          <w:szCs w:val="32"/>
          <w:lang w:val="en-US" w:eastAsia="zh-CN"/>
        </w:rPr>
        <w:t>384.72</w:t>
      </w:r>
      <w:r>
        <w:rPr>
          <w:rFonts w:ascii="Times New Roman" w:hAnsi="Times New Roman" w:eastAsia="方正仿宋_GBK"/>
          <w:color w:val="000000"/>
          <w:kern w:val="0"/>
          <w:sz w:val="32"/>
          <w:szCs w:val="32"/>
        </w:rPr>
        <w:t>万元，</w:t>
      </w:r>
      <w:r>
        <w:rPr>
          <w:rFonts w:hint="eastAsia" w:ascii="Times New Roman" w:hAnsi="Times New Roman" w:eastAsia="方正仿宋_GBK"/>
          <w:color w:val="000000"/>
          <w:kern w:val="0"/>
          <w:sz w:val="32"/>
          <w:szCs w:val="32"/>
        </w:rPr>
        <w:t>增加</w:t>
      </w:r>
      <w:r>
        <w:rPr>
          <w:rFonts w:hint="eastAsia" w:ascii="Times New Roman" w:hAnsi="Times New Roman" w:eastAsia="方正仿宋_GBK"/>
          <w:color w:val="000000"/>
          <w:kern w:val="0"/>
          <w:sz w:val="32"/>
          <w:szCs w:val="32"/>
          <w:lang w:val="en-US" w:eastAsia="zh-CN"/>
        </w:rPr>
        <w:t>51</w:t>
      </w:r>
      <w:r>
        <w:rPr>
          <w:rFonts w:ascii="Times New Roman" w:hAnsi="Times New Roman" w:eastAsia="方正仿宋_GBK"/>
          <w:color w:val="000000"/>
          <w:kern w:val="0"/>
          <w:sz w:val="32"/>
          <w:szCs w:val="32"/>
        </w:rPr>
        <w:t>%，主要是年初结转和结余</w:t>
      </w:r>
      <w:r>
        <w:rPr>
          <w:rFonts w:hint="eastAsia" w:ascii="Times New Roman" w:hAnsi="Times New Roman" w:eastAsia="方正仿宋_GBK"/>
          <w:color w:val="000000"/>
          <w:kern w:val="0"/>
          <w:sz w:val="32"/>
          <w:szCs w:val="32"/>
        </w:rPr>
        <w:t>增加</w:t>
      </w:r>
      <w:r>
        <w:rPr>
          <w:rFonts w:hint="eastAsia" w:ascii="Times New Roman" w:hAnsi="Times New Roman" w:eastAsia="方正仿宋_GBK"/>
          <w:color w:val="000000"/>
          <w:kern w:val="0"/>
          <w:sz w:val="32"/>
          <w:szCs w:val="32"/>
          <w:lang w:val="en-US" w:eastAsia="zh-CN"/>
        </w:rPr>
        <w:t>320</w:t>
      </w:r>
      <w:r>
        <w:rPr>
          <w:rFonts w:hint="eastAsia" w:ascii="Times New Roman" w:hAnsi="Times New Roman" w:eastAsia="方正仿宋_GBK"/>
          <w:color w:val="000000"/>
          <w:kern w:val="0"/>
          <w:sz w:val="32"/>
          <w:szCs w:val="32"/>
        </w:rPr>
        <w:t>万元</w:t>
      </w:r>
      <w:r>
        <w:rPr>
          <w:rFonts w:ascii="Times New Roman" w:hAnsi="Times New Roman" w:eastAsia="方正仿宋_GBK"/>
          <w:color w:val="000000"/>
          <w:kern w:val="0"/>
          <w:sz w:val="32"/>
          <w:szCs w:val="32"/>
        </w:rPr>
        <w:t>。</w:t>
      </w:r>
    </w:p>
    <w:p>
      <w:pPr>
        <w:pStyle w:val="2"/>
        <w:spacing w:line="540" w:lineRule="exact"/>
        <w:ind w:firstLine="560"/>
        <w:jc w:val="center"/>
        <w:rPr>
          <w:rFonts w:ascii="Times New Roman" w:hAnsi="Times New Roman" w:eastAsia="方正仿宋_GBK"/>
          <w:sz w:val="28"/>
          <w:szCs w:val="28"/>
        </w:rPr>
      </w:pPr>
      <w:r>
        <w:rPr>
          <w:rFonts w:ascii="Times New Roman" w:hAnsi="Times New Roman" w:eastAsia="方正仿宋_GBK"/>
          <w:sz w:val="28"/>
          <w:szCs w:val="28"/>
        </w:rPr>
        <w:drawing>
          <wp:anchor distT="0" distB="0" distL="114300" distR="114300" simplePos="0" relativeHeight="251668480" behindDoc="1" locked="0" layoutInCell="1" allowOverlap="1">
            <wp:simplePos x="0" y="0"/>
            <wp:positionH relativeFrom="column">
              <wp:posOffset>202565</wp:posOffset>
            </wp:positionH>
            <wp:positionV relativeFrom="paragraph">
              <wp:posOffset>652145</wp:posOffset>
            </wp:positionV>
            <wp:extent cx="5101590" cy="2580640"/>
            <wp:effectExtent l="4445" t="4445" r="18415" b="571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Times New Roman" w:hAnsi="Times New Roman" w:eastAsia="方正仿宋_GBK"/>
          <w:sz w:val="28"/>
          <w:szCs w:val="28"/>
        </w:rPr>
        <w:t>图1：收、支决算总计变动情况</w:t>
      </w:r>
      <w:r>
        <w:rPr>
          <w:rFonts w:ascii="Times New Roman" w:hAnsi="Times New Roman" w:eastAsia="方正仿宋_GBK"/>
          <w:sz w:val="28"/>
          <w:szCs w:val="28"/>
        </w:rPr>
        <w:br w:type="textWrapping"/>
      </w:r>
      <w:r>
        <w:rPr>
          <w:rFonts w:ascii="Times New Roman" w:hAnsi="Times New Roman" w:eastAsia="方正仿宋_GBK"/>
          <w:sz w:val="28"/>
          <w:szCs w:val="28"/>
        </w:rPr>
        <w:t>（单位:万元）</w:t>
      </w:r>
    </w:p>
    <w:p>
      <w:pPr>
        <w:pStyle w:val="2"/>
        <w:tabs>
          <w:tab w:val="left" w:pos="6330"/>
        </w:tabs>
        <w:spacing w:line="540" w:lineRule="exact"/>
        <w:ind w:firstLine="640"/>
        <w:jc w:val="left"/>
        <w:rPr>
          <w:rFonts w:ascii="Times New Roman" w:hAnsi="Times New Roman" w:eastAsia="方正仿宋_GBK"/>
          <w:sz w:val="28"/>
          <w:szCs w:val="28"/>
        </w:rPr>
      </w:pPr>
      <w:r>
        <w:rPr>
          <w:sz w:val="32"/>
        </w:rPr>
        <mc:AlternateContent>
          <mc:Choice Requires="wps">
            <w:drawing>
              <wp:anchor distT="0" distB="0" distL="114300" distR="114300" simplePos="0" relativeHeight="251670528" behindDoc="0" locked="0" layoutInCell="1" allowOverlap="1">
                <wp:simplePos x="0" y="0"/>
                <wp:positionH relativeFrom="column">
                  <wp:posOffset>2762250</wp:posOffset>
                </wp:positionH>
                <wp:positionV relativeFrom="paragraph">
                  <wp:posOffset>9525</wp:posOffset>
                </wp:positionV>
                <wp:extent cx="683895" cy="267970"/>
                <wp:effectExtent l="0" t="0" r="1905" b="17780"/>
                <wp:wrapNone/>
                <wp:docPr id="14" name="文本框 14"/>
                <wp:cNvGraphicFramePr/>
                <a:graphic xmlns:a="http://schemas.openxmlformats.org/drawingml/2006/main">
                  <a:graphicData uri="http://schemas.microsoft.com/office/word/2010/wordprocessingShape">
                    <wps:wsp>
                      <wps:cNvSpPr txBox="1"/>
                      <wps:spPr>
                        <a:xfrm>
                          <a:off x="0" y="0"/>
                          <a:ext cx="683895" cy="267970"/>
                        </a:xfrm>
                        <a:prstGeom prst="rect">
                          <a:avLst/>
                        </a:prstGeom>
                        <a:solidFill>
                          <a:srgbClr val="FFFFFF"/>
                        </a:solidFill>
                        <a:ln w="6350">
                          <a:noFill/>
                        </a:ln>
                        <a:effectLst/>
                      </wps:spPr>
                      <wps:txbx>
                        <w:txbxContent>
                          <w:p>
                            <w:pPr>
                              <w:rPr>
                                <w:rFonts w:hint="default" w:eastAsia="宋体"/>
                                <w:lang w:val="en-US" w:eastAsia="zh-CN"/>
                              </w:rPr>
                            </w:pPr>
                            <w:r>
                              <w:rPr>
                                <w:rFonts w:hint="eastAsia"/>
                                <w:lang w:val="en-US" w:eastAsia="zh-CN"/>
                              </w:rPr>
                              <w:t>1139.16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7.5pt;margin-top:0.75pt;height:21.1pt;width:53.85pt;z-index:251670528;mso-width-relative:page;mso-height-relative:page;" fillcolor="#FFFFFF" filled="t" stroked="f" coordsize="21600,21600" o:gfxdata="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c8UwRNIAAAAIAQAA&#10;DwAAAAAAAAABACAAAAAiAAAAZHJzL2Rvd25yZXYueG1sUEsBAhQAFAAAAAgAh07iQMuz+M1YAgAA&#10;ngQAAA4AAAAAAAAAAQAgAAAAIQEAAGRycy9lMm9Eb2MueG1sUEsFBgAAAAAGAAYAWQEAAOsFAAAA&#10;AA==&#10;">
                <v:fill on="t" focussize="0,0"/>
                <v:stroke on="f" weight="0.5pt"/>
                <v:imagedata o:title=""/>
                <o:lock v:ext="edit" aspectratio="f"/>
                <v:textbox>
                  <w:txbxContent>
                    <w:p>
                      <w:pPr>
                        <w:rPr>
                          <w:rFonts w:hint="default" w:eastAsia="宋体"/>
                          <w:lang w:val="en-US" w:eastAsia="zh-CN"/>
                        </w:rPr>
                      </w:pPr>
                      <w:r>
                        <w:rPr>
                          <w:rFonts w:hint="eastAsia"/>
                          <w:lang w:val="en-US" w:eastAsia="zh-CN"/>
                        </w:rPr>
                        <w:t>1139.16</w:t>
                      </w:r>
                    </w:p>
                  </w:txbxContent>
                </v:textbox>
              </v:shape>
            </w:pict>
          </mc:Fallback>
        </mc:AlternateContent>
      </w:r>
      <w:r>
        <w:rPr>
          <w:rFonts w:ascii="Times New Roman" w:hAnsi="Times New Roman" w:eastAsia="方正仿宋_GBK"/>
          <w:sz w:val="28"/>
          <w:szCs w:val="28"/>
        </w:rPr>
        <w:tab/>
      </w:r>
    </w:p>
    <w:p>
      <w:pPr>
        <w:widowControl/>
        <w:tabs>
          <w:tab w:val="left" w:pos="6832"/>
          <w:tab w:val="left" w:pos="7619"/>
        </w:tabs>
        <w:ind w:firstLine="640" w:firstLineChars="200"/>
        <w:jc w:val="left"/>
        <w:rPr>
          <w:rFonts w:ascii="Times New Roman" w:hAnsi="Times New Roman" w:eastAsia="方正仿宋_GBK"/>
          <w:color w:val="000000"/>
          <w:kern w:val="0"/>
          <w:sz w:val="32"/>
          <w:szCs w:val="32"/>
        </w:rPr>
      </w:pPr>
      <w:r>
        <w:rPr>
          <w:sz w:val="32"/>
        </w:rPr>
        <mc:AlternateContent>
          <mc:Choice Requires="wps">
            <w:drawing>
              <wp:anchor distT="0" distB="0" distL="114300" distR="114300" simplePos="0" relativeHeight="251669504" behindDoc="0" locked="0" layoutInCell="1" allowOverlap="1">
                <wp:simplePos x="0" y="0"/>
                <wp:positionH relativeFrom="column">
                  <wp:posOffset>1786890</wp:posOffset>
                </wp:positionH>
                <wp:positionV relativeFrom="paragraph">
                  <wp:posOffset>152400</wp:posOffset>
                </wp:positionV>
                <wp:extent cx="665480" cy="309880"/>
                <wp:effectExtent l="0" t="0" r="1270" b="13970"/>
                <wp:wrapNone/>
                <wp:docPr id="12" name="文本框 12"/>
                <wp:cNvGraphicFramePr/>
                <a:graphic xmlns:a="http://schemas.openxmlformats.org/drawingml/2006/main">
                  <a:graphicData uri="http://schemas.microsoft.com/office/word/2010/wordprocessingShape">
                    <wps:wsp>
                      <wps:cNvSpPr txBox="1"/>
                      <wps:spPr>
                        <a:xfrm>
                          <a:off x="0" y="0"/>
                          <a:ext cx="665480" cy="309880"/>
                        </a:xfrm>
                        <a:prstGeom prst="rect">
                          <a:avLst/>
                        </a:prstGeom>
                        <a:solidFill>
                          <a:srgbClr val="FFFFFF"/>
                        </a:solidFill>
                        <a:ln w="6350">
                          <a:noFill/>
                        </a:ln>
                        <a:effectLst/>
                      </wps:spPr>
                      <wps:txbx>
                        <w:txbxContent>
                          <w:p>
                            <w:pPr>
                              <w:rPr>
                                <w:rFonts w:hint="default" w:ascii="Times New Roman" w:hAnsi="Times New Roman" w:eastAsia="宋体"/>
                                <w:lang w:val="en-US" w:eastAsia="zh-CN"/>
                              </w:rPr>
                            </w:pPr>
                            <w:r>
                              <w:rPr>
                                <w:rFonts w:hint="eastAsia" w:ascii="Times New Roman" w:hAnsi="Times New Roman"/>
                                <w:lang w:val="en-US" w:eastAsia="zh-CN"/>
                              </w:rPr>
                              <w:t>754.44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0.7pt;margin-top:12pt;height:24.4pt;width:52.4pt;z-index:251669504;mso-width-relative:page;mso-height-relative:page;" fillcolor="#FFFFFF" filled="t" stroked="f" coordsize="21600,21600" o:gfxdata="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mndO61QAAAAkBAAAP&#10;AAAAAAAAAAEAIAAAACIAAABkcnMvZG93bnJldi54bWxQSwECFAAUAAAACACHTuJAt1wtX1QCAACe&#10;BAAADgAAAAAAAAABACAAAAAkAQAAZHJzL2Uyb0RvYy54bWxQSwUGAAAAAAYABgBZAQAA6gUAAAAA&#10;">
                <v:fill on="t" focussize="0,0"/>
                <v:stroke on="f" weight="0.5pt"/>
                <v:imagedata o:title=""/>
                <o:lock v:ext="edit" aspectratio="f"/>
                <v:textbox>
                  <w:txbxContent>
                    <w:p>
                      <w:pPr>
                        <w:rPr>
                          <w:rFonts w:hint="default" w:ascii="Times New Roman" w:hAnsi="Times New Roman" w:eastAsia="宋体"/>
                          <w:lang w:val="en-US" w:eastAsia="zh-CN"/>
                        </w:rPr>
                      </w:pPr>
                      <w:r>
                        <w:rPr>
                          <w:rFonts w:hint="eastAsia" w:ascii="Times New Roman" w:hAnsi="Times New Roman"/>
                          <w:lang w:val="en-US" w:eastAsia="zh-CN"/>
                        </w:rPr>
                        <w:t>754.44</w:t>
                      </w:r>
                    </w:p>
                  </w:txbxContent>
                </v:textbox>
              </v:shape>
            </w:pict>
          </mc:Fallback>
        </mc:AlternateContent>
      </w:r>
      <w:r>
        <w:rPr>
          <w:rFonts w:ascii="Times New Roman" w:hAnsi="Times New Roman" w:eastAsia="方正仿宋_GBK"/>
          <w:color w:val="000000"/>
          <w:kern w:val="0"/>
          <w:sz w:val="32"/>
          <w:szCs w:val="32"/>
        </w:rPr>
        <w:tab/>
      </w:r>
      <w:r>
        <w:rPr>
          <w:rFonts w:ascii="Times New Roman" w:hAnsi="Times New Roman" w:eastAsia="方正仿宋_GBK"/>
          <w:color w:val="000000"/>
          <w:kern w:val="0"/>
          <w:sz w:val="32"/>
          <w:szCs w:val="32"/>
        </w:rPr>
        <w:tab/>
      </w:r>
    </w:p>
    <w:p>
      <w:pPr>
        <w:widowControl/>
        <w:spacing w:line="560" w:lineRule="exact"/>
        <w:ind w:firstLine="640" w:firstLineChars="200"/>
        <w:jc w:val="center"/>
        <w:rPr>
          <w:rFonts w:hint="eastAsia" w:ascii="Times New Roman" w:hAnsi="Times New Roman" w:eastAsia="方正黑体_GBK"/>
          <w:sz w:val="32"/>
          <w:szCs w:val="32"/>
        </w:rPr>
      </w:pPr>
    </w:p>
    <w:p>
      <w:pPr>
        <w:pStyle w:val="2"/>
        <w:ind w:firstLine="420"/>
        <w:rPr>
          <w:rFonts w:hint="eastAsia"/>
        </w:rPr>
      </w:pPr>
    </w:p>
    <w:p>
      <w:pPr>
        <w:pStyle w:val="2"/>
        <w:ind w:firstLine="420"/>
        <w:rPr>
          <w:rFonts w:hint="eastAsia"/>
        </w:rPr>
      </w:pPr>
    </w:p>
    <w:p>
      <w:pPr>
        <w:pStyle w:val="2"/>
        <w:ind w:firstLine="420"/>
        <w:rPr>
          <w:rFonts w:hint="eastAsia"/>
        </w:rPr>
      </w:pPr>
    </w:p>
    <w:p>
      <w:pPr>
        <w:pStyle w:val="2"/>
        <w:ind w:firstLine="420"/>
      </w:pPr>
    </w:p>
    <w:p>
      <w:pPr>
        <w:widowControl/>
        <w:tabs>
          <w:tab w:val="left" w:pos="2847"/>
          <w:tab w:val="center" w:pos="4730"/>
        </w:tabs>
        <w:spacing w:line="560" w:lineRule="exact"/>
        <w:ind w:firstLine="640" w:firstLineChars="200"/>
        <w:jc w:val="left"/>
        <w:rPr>
          <w:rFonts w:ascii="Times New Roman" w:hAnsi="Times New Roman" w:eastAsia="方正黑体_GBK"/>
          <w:sz w:val="32"/>
          <w:szCs w:val="32"/>
        </w:rPr>
      </w:pPr>
      <w:r>
        <w:rPr>
          <w:rFonts w:ascii="Times New Roman" w:hAnsi="Times New Roman" w:eastAsia="方正黑体_GBK"/>
          <w:sz w:val="32"/>
          <w:szCs w:val="32"/>
        </w:rPr>
        <w:tab/>
      </w:r>
    </w:p>
    <w:p>
      <w:pPr>
        <w:widowControl/>
        <w:spacing w:line="540" w:lineRule="exact"/>
        <w:ind w:firstLine="640" w:firstLineChars="200"/>
        <w:jc w:val="left"/>
        <w:rPr>
          <w:rFonts w:ascii="Times New Roman" w:hAnsi="Times New Roman" w:eastAsia="方正黑体_GBK"/>
          <w:sz w:val="32"/>
          <w:szCs w:val="32"/>
        </w:rPr>
      </w:pPr>
    </w:p>
    <w:p>
      <w:pPr>
        <w:widowControl/>
        <w:spacing w:line="540" w:lineRule="exact"/>
        <w:ind w:firstLine="640" w:firstLineChars="200"/>
        <w:jc w:val="left"/>
        <w:rPr>
          <w:rFonts w:ascii="Times New Roman" w:hAnsi="Times New Roman" w:eastAsia="方正黑体_GBK"/>
          <w:sz w:val="32"/>
          <w:szCs w:val="32"/>
        </w:rPr>
      </w:pPr>
    </w:p>
    <w:p>
      <w:pPr>
        <w:widowControl/>
        <w:spacing w:line="540" w:lineRule="exact"/>
        <w:ind w:firstLine="640" w:firstLineChars="200"/>
        <w:jc w:val="left"/>
        <w:rPr>
          <w:rFonts w:ascii="Times New Roman" w:hAnsi="Times New Roman"/>
          <w:sz w:val="32"/>
          <w:szCs w:val="32"/>
        </w:rPr>
      </w:pPr>
      <w:r>
        <w:rPr>
          <w:rFonts w:ascii="Times New Roman" w:hAnsi="Times New Roman" w:eastAsia="方正黑体_GBK"/>
          <w:sz w:val="32"/>
          <w:szCs w:val="32"/>
        </w:rPr>
        <w:t>二、收入决算情况说明</w:t>
      </w:r>
    </w:p>
    <w:p>
      <w:pPr>
        <w:widowControl/>
        <w:spacing w:line="5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本年收入合计</w:t>
      </w:r>
      <w:r>
        <w:rPr>
          <w:rFonts w:hint="eastAsia" w:ascii="Times New Roman" w:hAnsi="Times New Roman" w:eastAsia="方正仿宋_GBK"/>
          <w:color w:val="000000"/>
          <w:kern w:val="0"/>
          <w:sz w:val="32"/>
          <w:szCs w:val="32"/>
          <w:lang w:val="en-US" w:eastAsia="zh-CN"/>
        </w:rPr>
        <w:t>1，091</w:t>
      </w:r>
      <w:r>
        <w:rPr>
          <w:rFonts w:hint="eastAsia"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val="en-US" w:eastAsia="zh-CN"/>
        </w:rPr>
        <w:t>15</w:t>
      </w:r>
      <w:r>
        <w:rPr>
          <w:rFonts w:ascii="Times New Roman" w:hAnsi="Times New Roman" w:eastAsia="方正仿宋_GBK"/>
          <w:color w:val="000000"/>
          <w:kern w:val="0"/>
          <w:sz w:val="32"/>
          <w:szCs w:val="32"/>
        </w:rPr>
        <w:t xml:space="preserve">万元，其中：财政拨款收入 </w:t>
      </w:r>
      <w:r>
        <w:rPr>
          <w:rFonts w:hint="eastAsia" w:ascii="Times New Roman" w:hAnsi="Times New Roman" w:eastAsia="方正仿宋_GBK"/>
          <w:color w:val="000000"/>
          <w:kern w:val="0"/>
          <w:sz w:val="32"/>
          <w:szCs w:val="32"/>
          <w:lang w:val="en-US" w:eastAsia="zh-CN"/>
        </w:rPr>
        <w:t>34.63</w:t>
      </w:r>
      <w:r>
        <w:rPr>
          <w:rFonts w:ascii="Times New Roman" w:hAnsi="Times New Roman" w:eastAsia="方正仿宋_GBK"/>
          <w:color w:val="000000"/>
          <w:kern w:val="0"/>
          <w:sz w:val="32"/>
          <w:szCs w:val="32"/>
        </w:rPr>
        <w:t>万元，占</w:t>
      </w:r>
      <w:r>
        <w:rPr>
          <w:rFonts w:hint="eastAsia" w:ascii="Times New Roman" w:hAnsi="Times New Roman" w:eastAsia="方正仿宋_GBK"/>
          <w:color w:val="000000"/>
          <w:kern w:val="0"/>
          <w:sz w:val="32"/>
          <w:szCs w:val="32"/>
          <w:lang w:val="en-US" w:eastAsia="zh-CN"/>
        </w:rPr>
        <w:t>3.17</w:t>
      </w:r>
      <w:r>
        <w:rPr>
          <w:rFonts w:ascii="Times New Roman" w:hAnsi="Times New Roman" w:eastAsia="方正仿宋_GBK"/>
          <w:color w:val="000000"/>
          <w:kern w:val="0"/>
          <w:sz w:val="32"/>
          <w:szCs w:val="32"/>
        </w:rPr>
        <w:t>%；其他收入</w:t>
      </w:r>
      <w:r>
        <w:rPr>
          <w:rFonts w:hint="eastAsia" w:ascii="Times New Roman" w:hAnsi="Times New Roman" w:eastAsia="方正仿宋_GBK"/>
          <w:color w:val="000000"/>
          <w:kern w:val="0"/>
          <w:sz w:val="32"/>
          <w:szCs w:val="32"/>
          <w:lang w:val="en-US" w:eastAsia="zh-CN"/>
        </w:rPr>
        <w:t>1</w:t>
      </w:r>
      <w:r>
        <w:rPr>
          <w:rFonts w:hint="eastAsia"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val="en-US" w:eastAsia="zh-CN"/>
        </w:rPr>
        <w:t>056</w:t>
      </w:r>
      <w:r>
        <w:rPr>
          <w:rFonts w:hint="eastAsia"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val="en-US" w:eastAsia="zh-CN"/>
        </w:rPr>
        <w:t>52</w:t>
      </w:r>
      <w:r>
        <w:rPr>
          <w:rFonts w:ascii="Times New Roman" w:hAnsi="Times New Roman" w:eastAsia="方正仿宋_GBK"/>
          <w:color w:val="000000"/>
          <w:kern w:val="0"/>
          <w:sz w:val="32"/>
          <w:szCs w:val="32"/>
        </w:rPr>
        <w:t>万元，占</w:t>
      </w:r>
      <w:r>
        <w:rPr>
          <w:rFonts w:hint="eastAsia" w:ascii="Times New Roman" w:hAnsi="Times New Roman" w:eastAsia="方正仿宋_GBK"/>
          <w:color w:val="000000"/>
          <w:kern w:val="0"/>
          <w:sz w:val="32"/>
          <w:szCs w:val="32"/>
          <w:lang w:val="en-US" w:eastAsia="zh-CN"/>
        </w:rPr>
        <w:t>96.83</w:t>
      </w:r>
      <w:r>
        <w:rPr>
          <w:rFonts w:ascii="Times New Roman" w:hAnsi="Times New Roman" w:eastAsia="方正仿宋_GBK"/>
          <w:color w:val="000000"/>
          <w:kern w:val="0"/>
          <w:sz w:val="32"/>
          <w:szCs w:val="32"/>
        </w:rPr>
        <w:t>%。</w:t>
      </w:r>
    </w:p>
    <w:p>
      <w:pPr>
        <w:pStyle w:val="2"/>
      </w:pPr>
      <w:r>
        <w:rPr>
          <w:rFonts w:ascii="Times New Roman" w:hAnsi="Times New Roman" w:eastAsia="方正仿宋_GBK"/>
          <w:sz w:val="28"/>
          <w:szCs w:val="28"/>
        </w:rPr>
        <w:drawing>
          <wp:anchor distT="0" distB="0" distL="114300" distR="114300" simplePos="0" relativeHeight="251674624" behindDoc="1" locked="0" layoutInCell="1" allowOverlap="1">
            <wp:simplePos x="0" y="0"/>
            <wp:positionH relativeFrom="page">
              <wp:posOffset>1928495</wp:posOffset>
            </wp:positionH>
            <wp:positionV relativeFrom="paragraph">
              <wp:posOffset>194945</wp:posOffset>
            </wp:positionV>
            <wp:extent cx="4486910" cy="2381250"/>
            <wp:effectExtent l="4445" t="4445" r="23495" b="14605"/>
            <wp:wrapTight wrapText="bothSides">
              <wp:wrapPolygon>
                <wp:start x="-21" y="-40"/>
                <wp:lineTo x="-21" y="21560"/>
                <wp:lineTo x="21530" y="21560"/>
                <wp:lineTo x="21530" y="-40"/>
                <wp:lineTo x="-21" y="-40"/>
              </wp:wrapPolygon>
            </wp:wrapTight>
            <wp:docPr id="40" name="图表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
      </w:pPr>
    </w:p>
    <w:p>
      <w:pPr>
        <w:pStyle w:val="2"/>
      </w:pPr>
    </w:p>
    <w:p>
      <w:pPr>
        <w:pStyle w:val="2"/>
      </w:pPr>
    </w:p>
    <w:p>
      <w:pPr>
        <w:pStyle w:val="2"/>
      </w:pPr>
    </w:p>
    <w:p>
      <w:pPr>
        <w:pStyle w:val="2"/>
      </w:pPr>
    </w:p>
    <w:p>
      <w:pPr>
        <w:pStyle w:val="2"/>
        <w:spacing w:line="540" w:lineRule="exact"/>
        <w:ind w:firstLine="640"/>
        <w:rPr>
          <w:rFonts w:ascii="Times New Roman" w:hAnsi="Times New Roman" w:eastAsia="方正黑体_GBK"/>
          <w:sz w:val="32"/>
          <w:szCs w:val="32"/>
        </w:rPr>
      </w:pPr>
    </w:p>
    <w:p>
      <w:pPr>
        <w:pStyle w:val="2"/>
        <w:spacing w:line="540" w:lineRule="exact"/>
        <w:ind w:firstLine="640"/>
        <w:rPr>
          <w:rFonts w:ascii="Times New Roman" w:hAnsi="Times New Roman" w:eastAsia="方正黑体_GBK"/>
          <w:sz w:val="32"/>
          <w:szCs w:val="32"/>
        </w:rPr>
      </w:pPr>
    </w:p>
    <w:p>
      <w:pPr>
        <w:pStyle w:val="2"/>
        <w:spacing w:line="540" w:lineRule="exact"/>
        <w:ind w:firstLine="640"/>
        <w:rPr>
          <w:rFonts w:ascii="Times New Roman" w:hAnsi="Times New Roman" w:eastAsia="方正黑体_GBK"/>
          <w:sz w:val="32"/>
          <w:szCs w:val="32"/>
        </w:rPr>
      </w:pPr>
    </w:p>
    <w:p>
      <w:pPr>
        <w:pStyle w:val="2"/>
        <w:ind w:firstLine="3640" w:firstLineChars="1300"/>
        <w:rPr>
          <w:rFonts w:ascii="Times New Roman" w:hAnsi="Times New Roman" w:eastAsia="方正仿宋_GBK"/>
          <w:sz w:val="28"/>
          <w:szCs w:val="28"/>
        </w:rPr>
      </w:pPr>
      <w:r>
        <w:rPr>
          <w:rFonts w:hint="eastAsia" w:ascii="Times New Roman" w:hAnsi="Times New Roman" w:eastAsia="方正仿宋_GBK"/>
          <w:sz w:val="28"/>
          <w:szCs w:val="28"/>
        </w:rPr>
        <w:t>图2：收入决算</w:t>
      </w:r>
    </w:p>
    <w:p>
      <w:pPr>
        <w:pStyle w:val="2"/>
        <w:spacing w:line="540" w:lineRule="exact"/>
        <w:ind w:firstLine="640"/>
        <w:rPr>
          <w:rFonts w:ascii="Times New Roman" w:hAnsi="Times New Roman" w:eastAsia="方正黑体_GBK"/>
          <w:sz w:val="32"/>
          <w:szCs w:val="32"/>
        </w:rPr>
      </w:pPr>
    </w:p>
    <w:p>
      <w:pPr>
        <w:pStyle w:val="2"/>
        <w:spacing w:line="540" w:lineRule="exact"/>
        <w:ind w:left="0" w:leftChars="0" w:firstLine="640" w:firstLineChars="200"/>
        <w:rPr>
          <w:rFonts w:ascii="Times New Roman" w:hAnsi="Times New Roman" w:eastAsia="方正黑体_GBK"/>
          <w:sz w:val="32"/>
          <w:szCs w:val="32"/>
        </w:rPr>
      </w:pPr>
      <w:r>
        <w:rPr>
          <w:rFonts w:ascii="Times New Roman" w:hAnsi="Times New Roman" w:eastAsia="方正黑体_GBK"/>
          <w:sz w:val="32"/>
          <w:szCs w:val="32"/>
        </w:rPr>
        <w:t xml:space="preserve">三、支出决算情况说明 </w:t>
      </w:r>
    </w:p>
    <w:p>
      <w:pPr>
        <w:widowControl/>
        <w:spacing w:line="5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本年支出合计</w:t>
      </w:r>
      <w:r>
        <w:rPr>
          <w:rFonts w:hint="eastAsia" w:ascii="Times New Roman" w:hAnsi="Times New Roman" w:eastAsia="方正仿宋_GBK"/>
          <w:color w:val="000000"/>
          <w:kern w:val="0"/>
          <w:sz w:val="32"/>
          <w:szCs w:val="32"/>
          <w:lang w:val="en-US" w:eastAsia="zh-CN"/>
        </w:rPr>
        <w:t>1</w:t>
      </w:r>
      <w:r>
        <w:rPr>
          <w:rFonts w:hint="eastAsia"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val="en-US" w:eastAsia="zh-CN"/>
        </w:rPr>
        <w:t>139</w:t>
      </w:r>
      <w:r>
        <w:rPr>
          <w:rFonts w:hint="eastAsia"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val="en-US" w:eastAsia="zh-CN"/>
        </w:rPr>
        <w:t>16</w:t>
      </w:r>
      <w:r>
        <w:rPr>
          <w:rFonts w:ascii="Times New Roman" w:hAnsi="Times New Roman" w:eastAsia="方正仿宋_GBK"/>
          <w:color w:val="000000"/>
          <w:kern w:val="0"/>
          <w:sz w:val="32"/>
          <w:szCs w:val="32"/>
        </w:rPr>
        <w:t>万元，其中：基本支出</w:t>
      </w:r>
      <w:r>
        <w:rPr>
          <w:rFonts w:hint="eastAsia" w:ascii="Times New Roman" w:hAnsi="Times New Roman" w:eastAsia="方正仿宋_GBK"/>
          <w:color w:val="000000"/>
          <w:kern w:val="0"/>
          <w:sz w:val="32"/>
          <w:szCs w:val="32"/>
          <w:lang w:val="en-US" w:eastAsia="zh-CN"/>
        </w:rPr>
        <w:t>830</w:t>
      </w:r>
      <w:r>
        <w:rPr>
          <w:rFonts w:hint="eastAsia"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val="en-US" w:eastAsia="zh-CN"/>
        </w:rPr>
        <w:t>23</w:t>
      </w:r>
      <w:r>
        <w:rPr>
          <w:rFonts w:ascii="Times New Roman" w:hAnsi="Times New Roman" w:eastAsia="方正仿宋_GBK"/>
          <w:color w:val="000000"/>
          <w:kern w:val="0"/>
          <w:sz w:val="32"/>
          <w:szCs w:val="32"/>
        </w:rPr>
        <w:t>万元，占</w:t>
      </w:r>
      <w:r>
        <w:rPr>
          <w:rFonts w:hint="eastAsia" w:ascii="Times New Roman" w:hAnsi="Times New Roman" w:eastAsia="方正仿宋_GBK"/>
          <w:color w:val="000000"/>
          <w:kern w:val="0"/>
          <w:sz w:val="32"/>
          <w:szCs w:val="32"/>
          <w:lang w:val="en-US" w:eastAsia="zh-CN"/>
        </w:rPr>
        <w:t>72.88</w:t>
      </w:r>
      <w:r>
        <w:rPr>
          <w:rFonts w:ascii="Times New Roman" w:hAnsi="Times New Roman" w:eastAsia="方正仿宋_GBK"/>
          <w:color w:val="000000"/>
          <w:kern w:val="0"/>
          <w:sz w:val="32"/>
          <w:szCs w:val="32"/>
        </w:rPr>
        <w:t>%；项目支出</w:t>
      </w:r>
      <w:r>
        <w:rPr>
          <w:rFonts w:hint="eastAsia" w:ascii="Times New Roman" w:hAnsi="Times New Roman" w:eastAsia="方正仿宋_GBK"/>
          <w:color w:val="000000"/>
          <w:kern w:val="0"/>
          <w:sz w:val="32"/>
          <w:szCs w:val="32"/>
          <w:lang w:val="en-US" w:eastAsia="zh-CN"/>
        </w:rPr>
        <w:t>308.94</w:t>
      </w:r>
      <w:r>
        <w:rPr>
          <w:rFonts w:ascii="Times New Roman" w:hAnsi="Times New Roman" w:eastAsia="方正仿宋_GBK"/>
          <w:color w:val="000000"/>
          <w:kern w:val="0"/>
          <w:sz w:val="32"/>
          <w:szCs w:val="32"/>
        </w:rPr>
        <w:t>万元，占</w:t>
      </w:r>
      <w:r>
        <w:rPr>
          <w:rFonts w:hint="eastAsia" w:ascii="Times New Roman" w:hAnsi="Times New Roman" w:eastAsia="方正仿宋_GBK"/>
          <w:color w:val="000000"/>
          <w:kern w:val="0"/>
          <w:sz w:val="32"/>
          <w:szCs w:val="32"/>
          <w:lang w:val="en-US" w:eastAsia="zh-CN"/>
        </w:rPr>
        <w:t>27.12</w:t>
      </w:r>
      <w:r>
        <w:rPr>
          <w:rFonts w:ascii="Times New Roman" w:hAnsi="Times New Roman" w:eastAsia="方正仿宋_GBK"/>
          <w:color w:val="000000"/>
          <w:kern w:val="0"/>
          <w:sz w:val="32"/>
          <w:szCs w:val="32"/>
        </w:rPr>
        <w:t>%。</w:t>
      </w:r>
    </w:p>
    <w:p>
      <w:pPr>
        <w:pStyle w:val="2"/>
        <w:tabs>
          <w:tab w:val="left" w:pos="5408"/>
          <w:tab w:val="left" w:pos="7183"/>
        </w:tabs>
        <w:spacing w:line="540" w:lineRule="exact"/>
        <w:ind w:firstLine="0" w:firstLineChars="0"/>
        <w:rPr>
          <w:rFonts w:ascii="Times New Roman" w:hAnsi="Times New Roman" w:eastAsia="方正仿宋_GBK"/>
          <w:sz w:val="28"/>
          <w:szCs w:val="28"/>
        </w:rPr>
      </w:pPr>
      <w:r>
        <w:rPr>
          <w:rFonts w:ascii="Times New Roman" w:hAnsi="Times New Roman" w:eastAsia="方正仿宋_GBK"/>
          <w:sz w:val="28"/>
          <w:szCs w:val="28"/>
        </w:rPr>
        <w:drawing>
          <wp:anchor distT="0" distB="0" distL="114300" distR="114300" simplePos="0" relativeHeight="251675648" behindDoc="1" locked="0" layoutInCell="1" allowOverlap="1">
            <wp:simplePos x="0" y="0"/>
            <wp:positionH relativeFrom="column">
              <wp:posOffset>385445</wp:posOffset>
            </wp:positionH>
            <wp:positionV relativeFrom="page">
              <wp:posOffset>6411595</wp:posOffset>
            </wp:positionV>
            <wp:extent cx="5080000" cy="2494915"/>
            <wp:effectExtent l="4445" t="4445" r="20955" b="15240"/>
            <wp:wrapTight wrapText="bothSides">
              <wp:wrapPolygon>
                <wp:start x="-19" y="-38"/>
                <wp:lineTo x="-19" y="21402"/>
                <wp:lineTo x="21527" y="21402"/>
                <wp:lineTo x="21527" y="-38"/>
                <wp:lineTo x="-19" y="-38"/>
              </wp:wrapPolygon>
            </wp:wrapTight>
            <wp:docPr id="43" name="图表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widowControl/>
        <w:spacing w:line="5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 xml:space="preserve">    </w:t>
      </w:r>
    </w:p>
    <w:p>
      <w:pPr>
        <w:widowControl/>
        <w:spacing w:line="500" w:lineRule="exact"/>
        <w:rPr>
          <w:rFonts w:hint="eastAsia" w:ascii="Times New Roman" w:hAnsi="Times New Roman" w:eastAsia="方正仿宋_GBK"/>
          <w:sz w:val="28"/>
          <w:szCs w:val="28"/>
        </w:rPr>
      </w:pPr>
    </w:p>
    <w:p>
      <w:pPr>
        <w:widowControl/>
        <w:spacing w:line="500" w:lineRule="exact"/>
        <w:rPr>
          <w:rFonts w:hint="eastAsia" w:ascii="Times New Roman" w:hAnsi="Times New Roman" w:eastAsia="方正仿宋_GBK"/>
          <w:sz w:val="28"/>
          <w:szCs w:val="28"/>
        </w:rPr>
      </w:pPr>
    </w:p>
    <w:p>
      <w:pPr>
        <w:widowControl/>
        <w:spacing w:line="500" w:lineRule="exact"/>
        <w:rPr>
          <w:rFonts w:hint="eastAsia" w:ascii="Times New Roman" w:hAnsi="Times New Roman" w:eastAsia="方正仿宋_GBK"/>
          <w:sz w:val="28"/>
          <w:szCs w:val="28"/>
        </w:rPr>
      </w:pPr>
    </w:p>
    <w:p>
      <w:pPr>
        <w:widowControl/>
        <w:spacing w:line="500" w:lineRule="exact"/>
        <w:rPr>
          <w:rFonts w:hint="eastAsia" w:ascii="Times New Roman" w:hAnsi="Times New Roman" w:eastAsia="方正仿宋_GBK"/>
          <w:sz w:val="28"/>
          <w:szCs w:val="28"/>
        </w:rPr>
      </w:pPr>
    </w:p>
    <w:p>
      <w:pPr>
        <w:widowControl/>
        <w:spacing w:line="500" w:lineRule="exact"/>
        <w:rPr>
          <w:rFonts w:hint="eastAsia" w:ascii="Times New Roman" w:hAnsi="Times New Roman" w:eastAsia="方正仿宋_GBK"/>
          <w:sz w:val="28"/>
          <w:szCs w:val="28"/>
        </w:rPr>
      </w:pPr>
    </w:p>
    <w:p>
      <w:pPr>
        <w:widowControl/>
        <w:spacing w:line="500" w:lineRule="exact"/>
        <w:rPr>
          <w:rFonts w:hint="eastAsia" w:ascii="Times New Roman" w:hAnsi="Times New Roman" w:eastAsia="方正仿宋_GBK"/>
          <w:sz w:val="28"/>
          <w:szCs w:val="28"/>
        </w:rPr>
      </w:pPr>
    </w:p>
    <w:p>
      <w:pPr>
        <w:widowControl/>
        <w:spacing w:line="500" w:lineRule="exact"/>
        <w:rPr>
          <w:rFonts w:hint="eastAsia" w:ascii="Times New Roman" w:hAnsi="Times New Roman" w:eastAsia="方正仿宋_GBK"/>
          <w:sz w:val="28"/>
          <w:szCs w:val="28"/>
        </w:rPr>
      </w:pPr>
    </w:p>
    <w:p>
      <w:pPr>
        <w:pStyle w:val="2"/>
        <w:spacing w:line="500" w:lineRule="exact"/>
        <w:ind w:left="0" w:leftChars="0" w:firstLine="3360" w:firstLineChars="1200"/>
        <w:rPr>
          <w:rFonts w:ascii="Times New Roman" w:hAnsi="Times New Roman" w:eastAsia="方正仿宋_GBK"/>
          <w:sz w:val="28"/>
          <w:szCs w:val="28"/>
        </w:rPr>
      </w:pPr>
      <w:r>
        <w:rPr>
          <w:rFonts w:ascii="Times New Roman" w:hAnsi="Times New Roman" w:eastAsia="方正仿宋_GBK"/>
          <w:sz w:val="28"/>
          <w:szCs w:val="28"/>
        </w:rPr>
        <w:t>图3：支出决算</w:t>
      </w:r>
    </w:p>
    <w:p>
      <w:pPr>
        <w:widowControl/>
        <w:spacing w:line="500" w:lineRule="exact"/>
        <w:rPr>
          <w:rFonts w:hint="eastAsia" w:ascii="Times New Roman" w:hAnsi="Times New Roman" w:eastAsia="方正仿宋_GBK"/>
          <w:sz w:val="28"/>
          <w:szCs w:val="28"/>
        </w:rPr>
      </w:pPr>
    </w:p>
    <w:p>
      <w:pPr>
        <w:widowControl/>
        <w:spacing w:line="500" w:lineRule="exact"/>
        <w:rPr>
          <w:rFonts w:ascii="Times New Roman" w:hAnsi="Times New Roman" w:eastAsia="方正黑体_GBK"/>
          <w:sz w:val="32"/>
          <w:szCs w:val="32"/>
        </w:rPr>
      </w:pPr>
    </w:p>
    <w:p>
      <w:pPr>
        <w:widowControl/>
        <w:spacing w:line="500" w:lineRule="exact"/>
        <w:ind w:firstLine="640" w:firstLineChars="200"/>
        <w:rPr>
          <w:rFonts w:ascii="Times New Roman" w:hAnsi="Times New Roman" w:eastAsia="方正仿宋_GBK"/>
          <w:color w:val="000000"/>
          <w:kern w:val="0"/>
          <w:sz w:val="32"/>
          <w:szCs w:val="32"/>
        </w:rPr>
      </w:pPr>
      <w:r>
        <w:rPr>
          <w:rFonts w:ascii="Times New Roman" w:hAnsi="Times New Roman" w:eastAsia="方正黑体_GBK"/>
          <w:sz w:val="32"/>
          <w:szCs w:val="32"/>
        </w:rPr>
        <w:t xml:space="preserve">四、财政拨款收入支出决算总体情况说明 </w:t>
      </w:r>
    </w:p>
    <w:p>
      <w:pPr>
        <w:widowControl/>
        <w:spacing w:line="500" w:lineRule="exact"/>
        <w:ind w:firstLine="640" w:firstLineChars="200"/>
        <w:rPr>
          <w:rFonts w:ascii="Times New Roman" w:hAnsi="Times New Roman" w:eastAsia="方正仿宋_GBK"/>
          <w:sz w:val="28"/>
          <w:szCs w:val="28"/>
        </w:rPr>
      </w:pPr>
      <w:r>
        <w:rPr>
          <w:rFonts w:ascii="Times New Roman" w:hAnsi="Times New Roman" w:eastAsia="方正仿宋_GBK"/>
          <w:color w:val="000000"/>
          <w:kern w:val="0"/>
          <w:sz w:val="32"/>
          <w:szCs w:val="32"/>
        </w:rPr>
        <w:t>2021年度财政拨款收、支总计</w:t>
      </w:r>
      <w:r>
        <w:rPr>
          <w:rFonts w:hint="eastAsia" w:ascii="Times New Roman" w:hAnsi="Times New Roman" w:eastAsia="方正仿宋_GBK"/>
          <w:color w:val="000000"/>
          <w:kern w:val="0"/>
          <w:sz w:val="32"/>
          <w:szCs w:val="32"/>
          <w:lang w:val="en-US" w:eastAsia="zh-CN"/>
        </w:rPr>
        <w:t>34.63</w:t>
      </w:r>
      <w:r>
        <w:rPr>
          <w:rFonts w:ascii="Times New Roman" w:hAnsi="Times New Roman" w:eastAsia="方正仿宋_GBK"/>
          <w:color w:val="000000"/>
          <w:kern w:val="0"/>
          <w:sz w:val="32"/>
          <w:szCs w:val="32"/>
        </w:rPr>
        <w:t>万元。与2020年度相比，财政拨款收、支总计减少</w:t>
      </w:r>
      <w:r>
        <w:rPr>
          <w:rFonts w:hint="eastAsia" w:ascii="Times New Roman" w:hAnsi="Times New Roman" w:eastAsia="方正仿宋_GBK"/>
          <w:color w:val="000000"/>
          <w:kern w:val="0"/>
          <w:sz w:val="32"/>
          <w:szCs w:val="32"/>
          <w:lang w:val="en-US" w:eastAsia="zh-CN"/>
        </w:rPr>
        <w:t>1.4</w:t>
      </w:r>
      <w:r>
        <w:rPr>
          <w:rFonts w:ascii="Times New Roman" w:hAnsi="Times New Roman" w:eastAsia="方正仿宋_GBK"/>
          <w:color w:val="000000"/>
          <w:kern w:val="0"/>
          <w:sz w:val="32"/>
          <w:szCs w:val="32"/>
        </w:rPr>
        <w:t>万元，</w:t>
      </w:r>
      <w:r>
        <w:rPr>
          <w:rFonts w:hint="eastAsia" w:ascii="Times New Roman" w:hAnsi="Times New Roman" w:eastAsia="方正仿宋_GBK"/>
          <w:color w:val="000000"/>
          <w:kern w:val="0"/>
          <w:sz w:val="32"/>
          <w:szCs w:val="32"/>
        </w:rPr>
        <w:t>下降</w:t>
      </w:r>
      <w:r>
        <w:rPr>
          <w:rFonts w:hint="eastAsia" w:ascii="Times New Roman" w:hAnsi="Times New Roman" w:eastAsia="方正仿宋_GBK"/>
          <w:color w:val="000000"/>
          <w:kern w:val="0"/>
          <w:sz w:val="32"/>
          <w:szCs w:val="32"/>
          <w:lang w:val="en-US" w:eastAsia="zh-CN"/>
        </w:rPr>
        <w:t>3.89</w:t>
      </w:r>
      <w:r>
        <w:rPr>
          <w:rFonts w:ascii="Times New Roman" w:hAnsi="Times New Roman" w:eastAsia="方正仿宋_GBK"/>
          <w:color w:val="000000"/>
          <w:kern w:val="0"/>
          <w:sz w:val="32"/>
          <w:szCs w:val="32"/>
        </w:rPr>
        <w:t>%，</w:t>
      </w:r>
      <w:r>
        <w:rPr>
          <w:rFonts w:ascii="Times New Roman" w:hAnsi="Times New Roman" w:eastAsia="方正仿宋_GBK"/>
          <w:color w:val="auto"/>
          <w:kern w:val="0"/>
          <w:sz w:val="32"/>
          <w:szCs w:val="32"/>
        </w:rPr>
        <w:t>主要是</w:t>
      </w:r>
      <w:r>
        <w:rPr>
          <w:rFonts w:hint="eastAsia" w:ascii="Times New Roman" w:hAnsi="Times New Roman" w:eastAsia="方正仿宋_GBK"/>
          <w:color w:val="auto"/>
          <w:kern w:val="0"/>
          <w:sz w:val="32"/>
          <w:szCs w:val="32"/>
          <w:lang w:val="en-US" w:eastAsia="zh-CN"/>
        </w:rPr>
        <w:t>伙食经费降低2.01万元，公用经费增加0.61万元。</w:t>
      </w:r>
    </w:p>
    <w:p>
      <w:pPr>
        <w:widowControl/>
        <w:spacing w:line="540" w:lineRule="exact"/>
        <w:ind w:left="560" w:hanging="560" w:hangingChars="200"/>
        <w:jc w:val="left"/>
        <w:rPr>
          <w:rFonts w:ascii="Times New Roman" w:hAnsi="Times New Roman" w:eastAsia="方正仿宋_GBK"/>
          <w:color w:val="000000"/>
          <w:kern w:val="0"/>
          <w:sz w:val="32"/>
          <w:szCs w:val="32"/>
        </w:rPr>
      </w:pPr>
      <w:r>
        <w:rPr>
          <w:sz w:val="28"/>
        </w:rPr>
        <mc:AlternateContent>
          <mc:Choice Requires="wps">
            <w:drawing>
              <wp:anchor distT="0" distB="0" distL="114300" distR="114300" simplePos="0" relativeHeight="251672576" behindDoc="0" locked="0" layoutInCell="1" allowOverlap="1">
                <wp:simplePos x="0" y="0"/>
                <wp:positionH relativeFrom="column">
                  <wp:posOffset>2035175</wp:posOffset>
                </wp:positionH>
                <wp:positionV relativeFrom="paragraph">
                  <wp:posOffset>384810</wp:posOffset>
                </wp:positionV>
                <wp:extent cx="868680" cy="287020"/>
                <wp:effectExtent l="0" t="0" r="7620" b="17780"/>
                <wp:wrapNone/>
                <wp:docPr id="13" name="文本框 13"/>
                <wp:cNvGraphicFramePr/>
                <a:graphic xmlns:a="http://schemas.openxmlformats.org/drawingml/2006/main">
                  <a:graphicData uri="http://schemas.microsoft.com/office/word/2010/wordprocessingShape">
                    <wps:wsp>
                      <wps:cNvSpPr txBox="1"/>
                      <wps:spPr>
                        <a:xfrm>
                          <a:off x="0" y="0"/>
                          <a:ext cx="868680" cy="287079"/>
                        </a:xfrm>
                        <a:prstGeom prst="rect">
                          <a:avLst/>
                        </a:prstGeom>
                        <a:solidFill>
                          <a:srgbClr val="FFFFFF"/>
                        </a:solidFill>
                        <a:ln w="6350">
                          <a:noFill/>
                        </a:ln>
                        <a:effectLst/>
                      </wps:spPr>
                      <wps:txbx>
                        <w:txbxContent>
                          <w:p>
                            <w:pPr>
                              <w:rPr>
                                <w:rFonts w:hint="default" w:ascii="Times New Roman" w:hAnsi="Times New Roman" w:eastAsia="宋体"/>
                                <w:lang w:val="en-US" w:eastAsia="zh-CN"/>
                              </w:rPr>
                            </w:pPr>
                            <w:r>
                              <w:rPr>
                                <w:rFonts w:hint="eastAsia" w:ascii="Times New Roman" w:hAnsi="Times New Roman"/>
                                <w:lang w:val="en-US" w:eastAsia="zh-CN"/>
                              </w:rPr>
                              <w:t>36.03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25pt;margin-top:30.3pt;height:22.6pt;width:68.4pt;z-index:251672576;mso-width-relative:page;mso-height-relative:page;" fillcolor="#FFFFFF" filled="t" stroked="f" coordsize="21600,21600" o:gfxdata="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PR0UcdYAAAAKAQAA&#10;DwAAAAAAAAABACAAAAAiAAAAZHJzL2Rvd25yZXYueG1sUEsBAhQAFAAAAAgAh07iQNOl6HlUAgAA&#10;ngQAAA4AAAAAAAAAAQAgAAAAJQEAAGRycy9lMm9Eb2MueG1sUEsFBgAAAAAGAAYAWQEAAOsFAAAA&#10;AA==&#10;">
                <v:fill on="t" focussize="0,0"/>
                <v:stroke on="f" weight="0.5pt"/>
                <v:imagedata o:title=""/>
                <o:lock v:ext="edit" aspectratio="f"/>
                <v:textbox>
                  <w:txbxContent>
                    <w:p>
                      <w:pPr>
                        <w:rPr>
                          <w:rFonts w:hint="default" w:ascii="Times New Roman" w:hAnsi="Times New Roman" w:eastAsia="宋体"/>
                          <w:lang w:val="en-US" w:eastAsia="zh-CN"/>
                        </w:rPr>
                      </w:pPr>
                      <w:r>
                        <w:rPr>
                          <w:rFonts w:hint="eastAsia" w:ascii="Times New Roman" w:hAnsi="Times New Roman"/>
                          <w:lang w:val="en-US" w:eastAsia="zh-CN"/>
                        </w:rPr>
                        <w:t>36.03</w:t>
                      </w:r>
                    </w:p>
                  </w:txbxContent>
                </v:textbox>
              </v:shape>
            </w:pict>
          </mc:Fallback>
        </mc:AlternateContent>
      </w:r>
      <w:r>
        <w:rPr>
          <w:rFonts w:ascii="Times New Roman" w:hAnsi="Times New Roman" w:eastAsia="方正仿宋_GBK"/>
          <w:sz w:val="28"/>
          <w:szCs w:val="28"/>
        </w:rPr>
        <w:drawing>
          <wp:anchor distT="0" distB="0" distL="114300" distR="114300" simplePos="0" relativeHeight="251671552" behindDoc="0" locked="0" layoutInCell="1" allowOverlap="1">
            <wp:simplePos x="0" y="0"/>
            <wp:positionH relativeFrom="column">
              <wp:posOffset>151765</wp:posOffset>
            </wp:positionH>
            <wp:positionV relativeFrom="paragraph">
              <wp:posOffset>39370</wp:posOffset>
            </wp:positionV>
            <wp:extent cx="5080000" cy="2774950"/>
            <wp:effectExtent l="4445" t="4445" r="20955" b="2095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Times New Roman" w:hAnsi="Times New Roman" w:eastAsia="方正仿宋_GBK"/>
          <w:color w:val="000000"/>
          <w:kern w:val="0"/>
          <w:sz w:val="32"/>
          <w:szCs w:val="32"/>
        </w:rPr>
        <w:br w:type="textWrapping"/>
      </w:r>
    </w:p>
    <w:p>
      <w:pPr>
        <w:widowControl/>
        <w:spacing w:line="540" w:lineRule="exact"/>
        <w:ind w:left="640" w:hanging="640" w:hangingChars="200"/>
        <w:jc w:val="left"/>
        <w:rPr>
          <w:rFonts w:ascii="Times New Roman" w:hAnsi="Times New Roman" w:eastAsia="方正仿宋_GBK"/>
          <w:color w:val="000000"/>
          <w:kern w:val="0"/>
          <w:sz w:val="32"/>
          <w:szCs w:val="32"/>
        </w:rPr>
      </w:pPr>
    </w:p>
    <w:p>
      <w:pPr>
        <w:widowControl/>
        <w:spacing w:line="540" w:lineRule="exact"/>
        <w:ind w:left="640" w:hanging="640" w:hangingChars="200"/>
        <w:jc w:val="left"/>
        <w:rPr>
          <w:rFonts w:ascii="Times New Roman" w:hAnsi="Times New Roman" w:eastAsia="方正仿宋_GBK"/>
          <w:color w:val="000000"/>
          <w:kern w:val="0"/>
          <w:sz w:val="32"/>
          <w:szCs w:val="32"/>
        </w:rPr>
      </w:pPr>
    </w:p>
    <w:p>
      <w:pPr>
        <w:widowControl/>
        <w:spacing w:line="540" w:lineRule="exact"/>
        <w:ind w:left="640" w:hanging="560" w:hangingChars="200"/>
        <w:jc w:val="left"/>
        <w:rPr>
          <w:rFonts w:ascii="Times New Roman" w:hAnsi="Times New Roman" w:eastAsia="方正仿宋_GBK"/>
          <w:color w:val="000000"/>
          <w:kern w:val="0"/>
          <w:sz w:val="32"/>
          <w:szCs w:val="32"/>
        </w:rPr>
      </w:pPr>
      <w:r>
        <w:rPr>
          <w:sz w:val="28"/>
        </w:rPr>
        <mc:AlternateContent>
          <mc:Choice Requires="wps">
            <w:drawing>
              <wp:anchor distT="0" distB="0" distL="114300" distR="114300" simplePos="0" relativeHeight="251673600" behindDoc="0" locked="0" layoutInCell="1" allowOverlap="1">
                <wp:simplePos x="0" y="0"/>
                <wp:positionH relativeFrom="column">
                  <wp:posOffset>3206750</wp:posOffset>
                </wp:positionH>
                <wp:positionV relativeFrom="paragraph">
                  <wp:posOffset>13335</wp:posOffset>
                </wp:positionV>
                <wp:extent cx="895985" cy="259080"/>
                <wp:effectExtent l="0" t="0" r="18415" b="7620"/>
                <wp:wrapNone/>
                <wp:docPr id="15" name="文本框 15"/>
                <wp:cNvGraphicFramePr/>
                <a:graphic xmlns:a="http://schemas.openxmlformats.org/drawingml/2006/main">
                  <a:graphicData uri="http://schemas.microsoft.com/office/word/2010/wordprocessingShape">
                    <wps:wsp>
                      <wps:cNvSpPr txBox="1"/>
                      <wps:spPr>
                        <a:xfrm>
                          <a:off x="0" y="0"/>
                          <a:ext cx="895985" cy="259080"/>
                        </a:xfrm>
                        <a:prstGeom prst="rect">
                          <a:avLst/>
                        </a:prstGeom>
                        <a:solidFill>
                          <a:srgbClr val="FFFFFF"/>
                        </a:solidFill>
                        <a:ln w="6350">
                          <a:noFill/>
                        </a:ln>
                        <a:effectLst/>
                      </wps:spPr>
                      <wps:txbx>
                        <w:txbxContent>
                          <w:p>
                            <w:pPr>
                              <w:rPr>
                                <w:rFonts w:hint="default" w:ascii="Times New Roman" w:hAnsi="Times New Roman" w:eastAsia="宋体"/>
                                <w:lang w:val="en-US" w:eastAsia="zh-CN"/>
                              </w:rPr>
                            </w:pPr>
                            <w:r>
                              <w:rPr>
                                <w:rFonts w:hint="eastAsia" w:ascii="Times New Roman" w:hAnsi="Times New Roman"/>
                                <w:lang w:val="en-US" w:eastAsia="zh-CN"/>
                              </w:rPr>
                              <w:t>34.63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5pt;margin-top:1.05pt;height:20.4pt;width:70.55pt;z-index:251673600;mso-width-relative:page;mso-height-relative:page;" fillcolor="#FFFFFF" filled="t" stroked="f" coordsize="21600,21600" o:gfxdata="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55jZp1AAAAAgB&#10;AAAPAAAAAAAAAAEAIAAAACIAAABkcnMvZG93bnJldi54bWxQSwECFAAUAAAACACHTuJABOwi1VgC&#10;AACeBAAADgAAAAAAAAABACAAAAAjAQAAZHJzL2Uyb0RvYy54bWxQSwUGAAAAAAYABgBZAQAA7QUA&#10;AAAA&#10;">
                <v:fill on="t" focussize="0,0"/>
                <v:stroke on="f" weight="0.5pt"/>
                <v:imagedata o:title=""/>
                <o:lock v:ext="edit" aspectratio="f"/>
                <v:textbox>
                  <w:txbxContent>
                    <w:p>
                      <w:pPr>
                        <w:rPr>
                          <w:rFonts w:hint="default" w:ascii="Times New Roman" w:hAnsi="Times New Roman" w:eastAsia="宋体"/>
                          <w:lang w:val="en-US" w:eastAsia="zh-CN"/>
                        </w:rPr>
                      </w:pPr>
                      <w:r>
                        <w:rPr>
                          <w:rFonts w:hint="eastAsia" w:ascii="Times New Roman" w:hAnsi="Times New Roman"/>
                          <w:lang w:val="en-US" w:eastAsia="zh-CN"/>
                        </w:rPr>
                        <w:t>34.63</w:t>
                      </w:r>
                    </w:p>
                  </w:txbxContent>
                </v:textbox>
              </v:shape>
            </w:pict>
          </mc:Fallback>
        </mc:AlternateContent>
      </w:r>
    </w:p>
    <w:p>
      <w:pPr>
        <w:widowControl/>
        <w:spacing w:line="540" w:lineRule="exact"/>
        <w:ind w:left="640" w:hanging="640" w:hangingChars="200"/>
        <w:jc w:val="left"/>
        <w:rPr>
          <w:rFonts w:ascii="Times New Roman" w:hAnsi="Times New Roman" w:eastAsia="方正仿宋_GBK"/>
          <w:color w:val="000000"/>
          <w:kern w:val="0"/>
          <w:sz w:val="32"/>
          <w:szCs w:val="32"/>
        </w:rPr>
      </w:pPr>
    </w:p>
    <w:p>
      <w:pPr>
        <w:widowControl/>
        <w:spacing w:line="540" w:lineRule="exact"/>
        <w:ind w:firstLine="643" w:firstLineChars="200"/>
        <w:jc w:val="left"/>
        <w:rPr>
          <w:rFonts w:ascii="Times New Roman" w:hAnsi="Times New Roman" w:eastAsia="方正楷体_GBK"/>
          <w:b/>
          <w:color w:val="000000"/>
          <w:kern w:val="0"/>
          <w:sz w:val="32"/>
          <w:szCs w:val="32"/>
        </w:rPr>
      </w:pPr>
    </w:p>
    <w:p>
      <w:pPr>
        <w:widowControl/>
        <w:spacing w:line="540" w:lineRule="exact"/>
        <w:ind w:firstLine="1120" w:firstLineChars="400"/>
        <w:jc w:val="both"/>
        <w:rPr>
          <w:rFonts w:ascii="Times New Roman" w:hAnsi="Times New Roman" w:eastAsia="方正仿宋_GBK"/>
        </w:rPr>
      </w:pPr>
      <w:r>
        <w:rPr>
          <w:rFonts w:ascii="Times New Roman" w:hAnsi="Times New Roman" w:eastAsia="方正仿宋_GBK"/>
          <w:sz w:val="28"/>
          <w:szCs w:val="28"/>
        </w:rPr>
        <w:t>图4：财政拨款收、支决算总计变动情况（单位：万元）</w:t>
      </w:r>
    </w:p>
    <w:p>
      <w:pPr>
        <w:pStyle w:val="2"/>
        <w:spacing w:line="620" w:lineRule="exact"/>
        <w:ind w:left="0" w:leftChars="0" w:firstLine="640" w:firstLineChars="200"/>
        <w:rPr>
          <w:rFonts w:ascii="Times New Roman" w:hAnsi="Times New Roman" w:eastAsia="方正黑体_GBK"/>
          <w:sz w:val="32"/>
          <w:szCs w:val="32"/>
        </w:rPr>
      </w:pPr>
      <w:r>
        <w:rPr>
          <w:rFonts w:ascii="Times New Roman" w:hAnsi="Times New Roman" w:eastAsia="方正黑体_GBK"/>
          <w:sz w:val="32"/>
          <w:szCs w:val="32"/>
        </w:rPr>
        <w:t xml:space="preserve">五、一般公共预算财政拨款支出决算情况说明 </w:t>
      </w:r>
    </w:p>
    <w:p>
      <w:pPr>
        <w:widowControl/>
        <w:spacing w:line="620" w:lineRule="exact"/>
        <w:ind w:firstLine="643" w:firstLineChars="200"/>
        <w:jc w:val="left"/>
        <w:rPr>
          <w:rFonts w:ascii="Times New Roman" w:hAnsi="Times New Roman"/>
          <w:sz w:val="32"/>
          <w:szCs w:val="32"/>
        </w:rPr>
      </w:pPr>
      <w:r>
        <w:rPr>
          <w:rFonts w:ascii="Times New Roman" w:hAnsi="Times New Roman" w:eastAsia="方正楷体_GBK"/>
          <w:b/>
          <w:color w:val="000000"/>
          <w:kern w:val="0"/>
          <w:sz w:val="32"/>
          <w:szCs w:val="32"/>
        </w:rPr>
        <w:t>（一）财政拨款支出决算总体情况</w:t>
      </w:r>
    </w:p>
    <w:p>
      <w:pPr>
        <w:widowControl/>
        <w:spacing w:line="500" w:lineRule="exact"/>
        <w:ind w:firstLine="640" w:firstLineChars="200"/>
        <w:rPr>
          <w:rFonts w:ascii="Times New Roman" w:hAnsi="Times New Roman" w:eastAsia="方正仿宋_GBK"/>
          <w:color w:val="0000FF"/>
          <w:kern w:val="0"/>
          <w:sz w:val="32"/>
          <w:szCs w:val="32"/>
        </w:rPr>
      </w:pPr>
      <w:r>
        <w:rPr>
          <w:rFonts w:ascii="Times New Roman" w:hAnsi="Times New Roman" w:eastAsia="方正仿宋_GBK"/>
          <w:color w:val="000000"/>
          <w:sz w:val="32"/>
          <w:szCs w:val="32"/>
        </w:rPr>
        <w:t>2021年度财政拨款支出</w:t>
      </w:r>
      <w:r>
        <w:rPr>
          <w:rFonts w:hint="eastAsia" w:ascii="Times New Roman" w:hAnsi="Times New Roman" w:eastAsia="方正仿宋_GBK"/>
          <w:color w:val="000000"/>
          <w:sz w:val="32"/>
          <w:szCs w:val="32"/>
          <w:lang w:val="en-US" w:eastAsia="zh-CN"/>
        </w:rPr>
        <w:t>34.63</w:t>
      </w:r>
      <w:r>
        <w:rPr>
          <w:rFonts w:ascii="Times New Roman" w:hAnsi="Times New Roman" w:eastAsia="方正仿宋_GBK"/>
          <w:color w:val="000000"/>
          <w:sz w:val="32"/>
          <w:szCs w:val="32"/>
        </w:rPr>
        <w:t>万元，占本年支出的</w:t>
      </w:r>
      <w:r>
        <w:rPr>
          <w:rFonts w:hint="eastAsia" w:ascii="Times New Roman" w:hAnsi="Times New Roman" w:eastAsia="方正仿宋_GBK"/>
          <w:color w:val="000000"/>
          <w:sz w:val="32"/>
          <w:szCs w:val="32"/>
          <w:lang w:val="en-US" w:eastAsia="zh-CN"/>
        </w:rPr>
        <w:t>3.04</w:t>
      </w:r>
      <w:r>
        <w:rPr>
          <w:rFonts w:ascii="Times New Roman" w:hAnsi="Times New Roman" w:eastAsia="方正仿宋_GBK"/>
          <w:color w:val="000000"/>
          <w:sz w:val="32"/>
          <w:szCs w:val="32"/>
        </w:rPr>
        <w:t>%。与2020年度相比，财政拨款支出</w:t>
      </w:r>
      <w:r>
        <w:rPr>
          <w:rFonts w:hint="eastAsia" w:ascii="Times New Roman" w:hAnsi="Times New Roman" w:eastAsia="方正仿宋_GBK"/>
          <w:color w:val="000000"/>
          <w:sz w:val="32"/>
          <w:szCs w:val="32"/>
        </w:rPr>
        <w:t>减少</w:t>
      </w:r>
      <w:r>
        <w:rPr>
          <w:rFonts w:hint="eastAsia" w:ascii="Times New Roman" w:hAnsi="Times New Roman" w:eastAsia="方正仿宋_GBK"/>
          <w:color w:val="000000"/>
          <w:sz w:val="32"/>
          <w:szCs w:val="32"/>
          <w:lang w:val="en-US" w:eastAsia="zh-CN"/>
        </w:rPr>
        <w:t>1.4</w:t>
      </w:r>
      <w:r>
        <w:rPr>
          <w:rFonts w:ascii="Times New Roman" w:hAnsi="Times New Roman" w:eastAsia="方正仿宋_GBK"/>
          <w:color w:val="000000"/>
          <w:sz w:val="32"/>
          <w:szCs w:val="32"/>
        </w:rPr>
        <w:t>万元，</w:t>
      </w:r>
      <w:r>
        <w:rPr>
          <w:rFonts w:hint="eastAsia" w:ascii="Times New Roman" w:hAnsi="Times New Roman" w:eastAsia="方正仿宋_GBK"/>
          <w:color w:val="000000"/>
          <w:sz w:val="32"/>
          <w:szCs w:val="32"/>
        </w:rPr>
        <w:t>下降</w:t>
      </w:r>
      <w:r>
        <w:rPr>
          <w:rFonts w:hint="eastAsia" w:ascii="Times New Roman" w:hAnsi="Times New Roman" w:eastAsia="方正仿宋_GBK"/>
          <w:color w:val="000000"/>
          <w:sz w:val="32"/>
          <w:szCs w:val="32"/>
          <w:lang w:val="en-US" w:eastAsia="zh-CN"/>
        </w:rPr>
        <w:t>3.89</w:t>
      </w:r>
      <w:r>
        <w:rPr>
          <w:rFonts w:ascii="Times New Roman" w:hAnsi="Times New Roman" w:eastAsia="方正仿宋_GBK"/>
          <w:color w:val="000000"/>
          <w:sz w:val="32"/>
          <w:szCs w:val="32"/>
        </w:rPr>
        <w:t>%，</w:t>
      </w:r>
      <w:r>
        <w:rPr>
          <w:rFonts w:ascii="Times New Roman" w:hAnsi="Times New Roman" w:eastAsia="方正仿宋_GBK"/>
          <w:color w:val="auto"/>
          <w:kern w:val="0"/>
          <w:sz w:val="32"/>
          <w:szCs w:val="32"/>
        </w:rPr>
        <w:t>主要是</w:t>
      </w:r>
      <w:r>
        <w:rPr>
          <w:rFonts w:hint="eastAsia" w:ascii="Times New Roman" w:hAnsi="Times New Roman" w:eastAsia="方正仿宋_GBK"/>
          <w:color w:val="auto"/>
          <w:kern w:val="0"/>
          <w:sz w:val="32"/>
          <w:szCs w:val="32"/>
          <w:lang w:val="en-US" w:eastAsia="zh-CN"/>
        </w:rPr>
        <w:t>伙食经费降低2.01万元，公用经费增加0.61万元。</w:t>
      </w:r>
    </w:p>
    <w:p>
      <w:pPr>
        <w:pStyle w:val="2"/>
        <w:spacing w:line="620" w:lineRule="exact"/>
        <w:ind w:left="3354" w:leftChars="1064" w:hanging="1120" w:hangingChars="400"/>
        <w:rPr>
          <w:rFonts w:ascii="Times New Roman" w:hAnsi="Times New Roman"/>
        </w:rPr>
      </w:pPr>
      <w:r>
        <w:rPr>
          <w:rFonts w:ascii="Times New Roman" w:hAnsi="Times New Roman" w:eastAsia="方正仿宋_GBK"/>
          <w:sz w:val="28"/>
          <w:szCs w:val="28"/>
        </w:rPr>
        <w:t>图5：财政拨款支出决算变动情况</w:t>
      </w:r>
      <w:r>
        <w:rPr>
          <w:rFonts w:ascii="Times New Roman" w:hAnsi="Times New Roman" w:eastAsia="方正仿宋_GBK"/>
          <w:sz w:val="28"/>
          <w:szCs w:val="28"/>
        </w:rPr>
        <w:br w:type="textWrapping"/>
      </w:r>
      <w:r>
        <w:rPr>
          <w:rFonts w:ascii="Times New Roman" w:hAnsi="Times New Roman" w:eastAsia="方正仿宋_GBK"/>
          <w:sz w:val="28"/>
          <w:szCs w:val="28"/>
        </w:rPr>
        <w:t>（单位:万元）</w:t>
      </w:r>
    </w:p>
    <w:p>
      <w:pPr>
        <w:widowControl/>
        <w:spacing w:line="540" w:lineRule="exact"/>
        <w:ind w:left="560" w:hanging="560" w:hangingChars="200"/>
        <w:jc w:val="left"/>
        <w:rPr>
          <w:rFonts w:ascii="Times New Roman" w:hAnsi="Times New Roman" w:eastAsia="方正仿宋_GBK"/>
          <w:color w:val="000000"/>
          <w:kern w:val="0"/>
          <w:sz w:val="32"/>
          <w:szCs w:val="32"/>
        </w:rPr>
      </w:pPr>
      <w:r>
        <w:rPr>
          <w:sz w:val="28"/>
        </w:rPr>
        <mc:AlternateContent>
          <mc:Choice Requires="wps">
            <w:drawing>
              <wp:anchor distT="0" distB="0" distL="114300" distR="114300" simplePos="0" relativeHeight="251666432" behindDoc="0" locked="0" layoutInCell="1" allowOverlap="1">
                <wp:simplePos x="0" y="0"/>
                <wp:positionH relativeFrom="column">
                  <wp:posOffset>1920875</wp:posOffset>
                </wp:positionH>
                <wp:positionV relativeFrom="paragraph">
                  <wp:posOffset>365760</wp:posOffset>
                </wp:positionV>
                <wp:extent cx="868680" cy="287020"/>
                <wp:effectExtent l="0" t="0" r="7620" b="17780"/>
                <wp:wrapNone/>
                <wp:docPr id="7" name="文本框 7"/>
                <wp:cNvGraphicFramePr/>
                <a:graphic xmlns:a="http://schemas.openxmlformats.org/drawingml/2006/main">
                  <a:graphicData uri="http://schemas.microsoft.com/office/word/2010/wordprocessingShape">
                    <wps:wsp>
                      <wps:cNvSpPr txBox="1"/>
                      <wps:spPr>
                        <a:xfrm>
                          <a:off x="0" y="0"/>
                          <a:ext cx="868680" cy="287079"/>
                        </a:xfrm>
                        <a:prstGeom prst="rect">
                          <a:avLst/>
                        </a:prstGeom>
                        <a:solidFill>
                          <a:srgbClr val="FFFFFF"/>
                        </a:solidFill>
                        <a:ln w="6350">
                          <a:noFill/>
                        </a:ln>
                        <a:effectLst/>
                      </wps:spPr>
                      <wps:txbx>
                        <w:txbxContent>
                          <w:p>
                            <w:pPr>
                              <w:rPr>
                                <w:rFonts w:hint="default" w:ascii="Times New Roman" w:hAnsi="Times New Roman" w:eastAsia="宋体"/>
                                <w:lang w:val="en-US" w:eastAsia="zh-CN"/>
                              </w:rPr>
                            </w:pPr>
                            <w:r>
                              <w:rPr>
                                <w:rFonts w:hint="eastAsia" w:ascii="Times New Roman" w:hAnsi="Times New Roman"/>
                                <w:lang w:val="en-US" w:eastAsia="zh-CN"/>
                              </w:rPr>
                              <w:t>36.03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25pt;margin-top:28.8pt;height:22.6pt;width:68.4pt;z-index:251666432;mso-width-relative:page;mso-height-relative:page;" fillcolor="#FFFFFF" filled="t" stroked="f" coordsize="21600,21600" o:gfxdata="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eJA3O1gAAAAoBAAAP&#10;AAAAAAAAAAEAIAAAACIAAABkcnMvZG93bnJldi54bWxQSwECFAAUAAAACACHTuJANSEusFMCAACc&#10;BAAADgAAAAAAAAABACAAAAAlAQAAZHJzL2Uyb0RvYy54bWxQSwUGAAAAAAYABgBZAQAA6gUAAAAA&#10;">
                <v:fill on="t" focussize="0,0"/>
                <v:stroke on="f" weight="0.5pt"/>
                <v:imagedata o:title=""/>
                <o:lock v:ext="edit" aspectratio="f"/>
                <v:textbox>
                  <w:txbxContent>
                    <w:p>
                      <w:pPr>
                        <w:rPr>
                          <w:rFonts w:hint="default" w:ascii="Times New Roman" w:hAnsi="Times New Roman" w:eastAsia="宋体"/>
                          <w:lang w:val="en-US" w:eastAsia="zh-CN"/>
                        </w:rPr>
                      </w:pPr>
                      <w:r>
                        <w:rPr>
                          <w:rFonts w:hint="eastAsia" w:ascii="Times New Roman" w:hAnsi="Times New Roman"/>
                          <w:lang w:val="en-US" w:eastAsia="zh-CN"/>
                        </w:rPr>
                        <w:t>36.03</w:t>
                      </w:r>
                    </w:p>
                  </w:txbxContent>
                </v:textbox>
              </v:shape>
            </w:pict>
          </mc:Fallback>
        </mc:AlternateContent>
      </w:r>
      <w:r>
        <w:rPr>
          <w:rFonts w:ascii="Times New Roman" w:hAnsi="Times New Roman" w:eastAsia="方正仿宋_GBK"/>
          <w:sz w:val="28"/>
          <w:szCs w:val="28"/>
        </w:rPr>
        <w:drawing>
          <wp:anchor distT="0" distB="0" distL="114300" distR="114300" simplePos="0" relativeHeight="251663360" behindDoc="0" locked="0" layoutInCell="1" allowOverlap="1">
            <wp:simplePos x="0" y="0"/>
            <wp:positionH relativeFrom="column">
              <wp:posOffset>132715</wp:posOffset>
            </wp:positionH>
            <wp:positionV relativeFrom="paragraph">
              <wp:posOffset>20320</wp:posOffset>
            </wp:positionV>
            <wp:extent cx="5080000" cy="2774950"/>
            <wp:effectExtent l="0" t="0" r="6350" b="6350"/>
            <wp:wrapNone/>
            <wp:docPr id="39" name="图表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Times New Roman" w:hAnsi="Times New Roman" w:eastAsia="方正仿宋_GBK"/>
          <w:color w:val="000000"/>
          <w:kern w:val="0"/>
          <w:sz w:val="32"/>
          <w:szCs w:val="32"/>
        </w:rPr>
        <w:br w:type="textWrapping"/>
      </w:r>
    </w:p>
    <w:p>
      <w:pPr>
        <w:widowControl/>
        <w:spacing w:line="540" w:lineRule="exact"/>
        <w:ind w:left="640" w:hanging="640" w:hangingChars="200"/>
        <w:jc w:val="left"/>
        <w:rPr>
          <w:rFonts w:ascii="Times New Roman" w:hAnsi="Times New Roman" w:eastAsia="方正仿宋_GBK"/>
          <w:color w:val="000000"/>
          <w:kern w:val="0"/>
          <w:sz w:val="32"/>
          <w:szCs w:val="32"/>
        </w:rPr>
      </w:pPr>
    </w:p>
    <w:p>
      <w:pPr>
        <w:widowControl/>
        <w:spacing w:line="540" w:lineRule="exact"/>
        <w:ind w:left="640" w:hanging="560" w:hangingChars="200"/>
        <w:jc w:val="left"/>
        <w:rPr>
          <w:rFonts w:ascii="Times New Roman" w:hAnsi="Times New Roman" w:eastAsia="方正仿宋_GBK"/>
          <w:color w:val="000000"/>
          <w:kern w:val="0"/>
          <w:sz w:val="32"/>
          <w:szCs w:val="32"/>
        </w:rPr>
      </w:pPr>
      <w:r>
        <w:rPr>
          <w:sz w:val="28"/>
        </w:rPr>
        <mc:AlternateContent>
          <mc:Choice Requires="wps">
            <w:drawing>
              <wp:anchor distT="0" distB="0" distL="114300" distR="114300" simplePos="0" relativeHeight="251667456" behindDoc="0" locked="0" layoutInCell="1" allowOverlap="1">
                <wp:simplePos x="0" y="0"/>
                <wp:positionH relativeFrom="column">
                  <wp:posOffset>3206750</wp:posOffset>
                </wp:positionH>
                <wp:positionV relativeFrom="paragraph">
                  <wp:posOffset>337185</wp:posOffset>
                </wp:positionV>
                <wp:extent cx="895985" cy="259080"/>
                <wp:effectExtent l="0" t="0" r="18415" b="7620"/>
                <wp:wrapNone/>
                <wp:docPr id="8" name="文本框 8"/>
                <wp:cNvGraphicFramePr/>
                <a:graphic xmlns:a="http://schemas.openxmlformats.org/drawingml/2006/main">
                  <a:graphicData uri="http://schemas.microsoft.com/office/word/2010/wordprocessingShape">
                    <wps:wsp>
                      <wps:cNvSpPr txBox="1"/>
                      <wps:spPr>
                        <a:xfrm>
                          <a:off x="0" y="0"/>
                          <a:ext cx="895985" cy="259080"/>
                        </a:xfrm>
                        <a:prstGeom prst="rect">
                          <a:avLst/>
                        </a:prstGeom>
                        <a:solidFill>
                          <a:srgbClr val="FFFFFF"/>
                        </a:solidFill>
                        <a:ln w="6350">
                          <a:noFill/>
                        </a:ln>
                        <a:effectLst/>
                      </wps:spPr>
                      <wps:txbx>
                        <w:txbxContent>
                          <w:p>
                            <w:pPr>
                              <w:rPr>
                                <w:rFonts w:hint="default" w:ascii="Times New Roman" w:hAnsi="Times New Roman" w:eastAsia="宋体"/>
                                <w:lang w:val="en-US" w:eastAsia="zh-CN"/>
                              </w:rPr>
                            </w:pPr>
                            <w:r>
                              <w:rPr>
                                <w:rFonts w:hint="eastAsia" w:ascii="Times New Roman" w:hAnsi="Times New Roman"/>
                                <w:lang w:val="en-US" w:eastAsia="zh-CN"/>
                              </w:rPr>
                              <w:t>34.63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5pt;margin-top:26.55pt;height:20.4pt;width:70.55pt;z-index:251667456;mso-width-relative:page;mso-height-relative:page;" fillcolor="#FFFFFF" filled="t" stroked="f" coordsize="21600,21600" o:gfxdata="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tI50t1QAAAAkB&#10;AAAPAAAAAAAAAAEAIAAAACIAAABkcnMvZG93bnJldi54bWxQSwECFAAUAAAACACHTuJA39lHpVcC&#10;AACcBAAADgAAAAAAAAABACAAAAAkAQAAZHJzL2Uyb0RvYy54bWxQSwUGAAAAAAYABgBZAQAA7QUA&#10;AAAA&#10;">
                <v:fill on="t" focussize="0,0"/>
                <v:stroke on="f" weight="0.5pt"/>
                <v:imagedata o:title=""/>
                <o:lock v:ext="edit" aspectratio="f"/>
                <v:textbox>
                  <w:txbxContent>
                    <w:p>
                      <w:pPr>
                        <w:rPr>
                          <w:rFonts w:hint="default" w:ascii="Times New Roman" w:hAnsi="Times New Roman" w:eastAsia="宋体"/>
                          <w:lang w:val="en-US" w:eastAsia="zh-CN"/>
                        </w:rPr>
                      </w:pPr>
                      <w:r>
                        <w:rPr>
                          <w:rFonts w:hint="eastAsia" w:ascii="Times New Roman" w:hAnsi="Times New Roman"/>
                          <w:lang w:val="en-US" w:eastAsia="zh-CN"/>
                        </w:rPr>
                        <w:t>34.63</w:t>
                      </w:r>
                    </w:p>
                  </w:txbxContent>
                </v:textbox>
              </v:shape>
            </w:pict>
          </mc:Fallback>
        </mc:AlternateContent>
      </w:r>
    </w:p>
    <w:p>
      <w:pPr>
        <w:widowControl/>
        <w:spacing w:line="540" w:lineRule="exact"/>
        <w:ind w:left="640" w:hanging="640" w:hangingChars="200"/>
        <w:jc w:val="left"/>
        <w:rPr>
          <w:rFonts w:ascii="Times New Roman" w:hAnsi="Times New Roman" w:eastAsia="方正仿宋_GBK"/>
          <w:color w:val="000000"/>
          <w:kern w:val="0"/>
          <w:sz w:val="32"/>
          <w:szCs w:val="32"/>
        </w:rPr>
      </w:pPr>
    </w:p>
    <w:p>
      <w:pPr>
        <w:widowControl/>
        <w:spacing w:line="540" w:lineRule="exact"/>
        <w:ind w:left="640" w:hanging="640" w:hangingChars="200"/>
        <w:jc w:val="left"/>
        <w:rPr>
          <w:rFonts w:ascii="Times New Roman" w:hAnsi="Times New Roman" w:eastAsia="方正仿宋_GBK"/>
          <w:color w:val="000000"/>
          <w:kern w:val="0"/>
          <w:sz w:val="32"/>
          <w:szCs w:val="32"/>
        </w:rPr>
      </w:pPr>
    </w:p>
    <w:p>
      <w:pPr>
        <w:widowControl/>
        <w:spacing w:line="540" w:lineRule="exact"/>
        <w:ind w:firstLine="643" w:firstLineChars="200"/>
        <w:jc w:val="left"/>
        <w:rPr>
          <w:rFonts w:ascii="Times New Roman" w:hAnsi="Times New Roman" w:eastAsia="方正楷体_GBK"/>
          <w:b/>
          <w:color w:val="000000"/>
          <w:kern w:val="0"/>
          <w:sz w:val="32"/>
          <w:szCs w:val="32"/>
        </w:rPr>
      </w:pPr>
    </w:p>
    <w:p>
      <w:pPr>
        <w:widowControl/>
        <w:spacing w:line="540" w:lineRule="exact"/>
        <w:ind w:firstLine="643" w:firstLineChars="200"/>
        <w:jc w:val="left"/>
        <w:rPr>
          <w:rFonts w:ascii="Times New Roman" w:hAnsi="Times New Roman" w:eastAsia="方正楷体_GBK"/>
          <w:b/>
          <w:color w:val="000000"/>
          <w:kern w:val="0"/>
          <w:sz w:val="32"/>
          <w:szCs w:val="32"/>
        </w:rPr>
      </w:pPr>
    </w:p>
    <w:p>
      <w:pPr>
        <w:widowControl/>
        <w:spacing w:line="620" w:lineRule="exact"/>
        <w:ind w:firstLine="643" w:firstLineChars="200"/>
        <w:jc w:val="left"/>
        <w:rPr>
          <w:rFonts w:ascii="Times New Roman" w:hAnsi="Times New Roman" w:eastAsia="方正楷体_GBK"/>
          <w:b/>
          <w:color w:val="000000"/>
          <w:kern w:val="0"/>
          <w:sz w:val="32"/>
          <w:szCs w:val="32"/>
        </w:rPr>
      </w:pPr>
    </w:p>
    <w:p>
      <w:pPr>
        <w:widowControl/>
        <w:spacing w:line="620" w:lineRule="exact"/>
        <w:ind w:firstLine="643" w:firstLineChars="200"/>
        <w:jc w:val="left"/>
        <w:rPr>
          <w:rFonts w:ascii="Times New Roman" w:hAnsi="Times New Roman" w:eastAsia="方正楷体_GBK"/>
          <w:b/>
          <w:color w:val="auto"/>
          <w:kern w:val="0"/>
          <w:sz w:val="32"/>
          <w:szCs w:val="32"/>
        </w:rPr>
      </w:pPr>
      <w:r>
        <w:rPr>
          <w:rFonts w:ascii="Times New Roman" w:hAnsi="Times New Roman" w:eastAsia="方正楷体_GBK"/>
          <w:b/>
          <w:color w:val="auto"/>
          <w:kern w:val="0"/>
          <w:sz w:val="32"/>
          <w:szCs w:val="32"/>
        </w:rPr>
        <w:t xml:space="preserve">（二）财政拨款支出决算结构情况 </w:t>
      </w:r>
    </w:p>
    <w:p>
      <w:pPr>
        <w:widowControl/>
        <w:spacing w:line="620" w:lineRule="exact"/>
        <w:ind w:firstLine="640" w:firstLineChars="200"/>
        <w:jc w:val="left"/>
        <w:rPr>
          <w:rFonts w:hint="eastAsia" w:ascii="Times New Roman" w:hAnsi="Times New Roman" w:eastAsia="方正仿宋_GBK"/>
          <w:color w:val="auto"/>
          <w:sz w:val="28"/>
          <w:szCs w:val="28"/>
          <w:lang w:val="en-US" w:eastAsia="zh-CN"/>
        </w:rPr>
      </w:pPr>
      <w:r>
        <w:rPr>
          <w:rFonts w:ascii="Times New Roman" w:hAnsi="Times New Roman" w:eastAsia="方正仿宋_GBK"/>
          <w:color w:val="auto"/>
          <w:sz w:val="32"/>
          <w:szCs w:val="32"/>
        </w:rPr>
        <w:t>2021年度财政拨款支出</w:t>
      </w:r>
      <w:r>
        <w:rPr>
          <w:rFonts w:hint="eastAsia" w:ascii="Times New Roman" w:hAnsi="Times New Roman" w:eastAsia="方正仿宋_GBK"/>
          <w:color w:val="auto"/>
          <w:sz w:val="32"/>
          <w:szCs w:val="32"/>
          <w:lang w:val="en-US" w:eastAsia="zh-CN"/>
        </w:rPr>
        <w:t>34.63</w:t>
      </w:r>
      <w:r>
        <w:rPr>
          <w:rFonts w:ascii="Times New Roman" w:hAnsi="Times New Roman" w:eastAsia="方正仿宋_GBK"/>
          <w:color w:val="auto"/>
          <w:sz w:val="32"/>
          <w:szCs w:val="32"/>
        </w:rPr>
        <w:t>万元，</w:t>
      </w:r>
      <w:r>
        <w:rPr>
          <w:rFonts w:hint="eastAsia" w:ascii="Times New Roman" w:hAnsi="Times New Roman" w:eastAsia="方正仿宋_GBK"/>
          <w:color w:val="auto"/>
          <w:sz w:val="32"/>
          <w:szCs w:val="32"/>
          <w:lang w:eastAsia="zh-CN"/>
        </w:rPr>
        <w:t>全部用于</w:t>
      </w:r>
      <w:r>
        <w:rPr>
          <w:rFonts w:ascii="Times New Roman" w:hAnsi="Times New Roman" w:eastAsia="方正仿宋_GBK"/>
          <w:b/>
          <w:bCs/>
          <w:color w:val="auto"/>
          <w:sz w:val="32"/>
          <w:szCs w:val="32"/>
        </w:rPr>
        <w:t>灾害防治及应急管理（类）</w:t>
      </w:r>
      <w:r>
        <w:rPr>
          <w:rFonts w:ascii="Times New Roman" w:hAnsi="Times New Roman" w:eastAsia="方正仿宋_GBK"/>
          <w:color w:val="auto"/>
          <w:sz w:val="32"/>
          <w:szCs w:val="32"/>
        </w:rPr>
        <w:t>支出</w:t>
      </w:r>
      <w:r>
        <w:rPr>
          <w:rFonts w:hint="eastAsia" w:ascii="Times New Roman" w:hAnsi="Times New Roman" w:eastAsia="方正仿宋_GBK"/>
          <w:color w:val="auto"/>
          <w:sz w:val="32"/>
          <w:szCs w:val="32"/>
          <w:lang w:eastAsia="zh-CN"/>
        </w:rPr>
        <w:t>。</w:t>
      </w:r>
    </w:p>
    <w:p>
      <w:pPr>
        <w:pStyle w:val="2"/>
        <w:spacing w:line="620" w:lineRule="exact"/>
        <w:ind w:firstLine="2520" w:firstLineChars="900"/>
        <w:rPr>
          <w:rFonts w:ascii="Times New Roman" w:hAnsi="Times New Roman" w:eastAsia="方正仿宋_GBK"/>
          <w:color w:val="auto"/>
          <w:sz w:val="28"/>
          <w:szCs w:val="28"/>
        </w:rPr>
      </w:pPr>
      <w:r>
        <w:rPr>
          <w:rFonts w:ascii="Times New Roman" w:hAnsi="Times New Roman" w:eastAsia="方正仿宋_GBK"/>
          <w:color w:val="auto"/>
          <w:sz w:val="28"/>
          <w:szCs w:val="28"/>
        </w:rPr>
        <w:t>图6：财政拨款支出决算结构</w:t>
      </w:r>
    </w:p>
    <w:p>
      <w:pPr>
        <w:pStyle w:val="2"/>
        <w:spacing w:line="560" w:lineRule="exact"/>
        <w:ind w:firstLine="478" w:firstLineChars="171"/>
        <w:rPr>
          <w:rFonts w:ascii="Times New Roman" w:hAnsi="Times New Roman" w:eastAsia="方正楷体_GBK"/>
          <w:b/>
          <w:color w:val="000000"/>
          <w:kern w:val="0"/>
          <w:sz w:val="32"/>
          <w:szCs w:val="32"/>
        </w:rPr>
      </w:pPr>
      <w:r>
        <w:rPr>
          <w:rFonts w:ascii="Times New Roman" w:hAnsi="Times New Roman" w:eastAsia="方正仿宋_GBK"/>
          <w:sz w:val="28"/>
          <w:szCs w:val="28"/>
        </w:rPr>
        <w:drawing>
          <wp:anchor distT="0" distB="0" distL="114300" distR="114300" simplePos="0" relativeHeight="251664384" behindDoc="1" locked="0" layoutInCell="1" allowOverlap="1">
            <wp:simplePos x="0" y="0"/>
            <wp:positionH relativeFrom="column">
              <wp:posOffset>171450</wp:posOffset>
            </wp:positionH>
            <wp:positionV relativeFrom="paragraph">
              <wp:posOffset>635</wp:posOffset>
            </wp:positionV>
            <wp:extent cx="5080000" cy="2331085"/>
            <wp:effectExtent l="19050" t="0" r="25400" b="0"/>
            <wp:wrapTight wrapText="bothSides">
              <wp:wrapPolygon>
                <wp:start x="-81" y="0"/>
                <wp:lineTo x="-81" y="21535"/>
                <wp:lineTo x="21708" y="21535"/>
                <wp:lineTo x="21708" y="0"/>
                <wp:lineTo x="-81" y="0"/>
              </wp:wrapPolygon>
            </wp:wrapTight>
            <wp:docPr id="46" name="图表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ascii="Times New Roman" w:hAnsi="Times New Roman" w:eastAsia="方正楷体_GBK"/>
          <w:b/>
          <w:color w:val="000000"/>
          <w:kern w:val="0"/>
          <w:sz w:val="32"/>
          <w:szCs w:val="32"/>
        </w:rPr>
        <w:t xml:space="preserve">（三）财政拨款支出决算具体情况 </w:t>
      </w:r>
    </w:p>
    <w:p>
      <w:pPr>
        <w:widowControl/>
        <w:spacing w:line="540" w:lineRule="exact"/>
        <w:ind w:firstLine="640" w:firstLineChars="200"/>
        <w:jc w:val="left"/>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2021年度财政拨款支出年初预算为</w:t>
      </w:r>
      <w:r>
        <w:rPr>
          <w:rFonts w:hint="eastAsia" w:ascii="Times New Roman" w:hAnsi="Times New Roman" w:eastAsia="方正仿宋_GBK"/>
          <w:color w:val="000000"/>
          <w:sz w:val="32"/>
          <w:szCs w:val="32"/>
          <w:lang w:val="en-US" w:eastAsia="zh-CN"/>
        </w:rPr>
        <w:t>34.63</w:t>
      </w:r>
      <w:r>
        <w:rPr>
          <w:rFonts w:ascii="Times New Roman" w:hAnsi="Times New Roman" w:eastAsia="方正仿宋_GBK"/>
          <w:color w:val="000000"/>
          <w:kern w:val="0"/>
          <w:sz w:val="32"/>
          <w:szCs w:val="32"/>
        </w:rPr>
        <w:t>万元，支出决算为</w:t>
      </w:r>
      <w:r>
        <w:rPr>
          <w:rFonts w:hint="eastAsia" w:ascii="Times New Roman" w:hAnsi="Times New Roman" w:eastAsia="方正仿宋_GBK"/>
          <w:color w:val="000000"/>
          <w:sz w:val="32"/>
          <w:szCs w:val="32"/>
          <w:lang w:val="en-US" w:eastAsia="zh-CN"/>
        </w:rPr>
        <w:t>34.63</w:t>
      </w:r>
      <w:r>
        <w:rPr>
          <w:rFonts w:ascii="Times New Roman" w:hAnsi="Times New Roman" w:eastAsia="方正仿宋_GBK"/>
          <w:color w:val="000000"/>
          <w:kern w:val="0"/>
          <w:sz w:val="32"/>
          <w:szCs w:val="32"/>
        </w:rPr>
        <w:t>万元，完成年初预算的</w:t>
      </w:r>
      <w:r>
        <w:rPr>
          <w:rFonts w:hint="eastAsia" w:ascii="Times New Roman" w:hAnsi="Times New Roman" w:eastAsia="方正仿宋_GBK"/>
          <w:color w:val="000000"/>
          <w:kern w:val="0"/>
          <w:sz w:val="32"/>
          <w:szCs w:val="32"/>
          <w:lang w:val="en-US" w:eastAsia="zh-CN"/>
        </w:rPr>
        <w:t>100</w:t>
      </w:r>
      <w:r>
        <w:rPr>
          <w:rFonts w:ascii="Times New Roman" w:hAnsi="Times New Roman" w:eastAsia="方正仿宋_GBK"/>
          <w:color w:val="000000"/>
          <w:kern w:val="0"/>
          <w:sz w:val="32"/>
          <w:szCs w:val="32"/>
        </w:rPr>
        <w:t>%。其中：</w:t>
      </w:r>
    </w:p>
    <w:p>
      <w:pPr>
        <w:widowControl/>
        <w:spacing w:line="540" w:lineRule="exact"/>
        <w:ind w:firstLine="643" w:firstLineChars="200"/>
        <w:jc w:val="left"/>
        <w:rPr>
          <w:rFonts w:ascii="Times New Roman" w:hAnsi="Times New Roman" w:eastAsia="方正仿宋_GBK"/>
          <w:color w:val="000000"/>
          <w:kern w:val="0"/>
          <w:sz w:val="32"/>
          <w:szCs w:val="32"/>
        </w:rPr>
      </w:pPr>
      <w:r>
        <w:rPr>
          <w:rFonts w:ascii="Times New Roman" w:hAnsi="Times New Roman" w:eastAsia="方正仿宋_GBK"/>
          <w:b/>
          <w:color w:val="000000"/>
          <w:kern w:val="0"/>
          <w:sz w:val="32"/>
          <w:szCs w:val="32"/>
        </w:rPr>
        <w:t>1.住房保障（类）住房改革（款）住房公积金（项）。</w:t>
      </w:r>
      <w:r>
        <w:rPr>
          <w:rFonts w:ascii="Times New Roman" w:hAnsi="Times New Roman" w:eastAsia="方正仿宋_GBK"/>
          <w:color w:val="000000"/>
          <w:kern w:val="0"/>
          <w:sz w:val="32"/>
          <w:szCs w:val="32"/>
        </w:rPr>
        <w:t>年初预算为</w:t>
      </w:r>
      <w:r>
        <w:rPr>
          <w:rFonts w:hint="eastAsia" w:ascii="Times New Roman" w:hAnsi="Times New Roman" w:eastAsia="方正仿宋_GBK"/>
          <w:bCs/>
          <w:color w:val="000000"/>
          <w:kern w:val="0"/>
          <w:sz w:val="32"/>
          <w:szCs w:val="32"/>
          <w:lang w:val="en-US" w:eastAsia="zh-CN"/>
        </w:rPr>
        <w:t>0</w:t>
      </w:r>
      <w:r>
        <w:rPr>
          <w:rFonts w:ascii="Times New Roman" w:hAnsi="Times New Roman" w:eastAsia="方正仿宋_GBK"/>
          <w:color w:val="000000"/>
          <w:kern w:val="0"/>
          <w:sz w:val="32"/>
          <w:szCs w:val="32"/>
        </w:rPr>
        <w:t>万元，支出决算为</w:t>
      </w:r>
      <w:r>
        <w:rPr>
          <w:rFonts w:hint="eastAsia" w:ascii="Times New Roman" w:hAnsi="Times New Roman" w:eastAsia="方正仿宋_GBK"/>
          <w:color w:val="000000"/>
          <w:kern w:val="0"/>
          <w:sz w:val="32"/>
          <w:szCs w:val="32"/>
          <w:lang w:val="en-US" w:eastAsia="zh-CN"/>
        </w:rPr>
        <w:t>0</w:t>
      </w:r>
      <w:r>
        <w:rPr>
          <w:rFonts w:ascii="Times New Roman" w:hAnsi="Times New Roman" w:eastAsia="方正仿宋_GBK"/>
          <w:color w:val="000000"/>
          <w:kern w:val="0"/>
          <w:sz w:val="32"/>
          <w:szCs w:val="32"/>
        </w:rPr>
        <w:t>万元，完成年初预算的</w:t>
      </w:r>
      <w:r>
        <w:rPr>
          <w:rFonts w:hint="eastAsia" w:ascii="Times New Roman" w:hAnsi="Times New Roman" w:eastAsia="方正仿宋_GBK"/>
          <w:color w:val="000000"/>
          <w:kern w:val="0"/>
          <w:sz w:val="32"/>
          <w:szCs w:val="32"/>
          <w:lang w:val="en-US" w:eastAsia="zh-CN"/>
        </w:rPr>
        <w:t>0</w:t>
      </w:r>
      <w:r>
        <w:rPr>
          <w:rFonts w:ascii="Times New Roman" w:hAnsi="Times New Roman" w:eastAsia="方正仿宋_GBK"/>
          <w:color w:val="000000"/>
          <w:kern w:val="0"/>
          <w:sz w:val="32"/>
          <w:szCs w:val="32"/>
        </w:rPr>
        <w:t>%。</w:t>
      </w:r>
    </w:p>
    <w:p>
      <w:pPr>
        <w:widowControl/>
        <w:spacing w:line="540" w:lineRule="exact"/>
        <w:ind w:firstLine="643" w:firstLineChars="200"/>
        <w:jc w:val="left"/>
        <w:rPr>
          <w:rFonts w:ascii="Times New Roman" w:hAnsi="Times New Roman" w:eastAsia="方正仿宋_GBK"/>
          <w:sz w:val="32"/>
          <w:szCs w:val="32"/>
        </w:rPr>
      </w:pPr>
      <w:r>
        <w:rPr>
          <w:rFonts w:hint="eastAsia" w:ascii="Times New Roman" w:hAnsi="Times New Roman" w:eastAsia="方正仿宋_GBK"/>
          <w:b/>
          <w:color w:val="000000"/>
          <w:kern w:val="0"/>
          <w:sz w:val="32"/>
          <w:szCs w:val="32"/>
        </w:rPr>
        <w:t>2.</w:t>
      </w:r>
      <w:r>
        <w:rPr>
          <w:rFonts w:ascii="Times New Roman" w:hAnsi="Times New Roman" w:eastAsia="方正仿宋_GBK"/>
          <w:b/>
          <w:color w:val="000000"/>
          <w:kern w:val="0"/>
          <w:sz w:val="32"/>
          <w:szCs w:val="32"/>
        </w:rPr>
        <w:t>住房保障（类）住房改革（款）</w:t>
      </w:r>
      <w:r>
        <w:rPr>
          <w:rFonts w:hint="eastAsia" w:ascii="Times New Roman" w:hAnsi="Times New Roman" w:eastAsia="方正仿宋_GBK"/>
          <w:b/>
          <w:color w:val="000000"/>
          <w:kern w:val="0"/>
          <w:sz w:val="32"/>
          <w:szCs w:val="32"/>
        </w:rPr>
        <w:t>购房补贴</w:t>
      </w:r>
      <w:r>
        <w:rPr>
          <w:rFonts w:ascii="Times New Roman" w:hAnsi="Times New Roman" w:eastAsia="方正仿宋_GBK"/>
          <w:b/>
          <w:color w:val="000000"/>
          <w:kern w:val="0"/>
          <w:sz w:val="32"/>
          <w:szCs w:val="32"/>
        </w:rPr>
        <w:t>（项）。</w:t>
      </w:r>
      <w:r>
        <w:rPr>
          <w:rFonts w:ascii="Times New Roman" w:hAnsi="Times New Roman" w:eastAsia="方正仿宋_GBK"/>
          <w:color w:val="000000"/>
          <w:kern w:val="0"/>
          <w:sz w:val="32"/>
          <w:szCs w:val="32"/>
        </w:rPr>
        <w:t>年初预算为</w:t>
      </w:r>
      <w:r>
        <w:rPr>
          <w:rFonts w:hint="eastAsia" w:ascii="Times New Roman" w:hAnsi="Times New Roman" w:eastAsia="方正仿宋_GBK"/>
          <w:bCs/>
          <w:color w:val="000000"/>
          <w:kern w:val="0"/>
          <w:sz w:val="32"/>
          <w:szCs w:val="32"/>
        </w:rPr>
        <w:t>0</w:t>
      </w:r>
      <w:r>
        <w:rPr>
          <w:rFonts w:ascii="Times New Roman" w:hAnsi="Times New Roman" w:eastAsia="方正仿宋_GBK"/>
          <w:color w:val="000000"/>
          <w:kern w:val="0"/>
          <w:sz w:val="32"/>
          <w:szCs w:val="32"/>
        </w:rPr>
        <w:t>万元，支出决算为0万元。</w:t>
      </w:r>
    </w:p>
    <w:p>
      <w:pPr>
        <w:widowControl/>
        <w:spacing w:line="540" w:lineRule="exact"/>
        <w:ind w:firstLine="643" w:firstLineChars="200"/>
        <w:jc w:val="left"/>
        <w:rPr>
          <w:rFonts w:ascii="Times New Roman" w:hAnsi="Times New Roman" w:eastAsia="方正仿宋_GBK"/>
          <w:color w:val="000000"/>
          <w:kern w:val="0"/>
          <w:sz w:val="32"/>
          <w:szCs w:val="32"/>
        </w:rPr>
      </w:pPr>
      <w:r>
        <w:rPr>
          <w:rFonts w:ascii="Times New Roman" w:hAnsi="Times New Roman" w:eastAsia="方正仿宋_GBK"/>
          <w:b/>
          <w:color w:val="000000"/>
          <w:kern w:val="0"/>
          <w:sz w:val="32"/>
          <w:szCs w:val="32"/>
        </w:rPr>
        <w:t>3.灾害防治及应急管理（类）消防事务（款）行政运行（项）。</w:t>
      </w:r>
      <w:r>
        <w:rPr>
          <w:rFonts w:ascii="Times New Roman" w:hAnsi="Times New Roman" w:eastAsia="方正仿宋_GBK"/>
          <w:color w:val="000000"/>
          <w:kern w:val="0"/>
          <w:sz w:val="32"/>
          <w:szCs w:val="32"/>
        </w:rPr>
        <w:t>年初预算为</w:t>
      </w:r>
      <w:r>
        <w:rPr>
          <w:rFonts w:hint="eastAsia" w:ascii="Times New Roman" w:hAnsi="Times New Roman" w:eastAsia="方正仿宋_GBK"/>
          <w:color w:val="000000"/>
          <w:kern w:val="0"/>
          <w:sz w:val="32"/>
          <w:szCs w:val="32"/>
          <w:lang w:val="en-US" w:eastAsia="zh-CN"/>
        </w:rPr>
        <w:t>15.47</w:t>
      </w:r>
      <w:r>
        <w:rPr>
          <w:rFonts w:ascii="Times New Roman" w:hAnsi="Times New Roman" w:eastAsia="方正仿宋_GBK"/>
          <w:color w:val="000000"/>
          <w:kern w:val="0"/>
          <w:sz w:val="32"/>
          <w:szCs w:val="32"/>
        </w:rPr>
        <w:t>万元，支出决算为</w:t>
      </w:r>
      <w:r>
        <w:rPr>
          <w:rFonts w:hint="eastAsia" w:ascii="Times New Roman" w:hAnsi="Times New Roman" w:eastAsia="方正仿宋_GBK"/>
          <w:color w:val="000000"/>
          <w:kern w:val="0"/>
          <w:sz w:val="32"/>
          <w:szCs w:val="32"/>
          <w:lang w:val="en-US" w:eastAsia="zh-CN"/>
        </w:rPr>
        <w:t>15.47</w:t>
      </w:r>
      <w:r>
        <w:rPr>
          <w:rFonts w:ascii="Times New Roman" w:hAnsi="Times New Roman" w:eastAsia="方正仿宋_GBK"/>
          <w:color w:val="000000"/>
          <w:kern w:val="0"/>
          <w:sz w:val="32"/>
          <w:szCs w:val="32"/>
        </w:rPr>
        <w:t>万元，完成年初预算的</w:t>
      </w:r>
      <w:r>
        <w:rPr>
          <w:rFonts w:hint="eastAsia" w:ascii="Times New Roman" w:hAnsi="Times New Roman" w:eastAsia="方正仿宋_GBK"/>
          <w:color w:val="000000"/>
          <w:kern w:val="0"/>
          <w:sz w:val="32"/>
          <w:szCs w:val="32"/>
          <w:lang w:val="en-US" w:eastAsia="zh-CN"/>
        </w:rPr>
        <w:t>100</w:t>
      </w:r>
      <w:r>
        <w:rPr>
          <w:rFonts w:ascii="Times New Roman" w:hAnsi="Times New Roman" w:eastAsia="方正仿宋_GBK"/>
          <w:color w:val="000000"/>
          <w:kern w:val="0"/>
          <w:sz w:val="32"/>
          <w:szCs w:val="32"/>
        </w:rPr>
        <w:t>%。</w:t>
      </w:r>
    </w:p>
    <w:p>
      <w:pPr>
        <w:widowControl/>
        <w:spacing w:line="540" w:lineRule="exact"/>
        <w:ind w:firstLine="643" w:firstLineChars="200"/>
        <w:jc w:val="left"/>
        <w:rPr>
          <w:rFonts w:ascii="Times New Roman" w:hAnsi="Times New Roman" w:eastAsia="方正仿宋_GBK"/>
          <w:color w:val="000000"/>
          <w:kern w:val="0"/>
          <w:sz w:val="32"/>
          <w:szCs w:val="32"/>
        </w:rPr>
      </w:pPr>
      <w:r>
        <w:rPr>
          <w:rFonts w:ascii="Times New Roman" w:hAnsi="Times New Roman" w:eastAsia="方正仿宋_GBK"/>
          <w:b/>
          <w:color w:val="000000"/>
          <w:kern w:val="0"/>
          <w:sz w:val="32"/>
          <w:szCs w:val="32"/>
        </w:rPr>
        <w:t>4.灾害防治及应急管理（类）消防事务（款）消防应急救援（项）。</w:t>
      </w:r>
      <w:r>
        <w:rPr>
          <w:rFonts w:ascii="Times New Roman" w:hAnsi="Times New Roman" w:eastAsia="方正仿宋_GBK"/>
          <w:color w:val="000000"/>
          <w:kern w:val="0"/>
          <w:sz w:val="32"/>
          <w:szCs w:val="32"/>
        </w:rPr>
        <w:t>年初预算为</w:t>
      </w:r>
      <w:r>
        <w:rPr>
          <w:rFonts w:hint="eastAsia" w:ascii="Times New Roman" w:hAnsi="Times New Roman" w:eastAsia="方正仿宋_GBK"/>
          <w:color w:val="000000"/>
          <w:kern w:val="0"/>
          <w:sz w:val="32"/>
          <w:szCs w:val="32"/>
          <w:lang w:val="en-US" w:eastAsia="zh-CN"/>
        </w:rPr>
        <w:t>19.16</w:t>
      </w:r>
      <w:r>
        <w:rPr>
          <w:rFonts w:ascii="Times New Roman" w:hAnsi="Times New Roman" w:eastAsia="方正仿宋_GBK"/>
          <w:color w:val="000000"/>
          <w:kern w:val="0"/>
          <w:sz w:val="32"/>
          <w:szCs w:val="32"/>
        </w:rPr>
        <w:t>万元，支出决算为</w:t>
      </w:r>
      <w:r>
        <w:rPr>
          <w:rFonts w:hint="eastAsia" w:ascii="Times New Roman" w:hAnsi="Times New Roman" w:eastAsia="方正仿宋_GBK"/>
          <w:color w:val="000000"/>
          <w:kern w:val="0"/>
          <w:sz w:val="32"/>
          <w:szCs w:val="32"/>
          <w:lang w:val="en-US" w:eastAsia="zh-CN"/>
        </w:rPr>
        <w:t>19.16</w:t>
      </w:r>
      <w:r>
        <w:rPr>
          <w:rFonts w:ascii="Times New Roman" w:hAnsi="Times New Roman" w:eastAsia="方正仿宋_GBK"/>
          <w:color w:val="000000"/>
          <w:kern w:val="0"/>
          <w:sz w:val="32"/>
          <w:szCs w:val="32"/>
        </w:rPr>
        <w:t>万元。完成年初预算的</w:t>
      </w:r>
      <w:r>
        <w:rPr>
          <w:rFonts w:hint="eastAsia" w:ascii="Times New Roman" w:hAnsi="Times New Roman" w:eastAsia="方正仿宋_GBK"/>
          <w:color w:val="000000"/>
          <w:kern w:val="0"/>
          <w:sz w:val="32"/>
          <w:szCs w:val="32"/>
          <w:lang w:val="en-US" w:eastAsia="zh-CN"/>
        </w:rPr>
        <w:t>100</w:t>
      </w:r>
      <w:r>
        <w:rPr>
          <w:rFonts w:hint="eastAsia" w:ascii="Times New Roman" w:hAnsi="Times New Roman" w:eastAsia="方正仿宋_GBK"/>
          <w:color w:val="000000"/>
          <w:kern w:val="0"/>
          <w:sz w:val="32"/>
          <w:szCs w:val="32"/>
        </w:rPr>
        <w:t>%</w:t>
      </w:r>
      <w:r>
        <w:rPr>
          <w:rFonts w:ascii="Times New Roman" w:hAnsi="Times New Roman" w:eastAsia="方正仿宋_GBK"/>
          <w:color w:val="000000"/>
          <w:kern w:val="0"/>
          <w:sz w:val="32"/>
          <w:szCs w:val="32"/>
        </w:rPr>
        <w:t>。</w:t>
      </w:r>
    </w:p>
    <w:p>
      <w:pPr>
        <w:widowControl/>
        <w:spacing w:line="540" w:lineRule="exact"/>
        <w:ind w:firstLine="640" w:firstLineChars="200"/>
        <w:jc w:val="left"/>
        <w:rPr>
          <w:rFonts w:ascii="Times New Roman" w:hAnsi="Times New Roman" w:eastAsia="方正仿宋_GBK"/>
          <w:color w:val="000000"/>
          <w:kern w:val="0"/>
          <w:sz w:val="32"/>
          <w:szCs w:val="32"/>
        </w:rPr>
      </w:pPr>
      <w:r>
        <w:rPr>
          <w:rFonts w:ascii="Times New Roman" w:hAnsi="Times New Roman" w:eastAsia="方正黑体_GBK"/>
          <w:sz w:val="32"/>
          <w:szCs w:val="32"/>
        </w:rPr>
        <w:t>六、一般公共预算财政拨款基本支出决算情况说明</w:t>
      </w:r>
    </w:p>
    <w:p>
      <w:pPr>
        <w:widowControl/>
        <w:spacing w:line="540" w:lineRule="exact"/>
        <w:ind w:firstLine="640" w:firstLineChars="200"/>
        <w:rPr>
          <w:rFonts w:ascii="Times New Roman" w:hAnsi="Times New Roman" w:eastAsia="方正黑体_GBK"/>
          <w:color w:val="000000"/>
          <w:kern w:val="0"/>
          <w:sz w:val="32"/>
          <w:szCs w:val="32"/>
        </w:rPr>
      </w:pPr>
      <w:r>
        <w:rPr>
          <w:rFonts w:ascii="Times New Roman" w:hAnsi="Times New Roman" w:eastAsia="方正仿宋_GBK"/>
          <w:color w:val="000000"/>
          <w:kern w:val="0"/>
          <w:sz w:val="32"/>
          <w:szCs w:val="32"/>
        </w:rPr>
        <w:t>2021年度财政拨款基本支出</w:t>
      </w:r>
      <w:r>
        <w:rPr>
          <w:rFonts w:hint="eastAsia" w:ascii="Times New Roman" w:hAnsi="Times New Roman" w:eastAsia="方正仿宋_GBK"/>
          <w:color w:val="000000"/>
          <w:kern w:val="0"/>
          <w:sz w:val="32"/>
          <w:szCs w:val="32"/>
          <w:lang w:val="en-US" w:eastAsia="zh-CN"/>
        </w:rPr>
        <w:t>15.47</w:t>
      </w:r>
      <w:r>
        <w:rPr>
          <w:rFonts w:ascii="Times New Roman" w:hAnsi="Times New Roman" w:eastAsia="方正仿宋_GBK"/>
          <w:color w:val="000000"/>
          <w:kern w:val="0"/>
          <w:sz w:val="32"/>
          <w:szCs w:val="32"/>
        </w:rPr>
        <w:t>万元，</w:t>
      </w:r>
      <w:r>
        <w:rPr>
          <w:rFonts w:hint="eastAsia" w:ascii="Times New Roman" w:hAnsi="Times New Roman" w:eastAsia="方正仿宋_GBK"/>
          <w:color w:val="000000"/>
          <w:kern w:val="0"/>
          <w:sz w:val="32"/>
          <w:szCs w:val="32"/>
          <w:lang w:eastAsia="zh-CN"/>
        </w:rPr>
        <w:t>为</w:t>
      </w:r>
      <w:r>
        <w:rPr>
          <w:rFonts w:ascii="Times New Roman" w:hAnsi="Times New Roman" w:eastAsia="方正仿宋_GBK"/>
          <w:color w:val="000000"/>
          <w:kern w:val="0"/>
          <w:sz w:val="32"/>
          <w:szCs w:val="32"/>
        </w:rPr>
        <w:t>公用经费</w:t>
      </w:r>
      <w:r>
        <w:rPr>
          <w:rFonts w:hint="eastAsia" w:ascii="Times New Roman" w:hAnsi="Times New Roman" w:eastAsia="方正仿宋_GBK"/>
          <w:color w:val="000000"/>
          <w:kern w:val="0"/>
          <w:sz w:val="32"/>
          <w:szCs w:val="32"/>
          <w:lang w:eastAsia="zh-CN"/>
        </w:rPr>
        <w:t>，</w:t>
      </w:r>
      <w:r>
        <w:rPr>
          <w:rFonts w:ascii="Times New Roman" w:hAnsi="Times New Roman" w:eastAsia="方正仿宋_GBK"/>
          <w:color w:val="000000"/>
          <w:kern w:val="0"/>
          <w:sz w:val="32"/>
          <w:szCs w:val="32"/>
        </w:rPr>
        <w:t>主要包括办公费、电费、维修（护）费、专用燃料费、公务用车运行维护费、其他商品和服务支出。</w:t>
      </w:r>
    </w:p>
    <w:p>
      <w:pPr>
        <w:widowControl/>
        <w:spacing w:line="540" w:lineRule="exact"/>
        <w:ind w:firstLine="640" w:firstLineChars="200"/>
        <w:jc w:val="left"/>
        <w:rPr>
          <w:rFonts w:ascii="Times New Roman" w:hAnsi="Times New Roman" w:eastAsia="方正黑体_GBK"/>
          <w:sz w:val="32"/>
          <w:szCs w:val="32"/>
        </w:rPr>
      </w:pPr>
      <w:r>
        <w:rPr>
          <w:rFonts w:ascii="Times New Roman" w:hAnsi="Times New Roman" w:eastAsia="方正黑体_GBK"/>
          <w:sz w:val="32"/>
          <w:szCs w:val="32"/>
        </w:rPr>
        <w:t>七、一般公共预算财政拨款“三公”经费支出决算情况说明</w:t>
      </w:r>
    </w:p>
    <w:p>
      <w:pPr>
        <w:widowControl/>
        <w:spacing w:line="540" w:lineRule="exact"/>
        <w:ind w:firstLine="643" w:firstLineChars="200"/>
        <w:jc w:val="left"/>
        <w:rPr>
          <w:rFonts w:ascii="Times New Roman" w:hAnsi="Times New Roman" w:eastAsia="方正楷体_GBK"/>
          <w:sz w:val="32"/>
          <w:szCs w:val="32"/>
        </w:rPr>
      </w:pPr>
      <w:r>
        <w:rPr>
          <w:rFonts w:ascii="Times New Roman" w:hAnsi="Times New Roman" w:eastAsia="方正楷体_GBK"/>
          <w:b/>
          <w:color w:val="000000"/>
          <w:kern w:val="0"/>
          <w:sz w:val="32"/>
          <w:szCs w:val="32"/>
        </w:rPr>
        <w:t>（一）“三公”经费财政拨款支出决算总体情况说明</w:t>
      </w:r>
    </w:p>
    <w:p>
      <w:pPr>
        <w:widowControl/>
        <w:spacing w:line="540"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kern w:val="0"/>
          <w:sz w:val="32"/>
          <w:szCs w:val="32"/>
        </w:rPr>
        <w:t>202</w:t>
      </w:r>
      <w:r>
        <w:rPr>
          <w:rFonts w:hint="eastAsia" w:ascii="Times New Roman" w:hAnsi="Times New Roman" w:eastAsia="方正仿宋_GBK"/>
          <w:kern w:val="0"/>
          <w:sz w:val="32"/>
          <w:szCs w:val="32"/>
        </w:rPr>
        <w:t>1</w:t>
      </w:r>
      <w:r>
        <w:rPr>
          <w:rFonts w:ascii="Times New Roman" w:hAnsi="Times New Roman" w:eastAsia="方正仿宋_GBK"/>
          <w:kern w:val="0"/>
          <w:sz w:val="32"/>
          <w:szCs w:val="32"/>
        </w:rPr>
        <w:t>年度“三公”经费财政拨款支出预算为</w:t>
      </w:r>
      <w:r>
        <w:rPr>
          <w:rFonts w:hint="eastAsia" w:ascii="Times New Roman" w:hAnsi="Times New Roman" w:eastAsia="方正仿宋_GBK"/>
          <w:kern w:val="0"/>
          <w:sz w:val="32"/>
          <w:szCs w:val="32"/>
          <w:lang w:val="en-US" w:eastAsia="zh-CN"/>
        </w:rPr>
        <w:t>1</w:t>
      </w:r>
      <w:r>
        <w:rPr>
          <w:rFonts w:ascii="Times New Roman" w:hAnsi="Times New Roman" w:eastAsia="方正仿宋_GBK"/>
          <w:kern w:val="0"/>
          <w:sz w:val="32"/>
          <w:szCs w:val="32"/>
        </w:rPr>
        <w:t>万元，支出决算为</w:t>
      </w:r>
      <w:r>
        <w:rPr>
          <w:rFonts w:hint="eastAsia" w:ascii="Times New Roman" w:hAnsi="Times New Roman" w:eastAsia="方正仿宋_GBK"/>
          <w:kern w:val="0"/>
          <w:sz w:val="32"/>
          <w:szCs w:val="32"/>
          <w:lang w:val="en-US" w:eastAsia="zh-CN"/>
        </w:rPr>
        <w:t>0.44</w:t>
      </w:r>
      <w:r>
        <w:rPr>
          <w:rFonts w:ascii="Times New Roman" w:hAnsi="Times New Roman" w:eastAsia="方正仿宋_GBK"/>
          <w:kern w:val="0"/>
          <w:sz w:val="32"/>
          <w:szCs w:val="32"/>
        </w:rPr>
        <w:t>万元，完成预算的</w:t>
      </w:r>
      <w:r>
        <w:rPr>
          <w:rFonts w:hint="eastAsia" w:ascii="Times New Roman" w:hAnsi="Times New Roman" w:eastAsia="方正仿宋_GBK"/>
          <w:kern w:val="0"/>
          <w:sz w:val="32"/>
          <w:szCs w:val="32"/>
          <w:lang w:val="en-US" w:eastAsia="zh-CN"/>
        </w:rPr>
        <w:t>44</w:t>
      </w:r>
      <w:r>
        <w:rPr>
          <w:rFonts w:ascii="Times New Roman" w:hAnsi="Times New Roman" w:eastAsia="方正仿宋_GBK"/>
          <w:kern w:val="0"/>
          <w:sz w:val="32"/>
          <w:szCs w:val="32"/>
        </w:rPr>
        <w:t>%</w:t>
      </w:r>
      <w:r>
        <w:rPr>
          <w:rFonts w:hint="eastAsia" w:ascii="Times New Roman" w:hAnsi="Times New Roman" w:eastAsia="方正仿宋_GBK"/>
          <w:kern w:val="0"/>
          <w:sz w:val="32"/>
          <w:szCs w:val="32"/>
          <w:lang w:eastAsia="zh-CN"/>
        </w:rPr>
        <w:t>，决算数小于预算数的主要原因：一是受疫情影响，导致部分工作未能按计划开展；二是认真贯彻落实中央“八项规定”和“过紧日子”的要求，从严控制“三公”经费开支</w:t>
      </w:r>
      <w:r>
        <w:rPr>
          <w:rFonts w:ascii="Times New Roman" w:hAnsi="Times New Roman" w:eastAsia="方正仿宋_GBK"/>
          <w:kern w:val="0"/>
          <w:sz w:val="32"/>
          <w:szCs w:val="32"/>
        </w:rPr>
        <w:t>。</w:t>
      </w:r>
    </w:p>
    <w:p>
      <w:pPr>
        <w:widowControl/>
        <w:spacing w:line="540" w:lineRule="exact"/>
        <w:ind w:firstLine="643" w:firstLineChars="200"/>
        <w:jc w:val="left"/>
        <w:rPr>
          <w:rFonts w:ascii="Times New Roman" w:hAnsi="Times New Roman"/>
          <w:sz w:val="32"/>
          <w:szCs w:val="32"/>
        </w:rPr>
      </w:pPr>
      <w:r>
        <w:rPr>
          <w:rFonts w:ascii="Times New Roman" w:hAnsi="Times New Roman" w:eastAsia="方正楷体_GBK"/>
          <w:b/>
          <w:kern w:val="0"/>
          <w:sz w:val="32"/>
          <w:szCs w:val="32"/>
        </w:rPr>
        <w:t>（二）“三公”经费财政拨款支出决算具体情况说明</w:t>
      </w:r>
    </w:p>
    <w:p>
      <w:pPr>
        <w:widowControl/>
        <w:spacing w:line="540" w:lineRule="exact"/>
        <w:ind w:firstLine="643" w:firstLineChars="200"/>
        <w:jc w:val="left"/>
        <w:rPr>
          <w:rFonts w:ascii="Times New Roman" w:hAnsi="Times New Roman" w:eastAsia="方正仿宋_GBK"/>
          <w:kern w:val="0"/>
          <w:sz w:val="32"/>
          <w:szCs w:val="32"/>
        </w:rPr>
      </w:pPr>
      <w:r>
        <w:rPr>
          <w:rFonts w:ascii="Times New Roman" w:hAnsi="Times New Roman" w:eastAsia="方正仿宋_GBK"/>
          <w:b/>
          <w:bCs/>
          <w:kern w:val="0"/>
          <w:sz w:val="32"/>
          <w:szCs w:val="32"/>
        </w:rPr>
        <w:t>1.因公出国（境）费</w:t>
      </w:r>
      <w:r>
        <w:rPr>
          <w:rFonts w:ascii="Times New Roman" w:hAnsi="Times New Roman" w:eastAsia="方正仿宋_GBK"/>
          <w:kern w:val="0"/>
          <w:sz w:val="32"/>
          <w:szCs w:val="32"/>
        </w:rPr>
        <w:t>预算为0万元，支出决算</w:t>
      </w:r>
      <w:r>
        <w:rPr>
          <w:rFonts w:hint="eastAsia" w:ascii="Times New Roman" w:hAnsi="Times New Roman" w:eastAsia="方正仿宋_GBK"/>
          <w:kern w:val="0"/>
          <w:sz w:val="32"/>
          <w:szCs w:val="32"/>
        </w:rPr>
        <w:t>0</w:t>
      </w:r>
      <w:r>
        <w:rPr>
          <w:rFonts w:ascii="Times New Roman" w:hAnsi="Times New Roman" w:eastAsia="方正仿宋_GBK"/>
          <w:kern w:val="0"/>
          <w:sz w:val="32"/>
          <w:szCs w:val="32"/>
        </w:rPr>
        <w:t>万元。</w:t>
      </w:r>
    </w:p>
    <w:p>
      <w:pPr>
        <w:widowControl/>
        <w:spacing w:line="540" w:lineRule="exact"/>
        <w:ind w:firstLine="643" w:firstLineChars="200"/>
        <w:rPr>
          <w:rFonts w:ascii="Times New Roman" w:hAnsi="Times New Roman" w:eastAsia="方正仿宋_GBK"/>
          <w:kern w:val="0"/>
          <w:sz w:val="32"/>
          <w:szCs w:val="32"/>
        </w:rPr>
      </w:pPr>
      <w:r>
        <w:rPr>
          <w:rFonts w:ascii="Times New Roman" w:hAnsi="Times New Roman" w:eastAsia="方正仿宋_GBK"/>
          <w:b/>
          <w:bCs/>
          <w:kern w:val="0"/>
          <w:sz w:val="32"/>
          <w:szCs w:val="32"/>
        </w:rPr>
        <w:t>2.公务用车购置及运行费</w:t>
      </w:r>
      <w:r>
        <w:rPr>
          <w:rFonts w:ascii="Times New Roman" w:hAnsi="Times New Roman" w:eastAsia="方正仿宋_GBK"/>
          <w:kern w:val="0"/>
          <w:sz w:val="32"/>
          <w:szCs w:val="32"/>
        </w:rPr>
        <w:t>预算为</w:t>
      </w:r>
      <w:r>
        <w:rPr>
          <w:rFonts w:hint="eastAsia" w:ascii="Times New Roman" w:hAnsi="Times New Roman" w:eastAsia="方正仿宋_GBK"/>
          <w:kern w:val="0"/>
          <w:sz w:val="32"/>
          <w:szCs w:val="32"/>
          <w:lang w:val="en-US" w:eastAsia="zh-CN"/>
        </w:rPr>
        <w:t>1</w:t>
      </w:r>
      <w:r>
        <w:rPr>
          <w:rFonts w:ascii="Times New Roman" w:hAnsi="Times New Roman" w:eastAsia="方正仿宋_GBK"/>
          <w:kern w:val="0"/>
          <w:sz w:val="32"/>
          <w:szCs w:val="32"/>
        </w:rPr>
        <w:t>万元，支出决算为</w:t>
      </w:r>
      <w:r>
        <w:rPr>
          <w:rFonts w:hint="eastAsia" w:ascii="Times New Roman" w:hAnsi="Times New Roman" w:eastAsia="方正仿宋_GBK"/>
          <w:kern w:val="0"/>
          <w:sz w:val="32"/>
          <w:szCs w:val="32"/>
          <w:lang w:val="en-US" w:eastAsia="zh-CN"/>
        </w:rPr>
        <w:t>0.44</w:t>
      </w:r>
      <w:r>
        <w:rPr>
          <w:rFonts w:ascii="Times New Roman" w:hAnsi="Times New Roman" w:eastAsia="方正仿宋_GBK"/>
          <w:kern w:val="0"/>
          <w:sz w:val="32"/>
          <w:szCs w:val="32"/>
        </w:rPr>
        <w:t>万元，完成预算的</w:t>
      </w:r>
      <w:r>
        <w:rPr>
          <w:rFonts w:hint="eastAsia" w:ascii="Times New Roman" w:hAnsi="Times New Roman" w:eastAsia="方正仿宋_GBK"/>
          <w:kern w:val="0"/>
          <w:sz w:val="32"/>
          <w:szCs w:val="32"/>
          <w:lang w:val="en-US" w:eastAsia="zh-CN"/>
        </w:rPr>
        <w:t>44</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其中：</w:t>
      </w:r>
      <w:r>
        <w:rPr>
          <w:rFonts w:ascii="Times New Roman" w:hAnsi="Times New Roman" w:eastAsia="方正仿宋_GBK"/>
          <w:color w:val="FF0000"/>
          <w:kern w:val="0"/>
          <w:sz w:val="32"/>
          <w:szCs w:val="32"/>
        </w:rPr>
        <w:br w:type="textWrapping"/>
      </w:r>
      <w:r>
        <w:rPr>
          <w:rFonts w:hint="eastAsia" w:ascii="Times New Roman" w:hAnsi="Times New Roman" w:eastAsia="方正仿宋_GBK"/>
          <w:color w:val="FF0000"/>
          <w:kern w:val="0"/>
          <w:sz w:val="32"/>
          <w:szCs w:val="32"/>
          <w:lang w:val="en-US" w:eastAsia="zh-CN"/>
        </w:rPr>
        <w:t xml:space="preserve">    </w:t>
      </w:r>
      <w:r>
        <w:rPr>
          <w:rFonts w:ascii="Times New Roman" w:hAnsi="Times New Roman" w:eastAsia="方正仿宋_GBK"/>
          <w:b/>
          <w:bCs/>
          <w:kern w:val="0"/>
          <w:sz w:val="32"/>
          <w:szCs w:val="32"/>
        </w:rPr>
        <w:t>公务用车购置</w:t>
      </w:r>
      <w:r>
        <w:rPr>
          <w:rFonts w:ascii="Times New Roman" w:hAnsi="Times New Roman" w:eastAsia="方正仿宋_GBK"/>
          <w:kern w:val="0"/>
          <w:sz w:val="32"/>
          <w:szCs w:val="32"/>
        </w:rPr>
        <w:t>支出决算为</w:t>
      </w:r>
      <w:r>
        <w:rPr>
          <w:rFonts w:hint="eastAsia" w:ascii="Times New Roman" w:hAnsi="Times New Roman" w:eastAsia="方正仿宋_GBK"/>
          <w:kern w:val="0"/>
          <w:sz w:val="32"/>
          <w:szCs w:val="32"/>
        </w:rPr>
        <w:t>0</w:t>
      </w:r>
      <w:r>
        <w:rPr>
          <w:rFonts w:ascii="Times New Roman" w:hAnsi="Times New Roman" w:eastAsia="方正仿宋_GBK"/>
          <w:kern w:val="0"/>
          <w:sz w:val="32"/>
          <w:szCs w:val="32"/>
        </w:rPr>
        <w:t>万元。</w:t>
      </w:r>
    </w:p>
    <w:p>
      <w:pPr>
        <w:widowControl/>
        <w:spacing w:line="540" w:lineRule="exact"/>
        <w:ind w:firstLine="643" w:firstLineChars="200"/>
        <w:jc w:val="left"/>
        <w:rPr>
          <w:rFonts w:ascii="Times New Roman" w:hAnsi="Times New Roman" w:eastAsia="方正仿宋_GBK"/>
          <w:color w:val="FF0000"/>
          <w:kern w:val="0"/>
          <w:sz w:val="32"/>
          <w:szCs w:val="32"/>
        </w:rPr>
      </w:pPr>
      <w:r>
        <w:rPr>
          <w:rFonts w:ascii="Times New Roman" w:hAnsi="Times New Roman" w:eastAsia="方正仿宋_GBK"/>
          <w:b/>
          <w:bCs/>
          <w:kern w:val="0"/>
          <w:sz w:val="32"/>
          <w:szCs w:val="32"/>
        </w:rPr>
        <w:t>公务用车运行</w:t>
      </w:r>
      <w:r>
        <w:rPr>
          <w:rFonts w:ascii="Times New Roman" w:hAnsi="Times New Roman" w:eastAsia="方正仿宋_GBK"/>
          <w:kern w:val="0"/>
          <w:sz w:val="32"/>
          <w:szCs w:val="32"/>
        </w:rPr>
        <w:t>支出决算为</w:t>
      </w:r>
      <w:r>
        <w:rPr>
          <w:rFonts w:hint="eastAsia" w:ascii="Times New Roman" w:hAnsi="Times New Roman" w:eastAsia="方正仿宋_GBK"/>
          <w:kern w:val="0"/>
          <w:sz w:val="32"/>
          <w:szCs w:val="32"/>
          <w:lang w:val="en-US" w:eastAsia="zh-CN"/>
        </w:rPr>
        <w:t>0.44</w:t>
      </w:r>
      <w:r>
        <w:rPr>
          <w:rFonts w:ascii="Times New Roman" w:hAnsi="Times New Roman" w:eastAsia="方正仿宋_GBK"/>
          <w:kern w:val="0"/>
          <w:sz w:val="32"/>
          <w:szCs w:val="32"/>
        </w:rPr>
        <w:t>万元。主要是公务用车燃料费支出。</w:t>
      </w:r>
      <w:r>
        <w:rPr>
          <w:rFonts w:hint="eastAsia" w:ascii="Times New Roman" w:hAnsi="Times New Roman" w:eastAsia="方正仿宋_GBK"/>
          <w:kern w:val="0"/>
          <w:sz w:val="32"/>
          <w:szCs w:val="32"/>
        </w:rPr>
        <w:t>截</w:t>
      </w:r>
      <w:r>
        <w:rPr>
          <w:rFonts w:ascii="Times New Roman" w:hAnsi="Times New Roman" w:eastAsia="方正仿宋_GBK"/>
          <w:kern w:val="0"/>
          <w:sz w:val="32"/>
          <w:szCs w:val="32"/>
        </w:rPr>
        <w:t>至2021年12月31日，</w:t>
      </w:r>
      <w:r>
        <w:rPr>
          <w:rFonts w:hint="eastAsia" w:ascii="Times New Roman" w:hAnsi="Times New Roman" w:eastAsia="方正仿宋_GBK"/>
          <w:kern w:val="0"/>
          <w:sz w:val="32"/>
          <w:szCs w:val="32"/>
          <w:lang w:eastAsia="zh-CN"/>
        </w:rPr>
        <w:t>大队</w:t>
      </w:r>
      <w:r>
        <w:rPr>
          <w:rFonts w:ascii="Times New Roman" w:hAnsi="Times New Roman" w:eastAsia="方正仿宋_GBK"/>
          <w:kern w:val="0"/>
          <w:sz w:val="32"/>
          <w:szCs w:val="32"/>
        </w:rPr>
        <w:t>公务用车保有量为</w:t>
      </w:r>
      <w:r>
        <w:rPr>
          <w:rFonts w:hint="eastAsia" w:ascii="Times New Roman" w:hAnsi="Times New Roman" w:eastAsia="方正仿宋_GBK"/>
          <w:kern w:val="0"/>
          <w:sz w:val="32"/>
          <w:szCs w:val="32"/>
          <w:lang w:val="en-US" w:eastAsia="zh-CN"/>
        </w:rPr>
        <w:t>2</w:t>
      </w:r>
      <w:r>
        <w:rPr>
          <w:rFonts w:ascii="Times New Roman" w:hAnsi="Times New Roman" w:eastAsia="方正仿宋_GBK"/>
          <w:kern w:val="0"/>
          <w:sz w:val="32"/>
          <w:szCs w:val="32"/>
        </w:rPr>
        <w:t>辆。</w:t>
      </w:r>
    </w:p>
    <w:p>
      <w:pPr>
        <w:widowControl/>
        <w:spacing w:line="540" w:lineRule="exact"/>
        <w:ind w:firstLine="643" w:firstLineChars="200"/>
        <w:jc w:val="left"/>
        <w:rPr>
          <w:rFonts w:ascii="Times New Roman" w:hAnsi="Times New Roman" w:eastAsia="方正仿宋_GBK"/>
          <w:color w:val="FF0000"/>
          <w:kern w:val="0"/>
          <w:sz w:val="32"/>
          <w:szCs w:val="32"/>
        </w:rPr>
      </w:pPr>
      <w:r>
        <w:rPr>
          <w:rFonts w:ascii="Times New Roman" w:hAnsi="Times New Roman" w:eastAsia="方正仿宋_GBK"/>
          <w:b/>
          <w:kern w:val="0"/>
          <w:sz w:val="32"/>
          <w:szCs w:val="32"/>
        </w:rPr>
        <w:t>3.</w:t>
      </w:r>
      <w:r>
        <w:rPr>
          <w:rFonts w:ascii="Times New Roman" w:hAnsi="Times New Roman" w:eastAsia="方正仿宋_GBK"/>
          <w:b/>
          <w:bCs/>
          <w:kern w:val="0"/>
          <w:sz w:val="32"/>
          <w:szCs w:val="32"/>
        </w:rPr>
        <w:t>公务接待费</w:t>
      </w:r>
      <w:r>
        <w:rPr>
          <w:rFonts w:ascii="Times New Roman" w:hAnsi="Times New Roman" w:eastAsia="方正仿宋_GBK"/>
          <w:kern w:val="0"/>
          <w:sz w:val="32"/>
          <w:szCs w:val="32"/>
        </w:rPr>
        <w:t>预算为</w:t>
      </w:r>
      <w:r>
        <w:rPr>
          <w:rFonts w:hint="eastAsia" w:ascii="Times New Roman" w:hAnsi="Times New Roman" w:eastAsia="方正仿宋_GBK"/>
          <w:kern w:val="0"/>
          <w:sz w:val="32"/>
          <w:szCs w:val="32"/>
        </w:rPr>
        <w:t>0</w:t>
      </w:r>
      <w:r>
        <w:rPr>
          <w:rFonts w:ascii="Times New Roman" w:hAnsi="Times New Roman" w:eastAsia="方正仿宋_GBK"/>
          <w:kern w:val="0"/>
          <w:sz w:val="32"/>
          <w:szCs w:val="32"/>
        </w:rPr>
        <w:t>万元，支出决算为</w:t>
      </w:r>
      <w:r>
        <w:rPr>
          <w:rFonts w:hint="eastAsia" w:ascii="Times New Roman" w:hAnsi="Times New Roman" w:eastAsia="方正仿宋_GBK"/>
          <w:kern w:val="0"/>
          <w:sz w:val="32"/>
          <w:szCs w:val="32"/>
        </w:rPr>
        <w:t>0</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w:t>
      </w:r>
    </w:p>
    <w:p>
      <w:pPr>
        <w:widowControl/>
        <w:spacing w:line="540" w:lineRule="exact"/>
        <w:ind w:firstLine="640" w:firstLineChars="200"/>
        <w:jc w:val="left"/>
        <w:rPr>
          <w:rFonts w:ascii="Times New Roman" w:hAnsi="Times New Roman" w:eastAsia="方正楷体_GBK"/>
          <w:sz w:val="32"/>
          <w:szCs w:val="32"/>
        </w:rPr>
      </w:pPr>
      <w:r>
        <w:rPr>
          <w:rFonts w:ascii="Times New Roman" w:hAnsi="Times New Roman" w:eastAsia="方正黑体_GBK"/>
          <w:kern w:val="0"/>
          <w:sz w:val="32"/>
          <w:szCs w:val="32"/>
        </w:rPr>
        <w:t>八、</w:t>
      </w:r>
      <w:r>
        <w:rPr>
          <w:rFonts w:hint="eastAsia" w:ascii="Times New Roman" w:hAnsi="Times New Roman" w:eastAsia="方正黑体_GBK"/>
          <w:kern w:val="0"/>
          <w:sz w:val="32"/>
          <w:szCs w:val="32"/>
          <w:lang w:eastAsia="zh-CN"/>
        </w:rPr>
        <w:t>基层大队</w:t>
      </w:r>
      <w:r>
        <w:rPr>
          <w:rFonts w:ascii="Times New Roman" w:hAnsi="Times New Roman" w:eastAsia="方正黑体_GBK"/>
          <w:kern w:val="0"/>
          <w:sz w:val="32"/>
          <w:szCs w:val="32"/>
        </w:rPr>
        <w:t xml:space="preserve">运行经费支出说明 </w:t>
      </w:r>
    </w:p>
    <w:p>
      <w:pPr>
        <w:widowControl/>
        <w:spacing w:line="540" w:lineRule="exact"/>
        <w:ind w:firstLine="640" w:firstLineChars="200"/>
        <w:jc w:val="left"/>
        <w:rPr>
          <w:rFonts w:ascii="Times New Roman" w:hAnsi="Times New Roman" w:eastAsia="方正仿宋_GBK"/>
          <w:kern w:val="0"/>
          <w:sz w:val="32"/>
          <w:szCs w:val="32"/>
        </w:rPr>
      </w:pPr>
      <w:r>
        <w:rPr>
          <w:rFonts w:hint="eastAsia" w:ascii="Times New Roman" w:hAnsi="Times New Roman" w:eastAsia="方正仿宋_GBK"/>
          <w:kern w:val="0"/>
          <w:sz w:val="32"/>
          <w:szCs w:val="32"/>
          <w:lang w:eastAsia="zh-CN"/>
        </w:rPr>
        <w:t>茶陵县消防救援大队</w:t>
      </w:r>
      <w:r>
        <w:rPr>
          <w:rFonts w:ascii="Times New Roman" w:hAnsi="Times New Roman" w:eastAsia="方正仿宋_GBK"/>
          <w:kern w:val="0"/>
          <w:sz w:val="32"/>
          <w:szCs w:val="32"/>
        </w:rPr>
        <w:t>2021年度</w:t>
      </w:r>
      <w:r>
        <w:rPr>
          <w:rFonts w:hint="eastAsia" w:ascii="Times New Roman" w:hAnsi="Times New Roman" w:eastAsia="方正仿宋_GBK"/>
          <w:kern w:val="0"/>
          <w:sz w:val="32"/>
          <w:szCs w:val="32"/>
          <w:lang w:eastAsia="zh-CN"/>
        </w:rPr>
        <w:t>基层大队运行经费</w:t>
      </w:r>
      <w:r>
        <w:rPr>
          <w:rFonts w:hint="eastAsia" w:ascii="Times New Roman" w:hAnsi="Times New Roman" w:eastAsia="方正仿宋_GBK"/>
          <w:kern w:val="0"/>
          <w:sz w:val="32"/>
          <w:szCs w:val="32"/>
        </w:rPr>
        <w:t>支出</w:t>
      </w:r>
      <w:r>
        <w:rPr>
          <w:rFonts w:hint="eastAsia" w:ascii="Times New Roman" w:hAnsi="Times New Roman" w:eastAsia="方正仿宋_GBK"/>
          <w:kern w:val="0"/>
          <w:sz w:val="32"/>
          <w:szCs w:val="32"/>
          <w:lang w:val="en-US" w:eastAsia="zh-CN"/>
        </w:rPr>
        <w:t>15.47</w:t>
      </w:r>
      <w:r>
        <w:rPr>
          <w:rFonts w:ascii="Times New Roman" w:hAnsi="Times New Roman" w:eastAsia="方正仿宋_GBK"/>
          <w:kern w:val="0"/>
          <w:sz w:val="32"/>
          <w:szCs w:val="32"/>
        </w:rPr>
        <w:t>万元，比2020年</w:t>
      </w:r>
      <w:r>
        <w:rPr>
          <w:rFonts w:hint="eastAsia" w:ascii="Times New Roman" w:hAnsi="Times New Roman" w:eastAsia="方正仿宋_GBK"/>
          <w:kern w:val="0"/>
          <w:sz w:val="32"/>
          <w:szCs w:val="32"/>
          <w:lang w:eastAsia="zh-CN"/>
        </w:rPr>
        <w:t>增</w:t>
      </w:r>
      <w:r>
        <w:rPr>
          <w:rFonts w:hint="eastAsia" w:ascii="Times New Roman" w:hAnsi="Times New Roman" w:eastAsia="方正仿宋_GBK"/>
          <w:color w:val="auto"/>
          <w:kern w:val="0"/>
          <w:sz w:val="32"/>
          <w:szCs w:val="32"/>
          <w:lang w:eastAsia="zh-CN"/>
        </w:rPr>
        <w:t>加</w:t>
      </w:r>
      <w:r>
        <w:rPr>
          <w:rFonts w:hint="eastAsia" w:ascii="Times New Roman" w:hAnsi="Times New Roman" w:eastAsia="方正仿宋_GBK"/>
          <w:color w:val="auto"/>
          <w:kern w:val="0"/>
          <w:sz w:val="32"/>
          <w:szCs w:val="32"/>
          <w:lang w:val="en-US" w:eastAsia="zh-CN"/>
        </w:rPr>
        <w:t>0.61</w:t>
      </w:r>
      <w:r>
        <w:rPr>
          <w:rFonts w:ascii="Times New Roman" w:hAnsi="Times New Roman" w:eastAsia="方正仿宋_GBK"/>
          <w:color w:val="auto"/>
          <w:kern w:val="0"/>
          <w:sz w:val="32"/>
          <w:szCs w:val="32"/>
        </w:rPr>
        <w:t>万</w:t>
      </w:r>
      <w:r>
        <w:rPr>
          <w:rFonts w:ascii="Times New Roman" w:hAnsi="Times New Roman" w:eastAsia="方正仿宋_GBK"/>
          <w:kern w:val="0"/>
          <w:sz w:val="32"/>
          <w:szCs w:val="32"/>
        </w:rPr>
        <w:t>元。</w:t>
      </w:r>
    </w:p>
    <w:p>
      <w:pPr>
        <w:widowControl/>
        <w:spacing w:line="540" w:lineRule="exact"/>
        <w:ind w:firstLine="640" w:firstLineChars="200"/>
        <w:jc w:val="left"/>
        <w:rPr>
          <w:rFonts w:ascii="Times New Roman" w:hAnsi="Times New Roman" w:eastAsia="方正黑体_GBK"/>
          <w:bCs/>
          <w:kern w:val="0"/>
          <w:sz w:val="32"/>
          <w:szCs w:val="32"/>
        </w:rPr>
      </w:pPr>
      <w:r>
        <w:rPr>
          <w:rFonts w:ascii="Times New Roman" w:hAnsi="Times New Roman" w:eastAsia="方正黑体_GBK"/>
          <w:bCs/>
          <w:kern w:val="0"/>
          <w:sz w:val="32"/>
          <w:szCs w:val="32"/>
        </w:rPr>
        <w:t>九、政府采购支出说明</w:t>
      </w:r>
    </w:p>
    <w:p>
      <w:pPr>
        <w:widowControl/>
        <w:spacing w:line="540" w:lineRule="exact"/>
        <w:ind w:firstLine="640" w:firstLineChars="200"/>
        <w:jc w:val="left"/>
        <w:rPr>
          <w:rFonts w:ascii="Times New Roman" w:hAnsi="Times New Roman" w:eastAsia="方正仿宋_GBK"/>
          <w:color w:val="FF0000"/>
          <w:kern w:val="0"/>
          <w:sz w:val="32"/>
          <w:szCs w:val="32"/>
        </w:rPr>
      </w:pPr>
      <w:r>
        <w:rPr>
          <w:rFonts w:hint="eastAsia" w:ascii="Times New Roman" w:hAnsi="Times New Roman" w:eastAsia="方正仿宋_GBK"/>
          <w:kern w:val="0"/>
          <w:sz w:val="32"/>
          <w:szCs w:val="32"/>
          <w:lang w:eastAsia="zh-CN"/>
        </w:rPr>
        <w:t>茶陵县消防救援大队</w:t>
      </w:r>
      <w:r>
        <w:rPr>
          <w:rFonts w:ascii="Times New Roman" w:hAnsi="Times New Roman" w:eastAsia="方正仿宋_GBK"/>
          <w:kern w:val="0"/>
          <w:sz w:val="32"/>
          <w:szCs w:val="32"/>
        </w:rPr>
        <w:t>2021年度政府采购支出总额</w:t>
      </w:r>
      <w:r>
        <w:rPr>
          <w:rFonts w:hint="eastAsia" w:ascii="Times New Roman" w:hAnsi="Times New Roman" w:eastAsia="方正仿宋_GBK"/>
          <w:kern w:val="0"/>
          <w:sz w:val="32"/>
          <w:szCs w:val="32"/>
        </w:rPr>
        <w:t>0万元。</w:t>
      </w:r>
    </w:p>
    <w:p>
      <w:pPr>
        <w:widowControl/>
        <w:spacing w:line="540" w:lineRule="exact"/>
        <w:ind w:firstLine="640" w:firstLineChars="200"/>
        <w:jc w:val="left"/>
        <w:rPr>
          <w:rFonts w:ascii="Times New Roman" w:hAnsi="Times New Roman"/>
          <w:bCs/>
          <w:sz w:val="32"/>
          <w:szCs w:val="32"/>
        </w:rPr>
      </w:pPr>
      <w:r>
        <w:rPr>
          <w:rFonts w:ascii="Times New Roman" w:hAnsi="Times New Roman" w:eastAsia="方正黑体_GBK"/>
          <w:bCs/>
          <w:kern w:val="0"/>
          <w:sz w:val="32"/>
          <w:szCs w:val="32"/>
        </w:rPr>
        <w:t>十、国有资产占用情况说明</w:t>
      </w:r>
    </w:p>
    <w:p>
      <w:pPr>
        <w:widowControl/>
        <w:spacing w:line="540"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color w:val="auto"/>
          <w:kern w:val="0"/>
          <w:sz w:val="32"/>
          <w:szCs w:val="32"/>
        </w:rPr>
        <w:t>截至2021年12月31日，</w:t>
      </w:r>
      <w:r>
        <w:rPr>
          <w:rFonts w:hint="eastAsia" w:ascii="Times New Roman" w:hAnsi="Times New Roman" w:eastAsia="方正仿宋_GBK"/>
          <w:kern w:val="0"/>
          <w:sz w:val="32"/>
          <w:szCs w:val="32"/>
          <w:lang w:eastAsia="zh-CN"/>
        </w:rPr>
        <w:t>茶陵县消防救援大队</w:t>
      </w:r>
      <w:r>
        <w:rPr>
          <w:rFonts w:ascii="Times New Roman" w:hAnsi="Times New Roman" w:eastAsia="方正仿宋_GBK"/>
          <w:color w:val="auto"/>
          <w:kern w:val="0"/>
          <w:sz w:val="32"/>
          <w:szCs w:val="32"/>
        </w:rPr>
        <w:t>共有车辆</w:t>
      </w:r>
      <w:r>
        <w:rPr>
          <w:rFonts w:hint="eastAsia" w:ascii="Times New Roman" w:hAnsi="Times New Roman" w:eastAsia="方正仿宋_GBK"/>
          <w:color w:val="auto"/>
          <w:kern w:val="0"/>
          <w:sz w:val="32"/>
          <w:szCs w:val="32"/>
          <w:lang w:val="en-US" w:eastAsia="zh-CN"/>
        </w:rPr>
        <w:t>9</w:t>
      </w:r>
      <w:r>
        <w:rPr>
          <w:rFonts w:ascii="Times New Roman" w:hAnsi="Times New Roman" w:eastAsia="方正仿宋_GBK"/>
          <w:color w:val="auto"/>
          <w:kern w:val="0"/>
          <w:sz w:val="32"/>
          <w:szCs w:val="32"/>
        </w:rPr>
        <w:t>辆，其中：</w:t>
      </w:r>
      <w:r>
        <w:rPr>
          <w:rFonts w:hint="eastAsia" w:ascii="Times New Roman" w:hAnsi="Times New Roman" w:eastAsia="方正仿宋_GBK"/>
          <w:color w:val="auto"/>
          <w:kern w:val="0"/>
          <w:sz w:val="32"/>
          <w:szCs w:val="32"/>
          <w:lang w:eastAsia="zh-CN"/>
        </w:rPr>
        <w:t>公务用车</w:t>
      </w:r>
      <w:r>
        <w:rPr>
          <w:rFonts w:hint="eastAsia" w:ascii="Times New Roman" w:hAnsi="Times New Roman" w:eastAsia="方正仿宋_GBK"/>
          <w:color w:val="auto"/>
          <w:kern w:val="0"/>
          <w:sz w:val="32"/>
          <w:szCs w:val="32"/>
          <w:lang w:val="en-US" w:eastAsia="zh-CN"/>
        </w:rPr>
        <w:t>2辆、</w:t>
      </w:r>
      <w:r>
        <w:rPr>
          <w:rFonts w:ascii="Times New Roman" w:hAnsi="Times New Roman" w:eastAsia="方正仿宋_GBK"/>
          <w:color w:val="auto"/>
          <w:kern w:val="0"/>
          <w:sz w:val="32"/>
          <w:szCs w:val="32"/>
        </w:rPr>
        <w:t>执法执勤用车</w:t>
      </w:r>
      <w:r>
        <w:rPr>
          <w:rFonts w:hint="eastAsia" w:ascii="Times New Roman" w:hAnsi="Times New Roman" w:eastAsia="方正仿宋_GBK"/>
          <w:color w:val="auto"/>
          <w:kern w:val="0"/>
          <w:sz w:val="32"/>
          <w:szCs w:val="32"/>
          <w:lang w:val="en-US" w:eastAsia="zh-CN"/>
        </w:rPr>
        <w:t>7</w:t>
      </w:r>
      <w:r>
        <w:rPr>
          <w:rFonts w:ascii="Times New Roman" w:hAnsi="Times New Roman" w:eastAsia="方正仿宋_GBK"/>
          <w:color w:val="auto"/>
          <w:kern w:val="0"/>
          <w:sz w:val="32"/>
          <w:szCs w:val="32"/>
        </w:rPr>
        <w:t>辆，</w:t>
      </w:r>
      <w:r>
        <w:rPr>
          <w:rFonts w:ascii="Times New Roman" w:hAnsi="Times New Roman" w:eastAsia="方正仿宋_GBK"/>
          <w:kern w:val="0"/>
          <w:sz w:val="32"/>
          <w:szCs w:val="32"/>
        </w:rPr>
        <w:t>；单价50万元以上通用设备</w:t>
      </w:r>
      <w:r>
        <w:rPr>
          <w:rFonts w:hint="eastAsia" w:ascii="Times New Roman" w:hAnsi="Times New Roman" w:eastAsia="方正仿宋_GBK"/>
          <w:kern w:val="0"/>
          <w:sz w:val="32"/>
          <w:szCs w:val="32"/>
          <w:lang w:val="en-US" w:eastAsia="zh-CN"/>
        </w:rPr>
        <w:t>0</w:t>
      </w:r>
      <w:r>
        <w:rPr>
          <w:rFonts w:hint="eastAsia" w:ascii="Times New Roman" w:hAnsi="Times New Roman" w:eastAsia="方正仿宋_GBK"/>
          <w:kern w:val="0"/>
          <w:sz w:val="32"/>
          <w:szCs w:val="32"/>
        </w:rPr>
        <w:t>件</w:t>
      </w:r>
      <w:r>
        <w:rPr>
          <w:rFonts w:ascii="Times New Roman" w:hAnsi="Times New Roman" w:eastAsia="方正仿宋_GBK"/>
          <w:kern w:val="0"/>
          <w:sz w:val="32"/>
          <w:szCs w:val="32"/>
        </w:rPr>
        <w:t>（套），50万元以上</w:t>
      </w:r>
      <w:r>
        <w:rPr>
          <w:rFonts w:hint="eastAsia" w:ascii="Times New Roman" w:hAnsi="Times New Roman" w:eastAsia="方正仿宋_GBK"/>
          <w:kern w:val="0"/>
          <w:sz w:val="32"/>
          <w:szCs w:val="32"/>
        </w:rPr>
        <w:t>专用</w:t>
      </w:r>
      <w:r>
        <w:rPr>
          <w:rFonts w:ascii="Times New Roman" w:hAnsi="Times New Roman" w:eastAsia="方正仿宋_GBK"/>
          <w:kern w:val="0"/>
          <w:sz w:val="32"/>
          <w:szCs w:val="32"/>
        </w:rPr>
        <w:t>设备</w:t>
      </w:r>
      <w:r>
        <w:rPr>
          <w:rFonts w:hint="eastAsia" w:ascii="Times New Roman" w:hAnsi="Times New Roman" w:eastAsia="方正仿宋_GBK"/>
          <w:kern w:val="0"/>
          <w:sz w:val="32"/>
          <w:szCs w:val="32"/>
          <w:lang w:val="en-US" w:eastAsia="zh-CN"/>
        </w:rPr>
        <w:t>0</w:t>
      </w:r>
      <w:r>
        <w:rPr>
          <w:rFonts w:hint="eastAsia" w:ascii="Times New Roman" w:hAnsi="Times New Roman" w:eastAsia="方正仿宋_GBK"/>
          <w:kern w:val="0"/>
          <w:sz w:val="32"/>
          <w:szCs w:val="32"/>
        </w:rPr>
        <w:t>件。</w:t>
      </w:r>
    </w:p>
    <w:p>
      <w:pPr>
        <w:widowControl/>
        <w:spacing w:line="540" w:lineRule="exact"/>
        <w:ind w:firstLine="640" w:firstLineChars="200"/>
        <w:jc w:val="left"/>
        <w:rPr>
          <w:rFonts w:ascii="Times New Roman" w:hAnsi="Times New Roman" w:eastAsia="方正黑体_GBK"/>
          <w:sz w:val="32"/>
          <w:szCs w:val="32"/>
        </w:rPr>
      </w:pPr>
      <w:r>
        <w:rPr>
          <w:rFonts w:ascii="Times New Roman" w:hAnsi="Times New Roman" w:eastAsia="方正黑体_GBK"/>
          <w:bCs/>
          <w:kern w:val="0"/>
          <w:sz w:val="32"/>
          <w:szCs w:val="32"/>
        </w:rPr>
        <w:t xml:space="preserve">十一、预算绩效情况说明 </w:t>
      </w:r>
    </w:p>
    <w:p>
      <w:pPr>
        <w:widowControl/>
        <w:spacing w:line="540" w:lineRule="exact"/>
        <w:ind w:firstLine="643" w:firstLineChars="200"/>
        <w:jc w:val="left"/>
        <w:rPr>
          <w:rFonts w:ascii="Times New Roman" w:hAnsi="Times New Roman" w:eastAsia="方正楷体_GBK"/>
          <w:sz w:val="32"/>
          <w:szCs w:val="32"/>
        </w:rPr>
      </w:pPr>
      <w:r>
        <w:rPr>
          <w:rFonts w:ascii="Times New Roman" w:hAnsi="Times New Roman" w:eastAsia="方正楷体_GBK"/>
          <w:b/>
          <w:kern w:val="0"/>
          <w:sz w:val="32"/>
          <w:szCs w:val="32"/>
        </w:rPr>
        <w:t>（一）预算绩效管理工作开展情况</w:t>
      </w:r>
    </w:p>
    <w:p>
      <w:pPr>
        <w:spacing w:line="540" w:lineRule="exact"/>
        <w:ind w:firstLine="645"/>
        <w:jc w:val="left"/>
        <w:rPr>
          <w:rFonts w:ascii="Times New Roman" w:hAnsi="Times New Roman" w:eastAsia="方正仿宋_GBK"/>
          <w:color w:val="FF0000"/>
        </w:rPr>
      </w:pPr>
      <w:r>
        <w:rPr>
          <w:rFonts w:ascii="Times New Roman" w:hAnsi="Times New Roman" w:eastAsia="方正仿宋_GBK"/>
          <w:kern w:val="0"/>
          <w:sz w:val="32"/>
          <w:szCs w:val="32"/>
        </w:rPr>
        <w:t>根据预算绩效管理要求，我</w:t>
      </w:r>
      <w:r>
        <w:rPr>
          <w:rFonts w:hint="eastAsia" w:ascii="Times New Roman" w:hAnsi="Times New Roman" w:eastAsia="方正仿宋_GBK"/>
          <w:kern w:val="0"/>
          <w:sz w:val="32"/>
          <w:szCs w:val="32"/>
          <w:lang w:eastAsia="zh-CN"/>
        </w:rPr>
        <w:t>大队</w:t>
      </w:r>
      <w:r>
        <w:rPr>
          <w:rFonts w:ascii="Times New Roman" w:hAnsi="Times New Roman" w:eastAsia="方正仿宋_GBK"/>
          <w:kern w:val="0"/>
          <w:sz w:val="32"/>
          <w:szCs w:val="32"/>
        </w:rPr>
        <w:t>组织对2021年度一般公共预算项目支出全面开展绩效自评，其中，一级项目</w:t>
      </w:r>
      <w:r>
        <w:rPr>
          <w:rFonts w:hint="eastAsia" w:ascii="Times New Roman" w:hAnsi="Times New Roman" w:eastAsia="方正仿宋_GBK"/>
          <w:kern w:val="0"/>
          <w:sz w:val="32"/>
          <w:szCs w:val="32"/>
        </w:rPr>
        <w:t>0</w:t>
      </w:r>
      <w:r>
        <w:rPr>
          <w:rFonts w:ascii="Times New Roman" w:hAnsi="Times New Roman" w:eastAsia="方正仿宋_GBK"/>
          <w:kern w:val="0"/>
          <w:sz w:val="32"/>
          <w:szCs w:val="32"/>
        </w:rPr>
        <w:t>个，二级项目</w:t>
      </w:r>
      <w:r>
        <w:rPr>
          <w:rFonts w:hint="eastAsia" w:ascii="Times New Roman" w:hAnsi="Times New Roman" w:eastAsia="方正仿宋_GBK"/>
          <w:kern w:val="0"/>
          <w:sz w:val="32"/>
          <w:szCs w:val="32"/>
          <w:lang w:val="en-US" w:eastAsia="zh-CN"/>
        </w:rPr>
        <w:t>2</w:t>
      </w:r>
      <w:r>
        <w:rPr>
          <w:rFonts w:ascii="Times New Roman" w:hAnsi="Times New Roman" w:eastAsia="方正仿宋_GBK"/>
          <w:kern w:val="0"/>
          <w:sz w:val="32"/>
          <w:szCs w:val="32"/>
        </w:rPr>
        <w:t>个，共涉</w:t>
      </w:r>
      <w:r>
        <w:rPr>
          <w:rFonts w:ascii="Times New Roman" w:hAnsi="Times New Roman" w:eastAsia="方正仿宋_GBK"/>
          <w:color w:val="auto"/>
          <w:kern w:val="0"/>
          <w:sz w:val="32"/>
          <w:szCs w:val="32"/>
        </w:rPr>
        <w:t>及资金</w:t>
      </w:r>
      <w:r>
        <w:rPr>
          <w:rFonts w:hint="eastAsia" w:ascii="Times New Roman" w:hAnsi="Times New Roman" w:eastAsia="方正仿宋_GBK"/>
          <w:bCs/>
          <w:color w:val="auto"/>
          <w:sz w:val="32"/>
          <w:szCs w:val="32"/>
          <w:lang w:val="en-US" w:eastAsia="zh-CN"/>
        </w:rPr>
        <w:t>715.16</w:t>
      </w:r>
      <w:r>
        <w:rPr>
          <w:rFonts w:ascii="Times New Roman" w:hAnsi="Times New Roman" w:eastAsia="方正仿宋_GBK"/>
          <w:color w:val="auto"/>
          <w:kern w:val="0"/>
          <w:sz w:val="32"/>
          <w:szCs w:val="32"/>
        </w:rPr>
        <w:t>万元</w:t>
      </w:r>
      <w:r>
        <w:rPr>
          <w:rFonts w:ascii="Times New Roman" w:hAnsi="Times New Roman" w:eastAsia="方正仿宋_GBK"/>
          <w:kern w:val="0"/>
          <w:sz w:val="32"/>
          <w:szCs w:val="32"/>
        </w:rPr>
        <w:t>，占一般公共预算项目支出总额的100%。</w:t>
      </w:r>
    </w:p>
    <w:p>
      <w:pPr>
        <w:spacing w:line="540" w:lineRule="exact"/>
        <w:ind w:firstLine="643" w:firstLineChars="200"/>
        <w:rPr>
          <w:rFonts w:ascii="Times New Roman" w:hAnsi="Times New Roman" w:eastAsia="方正仿宋_GBK"/>
          <w:b/>
          <w:kern w:val="0"/>
          <w:sz w:val="32"/>
          <w:szCs w:val="32"/>
        </w:rPr>
      </w:pPr>
      <w:r>
        <w:rPr>
          <w:rFonts w:ascii="Times New Roman" w:hAnsi="Times New Roman" w:eastAsia="方正楷体_GBK"/>
          <w:b/>
          <w:kern w:val="0"/>
          <w:sz w:val="32"/>
          <w:szCs w:val="32"/>
        </w:rPr>
        <w:t>（二）部门决算中项目绩效自评结果</w:t>
      </w:r>
    </w:p>
    <w:p>
      <w:pPr>
        <w:spacing w:line="54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服装护具及伙食补助项目绩效自评综述：根据年初设定的绩效目标，</w:t>
      </w:r>
      <w:r>
        <w:rPr>
          <w:rFonts w:hint="eastAsia" w:ascii="Times New Roman" w:hAnsi="Times New Roman" w:eastAsia="方正仿宋_GBK"/>
          <w:sz w:val="32"/>
          <w:szCs w:val="32"/>
        </w:rPr>
        <w:t>1个</w:t>
      </w:r>
      <w:r>
        <w:rPr>
          <w:rFonts w:ascii="Times New Roman" w:hAnsi="Times New Roman" w:eastAsia="方正仿宋_GBK"/>
          <w:sz w:val="32"/>
          <w:szCs w:val="32"/>
        </w:rPr>
        <w:t>项目自评得分均在90分以上，评价等级为“优”。项目全年预算数</w:t>
      </w:r>
      <w:r>
        <w:rPr>
          <w:rFonts w:hint="eastAsia" w:ascii="Times New Roman" w:hAnsi="Times New Roman" w:eastAsia="方正仿宋_GBK"/>
          <w:color w:val="auto"/>
          <w:sz w:val="32"/>
          <w:szCs w:val="32"/>
          <w:lang w:val="en-US" w:eastAsia="zh-CN"/>
        </w:rPr>
        <w:t>19.16</w:t>
      </w:r>
      <w:r>
        <w:rPr>
          <w:rFonts w:ascii="Times New Roman" w:hAnsi="Times New Roman" w:eastAsia="方正仿宋_GBK"/>
          <w:color w:val="auto"/>
          <w:sz w:val="32"/>
          <w:szCs w:val="32"/>
        </w:rPr>
        <w:t>万元，执行数为</w:t>
      </w:r>
      <w:r>
        <w:rPr>
          <w:rFonts w:hint="eastAsia" w:ascii="Times New Roman" w:hAnsi="Times New Roman" w:eastAsia="方正楷体_GBK"/>
          <w:color w:val="auto"/>
          <w:sz w:val="32"/>
          <w:szCs w:val="32"/>
          <w:lang w:val="en-US" w:eastAsia="zh-CN"/>
        </w:rPr>
        <w:t>19.16</w:t>
      </w:r>
      <w:r>
        <w:rPr>
          <w:rFonts w:ascii="Times New Roman" w:hAnsi="Times New Roman" w:eastAsia="方正仿宋_GBK"/>
          <w:sz w:val="32"/>
          <w:szCs w:val="32"/>
        </w:rPr>
        <w:t>万元，完成预算的</w:t>
      </w:r>
      <w:r>
        <w:rPr>
          <w:rFonts w:hint="eastAsia" w:ascii="Times New Roman" w:hAnsi="Times New Roman" w:eastAsia="方正楷体_GBK"/>
          <w:sz w:val="32"/>
          <w:szCs w:val="32"/>
        </w:rPr>
        <w:t>100</w:t>
      </w:r>
      <w:r>
        <w:rPr>
          <w:rFonts w:ascii="Times New Roman" w:hAnsi="Times New Roman" w:eastAsia="方正楷体_GBK"/>
          <w:sz w:val="32"/>
          <w:szCs w:val="32"/>
        </w:rPr>
        <w:t>%</w:t>
      </w:r>
      <w:r>
        <w:rPr>
          <w:rFonts w:ascii="Times New Roman" w:hAnsi="Times New Roman" w:eastAsia="方正仿宋_GBK"/>
          <w:sz w:val="32"/>
          <w:szCs w:val="32"/>
        </w:rPr>
        <w:t>。</w:t>
      </w:r>
      <w:r>
        <w:rPr>
          <w:rFonts w:ascii="Times New Roman" w:hAnsi="Times New Roman" w:eastAsia="方正仿宋_GBK"/>
          <w:b/>
          <w:sz w:val="32"/>
          <w:szCs w:val="32"/>
        </w:rPr>
        <w:t>项目绩效目标完成情况：</w:t>
      </w:r>
      <w:r>
        <w:rPr>
          <w:rFonts w:ascii="Times New Roman" w:hAnsi="Times New Roman" w:eastAsia="方正仿宋_GBK"/>
          <w:sz w:val="32"/>
          <w:szCs w:val="32"/>
        </w:rPr>
        <w:t>按人员实力和伙食费补助标准，保障了消防救援人员</w:t>
      </w:r>
      <w:r>
        <w:rPr>
          <w:rFonts w:hint="eastAsia" w:ascii="Times New Roman" w:hAnsi="Times New Roman" w:eastAsia="方正仿宋_GBK"/>
          <w:sz w:val="32"/>
          <w:szCs w:val="32"/>
        </w:rPr>
        <w:t>饮食</w:t>
      </w:r>
      <w:r>
        <w:rPr>
          <w:rFonts w:ascii="Times New Roman" w:hAnsi="Times New Roman" w:eastAsia="方正仿宋_GBK"/>
          <w:sz w:val="32"/>
          <w:szCs w:val="32"/>
        </w:rPr>
        <w:t>需要。</w:t>
      </w:r>
    </w:p>
    <w:p>
      <w:pPr>
        <w:pStyle w:val="2"/>
        <w:rPr>
          <w:rFonts w:hint="default"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2、基础设施建设项目绩效自评综述：根据年初设定的绩效目标，项目自评得分为57.9份。该项目全年预算数696万元，执行数200万元，完成预算的28.7%。</w:t>
      </w:r>
      <w:r>
        <w:rPr>
          <w:rFonts w:hint="eastAsia" w:ascii="Times New Roman" w:hAnsi="Times New Roman" w:eastAsia="方正仿宋_GBK"/>
          <w:b/>
          <w:bCs/>
          <w:color w:val="auto"/>
          <w:sz w:val="32"/>
          <w:szCs w:val="32"/>
          <w:lang w:val="en-US" w:eastAsia="zh-CN"/>
        </w:rPr>
        <w:t>项目绩效目标完成情况</w:t>
      </w:r>
      <w:r>
        <w:rPr>
          <w:rFonts w:hint="eastAsia" w:ascii="Times New Roman" w:hAnsi="Times New Roman" w:eastAsia="方正仿宋_GBK"/>
          <w:color w:val="auto"/>
          <w:sz w:val="32"/>
          <w:szCs w:val="32"/>
          <w:lang w:val="en-US" w:eastAsia="zh-CN"/>
        </w:rPr>
        <w:t>：2021年茶陵消防大队完成小型消防站建设。</w:t>
      </w:r>
      <w:r>
        <w:rPr>
          <w:rFonts w:hint="eastAsia" w:ascii="Times New Roman" w:hAnsi="Times New Roman" w:eastAsia="方正仿宋_GBK"/>
          <w:b/>
          <w:bCs/>
          <w:color w:val="auto"/>
          <w:sz w:val="32"/>
          <w:szCs w:val="32"/>
          <w:lang w:val="en-US" w:eastAsia="zh-CN"/>
        </w:rPr>
        <w:t>发现的问题及原因</w:t>
      </w:r>
      <w:r>
        <w:rPr>
          <w:rFonts w:hint="eastAsia" w:ascii="Times New Roman" w:hAnsi="Times New Roman" w:eastAsia="方正仿宋_GBK"/>
          <w:color w:val="auto"/>
          <w:sz w:val="32"/>
          <w:szCs w:val="32"/>
          <w:lang w:val="en-US" w:eastAsia="zh-CN"/>
        </w:rPr>
        <w:t>：该项目于2020年10月28日动工建设，受疫情影响影响，导致施工建设缓慢延迟。</w:t>
      </w:r>
      <w:r>
        <w:rPr>
          <w:rFonts w:hint="eastAsia" w:ascii="Times New Roman" w:hAnsi="Times New Roman" w:eastAsia="方正仿宋_GBK"/>
          <w:b/>
          <w:bCs/>
          <w:color w:val="auto"/>
          <w:sz w:val="32"/>
          <w:szCs w:val="32"/>
          <w:lang w:val="en-US" w:eastAsia="zh-CN"/>
        </w:rPr>
        <w:t>下一步改进措施：</w:t>
      </w:r>
      <w:r>
        <w:rPr>
          <w:rFonts w:hint="eastAsia" w:ascii="Times New Roman" w:hAnsi="Times New Roman" w:eastAsia="方正仿宋_GBK"/>
          <w:color w:val="auto"/>
          <w:sz w:val="32"/>
          <w:szCs w:val="32"/>
          <w:lang w:val="en-US" w:eastAsia="zh-CN"/>
        </w:rPr>
        <w:t>加快施工建设，确保项目按时完成及时交付使用。</w:t>
      </w:r>
    </w:p>
    <w:p>
      <w:pPr>
        <w:spacing w:line="578" w:lineRule="exact"/>
        <w:rPr>
          <w:rFonts w:ascii="Times New Roman" w:hAnsi="Times New Roman" w:eastAsia="方正楷体_GBK"/>
          <w:b/>
          <w:color w:val="000000"/>
          <w:kern w:val="0"/>
          <w:sz w:val="32"/>
          <w:szCs w:val="32"/>
        </w:rPr>
      </w:pPr>
    </w:p>
    <w:p>
      <w:pPr>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left="0" w:leftChars="0" w:firstLine="0" w:firstLineChars="0"/>
        <w:rPr>
          <w:rFonts w:ascii="Times New Roman" w:hAnsi="Times New Roman" w:eastAsia="仿宋_GB2312"/>
          <w:b/>
          <w:color w:val="000000"/>
          <w:kern w:val="0"/>
          <w:sz w:val="32"/>
          <w:szCs w:val="32"/>
        </w:rPr>
      </w:pPr>
    </w:p>
    <w:p>
      <w:pPr>
        <w:pStyle w:val="2"/>
        <w:ind w:left="0" w:leftChars="0" w:firstLine="0" w:firstLineChars="0"/>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pStyle w:val="2"/>
        <w:ind w:firstLine="643"/>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bookmarkStart w:id="1" w:name="_GoBack"/>
      <w:bookmarkEnd w:id="1"/>
      <w:r>
        <w:rPr>
          <w:rFonts w:ascii="Times New Roman" w:hAnsi="Times New Roman"/>
          <w:color w:val="FF0000"/>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-1158240</wp:posOffset>
                </wp:positionH>
                <wp:positionV relativeFrom="paragraph">
                  <wp:posOffset>480060</wp:posOffset>
                </wp:positionV>
                <wp:extent cx="7612380" cy="1912620"/>
                <wp:effectExtent l="12700" t="12700" r="13970" b="17780"/>
                <wp:wrapNone/>
                <wp:docPr id="20" name="矩形 20"/>
                <wp:cNvGraphicFramePr/>
                <a:graphic xmlns:a="http://schemas.openxmlformats.org/drawingml/2006/main">
                  <a:graphicData uri="http://schemas.microsoft.com/office/word/2010/wordprocessingShape">
                    <wps:wsp>
                      <wps:cNvSpPr/>
                      <wps:spPr>
                        <a:xfrm>
                          <a:off x="-15240" y="3771900"/>
                          <a:ext cx="7612380" cy="1912620"/>
                        </a:xfrm>
                        <a:prstGeom prst="rect">
                          <a:avLst/>
                        </a:prstGeom>
                        <a:solidFill>
                          <a:srgbClr val="4F81BD">
                            <a:lumMod val="60000"/>
                            <a:lumOff val="40000"/>
                          </a:srgbClr>
                        </a:solidFill>
                        <a:ln w="25400" cap="flat" cmpd="sng" algn="ctr">
                          <a:solidFill>
                            <a:srgbClr val="4F81BD">
                              <a:shade val="50000"/>
                            </a:srgbClr>
                          </a:solidFill>
                          <a:prstDash val="solid"/>
                        </a:ln>
                        <a:effectLst/>
                      </wps:spPr>
                      <wps:txbx>
                        <w:txbxContent>
                          <w:p>
                            <w:pPr>
                              <w:pStyle w:val="3"/>
                              <w:jc w:val="center"/>
                              <w:rPr>
                                <w:rFonts w:ascii="黑体" w:hAnsi="黑体" w:eastAsia="黑体" w:cs="黑体"/>
                                <w:sz w:val="52"/>
                                <w:szCs w:val="52"/>
                              </w:rPr>
                            </w:pPr>
                            <w:r>
                              <w:rPr>
                                <w:rFonts w:hint="eastAsia" w:ascii="方正黑体_GBK" w:hAnsi="方正黑体_GBK" w:eastAsia="方正黑体_GBK" w:cs="方正黑体_GBK"/>
                                <w:sz w:val="52"/>
                                <w:szCs w:val="52"/>
                              </w:rPr>
                              <w:t>第四部分 名词解释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1.2pt;margin-top:37.8pt;height:150.6pt;width:599.4pt;z-index:251662336;v-text-anchor:middle;mso-width-relative:page;mso-height-relative:page;" fillcolor="#95B3D7" filled="t" stroked="t" coordsize="21600,21600" o:gfxdata="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26GthdsAAAAMAQAADwAAAAAAAAABACAAAAAiAAAAZHJzL2Rvd25yZXYueG1sUEsB&#10;AhQAFAAAAAgAh07iQByVl0SdAgAAXgUAAA4AAAAAAAAAAQAgAAAAKgEAAGRycy9lMm9Eb2MueG1s&#10;UEsFBgAAAAAGAAYAWQEAADkGAAAAAA==&#10;">
                <v:fill on="t" focussize="0,0"/>
                <v:stroke weight="2pt" color="#385D8A" joinstyle="round"/>
                <v:imagedata o:title=""/>
                <o:lock v:ext="edit" aspectratio="f"/>
                <v:textbox>
                  <w:txbxContent>
                    <w:p>
                      <w:pPr>
                        <w:pStyle w:val="3"/>
                        <w:jc w:val="center"/>
                        <w:rPr>
                          <w:rFonts w:ascii="黑体" w:hAnsi="黑体" w:eastAsia="黑体" w:cs="黑体"/>
                          <w:sz w:val="52"/>
                          <w:szCs w:val="52"/>
                        </w:rPr>
                      </w:pPr>
                      <w:r>
                        <w:rPr>
                          <w:rFonts w:hint="eastAsia" w:ascii="方正黑体_GBK" w:hAnsi="方正黑体_GBK" w:eastAsia="方正黑体_GBK" w:cs="方正黑体_GBK"/>
                          <w:sz w:val="52"/>
                          <w:szCs w:val="52"/>
                        </w:rPr>
                        <w:t>第四部分 名词解释</w:t>
                      </w:r>
                    </w:p>
                  </w:txbxContent>
                </v:textbox>
              </v:rect>
            </w:pict>
          </mc:Fallback>
        </mc:AlternateContent>
      </w:r>
    </w:p>
    <w:p>
      <w:pPr>
        <w:widowControl/>
        <w:jc w:val="left"/>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p>
    <w:p>
      <w:pPr>
        <w:widowControl/>
        <w:jc w:val="left"/>
        <w:rPr>
          <w:rFonts w:ascii="Times New Roman" w:hAnsi="Times New Roman" w:eastAsia="仿宋_GB2312"/>
          <w:b/>
          <w:color w:val="000000"/>
          <w:kern w:val="0"/>
          <w:sz w:val="32"/>
          <w:szCs w:val="32"/>
        </w:rPr>
      </w:pPr>
    </w:p>
    <w:p>
      <w:pPr>
        <w:ind w:firstLine="643" w:firstLineChars="200"/>
        <w:rPr>
          <w:rFonts w:ascii="Times New Roman" w:hAnsi="Times New Roman" w:eastAsia="方正仿宋_GBK"/>
          <w:sz w:val="32"/>
          <w:szCs w:val="32"/>
        </w:rPr>
      </w:pPr>
      <w:r>
        <w:rPr>
          <w:rFonts w:ascii="Times New Roman" w:hAnsi="Times New Roman" w:eastAsia="方正仿宋_GBK"/>
          <w:b/>
          <w:sz w:val="32"/>
          <w:szCs w:val="32"/>
        </w:rPr>
        <w:t>（一）一般公共预算财政拨款收入：</w:t>
      </w:r>
      <w:r>
        <w:rPr>
          <w:rFonts w:ascii="Times New Roman" w:hAnsi="Times New Roman" w:eastAsia="方正仿宋_GBK"/>
          <w:sz w:val="32"/>
          <w:szCs w:val="32"/>
        </w:rPr>
        <w:t>指中央财政当年拨付的资金。</w:t>
      </w:r>
    </w:p>
    <w:p>
      <w:pPr>
        <w:widowControl/>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（二）其他收入：</w:t>
      </w:r>
      <w:r>
        <w:rPr>
          <w:rFonts w:ascii="Times New Roman" w:hAnsi="Times New Roman" w:eastAsia="方正仿宋_GBK"/>
          <w:sz w:val="32"/>
          <w:szCs w:val="32"/>
        </w:rPr>
        <w:t>指除 “一般公共预算财政拨款收入”、“事业收入”、“事业单位经营收入”等以外的收入。</w:t>
      </w:r>
    </w:p>
    <w:p>
      <w:pPr>
        <w:widowControl/>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w:t>
      </w:r>
      <w:r>
        <w:rPr>
          <w:rFonts w:hint="eastAsia" w:ascii="Times New Roman" w:hAnsi="Times New Roman" w:eastAsia="方正仿宋_GBK"/>
          <w:b/>
          <w:sz w:val="32"/>
          <w:szCs w:val="32"/>
        </w:rPr>
        <w:t>三</w:t>
      </w:r>
      <w:r>
        <w:rPr>
          <w:rFonts w:ascii="Times New Roman" w:hAnsi="Times New Roman" w:eastAsia="方正仿宋_GBK"/>
          <w:b/>
          <w:sz w:val="32"/>
          <w:szCs w:val="32"/>
        </w:rPr>
        <w:t>）年初结转和结余：</w:t>
      </w:r>
      <w:r>
        <w:rPr>
          <w:rFonts w:ascii="Times New Roman" w:hAnsi="Times New Roman" w:eastAsia="方正仿宋_GBK"/>
          <w:sz w:val="32"/>
          <w:szCs w:val="32"/>
        </w:rPr>
        <w:t>指单位以前年度尚未完成、结转到本年按有关规定继续使用的资金。</w:t>
      </w:r>
    </w:p>
    <w:p>
      <w:pPr>
        <w:widowControl/>
        <w:spacing w:line="540" w:lineRule="exact"/>
        <w:ind w:firstLine="643" w:firstLineChars="200"/>
        <w:rPr>
          <w:rFonts w:ascii="Times New Roman" w:hAnsi="Times New Roman" w:eastAsia="方正仿宋_GBK"/>
        </w:rPr>
      </w:pPr>
      <w:bookmarkStart w:id="0" w:name="OLE_LINK1"/>
      <w:r>
        <w:rPr>
          <w:rFonts w:ascii="Times New Roman" w:hAnsi="Times New Roman" w:eastAsia="方正仿宋_GBK"/>
          <w:b/>
          <w:sz w:val="32"/>
          <w:szCs w:val="32"/>
        </w:rPr>
        <w:t>（</w:t>
      </w:r>
      <w:r>
        <w:rPr>
          <w:rFonts w:hint="eastAsia" w:ascii="Times New Roman" w:hAnsi="Times New Roman" w:eastAsia="方正仿宋_GBK"/>
          <w:b/>
          <w:sz w:val="32"/>
          <w:szCs w:val="32"/>
        </w:rPr>
        <w:t>四</w:t>
      </w:r>
      <w:r>
        <w:rPr>
          <w:rFonts w:ascii="Times New Roman" w:hAnsi="Times New Roman" w:eastAsia="方正仿宋_GBK"/>
          <w:b/>
          <w:sz w:val="32"/>
          <w:szCs w:val="32"/>
        </w:rPr>
        <w:t>）住房保障支出（类）住房改革支出（款）</w:t>
      </w:r>
      <w:bookmarkEnd w:id="0"/>
      <w:r>
        <w:rPr>
          <w:rFonts w:ascii="Times New Roman" w:hAnsi="Times New Roman" w:eastAsia="方正仿宋_GBK"/>
          <w:b/>
          <w:sz w:val="32"/>
          <w:szCs w:val="32"/>
        </w:rPr>
        <w:t>住房公积金（项）</w:t>
      </w:r>
      <w:r>
        <w:rPr>
          <w:rFonts w:ascii="Times New Roman" w:hAnsi="Times New Roman" w:eastAsia="方正仿宋_GBK"/>
          <w:sz w:val="32"/>
          <w:szCs w:val="32"/>
        </w:rPr>
        <w:t>：反映行政事业单位按人力资源和社会保障部、财政部规定的基本工资和津贴补贴以及规定比例为职工缴纳的住房公积金。</w:t>
      </w:r>
    </w:p>
    <w:p>
      <w:pPr>
        <w:widowControl/>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w:t>
      </w:r>
      <w:r>
        <w:rPr>
          <w:rFonts w:hint="eastAsia" w:ascii="Times New Roman" w:hAnsi="Times New Roman" w:eastAsia="方正仿宋_GBK"/>
          <w:b/>
          <w:sz w:val="32"/>
          <w:szCs w:val="32"/>
        </w:rPr>
        <w:t>五</w:t>
      </w:r>
      <w:r>
        <w:rPr>
          <w:rFonts w:ascii="Times New Roman" w:hAnsi="Times New Roman" w:eastAsia="方正仿宋_GBK"/>
          <w:b/>
          <w:sz w:val="32"/>
          <w:szCs w:val="32"/>
        </w:rPr>
        <w:t>）住房保障支出（类）住房改革支出（款）购房补贴（项）</w:t>
      </w:r>
      <w:r>
        <w:rPr>
          <w:rFonts w:ascii="Times New Roman" w:hAnsi="Times New Roman" w:eastAsia="方正仿宋_GBK"/>
          <w:sz w:val="32"/>
          <w:szCs w:val="32"/>
        </w:rPr>
        <w:t>：反映按房改政策规定，行政事业单位向符合条件职工（含离退休人员）发放的用于购买住房的补贴。</w:t>
      </w:r>
    </w:p>
    <w:p>
      <w:pPr>
        <w:widowControl/>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w:t>
      </w:r>
      <w:r>
        <w:rPr>
          <w:rFonts w:hint="eastAsia" w:ascii="Times New Roman" w:hAnsi="Times New Roman" w:eastAsia="方正仿宋_GBK"/>
          <w:b/>
          <w:sz w:val="32"/>
          <w:szCs w:val="32"/>
        </w:rPr>
        <w:t>六</w:t>
      </w:r>
      <w:r>
        <w:rPr>
          <w:rFonts w:ascii="Times New Roman" w:hAnsi="Times New Roman" w:eastAsia="方正仿宋_GBK"/>
          <w:b/>
          <w:sz w:val="32"/>
          <w:szCs w:val="32"/>
        </w:rPr>
        <w:t>）灾害防治及应急管理支出（类）消防事务（款）行政运行（项）</w:t>
      </w:r>
      <w:r>
        <w:rPr>
          <w:rFonts w:ascii="Times New Roman" w:hAnsi="Times New Roman" w:eastAsia="方正仿宋_GBK"/>
          <w:sz w:val="32"/>
          <w:szCs w:val="32"/>
        </w:rPr>
        <w:t>：指消防救援局及所属消防救援队伍用于保障机构正常运行、开展日常工作的基本支出。</w:t>
      </w:r>
    </w:p>
    <w:p>
      <w:pPr>
        <w:widowControl/>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w:t>
      </w:r>
      <w:r>
        <w:rPr>
          <w:rFonts w:hint="eastAsia" w:ascii="Times New Roman" w:hAnsi="Times New Roman" w:eastAsia="方正仿宋_GBK"/>
          <w:b/>
          <w:sz w:val="32"/>
          <w:szCs w:val="32"/>
        </w:rPr>
        <w:t>七</w:t>
      </w:r>
      <w:r>
        <w:rPr>
          <w:rFonts w:ascii="Times New Roman" w:hAnsi="Times New Roman" w:eastAsia="方正仿宋_GBK"/>
          <w:b/>
          <w:sz w:val="32"/>
          <w:szCs w:val="32"/>
        </w:rPr>
        <w:t>）灾害防治及应急管理支出（类）消防事务（款）消防应急救援（项）</w:t>
      </w:r>
      <w:r>
        <w:rPr>
          <w:rFonts w:ascii="Times New Roman" w:hAnsi="Times New Roman" w:eastAsia="方正仿宋_GBK"/>
          <w:sz w:val="32"/>
          <w:szCs w:val="32"/>
        </w:rPr>
        <w:t>：指消防救援局开展消防应急救援方面的支出。</w:t>
      </w:r>
      <w:r>
        <w:rPr>
          <w:rFonts w:ascii="Times New Roman" w:hAnsi="Times New Roman" w:eastAsia="方正仿宋_GBK"/>
          <w:sz w:val="32"/>
          <w:szCs w:val="32"/>
        </w:rPr>
        <w:br w:type="textWrapping"/>
      </w:r>
      <w:r>
        <w:rPr>
          <w:rFonts w:ascii="Times New Roman" w:hAnsi="Times New Roman" w:eastAsia="方正仿宋_GBK"/>
          <w:b/>
          <w:sz w:val="32"/>
          <w:szCs w:val="32"/>
        </w:rPr>
        <w:t>（</w:t>
      </w:r>
      <w:r>
        <w:rPr>
          <w:rFonts w:hint="eastAsia" w:ascii="Times New Roman" w:hAnsi="Times New Roman" w:eastAsia="方正仿宋_GBK"/>
          <w:b/>
          <w:sz w:val="32"/>
          <w:szCs w:val="32"/>
        </w:rPr>
        <w:t>八</w:t>
      </w:r>
      <w:r>
        <w:rPr>
          <w:rFonts w:ascii="Times New Roman" w:hAnsi="Times New Roman" w:eastAsia="方正仿宋_GBK"/>
          <w:b/>
          <w:sz w:val="32"/>
          <w:szCs w:val="32"/>
        </w:rPr>
        <w:t>）灾害防治及应急管理支出（类）消防事务（款）其他消防事务支出（项）</w:t>
      </w:r>
      <w:r>
        <w:rPr>
          <w:rFonts w:ascii="Times New Roman" w:hAnsi="Times New Roman" w:eastAsia="方正仿宋_GBK"/>
          <w:sz w:val="32"/>
          <w:szCs w:val="32"/>
        </w:rPr>
        <w:t>：指消防救援局部门机动费项目支出及消防产品合格评定中心的各项支出。</w:t>
      </w:r>
    </w:p>
    <w:p>
      <w:pPr>
        <w:widowControl/>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w:t>
      </w:r>
      <w:r>
        <w:rPr>
          <w:rFonts w:hint="eastAsia" w:ascii="Times New Roman" w:hAnsi="Times New Roman" w:eastAsia="方正仿宋_GBK"/>
          <w:b/>
          <w:sz w:val="32"/>
          <w:szCs w:val="32"/>
        </w:rPr>
        <w:t>九</w:t>
      </w:r>
      <w:r>
        <w:rPr>
          <w:rFonts w:ascii="Times New Roman" w:hAnsi="Times New Roman" w:eastAsia="方正仿宋_GBK"/>
          <w:b/>
          <w:sz w:val="32"/>
          <w:szCs w:val="32"/>
        </w:rPr>
        <w:t>）年末结转和结余：</w:t>
      </w:r>
      <w:r>
        <w:rPr>
          <w:rFonts w:ascii="Times New Roman" w:hAnsi="Times New Roman" w:eastAsia="方正仿宋_GBK"/>
          <w:sz w:val="32"/>
          <w:szCs w:val="32"/>
        </w:rPr>
        <w:t>指单位本年度或以前年度预算安排、因客观条件发生变化未全部执行或未执行，结转到以后年度继续使用的资金，或项目已完成等产生的结余资金。</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（十）基本支出：</w:t>
      </w:r>
      <w:r>
        <w:rPr>
          <w:rFonts w:ascii="Times New Roman" w:hAnsi="Times New Roman" w:eastAsia="方正仿宋_GBK"/>
          <w:sz w:val="32"/>
          <w:szCs w:val="32"/>
        </w:rPr>
        <w:t>指为保障机构正常运转、完成日常工作任务而发生的人员支出和公用支出。</w:t>
      </w:r>
    </w:p>
    <w:p>
      <w:pPr>
        <w:widowControl/>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（十</w:t>
      </w:r>
      <w:r>
        <w:rPr>
          <w:rFonts w:hint="eastAsia" w:ascii="Times New Roman" w:hAnsi="Times New Roman" w:eastAsia="方正仿宋_GBK"/>
          <w:b/>
          <w:sz w:val="32"/>
          <w:szCs w:val="32"/>
        </w:rPr>
        <w:t>一</w:t>
      </w:r>
      <w:r>
        <w:rPr>
          <w:rFonts w:ascii="Times New Roman" w:hAnsi="Times New Roman" w:eastAsia="方正仿宋_GBK"/>
          <w:b/>
          <w:sz w:val="32"/>
          <w:szCs w:val="32"/>
        </w:rPr>
        <w:t>）项目支出：</w:t>
      </w:r>
      <w:r>
        <w:rPr>
          <w:rFonts w:ascii="Times New Roman" w:hAnsi="Times New Roman" w:eastAsia="方正仿宋_GBK"/>
          <w:sz w:val="32"/>
          <w:szCs w:val="32"/>
        </w:rPr>
        <w:t>指在基本支出之外为完成特定行政任务和事业发展目标所发生的支出。</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（十二）“三公”经费：</w:t>
      </w:r>
      <w:r>
        <w:rPr>
          <w:rFonts w:ascii="Times New Roman" w:hAnsi="Times New Roman" w:eastAsia="方正仿宋_GBK"/>
          <w:sz w:val="32"/>
          <w:szCs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643" w:firstLineChars="200"/>
        <w:rPr>
          <w:rFonts w:ascii="Times New Roman" w:hAnsi="Times New Roman" w:eastAsia="方正小标宋_GBK"/>
          <w:color w:val="000000"/>
          <w:kern w:val="0"/>
          <w:sz w:val="44"/>
          <w:szCs w:val="44"/>
        </w:rPr>
      </w:pPr>
      <w:r>
        <w:rPr>
          <w:rFonts w:ascii="Times New Roman" w:hAnsi="Times New Roman" w:eastAsia="方正仿宋_GBK"/>
          <w:b/>
          <w:sz w:val="32"/>
          <w:szCs w:val="32"/>
        </w:rPr>
        <w:t>（十</w:t>
      </w:r>
      <w:r>
        <w:rPr>
          <w:rFonts w:hint="eastAsia" w:ascii="Times New Roman" w:hAnsi="Times New Roman" w:eastAsia="方正仿宋_GBK"/>
          <w:b/>
          <w:sz w:val="32"/>
          <w:szCs w:val="32"/>
        </w:rPr>
        <w:t>三</w:t>
      </w:r>
      <w:r>
        <w:rPr>
          <w:rFonts w:ascii="Times New Roman" w:hAnsi="Times New Roman" w:eastAsia="方正仿宋_GBK"/>
          <w:b/>
          <w:sz w:val="32"/>
          <w:szCs w:val="32"/>
        </w:rPr>
        <w:t>）机关运行经费：</w:t>
      </w:r>
      <w:r>
        <w:rPr>
          <w:rFonts w:ascii="Times New Roman" w:hAnsi="Times New Roman" w:eastAsia="方正仿宋_GBK"/>
          <w:sz w:val="32"/>
          <w:szCs w:val="32"/>
        </w:rPr>
        <w:t>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3" w:type="default"/>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4AA9AB-FF1D-48EC-9B27-09C9AF19E1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embedRegular r:id="rId2" w:fontKey="{8D9B9AB5-DF08-4566-9AE8-9BDD9E4C8504}"/>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embedRegular r:id="rId3" w:fontKey="{A6ABD33F-C3C3-402E-93C2-AB93D31AC92A}"/>
  </w:font>
  <w:font w:name="方正仿宋_GBK">
    <w:panose1 w:val="03000509000000000000"/>
    <w:charset w:val="86"/>
    <w:family w:val="script"/>
    <w:pitch w:val="default"/>
    <w:sig w:usb0="00000001" w:usb1="080E0000" w:usb2="00000000" w:usb3="00000000" w:csb0="00040000" w:csb1="00000000"/>
    <w:embedRegular r:id="rId4" w:fontKey="{E757342C-9669-4A5B-BC3E-0C16F8CD2222}"/>
  </w:font>
  <w:font w:name="方正楷体_GBK">
    <w:panose1 w:val="03000509000000000000"/>
    <w:charset w:val="86"/>
    <w:family w:val="script"/>
    <w:pitch w:val="default"/>
    <w:sig w:usb0="00000001" w:usb1="080E0000" w:usb2="00000000" w:usb3="00000000" w:csb0="00040000" w:csb1="00000000"/>
    <w:embedRegular r:id="rId5" w:fontKey="{0414A253-C21C-41C2-9C40-60564439415B}"/>
  </w:font>
  <w:font w:name="仿宋_GB2312">
    <w:panose1 w:val="02010609030101010101"/>
    <w:charset w:val="86"/>
    <w:family w:val="modern"/>
    <w:pitch w:val="default"/>
    <w:sig w:usb0="00000001" w:usb1="080E0000" w:usb2="00000000" w:usb3="00000000" w:csb0="00040000" w:csb1="00000000"/>
    <w:embedRegular r:id="rId6" w:fontKey="{D1ED033A-5F55-4219-961A-92ACFB345B05}"/>
  </w:font>
  <w:font w:name="方正小标宋_GBK">
    <w:panose1 w:val="03000509000000000000"/>
    <w:charset w:val="86"/>
    <w:family w:val="script"/>
    <w:pitch w:val="default"/>
    <w:sig w:usb0="00000001" w:usb1="080E0000" w:usb2="00000000" w:usb3="00000000" w:csb0="00040000" w:csb1="00000000"/>
    <w:embedRegular r:id="rId7" w:fontKey="{EF4E5D0E-6A96-4F5B-B1C3-5BCBD0A5C0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MWUzOTJhNjI5MjU3M2Q2OGI0ZTZlNTczMmI2ZGUifQ=="/>
  </w:docVars>
  <w:rsids>
    <w:rsidRoot w:val="00F1320C"/>
    <w:rsid w:val="0004239F"/>
    <w:rsid w:val="00054368"/>
    <w:rsid w:val="00055CD8"/>
    <w:rsid w:val="00056EF6"/>
    <w:rsid w:val="00066CD5"/>
    <w:rsid w:val="0009007E"/>
    <w:rsid w:val="000972E1"/>
    <w:rsid w:val="000A6726"/>
    <w:rsid w:val="000C6F86"/>
    <w:rsid w:val="000C7F08"/>
    <w:rsid w:val="000D5330"/>
    <w:rsid w:val="00101201"/>
    <w:rsid w:val="001377C9"/>
    <w:rsid w:val="00140186"/>
    <w:rsid w:val="00185B1D"/>
    <w:rsid w:val="001C2A23"/>
    <w:rsid w:val="001F5AC2"/>
    <w:rsid w:val="00244256"/>
    <w:rsid w:val="00266718"/>
    <w:rsid w:val="0027248F"/>
    <w:rsid w:val="0031229E"/>
    <w:rsid w:val="00315817"/>
    <w:rsid w:val="00340F42"/>
    <w:rsid w:val="00350556"/>
    <w:rsid w:val="00360834"/>
    <w:rsid w:val="0039075E"/>
    <w:rsid w:val="00393998"/>
    <w:rsid w:val="003C1D16"/>
    <w:rsid w:val="003D23D6"/>
    <w:rsid w:val="00427C7B"/>
    <w:rsid w:val="004337DC"/>
    <w:rsid w:val="00451DFD"/>
    <w:rsid w:val="00453277"/>
    <w:rsid w:val="004D02DE"/>
    <w:rsid w:val="004D181D"/>
    <w:rsid w:val="004E1342"/>
    <w:rsid w:val="004F5DA4"/>
    <w:rsid w:val="004F65B3"/>
    <w:rsid w:val="00511CC6"/>
    <w:rsid w:val="00540445"/>
    <w:rsid w:val="00564AB5"/>
    <w:rsid w:val="0059494A"/>
    <w:rsid w:val="005A14C4"/>
    <w:rsid w:val="005B1B0F"/>
    <w:rsid w:val="005C245C"/>
    <w:rsid w:val="005C5A0F"/>
    <w:rsid w:val="005D31CC"/>
    <w:rsid w:val="00625DA7"/>
    <w:rsid w:val="0063413C"/>
    <w:rsid w:val="006372CB"/>
    <w:rsid w:val="00650120"/>
    <w:rsid w:val="00656201"/>
    <w:rsid w:val="0068738C"/>
    <w:rsid w:val="006B720C"/>
    <w:rsid w:val="006F595D"/>
    <w:rsid w:val="00767581"/>
    <w:rsid w:val="007D76A3"/>
    <w:rsid w:val="007E6C2A"/>
    <w:rsid w:val="007F6634"/>
    <w:rsid w:val="007F78C1"/>
    <w:rsid w:val="00800E07"/>
    <w:rsid w:val="00855E87"/>
    <w:rsid w:val="008903ED"/>
    <w:rsid w:val="00896336"/>
    <w:rsid w:val="008D49F2"/>
    <w:rsid w:val="008D5CCF"/>
    <w:rsid w:val="00914FC3"/>
    <w:rsid w:val="0091797A"/>
    <w:rsid w:val="00952151"/>
    <w:rsid w:val="00981DF2"/>
    <w:rsid w:val="00983A0F"/>
    <w:rsid w:val="00991162"/>
    <w:rsid w:val="009970BD"/>
    <w:rsid w:val="009E4EE5"/>
    <w:rsid w:val="00A13C7D"/>
    <w:rsid w:val="00A46A1B"/>
    <w:rsid w:val="00A47EF5"/>
    <w:rsid w:val="00AD2B2B"/>
    <w:rsid w:val="00AF1215"/>
    <w:rsid w:val="00B044B9"/>
    <w:rsid w:val="00B43FBF"/>
    <w:rsid w:val="00B531A7"/>
    <w:rsid w:val="00BA0A56"/>
    <w:rsid w:val="00BA1A83"/>
    <w:rsid w:val="00BA654C"/>
    <w:rsid w:val="00C1095D"/>
    <w:rsid w:val="00C92C88"/>
    <w:rsid w:val="00C96C11"/>
    <w:rsid w:val="00CA5EDA"/>
    <w:rsid w:val="00CB0FDF"/>
    <w:rsid w:val="00CB56BE"/>
    <w:rsid w:val="00CC282A"/>
    <w:rsid w:val="00CF0820"/>
    <w:rsid w:val="00D61EC5"/>
    <w:rsid w:val="00D86F6C"/>
    <w:rsid w:val="00D91AB8"/>
    <w:rsid w:val="00DA004E"/>
    <w:rsid w:val="00DB6024"/>
    <w:rsid w:val="00E333C1"/>
    <w:rsid w:val="00E448C9"/>
    <w:rsid w:val="00EB2924"/>
    <w:rsid w:val="00ED342D"/>
    <w:rsid w:val="00ED6813"/>
    <w:rsid w:val="00ED7D68"/>
    <w:rsid w:val="00EE61B9"/>
    <w:rsid w:val="00EF4BAB"/>
    <w:rsid w:val="00EF6B7E"/>
    <w:rsid w:val="00EF7716"/>
    <w:rsid w:val="00F0285E"/>
    <w:rsid w:val="00F03B70"/>
    <w:rsid w:val="00F1320C"/>
    <w:rsid w:val="00F54ACB"/>
    <w:rsid w:val="00F578DD"/>
    <w:rsid w:val="00F639BE"/>
    <w:rsid w:val="00F770A0"/>
    <w:rsid w:val="00F912C0"/>
    <w:rsid w:val="00FB0F61"/>
    <w:rsid w:val="00FB6A86"/>
    <w:rsid w:val="00FC2E2F"/>
    <w:rsid w:val="00FD2517"/>
    <w:rsid w:val="00FD3657"/>
    <w:rsid w:val="017A3CA0"/>
    <w:rsid w:val="01E70628"/>
    <w:rsid w:val="020446F6"/>
    <w:rsid w:val="022B3A5F"/>
    <w:rsid w:val="0243558C"/>
    <w:rsid w:val="029108A9"/>
    <w:rsid w:val="03B767A2"/>
    <w:rsid w:val="03C8221C"/>
    <w:rsid w:val="041B27F3"/>
    <w:rsid w:val="045521C0"/>
    <w:rsid w:val="04815DEB"/>
    <w:rsid w:val="05F908FF"/>
    <w:rsid w:val="060C69B2"/>
    <w:rsid w:val="0630423F"/>
    <w:rsid w:val="06545A68"/>
    <w:rsid w:val="06D94B45"/>
    <w:rsid w:val="076E4805"/>
    <w:rsid w:val="07934A9A"/>
    <w:rsid w:val="07A73103"/>
    <w:rsid w:val="08224979"/>
    <w:rsid w:val="0870174C"/>
    <w:rsid w:val="08B820DA"/>
    <w:rsid w:val="08FC5C1D"/>
    <w:rsid w:val="091739B7"/>
    <w:rsid w:val="0A28404C"/>
    <w:rsid w:val="0A7B73A5"/>
    <w:rsid w:val="0AD41965"/>
    <w:rsid w:val="0C2C7782"/>
    <w:rsid w:val="0CC8067C"/>
    <w:rsid w:val="0CD6220B"/>
    <w:rsid w:val="0D0C0D75"/>
    <w:rsid w:val="0D274EAD"/>
    <w:rsid w:val="0D2857B5"/>
    <w:rsid w:val="0D490DFB"/>
    <w:rsid w:val="0D9A1585"/>
    <w:rsid w:val="0D9E70D1"/>
    <w:rsid w:val="0E384F1A"/>
    <w:rsid w:val="0E6C489C"/>
    <w:rsid w:val="0ECB7096"/>
    <w:rsid w:val="0F705E86"/>
    <w:rsid w:val="0F7C5431"/>
    <w:rsid w:val="0F8E261A"/>
    <w:rsid w:val="10170C63"/>
    <w:rsid w:val="10387BE1"/>
    <w:rsid w:val="11433B37"/>
    <w:rsid w:val="11712ED8"/>
    <w:rsid w:val="11DD2B24"/>
    <w:rsid w:val="126B5812"/>
    <w:rsid w:val="129A2738"/>
    <w:rsid w:val="137D703E"/>
    <w:rsid w:val="137F7DA4"/>
    <w:rsid w:val="13871120"/>
    <w:rsid w:val="13BC6DB1"/>
    <w:rsid w:val="13C63EB5"/>
    <w:rsid w:val="13D00700"/>
    <w:rsid w:val="13D81914"/>
    <w:rsid w:val="13E74837"/>
    <w:rsid w:val="13EA1CF2"/>
    <w:rsid w:val="14374589"/>
    <w:rsid w:val="1472028F"/>
    <w:rsid w:val="149E2B37"/>
    <w:rsid w:val="14B73B0A"/>
    <w:rsid w:val="150263D1"/>
    <w:rsid w:val="15583096"/>
    <w:rsid w:val="159A6019"/>
    <w:rsid w:val="16394253"/>
    <w:rsid w:val="16BF171B"/>
    <w:rsid w:val="16E52CFB"/>
    <w:rsid w:val="16F748B1"/>
    <w:rsid w:val="16FD1F5B"/>
    <w:rsid w:val="174329DC"/>
    <w:rsid w:val="177C58A4"/>
    <w:rsid w:val="17B516A6"/>
    <w:rsid w:val="17D227B6"/>
    <w:rsid w:val="181F0C21"/>
    <w:rsid w:val="18206366"/>
    <w:rsid w:val="18E66D77"/>
    <w:rsid w:val="19035ED8"/>
    <w:rsid w:val="195C7565"/>
    <w:rsid w:val="1964456E"/>
    <w:rsid w:val="198D33DD"/>
    <w:rsid w:val="19F814C7"/>
    <w:rsid w:val="19FF6E1D"/>
    <w:rsid w:val="1A004959"/>
    <w:rsid w:val="1A740CDF"/>
    <w:rsid w:val="1A863E7C"/>
    <w:rsid w:val="1BAA0C10"/>
    <w:rsid w:val="1BCA2DB3"/>
    <w:rsid w:val="1C134F27"/>
    <w:rsid w:val="1C4D254D"/>
    <w:rsid w:val="1CBE72FD"/>
    <w:rsid w:val="1D3F2F49"/>
    <w:rsid w:val="1D4F555A"/>
    <w:rsid w:val="1EBE051D"/>
    <w:rsid w:val="1EBF68C4"/>
    <w:rsid w:val="1EC57C7E"/>
    <w:rsid w:val="1ECF56B8"/>
    <w:rsid w:val="1EFC1AAE"/>
    <w:rsid w:val="1F0E7F66"/>
    <w:rsid w:val="1F337046"/>
    <w:rsid w:val="1F4D6119"/>
    <w:rsid w:val="1F5C2A6C"/>
    <w:rsid w:val="1F935E1D"/>
    <w:rsid w:val="1F9E20F1"/>
    <w:rsid w:val="20857739"/>
    <w:rsid w:val="20D126A3"/>
    <w:rsid w:val="20F018E1"/>
    <w:rsid w:val="2136529E"/>
    <w:rsid w:val="214241F2"/>
    <w:rsid w:val="215478D2"/>
    <w:rsid w:val="217463B2"/>
    <w:rsid w:val="21C13AD1"/>
    <w:rsid w:val="21D84D67"/>
    <w:rsid w:val="21EC3D1F"/>
    <w:rsid w:val="22782AFE"/>
    <w:rsid w:val="23362DC9"/>
    <w:rsid w:val="233B2E4F"/>
    <w:rsid w:val="23E822B1"/>
    <w:rsid w:val="24E7725D"/>
    <w:rsid w:val="25240D01"/>
    <w:rsid w:val="2591322E"/>
    <w:rsid w:val="25D329E1"/>
    <w:rsid w:val="265956E8"/>
    <w:rsid w:val="269F3FA4"/>
    <w:rsid w:val="27112214"/>
    <w:rsid w:val="27297E8B"/>
    <w:rsid w:val="273904D1"/>
    <w:rsid w:val="277F4712"/>
    <w:rsid w:val="27FB7D9A"/>
    <w:rsid w:val="2813552E"/>
    <w:rsid w:val="28667C49"/>
    <w:rsid w:val="28893B98"/>
    <w:rsid w:val="28912CAC"/>
    <w:rsid w:val="28C12115"/>
    <w:rsid w:val="28DF63F9"/>
    <w:rsid w:val="29220F99"/>
    <w:rsid w:val="29810215"/>
    <w:rsid w:val="29936ADB"/>
    <w:rsid w:val="29A900F9"/>
    <w:rsid w:val="2A2A638F"/>
    <w:rsid w:val="2A573C22"/>
    <w:rsid w:val="2AE64FA1"/>
    <w:rsid w:val="2AED63FF"/>
    <w:rsid w:val="2B275DB5"/>
    <w:rsid w:val="2B3C416F"/>
    <w:rsid w:val="2B865A6E"/>
    <w:rsid w:val="2BB23A0F"/>
    <w:rsid w:val="2BBF637B"/>
    <w:rsid w:val="2D08555E"/>
    <w:rsid w:val="2D0B074D"/>
    <w:rsid w:val="2D1E1EC0"/>
    <w:rsid w:val="2D3F3FAC"/>
    <w:rsid w:val="2E044488"/>
    <w:rsid w:val="2E093B7C"/>
    <w:rsid w:val="2E0D724F"/>
    <w:rsid w:val="2FDD46C3"/>
    <w:rsid w:val="2FE42778"/>
    <w:rsid w:val="2FFD3E1A"/>
    <w:rsid w:val="300527EC"/>
    <w:rsid w:val="30310162"/>
    <w:rsid w:val="30766328"/>
    <w:rsid w:val="30F8634E"/>
    <w:rsid w:val="32080074"/>
    <w:rsid w:val="322140DE"/>
    <w:rsid w:val="32CC0ADD"/>
    <w:rsid w:val="33AB0FEE"/>
    <w:rsid w:val="33AC3F3D"/>
    <w:rsid w:val="33C76B68"/>
    <w:rsid w:val="33ED0E7D"/>
    <w:rsid w:val="34453146"/>
    <w:rsid w:val="351019BA"/>
    <w:rsid w:val="35184E46"/>
    <w:rsid w:val="358F3676"/>
    <w:rsid w:val="35986F42"/>
    <w:rsid w:val="35DC1B55"/>
    <w:rsid w:val="36496A27"/>
    <w:rsid w:val="36601556"/>
    <w:rsid w:val="369A78EA"/>
    <w:rsid w:val="369D1C40"/>
    <w:rsid w:val="37227AF2"/>
    <w:rsid w:val="3786097B"/>
    <w:rsid w:val="37BA75D0"/>
    <w:rsid w:val="38241A61"/>
    <w:rsid w:val="38B953D5"/>
    <w:rsid w:val="398F329A"/>
    <w:rsid w:val="3A0C3A08"/>
    <w:rsid w:val="3A11084D"/>
    <w:rsid w:val="3A1855DA"/>
    <w:rsid w:val="3AC20D29"/>
    <w:rsid w:val="3B612347"/>
    <w:rsid w:val="3BA35F48"/>
    <w:rsid w:val="3BDE1B39"/>
    <w:rsid w:val="3C9305C5"/>
    <w:rsid w:val="3CD02495"/>
    <w:rsid w:val="3CEC27E0"/>
    <w:rsid w:val="3CF86581"/>
    <w:rsid w:val="3D6D19BA"/>
    <w:rsid w:val="3DD76A4D"/>
    <w:rsid w:val="3DE94151"/>
    <w:rsid w:val="3DE96EFA"/>
    <w:rsid w:val="3E1C548D"/>
    <w:rsid w:val="3E247AE6"/>
    <w:rsid w:val="3E4F30A8"/>
    <w:rsid w:val="3E7A46C5"/>
    <w:rsid w:val="3EC127EC"/>
    <w:rsid w:val="3EC7548D"/>
    <w:rsid w:val="3F330E62"/>
    <w:rsid w:val="3FD339BE"/>
    <w:rsid w:val="402C5DE3"/>
    <w:rsid w:val="407364E3"/>
    <w:rsid w:val="41161DBB"/>
    <w:rsid w:val="41375C17"/>
    <w:rsid w:val="41CF7498"/>
    <w:rsid w:val="41D93A4F"/>
    <w:rsid w:val="4282549D"/>
    <w:rsid w:val="42B775C7"/>
    <w:rsid w:val="42EF0AD2"/>
    <w:rsid w:val="42FA43F0"/>
    <w:rsid w:val="431E45C6"/>
    <w:rsid w:val="43487EAF"/>
    <w:rsid w:val="44181CE2"/>
    <w:rsid w:val="44300BBD"/>
    <w:rsid w:val="44461A22"/>
    <w:rsid w:val="44E86A3C"/>
    <w:rsid w:val="44FC7D74"/>
    <w:rsid w:val="451E02CA"/>
    <w:rsid w:val="455E1514"/>
    <w:rsid w:val="455E5BAE"/>
    <w:rsid w:val="45C33EF9"/>
    <w:rsid w:val="46405B25"/>
    <w:rsid w:val="46A63BDA"/>
    <w:rsid w:val="47112D5A"/>
    <w:rsid w:val="481F625A"/>
    <w:rsid w:val="482610E5"/>
    <w:rsid w:val="48537EA3"/>
    <w:rsid w:val="486F0BB9"/>
    <w:rsid w:val="48ED508C"/>
    <w:rsid w:val="49566AFF"/>
    <w:rsid w:val="4A2471D4"/>
    <w:rsid w:val="4A2D016F"/>
    <w:rsid w:val="4A3F2D4F"/>
    <w:rsid w:val="4A7D7599"/>
    <w:rsid w:val="4AFB4B59"/>
    <w:rsid w:val="4B586C7E"/>
    <w:rsid w:val="4B5B28B0"/>
    <w:rsid w:val="4B775135"/>
    <w:rsid w:val="4C964160"/>
    <w:rsid w:val="4CB67C80"/>
    <w:rsid w:val="4CF91EA6"/>
    <w:rsid w:val="4D326E42"/>
    <w:rsid w:val="4D9977EE"/>
    <w:rsid w:val="4DCB2178"/>
    <w:rsid w:val="4E1E27B3"/>
    <w:rsid w:val="4E29462E"/>
    <w:rsid w:val="4E4756FB"/>
    <w:rsid w:val="4E645DD2"/>
    <w:rsid w:val="4F1D2EA8"/>
    <w:rsid w:val="4F2F2724"/>
    <w:rsid w:val="4F721C9A"/>
    <w:rsid w:val="4FB51A13"/>
    <w:rsid w:val="4FCE6A55"/>
    <w:rsid w:val="4FEA297F"/>
    <w:rsid w:val="502A3A06"/>
    <w:rsid w:val="50B60EBE"/>
    <w:rsid w:val="510B29CA"/>
    <w:rsid w:val="511C5981"/>
    <w:rsid w:val="513C2963"/>
    <w:rsid w:val="51F30A43"/>
    <w:rsid w:val="522F03C8"/>
    <w:rsid w:val="52550248"/>
    <w:rsid w:val="525C32E8"/>
    <w:rsid w:val="52B77FF9"/>
    <w:rsid w:val="52C21EE0"/>
    <w:rsid w:val="52C72F1D"/>
    <w:rsid w:val="52DA1B45"/>
    <w:rsid w:val="52FF0B04"/>
    <w:rsid w:val="5354699C"/>
    <w:rsid w:val="53777366"/>
    <w:rsid w:val="54282C3B"/>
    <w:rsid w:val="54823F49"/>
    <w:rsid w:val="5492388D"/>
    <w:rsid w:val="549C075E"/>
    <w:rsid w:val="54BF137C"/>
    <w:rsid w:val="54EC5797"/>
    <w:rsid w:val="5556738B"/>
    <w:rsid w:val="558E7A45"/>
    <w:rsid w:val="559B605D"/>
    <w:rsid w:val="55B9328D"/>
    <w:rsid w:val="55D21458"/>
    <w:rsid w:val="561A3C9D"/>
    <w:rsid w:val="563147E3"/>
    <w:rsid w:val="56332FB1"/>
    <w:rsid w:val="566D55B3"/>
    <w:rsid w:val="56904833"/>
    <w:rsid w:val="58207565"/>
    <w:rsid w:val="585D2567"/>
    <w:rsid w:val="58A77915"/>
    <w:rsid w:val="592C585A"/>
    <w:rsid w:val="593413AC"/>
    <w:rsid w:val="59A87336"/>
    <w:rsid w:val="59E533C1"/>
    <w:rsid w:val="5A727442"/>
    <w:rsid w:val="5ABD1400"/>
    <w:rsid w:val="5C002755"/>
    <w:rsid w:val="5CAC4CC4"/>
    <w:rsid w:val="5CF020AF"/>
    <w:rsid w:val="5DD44014"/>
    <w:rsid w:val="5DFD2600"/>
    <w:rsid w:val="5E206BAD"/>
    <w:rsid w:val="5E2F0985"/>
    <w:rsid w:val="5F047294"/>
    <w:rsid w:val="5FE62C52"/>
    <w:rsid w:val="603A0512"/>
    <w:rsid w:val="604F0199"/>
    <w:rsid w:val="60645B52"/>
    <w:rsid w:val="60707AFB"/>
    <w:rsid w:val="607F0745"/>
    <w:rsid w:val="612545DF"/>
    <w:rsid w:val="6185565A"/>
    <w:rsid w:val="6188684F"/>
    <w:rsid w:val="61A249D1"/>
    <w:rsid w:val="61D82DB6"/>
    <w:rsid w:val="62616B3E"/>
    <w:rsid w:val="62CD073C"/>
    <w:rsid w:val="635A096C"/>
    <w:rsid w:val="63975B17"/>
    <w:rsid w:val="63EB6861"/>
    <w:rsid w:val="646A4041"/>
    <w:rsid w:val="64C60066"/>
    <w:rsid w:val="65604101"/>
    <w:rsid w:val="65B04F76"/>
    <w:rsid w:val="65B6730B"/>
    <w:rsid w:val="662C27A0"/>
    <w:rsid w:val="67804318"/>
    <w:rsid w:val="67826084"/>
    <w:rsid w:val="67C47D67"/>
    <w:rsid w:val="680C4C52"/>
    <w:rsid w:val="6858797B"/>
    <w:rsid w:val="688E5425"/>
    <w:rsid w:val="68C619F3"/>
    <w:rsid w:val="68D763E7"/>
    <w:rsid w:val="68ED293A"/>
    <w:rsid w:val="690D1465"/>
    <w:rsid w:val="6963331B"/>
    <w:rsid w:val="69633947"/>
    <w:rsid w:val="69DB0FEE"/>
    <w:rsid w:val="6A6866D6"/>
    <w:rsid w:val="6A8A0BC6"/>
    <w:rsid w:val="6B5402C5"/>
    <w:rsid w:val="6B770B76"/>
    <w:rsid w:val="6B8B0C8C"/>
    <w:rsid w:val="6B9C21AC"/>
    <w:rsid w:val="6BA7749A"/>
    <w:rsid w:val="6C5C25BE"/>
    <w:rsid w:val="6CF062D3"/>
    <w:rsid w:val="6D9B170F"/>
    <w:rsid w:val="6DC4607F"/>
    <w:rsid w:val="6DFF0A99"/>
    <w:rsid w:val="6E277047"/>
    <w:rsid w:val="6E605914"/>
    <w:rsid w:val="6E616890"/>
    <w:rsid w:val="6E9B7DFD"/>
    <w:rsid w:val="6EA77C40"/>
    <w:rsid w:val="6F0C28B8"/>
    <w:rsid w:val="6F8E13D1"/>
    <w:rsid w:val="6F943310"/>
    <w:rsid w:val="6FB84347"/>
    <w:rsid w:val="708A7B7A"/>
    <w:rsid w:val="70B65454"/>
    <w:rsid w:val="713C209C"/>
    <w:rsid w:val="7155571E"/>
    <w:rsid w:val="715E5B86"/>
    <w:rsid w:val="72603BEB"/>
    <w:rsid w:val="72D7641C"/>
    <w:rsid w:val="72FC4191"/>
    <w:rsid w:val="734B7B97"/>
    <w:rsid w:val="738C63B9"/>
    <w:rsid w:val="74562A21"/>
    <w:rsid w:val="754E7A99"/>
    <w:rsid w:val="75876BAC"/>
    <w:rsid w:val="75E25E85"/>
    <w:rsid w:val="762930B4"/>
    <w:rsid w:val="76EC5049"/>
    <w:rsid w:val="77334767"/>
    <w:rsid w:val="77350AF4"/>
    <w:rsid w:val="77EF0D24"/>
    <w:rsid w:val="78F72653"/>
    <w:rsid w:val="7953311E"/>
    <w:rsid w:val="797E505C"/>
    <w:rsid w:val="79AB4053"/>
    <w:rsid w:val="79C52CAB"/>
    <w:rsid w:val="79CD75A6"/>
    <w:rsid w:val="7A58164A"/>
    <w:rsid w:val="7B032A3A"/>
    <w:rsid w:val="7B2106F4"/>
    <w:rsid w:val="7B387A16"/>
    <w:rsid w:val="7B4E115C"/>
    <w:rsid w:val="7B5B4DB0"/>
    <w:rsid w:val="7B656E15"/>
    <w:rsid w:val="7BB327E7"/>
    <w:rsid w:val="7BC71922"/>
    <w:rsid w:val="7BE17FFF"/>
    <w:rsid w:val="7C3D3992"/>
    <w:rsid w:val="7CD50193"/>
    <w:rsid w:val="7D6E48D2"/>
    <w:rsid w:val="7D9B1B07"/>
    <w:rsid w:val="7EA34188"/>
    <w:rsid w:val="7F1364DE"/>
    <w:rsid w:val="7FF81B5F"/>
    <w:rsid w:val="BF7917AC"/>
    <w:rsid w:val="F92F97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spacing w:line="440" w:lineRule="exact"/>
      <w:ind w:firstLine="480" w:firstLineChars="200"/>
    </w:pPr>
  </w:style>
  <w:style w:type="paragraph" w:styleId="4">
    <w:name w:val="Body Text"/>
    <w:basedOn w:val="1"/>
    <w:qFormat/>
    <w:uiPriority w:val="0"/>
    <w:pPr>
      <w:spacing w:after="120"/>
    </w:pPr>
    <w:rPr>
      <w:rFonts w:ascii="Times New Roman" w:hAnsi="Times New Roman" w:eastAsia="宋体" w:cs="Times New Roman"/>
      <w:szCs w:val="24"/>
    </w:r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Calibri" w:hAnsi="Calibri"/>
      <w:kern w:val="2"/>
      <w:sz w:val="18"/>
      <w:szCs w:val="18"/>
    </w:rPr>
  </w:style>
  <w:style w:type="character" w:customStyle="1" w:styleId="11">
    <w:name w:val="批注框文本 Char"/>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96141399054"/>
          <c:y val="0.0871062992125984"/>
          <c:w val="0.881304456061738"/>
          <c:h val="0.801673228346457"/>
        </c:manualLayout>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elete val="1"/>
          </c:dLbls>
          <c:cat>
            <c:strRef>
              <c:f>Sheet1!$A$2</c:f>
              <c:strCache>
                <c:ptCount val="1"/>
                <c:pt idx="0">
                  <c:v>类别 1</c:v>
                </c:pt>
              </c:strCache>
            </c:strRef>
          </c:cat>
          <c:val>
            <c:numRef>
              <c:f>Sheet1!$B$2</c:f>
              <c:numCache>
                <c:formatCode>General</c:formatCode>
                <c:ptCount val="1"/>
                <c:pt idx="0">
                  <c:v>754.44</c:v>
                </c:pt>
              </c:numCache>
            </c:numRef>
          </c:val>
        </c:ser>
        <c:ser>
          <c:idx val="1"/>
          <c:order val="1"/>
          <c:tx>
            <c:strRef>
              <c:f>Sheet1!$C$1</c:f>
              <c:strCache>
                <c:ptCount val="1"/>
                <c:pt idx="0">
                  <c:v>2021年</c:v>
                </c:pt>
              </c:strCache>
            </c:strRef>
          </c:tx>
          <c:spPr>
            <a:solidFill>
              <a:schemeClr val="accent2"/>
            </a:solidFill>
            <a:ln>
              <a:noFill/>
            </a:ln>
            <a:effectLst/>
          </c:spPr>
          <c:invertIfNegative val="0"/>
          <c:dLbls>
            <c:delete val="1"/>
          </c:dLbls>
          <c:cat>
            <c:strRef>
              <c:f>Sheet1!$A$2</c:f>
              <c:strCache>
                <c:ptCount val="1"/>
                <c:pt idx="0">
                  <c:v>类别 1</c:v>
                </c:pt>
              </c:strCache>
            </c:strRef>
          </c:cat>
          <c:val>
            <c:numRef>
              <c:f>Sheet1!$C$2</c:f>
              <c:numCache>
                <c:formatCode>General</c:formatCode>
                <c:ptCount val="1"/>
                <c:pt idx="0">
                  <c:v>1139.16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类别 1</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68598400"/>
        <c:axId val="69087616"/>
      </c:barChart>
      <c:catAx>
        <c:axId val="68598400"/>
        <c:scaling>
          <c:orientation val="minMax"/>
        </c:scaling>
        <c:delete val="1"/>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9087616"/>
        <c:crosses val="autoZero"/>
        <c:auto val="1"/>
        <c:lblAlgn val="ctr"/>
        <c:lblOffset val="100"/>
        <c:noMultiLvlLbl val="0"/>
      </c:catAx>
      <c:valAx>
        <c:axId val="690876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59840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5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105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delete val="1"/>
      </c:legendEntry>
      <c:layout>
        <c:manualLayout>
          <c:xMode val="edge"/>
          <c:yMode val="edge"/>
          <c:x val="0.244958924570575"/>
          <c:y val="0.915108267716535"/>
          <c:w val="0.425441872043814"/>
          <c:h val="0.0686515748031496"/>
        </c:manualLayout>
      </c:layout>
      <c:overlay val="0"/>
      <c:spPr>
        <a:noFill/>
        <a:ln>
          <a:noFill/>
        </a:ln>
        <a:effectLst/>
      </c:spPr>
      <c:txPr>
        <a:bodyPr rot="0" spcFirstLastPara="0" vertOverflow="ellipsis" vert="horz" wrap="square" anchor="ctr" anchorCtr="1"/>
        <a:lstStyle/>
        <a:p>
          <a:pPr>
            <a:defRPr lang="zh-CN" sz="105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525"/>
          <c:y val="0.129163461538462"/>
          <c:w val="0.945"/>
          <c:h val="0.760833333333333"/>
        </c:manualLayout>
      </c:layout>
      <c:pieChart>
        <c:varyColors val="1"/>
        <c:ser>
          <c:idx val="0"/>
          <c:order val="0"/>
          <c:tx>
            <c:strRef>
              <c:f>Sheet1!$B$1</c:f>
              <c:strCache>
                <c:ptCount val="1"/>
                <c:pt idx="0">
                  <c:v>销售额</c:v>
                </c:pt>
              </c:strCache>
            </c:strRef>
          </c:tx>
          <c:explosion val="0"/>
          <c:dPt>
            <c:idx val="0"/>
            <c:bubble3D val="0"/>
          </c:dPt>
          <c:dPt>
            <c:idx val="1"/>
            <c:bubble3D val="0"/>
          </c:dPt>
          <c:dLbls>
            <c:dLbl>
              <c:idx val="0"/>
              <c:layout>
                <c:manualLayout>
                  <c:x val="-0.0704124739997402"/>
                  <c:y val="-0.13177945641490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t>财政拨款收入</a:t>
                    </a:r>
                    <a:r>
                      <a:rPr lang="en-US"/>
                      <a:t>3.17%</a:t>
                    </a:r>
                    <a:endParaRPr lang="en-US"/>
                  </a:p>
                </c:rich>
              </c:tx>
              <c:dLblPos val="bestFit"/>
              <c:showLegendKey val="0"/>
              <c:showVal val="0"/>
              <c:showCatName val="1"/>
              <c:showSerName val="0"/>
              <c:showPercent val="0"/>
              <c:showBubbleSize val="0"/>
              <c:extLst>
                <c:ext xmlns:c15="http://schemas.microsoft.com/office/drawing/2012/chart" uri="{CE6537A1-D6FC-4f65-9D91-7224C49458BB}">
                  <c15:layout>
                    <c:manualLayout>
                      <c:w val="0.179666085223025"/>
                      <c:h val="0.153483499214248"/>
                    </c:manualLayout>
                  </c15:layout>
                </c:ext>
              </c:extLst>
            </c:dLbl>
            <c:dLbl>
              <c:idx val="1"/>
              <c:layout>
                <c:manualLayout>
                  <c:x val="0.0586427752683019"/>
                  <c:y val="-0.28800131987233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t>其他收入</a:t>
                    </a:r>
                    <a:r>
                      <a:rPr lang="en-US"/>
                      <a:t>96.83%</a:t>
                    </a:r>
                    <a:endParaRPr lang="en-US"/>
                  </a:p>
                </c:rich>
              </c:tx>
              <c:dLblPos val="bestFit"/>
              <c:showLegendKey val="0"/>
              <c:showVal val="0"/>
              <c:showCatName val="1"/>
              <c:showSerName val="0"/>
              <c:showPercent val="0"/>
              <c:showBubbleSize val="0"/>
              <c:extLst>
                <c:ext xmlns:c15="http://schemas.microsoft.com/office/drawing/2012/chart" uri="{CE6537A1-D6FC-4f65-9D91-7224C49458BB}">
                  <c15:layout>
                    <c:manualLayout>
                      <c:w val="0.137054572638924"/>
                      <c:h val="0.165269774751179"/>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其他收入</c:v>
                </c:pt>
              </c:strCache>
            </c:strRef>
          </c:cat>
          <c:val>
            <c:numRef>
              <c:f>Sheet1!$B$2:$B$3</c:f>
              <c:numCache>
                <c:formatCode>0.00%</c:formatCode>
                <c:ptCount val="2"/>
                <c:pt idx="0">
                  <c:v>0.0317</c:v>
                </c:pt>
                <c:pt idx="1">
                  <c:v>0.9683</c:v>
                </c:pt>
              </c:numCache>
            </c:numRef>
          </c:val>
        </c:ser>
        <c:dLbls>
          <c:showLegendKey val="0"/>
          <c:showVal val="0"/>
          <c:showCatName val="1"/>
          <c:showSerName val="0"/>
          <c:showPercent val="0"/>
          <c:showBubbleSize val="0"/>
          <c:showLeaderLines val="1"/>
        </c:dLbls>
        <c:firstSliceAng val="0"/>
      </c:pieChart>
    </c:plotArea>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525"/>
          <c:y val="0.126626821177695"/>
          <c:w val="0.945"/>
          <c:h val="0.760833333333333"/>
        </c:manualLayout>
      </c:layout>
      <c:pieChart>
        <c:varyColors val="1"/>
        <c:ser>
          <c:idx val="0"/>
          <c:order val="0"/>
          <c:tx>
            <c:strRef>
              <c:f>Sheet1!$B$1</c:f>
              <c:strCache>
                <c:ptCount val="1"/>
                <c:pt idx="0">
                  <c:v>占比</c:v>
                </c:pt>
              </c:strCache>
            </c:strRef>
          </c:tx>
          <c:spPr>
            <a:scene3d>
              <a:camera prst="orthographicFront"/>
              <a:lightRig rig="threePt" dir="t"/>
            </a:scene3d>
            <a:sp3d contourW="19050"/>
          </c:spPr>
          <c:explosion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c:spPr>
          </c:dPt>
          <c:dPt>
            <c:idx val="1"/>
            <c:bubble3D val="0"/>
            <c:spPr>
              <a:solidFill>
                <a:schemeClr val="accent2">
                  <a:alpha val="90000"/>
                </a:schemeClr>
              </a:solidFill>
              <a:ln w="19050">
                <a:solidFill>
                  <a:schemeClr val="accent2">
                    <a:lumMod val="75000"/>
                  </a:schemeClr>
                </a:solidFill>
              </a:ln>
              <a:effectLst>
                <a:innerShdw blurRad="114300">
                  <a:srgbClr val="FFFF00"/>
                </a:innerShdw>
              </a:effectLst>
            </c:spPr>
          </c:dPt>
          <c:dLbls>
            <c:dLbl>
              <c:idx val="0"/>
              <c:layout>
                <c:manualLayout>
                  <c:x val="-0.0947874015748031"/>
                  <c:y val="0.133621786714177"/>
                </c:manualLayout>
              </c:layout>
              <c:tx>
                <c:rich>
                  <a:bodyPr rot="0" spcFirstLastPara="1" vertOverflow="clip" horzOverflow="clip" vert="horz" wrap="square" lIns="38100" tIns="19050" rIns="38100" bIns="19050" anchor="ctr" anchorCtr="1">
                    <a:noAutofit/>
                  </a:bodyPr>
                  <a:lstStyle/>
                  <a:p>
                    <a:pPr defTabSz="914400">
                      <a:defRPr lang="zh-CN" sz="1050" b="0" i="0" u="none" strike="noStrike" kern="1200" cap="none" spc="0" normalizeH="0" baseline="0">
                        <a:solidFill>
                          <a:schemeClr val="tx1"/>
                        </a:solidFill>
                        <a:effectLst/>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tLang="en-US" sz="1050" u="none" strike="noStrike" cap="none" normalizeH="0">
                        <a:solidFill>
                          <a:schemeClr val="tx1"/>
                        </a:solidFill>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rPr>
                      <a:t>项目支出</a:t>
                    </a:r>
                    <a:r>
                      <a:rPr lang="en-US" altLang="zh-CN" sz="1050" u="none" strike="noStrike" cap="none" normalizeH="0">
                        <a:solidFill>
                          <a:schemeClr val="tx1"/>
                        </a:solidFill>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rPr>
                      <a:t>27.12%</a:t>
                    </a:r>
                    <a:endParaRPr lang="en-US" altLang="zh-CN" sz="1050" u="none" strike="noStrike" cap="none" normalizeH="0">
                      <a:solidFill>
                        <a:schemeClr val="tx1"/>
                      </a:solidFill>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numFmt formatCode="General" sourceLinked="1"/>
              <c:spPr>
                <a:noFill/>
                <a:ln w="12700" cap="flat" cmpd="sng" algn="ctr">
                  <a:noFill/>
                  <a:round/>
                </a:ln>
                <a:effectLst/>
              </c:spPr>
              <c:txPr>
                <a:bodyPr rot="0" spcFirstLastPara="1" vertOverflow="clip" horzOverflow="clip" vert="horz" wrap="square" lIns="38100" tIns="19050" rIns="38100" bIns="19050" anchor="ctr" anchorCtr="1">
                  <a:noAutofit/>
                </a:bodyPr>
                <a:lstStyle/>
                <a:p>
                  <a:pPr>
                    <a:defRPr lang="zh-CN" sz="1050" b="0" i="0" u="none" strike="noStrike" kern="1200" cap="none" spc="0" normalizeH="0" baseline="0">
                      <a:solidFill>
                        <a:schemeClr val="tx1"/>
                      </a:solidFill>
                      <a:effectLst/>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0"/>
              <c:showCatName val="1"/>
              <c:showSerName val="0"/>
              <c:showPercent val="0"/>
              <c:showBubbleSize val="0"/>
              <c:extLst>
                <c:ext xmlns:c15="http://schemas.microsoft.com/office/drawing/2012/chart" uri="{CE6537A1-D6FC-4f65-9D91-7224C49458BB}">
                  <c15:layout>
                    <c:manualLayout>
                      <c:w val="0.13425"/>
                      <c:h val="0.204790543966428"/>
                    </c:manualLayout>
                  </c15:layout>
                </c:ext>
              </c:extLst>
            </c:dLbl>
            <c:dLbl>
              <c:idx val="1"/>
              <c:layout>
                <c:manualLayout>
                  <c:x val="0.105767775268302"/>
                  <c:y val="-0.292511046206995"/>
                </c:manualLayout>
              </c:layout>
              <c:tx>
                <c:rich>
                  <a:bodyPr rot="0" spcFirstLastPara="1" vertOverflow="clip" horzOverflow="clip" vert="horz" wrap="square" lIns="38100" tIns="19050" rIns="38100" bIns="19050" anchor="ctr" anchorCtr="1">
                    <a:spAutoFit/>
                  </a:bodyPr>
                  <a:lstStyle/>
                  <a:p>
                    <a:pPr defTabSz="914400">
                      <a:defRPr lang="zh-CN" sz="1050" b="0" i="0" u="none" strike="noStrike" kern="1200" cap="none" spc="0" normalizeH="0" baseline="0">
                        <a:solidFill>
                          <a:schemeClr val="tx1"/>
                        </a:solidFill>
                        <a:effectLst/>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tLang="en-US" sz="1050" u="none" strike="noStrike" cap="none" normalizeH="0">
                        <a:solidFill>
                          <a:schemeClr val="tx1"/>
                        </a:solidFill>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rPr>
                      <a:t>基本支出</a:t>
                    </a:r>
                    <a:r>
                      <a:rPr lang="en-US" altLang="zh-CN" sz="1050" u="none" strike="noStrike" cap="none" normalizeH="0">
                        <a:solidFill>
                          <a:schemeClr val="tx1"/>
                        </a:solidFill>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rPr>
                      <a:t>72.88%</a:t>
                    </a:r>
                    <a:endParaRPr lang="en-US" altLang="zh-CN" sz="1050" u="none" strike="noStrike" cap="none" normalizeH="0">
                      <a:solidFill>
                        <a:schemeClr val="tx1"/>
                      </a:solidFill>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numFmt formatCode="General" sourceLinked="1"/>
              <c:spPr>
                <a:noFill/>
                <a:ln w="12700" cap="flat" cmpd="sng" algn="ctr">
                  <a:noFill/>
                  <a:round/>
                </a:ln>
                <a:effectLst/>
              </c:spPr>
              <c:txPr>
                <a:bodyPr rot="0" spcFirstLastPara="1" vertOverflow="clip" horzOverflow="clip" vert="horz" wrap="square" lIns="38100" tIns="19050" rIns="38100" bIns="19050" anchor="ctr" anchorCtr="1">
                  <a:spAutoFit/>
                </a:bodyPr>
                <a:lstStyle/>
                <a:p>
                  <a:pPr>
                    <a:defRPr lang="zh-CN" sz="1050" b="0" i="0" u="none" strike="noStrike" kern="1200" cap="none" spc="0" normalizeH="0" baseline="0">
                      <a:solidFill>
                        <a:schemeClr val="tx1"/>
                      </a:solidFill>
                      <a:effectLst/>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0"/>
              <c:showCatName val="1"/>
              <c:showSerName val="0"/>
              <c:showPercent val="0"/>
              <c:showBubbleSize val="0"/>
              <c:extLst>
                <c:ext xmlns:c15="http://schemas.microsoft.com/office/drawing/2012/chart" uri="{CE6537A1-D6FC-4f65-9D91-7224C49458BB}">
                  <c15:layout>
                    <c:manualLayout>
                      <c:w val="0.173625"/>
                      <c:h val="0.165163472378805"/>
                    </c:manualLayout>
                  </c15:layout>
                </c:ext>
              </c:extLst>
            </c:dLbl>
            <c:spPr>
              <a:noFill/>
              <a:ln w="12700" cap="flat" cmpd="sng" algn="ctr">
                <a:noFill/>
                <a:round/>
              </a:ln>
              <a:effectLst/>
            </c:spPr>
            <c:txPr>
              <a:bodyPr rot="0" spcFirstLastPara="1" vertOverflow="clip" horzOverflow="clip" vert="horz" wrap="square" lIns="38100" tIns="19050" rIns="38100" bIns="19050" anchor="ctr" anchorCtr="1">
                <a:spAutoFit/>
              </a:bodyPr>
              <a:lstStyle/>
              <a:p>
                <a:pPr>
                  <a:defRPr lang="zh-CN" sz="1050" b="0" i="0" u="none" strike="noStrike" kern="1200" cap="none" spc="0" normalizeH="0" baseline="0">
                    <a:solidFill>
                      <a:schemeClr val="tx1"/>
                    </a:solidFill>
                    <a:effectLst/>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项目支出</c:v>
                </c:pt>
                <c:pt idx="1">
                  <c:v>基本支出</c:v>
                </c:pt>
              </c:strCache>
            </c:strRef>
          </c:cat>
          <c:val>
            <c:numRef>
              <c:f>Sheet1!$B$2:$B$3</c:f>
              <c:numCache>
                <c:formatCode>0.00%</c:formatCode>
                <c:ptCount val="2"/>
                <c:pt idx="0">
                  <c:v>0.2712</c:v>
                </c:pt>
                <c:pt idx="1">
                  <c:v>0.7288</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98250000000001"/>
          <c:y val="0.120760959470637"/>
          <c:w val="0.859675"/>
          <c:h val="0.75776123518059"/>
        </c:manualLayout>
      </c:layout>
      <c:barChart>
        <c:barDir val="col"/>
        <c:grouping val="clustered"/>
        <c:varyColors val="0"/>
        <c:ser>
          <c:idx val="0"/>
          <c:order val="0"/>
          <c:tx>
            <c:strRef>
              <c:f>Sheet1!$A$1</c:f>
              <c:strCache>
                <c:ptCount val="1"/>
                <c:pt idx="0">
                  <c:v>2020年</c:v>
                </c:pt>
              </c:strCache>
            </c:strRef>
          </c:tx>
          <c:spPr>
            <a:solidFill>
              <a:schemeClr val="accent1"/>
            </a:solidFill>
            <a:ln>
              <a:noFill/>
            </a:ln>
            <a:effectLst/>
          </c:spPr>
          <c:invertIfNegative val="0"/>
          <c:dLbls>
            <c:delete val="1"/>
          </c:dLbls>
          <c:val>
            <c:numRef>
              <c:f>Sheet1!$A$2</c:f>
              <c:numCache>
                <c:formatCode>General</c:formatCode>
                <c:ptCount val="1"/>
                <c:pt idx="0">
                  <c:v>36.03</c:v>
                </c:pt>
              </c:numCache>
            </c:numRef>
          </c:val>
          <c:extLst>
            <c:ext xmlns:c15="http://schemas.microsoft.com/office/drawing/2012/chart" uri="{02D57815-91ED-43cb-92C2-25804820EDAC}">
              <c15:filteredCategoryTitle>
                <c15:cat>
                  <c:numRef>
                    <c:extLst>
                      <c:ext uri="{02D57815-91ED-43cb-92C2-25804820EDAC}">
                        <c15:formulaRef>
                          <c15:sqref>Sheet1!#REF!</c15:sqref>
                        </c15:formulaRef>
                      </c:ext>
                    </c:extLst>
                    <c:numCache>
                      <c:ptCount val="0"/>
                    </c:numCache>
                  </c:numRef>
                </c15:cat>
              </c15:filteredCategoryTitle>
            </c:ext>
          </c:extLst>
        </c:ser>
        <c:ser>
          <c:idx val="1"/>
          <c:order val="1"/>
          <c:tx>
            <c:strRef>
              <c:f>Sheet1!$B$1</c:f>
              <c:strCache>
                <c:ptCount val="1"/>
                <c:pt idx="0">
                  <c:v>2021年</c:v>
                </c:pt>
              </c:strCache>
            </c:strRef>
          </c:tx>
          <c:spPr>
            <a:solidFill>
              <a:schemeClr val="accent2"/>
            </a:solidFill>
            <a:ln>
              <a:noFill/>
            </a:ln>
            <a:effectLst/>
          </c:spPr>
          <c:invertIfNegative val="0"/>
          <c:dLbls>
            <c:delete val="1"/>
          </c:dLbls>
          <c:val>
            <c:numRef>
              <c:f>Sheet1!$B$2</c:f>
              <c:numCache>
                <c:formatCode>#,##0.00</c:formatCode>
                <c:ptCount val="1"/>
                <c:pt idx="0">
                  <c:v>34.63</c:v>
                </c:pt>
              </c:numCache>
            </c:numRef>
          </c:val>
          <c:extLst>
            <c:ext xmlns:c15="http://schemas.microsoft.com/office/drawing/2012/chart" uri="{02D57815-91ED-43cb-92C2-25804820EDAC}">
              <c15:filteredCategoryTitle>
                <c15:cat>
                  <c:numRef>
                    <c:extLst>
                      <c:ext uri="{02D57815-91ED-43cb-92C2-25804820EDAC}">
                        <c15:formulaRef>
                          <c15:sqref>Sheet1!#REF!</c15:sqref>
                        </c15:formulaRef>
                      </c:ext>
                    </c:extLst>
                    <c:numCache>
                      <c:ptCount val="0"/>
                    </c:numCache>
                  </c:numRef>
                </c15:cat>
              </c15:filteredCategoryTitle>
            </c:ext>
          </c:extLst>
        </c:ser>
        <c:dLbls>
          <c:showLegendKey val="0"/>
          <c:showVal val="0"/>
          <c:showCatName val="0"/>
          <c:showSerName val="0"/>
          <c:showPercent val="0"/>
          <c:showBubbleSize val="0"/>
        </c:dLbls>
        <c:gapWidth val="219"/>
        <c:overlap val="-27"/>
        <c:axId val="148395904"/>
        <c:axId val="148397440"/>
      </c:barChart>
      <c:catAx>
        <c:axId val="14839590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397440"/>
        <c:crosses val="autoZero"/>
        <c:auto val="1"/>
        <c:lblAlgn val="ctr"/>
        <c:lblOffset val="100"/>
        <c:noMultiLvlLbl val="0"/>
      </c:catAx>
      <c:valAx>
        <c:axId val="1483974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39590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5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105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7"/>
          <c:y val="0.917722284954206"/>
          <c:w val="0.39025"/>
          <c:h val="0.0553129548762737"/>
        </c:manualLayout>
      </c:layout>
      <c:overlay val="0"/>
      <c:spPr>
        <a:noFill/>
        <a:ln>
          <a:noFill/>
        </a:ln>
        <a:effectLst/>
      </c:spPr>
      <c:txPr>
        <a:bodyPr rot="0" spcFirstLastPara="0" vertOverflow="ellipsis" vert="horz" wrap="square" anchor="ctr" anchorCtr="1"/>
        <a:lstStyle/>
        <a:p>
          <a:pPr>
            <a:defRPr lang="zh-CN" sz="105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98250000000001"/>
          <c:y val="0.120760959470637"/>
          <c:w val="0.859675"/>
          <c:h val="0.75776123518059"/>
        </c:manualLayout>
      </c:layout>
      <c:barChart>
        <c:barDir val="col"/>
        <c:grouping val="clustered"/>
        <c:varyColors val="0"/>
        <c:ser>
          <c:idx val="0"/>
          <c:order val="0"/>
          <c:tx>
            <c:strRef>
              <c:f>Sheet1!$A$1</c:f>
              <c:strCache>
                <c:ptCount val="1"/>
                <c:pt idx="0">
                  <c:v>2020年</c:v>
                </c:pt>
              </c:strCache>
            </c:strRef>
          </c:tx>
          <c:spPr>
            <a:solidFill>
              <a:schemeClr val="accent1"/>
            </a:solidFill>
            <a:ln>
              <a:noFill/>
            </a:ln>
            <a:effectLst/>
          </c:spPr>
          <c:invertIfNegative val="0"/>
          <c:dLbls>
            <c:delete val="1"/>
          </c:dLbls>
          <c:val>
            <c:numRef>
              <c:f>Sheet1!$A$2</c:f>
              <c:numCache>
                <c:formatCode>General</c:formatCode>
                <c:ptCount val="1"/>
                <c:pt idx="0">
                  <c:v>36.03</c:v>
                </c:pt>
              </c:numCache>
            </c:numRef>
          </c:val>
          <c:extLst>
            <c:ext xmlns:c15="http://schemas.microsoft.com/office/drawing/2012/chart" uri="{02D57815-91ED-43cb-92C2-25804820EDAC}">
              <c15:filteredCategoryTitle>
                <c15:cat>
                  <c:numRef>
                    <c:extLst>
                      <c:ext uri="{02D57815-91ED-43cb-92C2-25804820EDAC}">
                        <c15:formulaRef>
                          <c15:sqref>Sheet1!#REF!</c15:sqref>
                        </c15:formulaRef>
                      </c:ext>
                    </c:extLst>
                    <c:numCache>
                      <c:ptCount val="0"/>
                    </c:numCache>
                  </c:numRef>
                </c15:cat>
              </c15:filteredCategoryTitle>
            </c:ext>
          </c:extLst>
        </c:ser>
        <c:ser>
          <c:idx val="1"/>
          <c:order val="1"/>
          <c:tx>
            <c:strRef>
              <c:f>Sheet1!$B$1</c:f>
              <c:strCache>
                <c:ptCount val="1"/>
                <c:pt idx="0">
                  <c:v>2021年</c:v>
                </c:pt>
              </c:strCache>
            </c:strRef>
          </c:tx>
          <c:spPr>
            <a:solidFill>
              <a:schemeClr val="accent2"/>
            </a:solidFill>
            <a:ln>
              <a:noFill/>
            </a:ln>
            <a:effectLst/>
          </c:spPr>
          <c:invertIfNegative val="0"/>
          <c:dLbls>
            <c:delete val="1"/>
          </c:dLbls>
          <c:val>
            <c:numRef>
              <c:f>Sheet1!$B$2</c:f>
              <c:numCache>
                <c:formatCode>#,##0.00</c:formatCode>
                <c:ptCount val="1"/>
                <c:pt idx="0">
                  <c:v>34.63</c:v>
                </c:pt>
              </c:numCache>
            </c:numRef>
          </c:val>
          <c:extLst>
            <c:ext xmlns:c15="http://schemas.microsoft.com/office/drawing/2012/chart" uri="{02D57815-91ED-43cb-92C2-25804820EDAC}">
              <c15:filteredCategoryTitle>
                <c15:cat>
                  <c:numRef>
                    <c:extLst>
                      <c:ext uri="{02D57815-91ED-43cb-92C2-25804820EDAC}">
                        <c15:formulaRef>
                          <c15:sqref>Sheet1!#REF!</c15:sqref>
                        </c15:formulaRef>
                      </c:ext>
                    </c:extLst>
                    <c:numCache>
                      <c:ptCount val="0"/>
                    </c:numCache>
                  </c:numRef>
                </c15:cat>
              </c15:filteredCategoryTitle>
            </c:ext>
          </c:extLst>
        </c:ser>
        <c:dLbls>
          <c:showLegendKey val="0"/>
          <c:showVal val="0"/>
          <c:showCatName val="0"/>
          <c:showSerName val="0"/>
          <c:showPercent val="0"/>
          <c:showBubbleSize val="0"/>
        </c:dLbls>
        <c:gapWidth val="219"/>
        <c:overlap val="-27"/>
        <c:axId val="148395904"/>
        <c:axId val="148397440"/>
      </c:barChart>
      <c:catAx>
        <c:axId val="14839590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397440"/>
        <c:crosses val="autoZero"/>
        <c:auto val="1"/>
        <c:lblAlgn val="ctr"/>
        <c:lblOffset val="100"/>
        <c:noMultiLvlLbl val="0"/>
      </c:catAx>
      <c:valAx>
        <c:axId val="1483974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39590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5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105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775"/>
          <c:y val="0.91428979067503"/>
          <c:w val="0.39025"/>
          <c:h val="0.0553129548762737"/>
        </c:manualLayout>
      </c:layout>
      <c:overlay val="0"/>
      <c:spPr>
        <a:noFill/>
        <a:ln>
          <a:noFill/>
        </a:ln>
        <a:effectLst/>
      </c:spPr>
      <c:txPr>
        <a:bodyPr rot="0" spcFirstLastPara="0" vertOverflow="ellipsis" vert="horz" wrap="square" anchor="ctr" anchorCtr="1"/>
        <a:lstStyle/>
        <a:p>
          <a:pPr>
            <a:defRPr lang="zh-CN" sz="105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525"/>
          <c:y val="0.129163461538462"/>
          <c:w val="0.945"/>
          <c:h val="0.760833333333333"/>
        </c:manualLayout>
      </c:layout>
      <c:pieChart>
        <c:varyColors val="1"/>
        <c:ser>
          <c:idx val="0"/>
          <c:order val="0"/>
          <c:tx>
            <c:strRef>
              <c:f>Sheet1!$B$1</c:f>
              <c:strCache>
                <c:ptCount val="1"/>
                <c:pt idx="0">
                  <c:v>占比</c:v>
                </c:pt>
              </c:strCache>
            </c:strRef>
          </c:tx>
          <c:spPr>
            <a:scene3d>
              <a:camera prst="orthographicFront"/>
              <a:lightRig rig="threePt" dir="t"/>
            </a:scene3d>
            <a:sp3d contourW="19050"/>
          </c:spPr>
          <c:explosion val="0"/>
          <c:dPt>
            <c:idx val="0"/>
            <c:bubble3D val="0"/>
            <c:spPr>
              <a:solidFill>
                <a:schemeClr val="accent4">
                  <a:alpha val="90000"/>
                </a:schemeClr>
              </a:solidFill>
              <a:ln w="19050">
                <a:solidFill>
                  <a:schemeClr val="accent1">
                    <a:lumMod val="75000"/>
                  </a:schemeClr>
                </a:solidFill>
              </a:ln>
              <a:effectLst>
                <a:innerShdw blurRad="114300">
                  <a:srgbClr val="FFFF00"/>
                </a:innerShdw>
              </a:effectLst>
            </c:spPr>
          </c:dPt>
          <c:dLbls>
            <c:dLbl>
              <c:idx val="0"/>
              <c:layout>
                <c:manualLayout>
                  <c:x val="-0.00778740157480298"/>
                  <c:y val="-0.510760010896214"/>
                </c:manualLayout>
              </c:layout>
              <c:tx>
                <c:rich>
                  <a:bodyPr rot="0" spcFirstLastPara="1" vertOverflow="clip" horzOverflow="clip" vert="horz" wrap="square" lIns="38100" tIns="19050" rIns="38100" bIns="19050" anchor="ctr" anchorCtr="1">
                    <a:noAutofit/>
                  </a:bodyPr>
                  <a:lstStyle/>
                  <a:p>
                    <a:pPr defTabSz="914400">
                      <a:defRPr lang="zh-CN" sz="1050" b="0" i="0" u="none" strike="noStrike" kern="1200" cap="none" spc="0" normalizeH="0" baseline="0">
                        <a:solidFill>
                          <a:schemeClr val="tx1"/>
                        </a:solidFill>
                        <a:effectLst/>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tLang="en-US" sz="1050" b="0" u="none" strike="noStrike" cap="none" normalizeH="0">
                        <a:solidFill>
                          <a:schemeClr val="tx1"/>
                        </a:solidFill>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rPr>
                      <a:t>灾害防治及应急管理支出</a:t>
                    </a:r>
                    <a:r>
                      <a:rPr lang="en-US" altLang="zh-CN" sz="1050" b="0" u="none" strike="noStrike" cap="none" normalizeH="0">
                        <a:solidFill>
                          <a:schemeClr val="tx1"/>
                        </a:solidFill>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rPr>
                      <a:t>100%</a:t>
                    </a:r>
                    <a:endParaRPr lang="en-US" altLang="zh-CN" sz="1050" b="0" u="none" strike="noStrike" cap="none" normalizeH="0">
                      <a:solidFill>
                        <a:schemeClr val="tx1"/>
                      </a:solidFill>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numFmt formatCode="General" sourceLinked="1"/>
              <c:spPr>
                <a:noFill/>
                <a:ln w="12700" cap="flat" cmpd="sng" algn="ctr">
                  <a:noFill/>
                  <a:round/>
                </a:ln>
                <a:effectLst/>
              </c:spPr>
              <c:txPr>
                <a:bodyPr rot="0" spcFirstLastPara="1" vertOverflow="clip" horzOverflow="clip" vert="horz" wrap="square" lIns="38100" tIns="19050" rIns="38100" bIns="19050" anchor="ctr" anchorCtr="1">
                  <a:noAutofit/>
                </a:bodyPr>
                <a:lstStyle/>
                <a:p>
                  <a:pPr>
                    <a:defRPr lang="zh-CN" sz="1050" b="0" i="0" u="none" strike="noStrike" kern="1200" cap="none" spc="0" normalizeH="0" baseline="0">
                      <a:solidFill>
                        <a:schemeClr val="tx1"/>
                      </a:solidFill>
                      <a:effectLst/>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0"/>
              <c:showCatName val="1"/>
              <c:showSerName val="0"/>
              <c:showPercent val="0"/>
              <c:showBubbleSize val="0"/>
              <c:extLst>
                <c:ext xmlns:c15="http://schemas.microsoft.com/office/drawing/2012/chart" uri="{CE6537A1-D6FC-4f65-9D91-7224C49458BB}">
                  <c15:layout>
                    <c:manualLayout>
                      <c:w val="0.25575"/>
                      <c:h val="0.317280150659457"/>
                    </c:manualLayout>
                  </c15:layout>
                </c:ext>
              </c:extLst>
            </c:dLbl>
            <c:spPr>
              <a:noFill/>
              <a:ln w="12700" cap="flat" cmpd="sng" algn="ctr">
                <a:noFill/>
                <a:round/>
              </a:ln>
              <a:effectLst/>
            </c:spPr>
            <c:txPr>
              <a:bodyPr rot="0" spcFirstLastPara="1" vertOverflow="clip" horzOverflow="clip" vert="horz" wrap="square" lIns="38100" tIns="19050" rIns="38100" bIns="19050" anchor="ctr" anchorCtr="1">
                <a:spAutoFit/>
              </a:bodyPr>
              <a:lstStyle/>
              <a:p>
                <a:pPr>
                  <a:defRPr lang="zh-CN" sz="1050" b="0" i="0" u="none" strike="noStrike" kern="1200" cap="none" spc="0" normalizeH="0" baseline="0">
                    <a:solidFill>
                      <a:schemeClr val="tx1"/>
                    </a:solidFill>
                    <a:effectLst/>
                    <a:uFill>
                      <a:solidFill>
                        <a:schemeClr val="accent1"/>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灾害防治及应急管理（类）支出</c:v>
                </c:pt>
              </c:strCache>
            </c:strRef>
          </c:cat>
          <c:val>
            <c:numRef>
              <c:f>Sheet1!$B$2</c:f>
              <c:numCache>
                <c:formatCode>0.00%</c:formatCode>
                <c:ptCount val="1"/>
                <c:pt idx="0">
                  <c:v>1</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3594</Words>
  <Characters>3869</Characters>
  <Lines>36</Lines>
  <Paragraphs>10</Paragraphs>
  <TotalTime>16</TotalTime>
  <ScaleCrop>false</ScaleCrop>
  <LinksUpToDate>false</LinksUpToDate>
  <CharactersWithSpaces>3905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2022-08-18T08:36:00Z</dcterms:created>
  <dc:creator>Administrator</dc:creator>
  <cp:lastModifiedBy>欧欧</cp:lastModifiedBy>
  <cp:lastPrinted>2022-08-11T11:35:00Z</cp:lastPrinted>
  <dcterms:modified xsi:type="dcterms:W3CDTF">2022-09-21T09:34:20Z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SaveFontToCloudKey">
    <vt:lpwstr>286058643_btnclosed</vt:lpwstr>
  </property>
  <property fmtid="{D5CDD505-2E9C-101B-9397-08002B2CF9AE}" pid="4" name="ICV">
    <vt:lpwstr>DA317D1FE4BA49448026616D48189F0D</vt:lpwstr>
  </property>
</Properties>
</file>