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firstLine="0" w:firstLineChars="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株洲市普通话培训测试站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关于组织开展2022年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月份普通话</w:t>
      </w:r>
    </w:p>
    <w:p>
      <w:pPr>
        <w:widowControl/>
        <w:spacing w:line="5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水平等级测试的通知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00" w:lineRule="atLeast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各有关单位，社会相关人员：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满足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社会相关人员对普通话水平等级证书的需求，决定组织开展20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22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月份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普通话水平等级测试，现将有关事项通知如下：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一、测试对象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有《普通话水平等级证书》持证要求的社会各行业人员。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二、报名事项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1.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报名时间：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</w:rPr>
        <w:t>2022年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  <w:lang w:val="en-US" w:eastAsia="zh-CN"/>
        </w:rPr>
        <w:t>16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日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</w:rPr>
        <w:t>开始，至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u w:val="single"/>
          <w:lang w:val="en-US" w:eastAsia="zh-CN"/>
        </w:rPr>
        <w:t>20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 xml:space="preserve">日 </w:t>
      </w:r>
      <w:r>
        <w:rPr>
          <w:rFonts w:ascii="Calibri" w:hAnsi="Calibri" w:eastAsia="仿宋" w:cs="Calibri"/>
          <w:color w:val="000000"/>
          <w:kern w:val="0"/>
          <w:sz w:val="28"/>
          <w:szCs w:val="28"/>
          <w:u w:val="single"/>
        </w:rPr>
        <w:t> </w:t>
      </w:r>
      <w:r>
        <w:rPr>
          <w:rFonts w:ascii="仿宋" w:hAnsi="仿宋" w:eastAsia="仿宋" w:cs="Helvetica"/>
          <w:color w:val="000000"/>
          <w:kern w:val="0"/>
          <w:sz w:val="28"/>
          <w:szCs w:val="28"/>
          <w:u w:val="single"/>
        </w:rPr>
        <w:t>17:00报满为止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。扫二维码报名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，报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满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400人截止。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2.考试</w:t>
      </w:r>
      <w:r>
        <w:rPr>
          <w:rFonts w:ascii="仿宋" w:hAnsi="仿宋" w:eastAsia="仿宋" w:cs="Helvetica"/>
          <w:kern w:val="0"/>
          <w:sz w:val="28"/>
          <w:szCs w:val="28"/>
        </w:rPr>
        <w:t>收费标准：根据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湘发改价费〔2018〕531 号</w:t>
      </w:r>
      <w:r>
        <w:rPr>
          <w:rFonts w:ascii="仿宋" w:hAnsi="仿宋" w:eastAsia="仿宋" w:cs="Helvetica"/>
          <w:kern w:val="0"/>
          <w:sz w:val="28"/>
          <w:szCs w:val="28"/>
        </w:rPr>
        <w:t>文件规定收取：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</w:t>
      </w:r>
      <w:r>
        <w:rPr>
          <w:rFonts w:ascii="仿宋" w:hAnsi="仿宋" w:eastAsia="仿宋" w:cs="Helvetica"/>
          <w:kern w:val="0"/>
          <w:sz w:val="28"/>
          <w:szCs w:val="28"/>
        </w:rPr>
        <w:t>5元</w:t>
      </w:r>
      <w:r>
        <w:rPr>
          <w:rFonts w:hint="eastAsia" w:ascii="仿宋" w:hAnsi="仿宋" w:eastAsia="仿宋" w:cs="Helvetica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另外，经学校公示的服务性收费含测试前“计算机辅助普通话水平等级测试流程和操作培训”以及“普通话水平提升培训”。 “计算机辅助普通话水平等级测试流程和操作培训”30元/人。“普通话水平提升培训”</w:t>
      </w:r>
      <w:r>
        <w:rPr>
          <w:rFonts w:hint="eastAsia" w:ascii="仿宋_GB2312" w:eastAsia="仿宋_GB2312"/>
          <w:sz w:val="28"/>
          <w:szCs w:val="28"/>
        </w:rPr>
        <w:t>由培训举办学校根据培训学时自主制定收费标准（含教材资料费），均遵循自愿原则。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3.</w:t>
      </w:r>
      <w:r>
        <w:rPr>
          <w:rFonts w:ascii="仿宋" w:hAnsi="仿宋" w:eastAsia="仿宋" w:cs="Helvetica"/>
          <w:kern w:val="0"/>
          <w:sz w:val="28"/>
          <w:szCs w:val="28"/>
        </w:rPr>
        <w:t xml:space="preserve"> 测试时间：暂定于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9</w:t>
      </w:r>
      <w:r>
        <w:rPr>
          <w:rFonts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26</w:t>
      </w:r>
      <w:r>
        <w:rPr>
          <w:rFonts w:ascii="仿宋" w:hAnsi="仿宋" w:eastAsia="仿宋" w:cs="Helvetica"/>
          <w:kern w:val="0"/>
          <w:sz w:val="28"/>
          <w:szCs w:val="28"/>
        </w:rPr>
        <w:t>日，以准考证公布时间为准。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4.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 xml:space="preserve"> 测试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培训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地点：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株洲广播电视大学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建设中路61号中心广场千金影院斜对面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）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607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机房。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5.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等级证发放：一般于考试后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30个工作日内可以查看成绩，45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个工作日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内发放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证书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，具体时间地点留意通知。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bCs/>
          <w:color w:val="000000"/>
          <w:kern w:val="0"/>
          <w:sz w:val="28"/>
          <w:szCs w:val="28"/>
        </w:rPr>
        <w:t>6.报名联系人</w:t>
      </w:r>
      <w:r>
        <w:rPr>
          <w:rFonts w:hint="eastAsia" w:ascii="仿宋_GB2312" w:hAnsi="仿宋" w:eastAsia="仿宋_GB2312" w:cs="Helvetica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段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老师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 刘老师  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22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167019</w:t>
      </w:r>
      <w:bookmarkStart w:id="0" w:name="_GoBack"/>
      <w:bookmarkEnd w:id="0"/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 xml:space="preserve"> 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pict>
          <v:rect id="AutoShape 4" o:spid="_x0000_s1029" o:spt="1" style="height:24pt;width:24pt;" filled="f" stroked="f" coordsize="21600,21600">
            <v:path/>
            <v:fill on="f" focussize="0,0"/>
            <v:stroke on="f"/>
            <v:imagedata o:title=""/>
            <o:lock v:ext="edit" aspectratio="t"/>
            <v:textbox>
              <w:txbxContent>
                <w:p/>
              </w:txbxContent>
            </v:textbox>
            <w10:wrap type="none"/>
            <w10:anchorlock/>
          </v:rect>
        </w:pict>
      </w:r>
    </w:p>
    <w:p>
      <w:pPr>
        <w:widowControl/>
        <w:adjustRightInd w:val="0"/>
        <w:snapToGrid w:val="0"/>
        <w:spacing w:line="500" w:lineRule="atLeast"/>
        <w:ind w:firstLine="907" w:firstLineChars="35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drawing>
          <wp:inline distT="0" distB="0" distL="0" distR="0">
            <wp:extent cx="2257425" cy="3171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25" cy="317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 xml:space="preserve">     (考点位置图)                    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Helvetica"/>
          <w:b/>
          <w:bCs/>
          <w:color w:val="000000"/>
          <w:kern w:val="0"/>
          <w:sz w:val="28"/>
          <w:szCs w:val="28"/>
        </w:rPr>
        <w:t>三</w:t>
      </w:r>
      <w:r>
        <w:rPr>
          <w:rFonts w:ascii="楷体" w:hAnsi="楷体" w:eastAsia="楷体" w:cs="Helvetica"/>
          <w:b/>
          <w:bCs/>
          <w:color w:val="000000"/>
          <w:kern w:val="0"/>
          <w:sz w:val="28"/>
          <w:szCs w:val="28"/>
        </w:rPr>
        <w:t>、注意事项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1、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同一考生两次报名之间须间隔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二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个月，若近期内还网报了别的考点的测试，则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影响</w:t>
      </w:r>
      <w:r>
        <w:rPr>
          <w:rFonts w:ascii="仿宋" w:hAnsi="仿宋" w:eastAsia="仿宋" w:cs="Helvetica"/>
          <w:b/>
          <w:bCs/>
          <w:color w:val="D92142"/>
          <w:kern w:val="0"/>
          <w:sz w:val="28"/>
          <w:szCs w:val="28"/>
        </w:rPr>
        <w:t>本次的报名参考</w:t>
      </w:r>
      <w:r>
        <w:rPr>
          <w:rFonts w:hint="eastAsia" w:ascii="仿宋" w:hAnsi="仿宋" w:eastAsia="仿宋" w:cs="Helvetica"/>
          <w:b/>
          <w:bCs/>
          <w:color w:val="D9214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500" w:lineRule="atLeast"/>
        <w:ind w:firstLine="518" w:firstLineChars="200"/>
        <w:jc w:val="lef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2、报名信息填写必须确保准确，如有错误将影响发证。</w:t>
      </w:r>
    </w:p>
    <w:p>
      <w:pPr>
        <w:widowControl/>
        <w:adjustRightInd w:val="0"/>
        <w:snapToGrid w:val="0"/>
        <w:spacing w:line="500" w:lineRule="atLeast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00" w:lineRule="atLeast"/>
        <w:ind w:right="518"/>
        <w:jc w:val="right"/>
        <w:rPr>
          <w:rFonts w:ascii="仿宋" w:hAnsi="仿宋" w:eastAsia="仿宋" w:cs="Helvetica"/>
          <w:color w:val="000000"/>
          <w:kern w:val="0"/>
          <w:sz w:val="28"/>
          <w:szCs w:val="28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株洲市普通话培训测试站</w:t>
      </w:r>
    </w:p>
    <w:p>
      <w:pPr>
        <w:widowControl/>
        <w:adjustRightInd w:val="0"/>
        <w:snapToGrid w:val="0"/>
        <w:spacing w:line="500" w:lineRule="atLeast"/>
        <w:ind w:right="647"/>
        <w:jc w:val="right"/>
        <w:rPr>
          <w:rFonts w:ascii="Helvetica" w:hAnsi="Helvetica" w:cs="Helvetica"/>
          <w:color w:val="000000"/>
          <w:kern w:val="0"/>
          <w:sz w:val="27"/>
          <w:szCs w:val="27"/>
        </w:rPr>
      </w:pP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20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</w:rPr>
        <w:t>22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ascii="仿宋" w:hAnsi="仿宋" w:eastAsia="仿宋" w:cs="Helvetica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仿宋" w:hAnsi="仿宋" w:eastAsia="仿宋" w:cs="Helvetica"/>
          <w:color w:val="000000"/>
          <w:kern w:val="0"/>
          <w:sz w:val="27"/>
          <w:szCs w:val="27"/>
        </w:rPr>
      </w:pPr>
    </w:p>
    <w:sectPr>
      <w:headerReference r:id="rId3" w:type="default"/>
      <w:pgSz w:w="11907" w:h="16840"/>
      <w:pgMar w:top="1701" w:right="1418" w:bottom="1701" w:left="1418" w:header="851" w:footer="1418" w:gutter="0"/>
      <w:cols w:space="425" w:num="1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yZTVkMzUwMjQ4MTAzMzE4NGE4NmZmOTUzNzQxZWEifQ=="/>
  </w:docVars>
  <w:rsids>
    <w:rsidRoot w:val="00EB72C0"/>
    <w:rsid w:val="000200C2"/>
    <w:rsid w:val="000522D3"/>
    <w:rsid w:val="000541E5"/>
    <w:rsid w:val="00066533"/>
    <w:rsid w:val="00082DA5"/>
    <w:rsid w:val="000A0EC1"/>
    <w:rsid w:val="000B33F8"/>
    <w:rsid w:val="000C29E1"/>
    <w:rsid w:val="000C3378"/>
    <w:rsid w:val="000C4467"/>
    <w:rsid w:val="000D2895"/>
    <w:rsid w:val="00130C5E"/>
    <w:rsid w:val="001A7438"/>
    <w:rsid w:val="001B519C"/>
    <w:rsid w:val="001C294D"/>
    <w:rsid w:val="001C386B"/>
    <w:rsid w:val="001E7721"/>
    <w:rsid w:val="00210646"/>
    <w:rsid w:val="00255E2C"/>
    <w:rsid w:val="002A2EAB"/>
    <w:rsid w:val="002B3D92"/>
    <w:rsid w:val="002B7BAA"/>
    <w:rsid w:val="002F708B"/>
    <w:rsid w:val="003030E6"/>
    <w:rsid w:val="00322A7C"/>
    <w:rsid w:val="00325928"/>
    <w:rsid w:val="00342B68"/>
    <w:rsid w:val="00342DF8"/>
    <w:rsid w:val="003D0A2B"/>
    <w:rsid w:val="003E3BC6"/>
    <w:rsid w:val="003F34AB"/>
    <w:rsid w:val="003F4630"/>
    <w:rsid w:val="003F774B"/>
    <w:rsid w:val="00407B3A"/>
    <w:rsid w:val="00435C6A"/>
    <w:rsid w:val="004461D0"/>
    <w:rsid w:val="00457BDF"/>
    <w:rsid w:val="00461612"/>
    <w:rsid w:val="004B37C3"/>
    <w:rsid w:val="004C3537"/>
    <w:rsid w:val="004E0CAB"/>
    <w:rsid w:val="004F673C"/>
    <w:rsid w:val="005000E0"/>
    <w:rsid w:val="00511243"/>
    <w:rsid w:val="00525464"/>
    <w:rsid w:val="00530261"/>
    <w:rsid w:val="00552655"/>
    <w:rsid w:val="005C0C4D"/>
    <w:rsid w:val="005E4E81"/>
    <w:rsid w:val="005E51C1"/>
    <w:rsid w:val="00605D32"/>
    <w:rsid w:val="00611F61"/>
    <w:rsid w:val="006146DC"/>
    <w:rsid w:val="006266B7"/>
    <w:rsid w:val="0064597B"/>
    <w:rsid w:val="006775A7"/>
    <w:rsid w:val="00683FB2"/>
    <w:rsid w:val="006D05EA"/>
    <w:rsid w:val="006E7154"/>
    <w:rsid w:val="00703FEC"/>
    <w:rsid w:val="00713E0C"/>
    <w:rsid w:val="0073739F"/>
    <w:rsid w:val="00797A40"/>
    <w:rsid w:val="00797E00"/>
    <w:rsid w:val="007A3202"/>
    <w:rsid w:val="007A6923"/>
    <w:rsid w:val="007C0447"/>
    <w:rsid w:val="00811C65"/>
    <w:rsid w:val="00822013"/>
    <w:rsid w:val="00827930"/>
    <w:rsid w:val="0083440C"/>
    <w:rsid w:val="00843BDB"/>
    <w:rsid w:val="00844B2C"/>
    <w:rsid w:val="008E72CD"/>
    <w:rsid w:val="008F5615"/>
    <w:rsid w:val="00991B2C"/>
    <w:rsid w:val="009A02A0"/>
    <w:rsid w:val="009A14AD"/>
    <w:rsid w:val="009B79BA"/>
    <w:rsid w:val="009C3528"/>
    <w:rsid w:val="00A308D0"/>
    <w:rsid w:val="00A3477A"/>
    <w:rsid w:val="00A54A54"/>
    <w:rsid w:val="00A62A77"/>
    <w:rsid w:val="00A73E29"/>
    <w:rsid w:val="00A7493F"/>
    <w:rsid w:val="00A75163"/>
    <w:rsid w:val="00A77701"/>
    <w:rsid w:val="00AA14E6"/>
    <w:rsid w:val="00AB0A55"/>
    <w:rsid w:val="00AB1B79"/>
    <w:rsid w:val="00AD3F25"/>
    <w:rsid w:val="00AD5DB5"/>
    <w:rsid w:val="00AE65FB"/>
    <w:rsid w:val="00B07DF4"/>
    <w:rsid w:val="00B14B2A"/>
    <w:rsid w:val="00B803C0"/>
    <w:rsid w:val="00B9286D"/>
    <w:rsid w:val="00BA20A7"/>
    <w:rsid w:val="00BA23DC"/>
    <w:rsid w:val="00BA631E"/>
    <w:rsid w:val="00BB38DC"/>
    <w:rsid w:val="00BC5AF0"/>
    <w:rsid w:val="00BE7270"/>
    <w:rsid w:val="00C06CD2"/>
    <w:rsid w:val="00C33BE8"/>
    <w:rsid w:val="00C5594D"/>
    <w:rsid w:val="00C57880"/>
    <w:rsid w:val="00C70F25"/>
    <w:rsid w:val="00C721CE"/>
    <w:rsid w:val="00C85F77"/>
    <w:rsid w:val="00CC3F54"/>
    <w:rsid w:val="00D10AAA"/>
    <w:rsid w:val="00D57533"/>
    <w:rsid w:val="00D64A64"/>
    <w:rsid w:val="00D77423"/>
    <w:rsid w:val="00D84DE6"/>
    <w:rsid w:val="00D879AB"/>
    <w:rsid w:val="00DA5634"/>
    <w:rsid w:val="00DB6718"/>
    <w:rsid w:val="00DB70C3"/>
    <w:rsid w:val="00DD0771"/>
    <w:rsid w:val="00DD22FA"/>
    <w:rsid w:val="00E041B7"/>
    <w:rsid w:val="00E07C3E"/>
    <w:rsid w:val="00E46F9A"/>
    <w:rsid w:val="00EB2AB9"/>
    <w:rsid w:val="00EB72C0"/>
    <w:rsid w:val="00EC7524"/>
    <w:rsid w:val="00ED3AA6"/>
    <w:rsid w:val="00EE588C"/>
    <w:rsid w:val="00EF22F3"/>
    <w:rsid w:val="00F07593"/>
    <w:rsid w:val="00F25BFA"/>
    <w:rsid w:val="00F30B6A"/>
    <w:rsid w:val="00F50A7E"/>
    <w:rsid w:val="00F66793"/>
    <w:rsid w:val="00FE589B"/>
    <w:rsid w:val="02F23BE9"/>
    <w:rsid w:val="02FE4C75"/>
    <w:rsid w:val="0344544B"/>
    <w:rsid w:val="096A4674"/>
    <w:rsid w:val="0CF747B5"/>
    <w:rsid w:val="0E6A6868"/>
    <w:rsid w:val="0F67724C"/>
    <w:rsid w:val="107B6396"/>
    <w:rsid w:val="116577BB"/>
    <w:rsid w:val="130B2694"/>
    <w:rsid w:val="184C132C"/>
    <w:rsid w:val="29C0782D"/>
    <w:rsid w:val="35AE0F74"/>
    <w:rsid w:val="381A07E1"/>
    <w:rsid w:val="3AF53B0A"/>
    <w:rsid w:val="437226AE"/>
    <w:rsid w:val="46DB6BD1"/>
    <w:rsid w:val="474F63CD"/>
    <w:rsid w:val="4961203A"/>
    <w:rsid w:val="4EC80164"/>
    <w:rsid w:val="4FF43C08"/>
    <w:rsid w:val="51864D34"/>
    <w:rsid w:val="53174BA6"/>
    <w:rsid w:val="54665FCB"/>
    <w:rsid w:val="561C5C67"/>
    <w:rsid w:val="5A4E73B8"/>
    <w:rsid w:val="5BEC7E8A"/>
    <w:rsid w:val="5E064456"/>
    <w:rsid w:val="60965F6A"/>
    <w:rsid w:val="613C71BD"/>
    <w:rsid w:val="6D8C23F7"/>
    <w:rsid w:val="70C65AF3"/>
    <w:rsid w:val="71D9490D"/>
    <w:rsid w:val="77843CBD"/>
    <w:rsid w:val="7B156175"/>
    <w:rsid w:val="7F45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560" w:lineRule="exact"/>
      <w:ind w:firstLine="640" w:firstLineChars="200"/>
    </w:pPr>
    <w:rPr>
      <w:rFonts w:ascii="宋体" w:hAnsi="宋体"/>
      <w:sz w:val="32"/>
    </w:r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正文文本缩进 Char"/>
    <w:basedOn w:val="10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5">
    <w:name w:val="页眉 Char"/>
    <w:basedOn w:val="10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纯文本 Char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573</Words>
  <Characters>620</Characters>
  <Lines>5</Lines>
  <Paragraphs>1</Paragraphs>
  <TotalTime>19</TotalTime>
  <ScaleCrop>false</ScaleCrop>
  <LinksUpToDate>false</LinksUpToDate>
  <CharactersWithSpaces>657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Administrator</dc:creator>
  <cp:lastModifiedBy>Administrator</cp:lastModifiedBy>
  <cp:lastPrinted>2018-02-02T03:15:00Z</cp:lastPrinted>
  <dcterms:modified xsi:type="dcterms:W3CDTF">2022-09-19T04:01:17Z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DCEF3192153940C0B992999E787B7B6D</vt:lpwstr>
  </property>
</Properties>
</file>