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沩山</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lang w:val="en-US" w:eastAsia="zh-CN"/>
        </w:rPr>
      </w:pPr>
      <w:r>
        <w:rPr>
          <w:rFonts w:eastAsia="黑体"/>
          <w:sz w:val="32"/>
          <w:szCs w:val="32"/>
        </w:rPr>
        <w:t>一、 部门职能职责</w:t>
      </w:r>
      <w:r>
        <w:rPr>
          <w:rFonts w:hint="eastAsia" w:eastAsia="黑体"/>
          <w:sz w:val="32"/>
          <w:szCs w:val="32"/>
          <w:lang w:val="en-US" w:eastAsia="zh-CN"/>
        </w:rPr>
        <w:t xml:space="preserve">                          </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25</w:t>
      </w:r>
      <w:r>
        <w:rPr>
          <w:rFonts w:eastAsia="仿宋_GB2312"/>
          <w:color w:val="000000"/>
          <w:sz w:val="32"/>
          <w:szCs w:val="32"/>
        </w:rPr>
        <w:t>人，实有人数</w:t>
      </w:r>
      <w:r>
        <w:rPr>
          <w:rFonts w:hint="eastAsia" w:eastAsia="仿宋_GB2312"/>
          <w:color w:val="000000"/>
          <w:sz w:val="32"/>
          <w:szCs w:val="32"/>
          <w:lang w:val="en-US" w:eastAsia="zh-CN"/>
        </w:rPr>
        <w:t>25</w:t>
      </w:r>
      <w:r>
        <w:rPr>
          <w:rFonts w:eastAsia="仿宋_GB2312"/>
          <w:color w:val="000000"/>
          <w:sz w:val="32"/>
          <w:szCs w:val="32"/>
        </w:rPr>
        <w:t>人。内设股室</w:t>
      </w:r>
      <w:r>
        <w:rPr>
          <w:rFonts w:hint="eastAsia" w:eastAsia="仿宋_GB2312"/>
          <w:color w:val="000000"/>
          <w:sz w:val="32"/>
          <w:szCs w:val="32"/>
          <w:lang w:val="en-US" w:eastAsia="zh-CN"/>
        </w:rPr>
        <w:t>8</w:t>
      </w:r>
      <w:r>
        <w:rPr>
          <w:rFonts w:eastAsia="仿宋_GB2312"/>
          <w:color w:val="000000"/>
          <w:sz w:val="32"/>
          <w:szCs w:val="32"/>
        </w:rPr>
        <w:t>个</w:t>
      </w:r>
      <w:r>
        <w:rPr>
          <w:rFonts w:hint="eastAsia" w:eastAsia="仿宋_GB2312"/>
          <w:color w:val="000000"/>
          <w:sz w:val="32"/>
          <w:szCs w:val="32"/>
        </w:rPr>
        <w:t>分别为：党建办、党政办、卫计办、财政所、扶贫办、政务服务中心、国土所、司法所。</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。收入包括一般公共预算收入、政府性基金收入、事业单位经营服务等收入；支出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315.82</w:t>
      </w:r>
      <w:r>
        <w:rPr>
          <w:rFonts w:eastAsia="仿宋_GB2312"/>
          <w:color w:val="000000"/>
          <w:sz w:val="32"/>
          <w:szCs w:val="32"/>
        </w:rPr>
        <w:t>万元，其中，一般公共预算拨款</w:t>
      </w:r>
      <w:r>
        <w:rPr>
          <w:rFonts w:hint="eastAsia" w:eastAsia="仿宋_GB2312"/>
          <w:color w:val="000000"/>
          <w:sz w:val="32"/>
          <w:szCs w:val="32"/>
          <w:lang w:val="en-US" w:eastAsia="zh-CN"/>
        </w:rPr>
        <w:t>315.82</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315.82</w:t>
      </w:r>
      <w:r>
        <w:rPr>
          <w:rFonts w:eastAsia="仿宋_GB2312"/>
          <w:color w:val="000000"/>
          <w:sz w:val="32"/>
          <w:szCs w:val="32"/>
        </w:rPr>
        <w:t>万元，其中，一般公共服务支出</w:t>
      </w:r>
      <w:r>
        <w:rPr>
          <w:rFonts w:hint="eastAsia" w:eastAsia="仿宋_GB2312"/>
          <w:color w:val="000000"/>
          <w:sz w:val="32"/>
          <w:szCs w:val="32"/>
          <w:lang w:val="en-US" w:eastAsia="zh-CN"/>
        </w:rPr>
        <w:t>303.75</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11.83万元，农林水支出0.24万元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315.82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w:t>
      </w:r>
      <w:r>
        <w:rPr>
          <w:rFonts w:hint="eastAsia" w:eastAsia="仿宋_GB2312"/>
          <w:color w:val="000000"/>
          <w:sz w:val="32"/>
          <w:szCs w:val="32"/>
          <w:lang w:val="en-US" w:eastAsia="zh-CN"/>
        </w:rPr>
        <w:t>239.23</w:t>
      </w:r>
      <w:r>
        <w:rPr>
          <w:rFonts w:hint="eastAsia" w:eastAsia="仿宋_GB2312"/>
          <w:color w:val="000000"/>
          <w:sz w:val="32"/>
          <w:szCs w:val="32"/>
        </w:rPr>
        <w:t>万元、一般商品和服务支出</w:t>
      </w:r>
      <w:r>
        <w:rPr>
          <w:rFonts w:hint="eastAsia" w:eastAsia="仿宋_GB2312"/>
          <w:color w:val="000000"/>
          <w:sz w:val="32"/>
          <w:szCs w:val="32"/>
          <w:lang w:val="en-US" w:eastAsia="zh-CN"/>
        </w:rPr>
        <w:t>23.5</w:t>
      </w:r>
      <w:r>
        <w:rPr>
          <w:rFonts w:hint="eastAsia" w:eastAsia="仿宋_GB2312"/>
          <w:color w:val="000000"/>
          <w:sz w:val="32"/>
          <w:szCs w:val="32"/>
        </w:rPr>
        <w:t>万元、对个人和家庭的补助</w:t>
      </w:r>
      <w:r>
        <w:rPr>
          <w:rFonts w:hint="eastAsia" w:eastAsia="仿宋_GB2312"/>
          <w:color w:val="000000"/>
          <w:sz w:val="32"/>
          <w:szCs w:val="32"/>
          <w:lang w:val="en-US" w:eastAsia="zh-CN"/>
        </w:rPr>
        <w:t>7.09</w:t>
      </w:r>
      <w:r>
        <w:rPr>
          <w:rFonts w:hint="eastAsia" w:eastAsia="仿宋_GB2312"/>
          <w:color w:val="000000"/>
          <w:sz w:val="32"/>
          <w:szCs w:val="32"/>
        </w:rPr>
        <w:t>万元、工作性专项</w:t>
      </w:r>
      <w:r>
        <w:rPr>
          <w:rFonts w:hint="eastAsia" w:eastAsia="仿宋_GB2312"/>
          <w:color w:val="000000"/>
          <w:sz w:val="32"/>
          <w:szCs w:val="32"/>
          <w:lang w:val="en-US" w:eastAsia="zh-CN"/>
        </w:rPr>
        <w:t>46</w:t>
      </w:r>
      <w:bookmarkStart w:id="0" w:name="_GoBack"/>
      <w:bookmarkEnd w:id="0"/>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315.82</w:t>
      </w:r>
      <w:r>
        <w:rPr>
          <w:rFonts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0.95</w:t>
      </w:r>
      <w:r>
        <w:rPr>
          <w:rFonts w:eastAsia="仿宋_GB2312"/>
          <w:color w:val="000000"/>
          <w:sz w:val="32"/>
          <w:szCs w:val="32"/>
        </w:rPr>
        <w:t>万元，主要原因是</w:t>
      </w:r>
      <w:r>
        <w:rPr>
          <w:rFonts w:hint="eastAsia" w:eastAsia="仿宋_GB2312"/>
          <w:color w:val="000000"/>
          <w:sz w:val="32"/>
          <w:szCs w:val="32"/>
          <w:lang w:eastAsia="zh-CN"/>
        </w:rPr>
        <w:t>人员增加</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69.5</w:t>
      </w:r>
      <w:r>
        <w:rPr>
          <w:rFonts w:eastAsia="仿宋_GB2312"/>
          <w:color w:val="000000"/>
          <w:sz w:val="32"/>
          <w:szCs w:val="32"/>
        </w:rPr>
        <w:t>万元，比上年度预算增加</w:t>
      </w:r>
      <w:r>
        <w:rPr>
          <w:rFonts w:hint="eastAsia" w:eastAsia="仿宋_GB2312"/>
          <w:color w:val="000000"/>
          <w:sz w:val="32"/>
          <w:szCs w:val="32"/>
          <w:lang w:val="en-US" w:eastAsia="zh-CN"/>
        </w:rPr>
        <w:t>0.33</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lang w:eastAsia="zh-CN"/>
        </w:rPr>
        <w:t>人员增加。</w:t>
      </w:r>
    </w:p>
    <w:p>
      <w:pPr>
        <w:tabs>
          <w:tab w:val="left" w:pos="7560"/>
        </w:tabs>
        <w:adjustRightInd w:val="0"/>
        <w:snapToGrid w:val="0"/>
        <w:spacing w:line="560" w:lineRule="exact"/>
        <w:ind w:firstLine="640" w:firstLineChars="200"/>
        <w:rPr>
          <w:rFonts w:eastAsia="仿宋_GB2312"/>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40</w:t>
      </w:r>
      <w:r>
        <w:rPr>
          <w:rFonts w:eastAsia="仿宋_GB2312"/>
          <w:color w:val="000000"/>
          <w:sz w:val="32"/>
          <w:szCs w:val="32"/>
        </w:rPr>
        <w:t>万元。</w:t>
      </w:r>
      <w:r>
        <w:rPr>
          <w:rFonts w:eastAsia="仿宋_GB2312"/>
          <w:sz w:val="32"/>
          <w:szCs w:val="32"/>
        </w:rPr>
        <w:t>包含：</w:t>
      </w:r>
      <w:r>
        <w:rPr>
          <w:rFonts w:hint="eastAsia" w:eastAsia="仿宋_GB2312"/>
          <w:sz w:val="32"/>
          <w:szCs w:val="32"/>
          <w:lang w:eastAsia="zh-CN"/>
        </w:rPr>
        <w:t>政府采购办公用品</w:t>
      </w:r>
      <w:r>
        <w:rPr>
          <w:rFonts w:hint="eastAsia" w:eastAsia="仿宋_GB2312"/>
          <w:sz w:val="32"/>
          <w:szCs w:val="32"/>
          <w:lang w:val="en-US" w:eastAsia="zh-CN"/>
        </w:rPr>
        <w:t>20</w:t>
      </w:r>
      <w:r>
        <w:rPr>
          <w:rFonts w:eastAsia="仿宋_GB2312"/>
          <w:sz w:val="32"/>
          <w:szCs w:val="32"/>
        </w:rPr>
        <w:t>万元、</w:t>
      </w:r>
      <w:r>
        <w:rPr>
          <w:rFonts w:hint="eastAsia" w:eastAsia="仿宋_GB2312"/>
          <w:sz w:val="32"/>
          <w:szCs w:val="32"/>
          <w:lang w:eastAsia="zh-CN"/>
        </w:rPr>
        <w:t>通用设备</w:t>
      </w:r>
      <w:r>
        <w:rPr>
          <w:rFonts w:hint="eastAsia" w:eastAsia="仿宋_GB2312"/>
          <w:sz w:val="32"/>
          <w:szCs w:val="32"/>
          <w:lang w:val="en-US" w:eastAsia="zh-CN"/>
        </w:rPr>
        <w:t>10万元、</w:t>
      </w:r>
      <w:r>
        <w:rPr>
          <w:rFonts w:hint="eastAsia" w:eastAsia="仿宋_GB2312"/>
          <w:sz w:val="32"/>
          <w:szCs w:val="32"/>
          <w:lang w:eastAsia="zh-CN"/>
        </w:rPr>
        <w:t>宣传服务类</w:t>
      </w:r>
      <w:r>
        <w:rPr>
          <w:rFonts w:hint="eastAsia" w:eastAsia="仿宋_GB2312"/>
          <w:sz w:val="32"/>
          <w:szCs w:val="32"/>
          <w:lang w:val="en-US" w:eastAsia="zh-CN"/>
        </w:rPr>
        <w:t>10</w:t>
      </w:r>
      <w:r>
        <w:rPr>
          <w:rFonts w:eastAsia="仿宋_GB2312"/>
          <w:sz w:val="32"/>
          <w:szCs w:val="32"/>
        </w:rPr>
        <w:t>万元。</w:t>
      </w:r>
    </w:p>
    <w:p>
      <w:pPr>
        <w:tabs>
          <w:tab w:val="left" w:pos="7560"/>
        </w:tabs>
        <w:adjustRightInd w:val="0"/>
        <w:snapToGrid w:val="0"/>
        <w:spacing w:line="560" w:lineRule="exact"/>
        <w:ind w:firstLine="640" w:firstLineChars="200"/>
        <w:rPr>
          <w:rFonts w:eastAsia="仿宋_GB2312"/>
          <w:sz w:val="32"/>
          <w:szCs w:val="32"/>
        </w:rPr>
      </w:pPr>
    </w:p>
    <w:p>
      <w:pPr>
        <w:widowControl/>
        <w:shd w:val="clear" w:color="auto" w:fill="FFFFFF"/>
        <w:tabs>
          <w:tab w:val="left" w:pos="1800"/>
          <w:tab w:val="left" w:pos="2220"/>
        </w:tabs>
        <w:spacing w:line="560" w:lineRule="exact"/>
        <w:ind w:firstLine="720"/>
        <w:jc w:val="left"/>
        <w:rPr>
          <w:rFonts w:hint="eastAsia" w:eastAsia="仿宋_GB2312"/>
          <w:kern w:val="0"/>
          <w:sz w:val="32"/>
          <w:szCs w:val="32"/>
        </w:rPr>
      </w:pP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5230</w:t>
      </w:r>
      <w:r>
        <w:rPr>
          <w:rFonts w:eastAsia="仿宋_GB2312"/>
          <w:color w:val="000000"/>
          <w:sz w:val="32"/>
          <w:szCs w:val="32"/>
        </w:rPr>
        <w:t>平方米；车辆</w:t>
      </w:r>
      <w:r>
        <w:rPr>
          <w:rFonts w:hint="eastAsia" w:eastAsia="仿宋_GB2312"/>
          <w:color w:val="000000"/>
          <w:sz w:val="32"/>
          <w:szCs w:val="32"/>
          <w:lang w:val="en-US" w:eastAsia="zh-CN"/>
        </w:rPr>
        <w:t>1</w:t>
      </w:r>
      <w:r>
        <w:rPr>
          <w:rFonts w:eastAsia="仿宋_GB2312"/>
          <w:color w:val="000000"/>
          <w:sz w:val="32"/>
          <w:szCs w:val="32"/>
        </w:rPr>
        <w:t>辆，其中一般公务用车</w:t>
      </w:r>
      <w:r>
        <w:rPr>
          <w:rFonts w:hint="eastAsia" w:eastAsia="仿宋_GB2312"/>
          <w:color w:val="000000"/>
          <w:sz w:val="32"/>
          <w:szCs w:val="32"/>
          <w:lang w:val="en-US" w:eastAsia="zh-CN"/>
        </w:rPr>
        <w:t>1</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315.82</w:t>
      </w:r>
      <w:r>
        <w:rPr>
          <w:rFonts w:eastAsia="仿宋_GB2312"/>
          <w:color w:val="000000"/>
          <w:sz w:val="32"/>
          <w:szCs w:val="32"/>
        </w:rPr>
        <w:t>万元，其中，基本支出</w:t>
      </w:r>
      <w:r>
        <w:rPr>
          <w:rFonts w:hint="eastAsia" w:eastAsia="仿宋_GB2312"/>
          <w:color w:val="000000"/>
          <w:sz w:val="32"/>
          <w:szCs w:val="32"/>
          <w:lang w:val="en-US" w:eastAsia="zh-CN"/>
        </w:rPr>
        <w:t>315.82</w:t>
      </w:r>
      <w:r>
        <w:rPr>
          <w:rFonts w:eastAsia="仿宋_GB2312"/>
          <w:color w:val="000000"/>
          <w:sz w:val="32"/>
          <w:szCs w:val="32"/>
        </w:rPr>
        <w:t>万元，项目支出</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27</w:t>
      </w:r>
      <w:r>
        <w:rPr>
          <w:rFonts w:eastAsia="仿宋_GB2312"/>
          <w:color w:val="000000"/>
          <w:sz w:val="32"/>
          <w:szCs w:val="32"/>
        </w:rPr>
        <w:t>万元，其中：公务接待费</w:t>
      </w:r>
      <w:r>
        <w:rPr>
          <w:rFonts w:hint="eastAsia" w:eastAsia="仿宋_GB2312"/>
          <w:color w:val="000000"/>
          <w:sz w:val="32"/>
          <w:szCs w:val="32"/>
          <w:lang w:val="en-US" w:eastAsia="zh-CN"/>
        </w:rPr>
        <w:t>23</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4</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widowControl/>
        <w:shd w:val="clear" w:color="auto" w:fill="FFFFFF"/>
        <w:spacing w:line="560" w:lineRule="exact"/>
        <w:ind w:firstLine="627"/>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w:t>
      </w:r>
      <w:r>
        <w:rPr>
          <w:rFonts w:hint="eastAsia" w:eastAsia="仿宋_GB2312"/>
          <w:color w:val="000000"/>
          <w:sz w:val="32"/>
          <w:szCs w:val="32"/>
          <w:lang w:eastAsia="zh-CN"/>
        </w:rPr>
        <w:t>少</w:t>
      </w:r>
      <w:r>
        <w:rPr>
          <w:rFonts w:hint="eastAsia" w:eastAsia="仿宋_GB2312"/>
          <w:color w:val="000000"/>
          <w:sz w:val="32"/>
          <w:szCs w:val="32"/>
          <w:lang w:val="en-US" w:eastAsia="zh-CN"/>
        </w:rPr>
        <w:t>1.37</w:t>
      </w:r>
      <w:r>
        <w:rPr>
          <w:rFonts w:eastAsia="仿宋_GB2312"/>
          <w:color w:val="000000"/>
          <w:sz w:val="32"/>
          <w:szCs w:val="32"/>
        </w:rPr>
        <w:t>万元，主要是</w:t>
      </w:r>
      <w:r>
        <w:rPr>
          <w:rFonts w:hint="eastAsia" w:eastAsia="仿宋_GB2312"/>
          <w:kern w:val="0"/>
          <w:sz w:val="32"/>
          <w:szCs w:val="32"/>
        </w:rPr>
        <w:t>落实中央八项规定，从严从紧控制公务支出</w:t>
      </w:r>
      <w:r>
        <w:rPr>
          <w:rFonts w:eastAsia="仿宋_GB2312"/>
          <w:kern w:val="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0</w:t>
      </w:r>
      <w:r>
        <w:rPr>
          <w:rFonts w:eastAsia="仿宋_GB2312"/>
          <w:color w:val="000000"/>
          <w:sz w:val="32"/>
          <w:szCs w:val="32"/>
        </w:rPr>
        <w:t>万元</w:t>
      </w:r>
      <w:r>
        <w:rPr>
          <w:rFonts w:hint="eastAsia" w:eastAsia="仿宋_GB2312"/>
          <w:color w:val="000000"/>
          <w:sz w:val="32"/>
          <w:szCs w:val="32"/>
          <w:lang w:val="en-US"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0</w:t>
      </w:r>
      <w:r>
        <w:rPr>
          <w:rFonts w:eastAsia="仿宋_GB2312"/>
          <w:color w:val="000000"/>
          <w:sz w:val="32"/>
          <w:szCs w:val="32"/>
        </w:rPr>
        <w:t>万元。</w:t>
      </w:r>
    </w:p>
    <w:p>
      <w:pPr>
        <w:numPr>
          <w:ilvl w:val="0"/>
          <w:numId w:val="1"/>
        </w:numPr>
        <w:tabs>
          <w:tab w:val="left" w:pos="7560"/>
        </w:tabs>
        <w:adjustRightInd w:val="0"/>
        <w:snapToGrid w:val="0"/>
        <w:spacing w:line="560" w:lineRule="exact"/>
        <w:ind w:left="0" w:firstLine="640" w:firstLineChars="200"/>
        <w:jc w:val="left"/>
        <w:rPr>
          <w:rFonts w:eastAsia="仿宋_GB2312"/>
          <w:b/>
          <w:bCs/>
          <w:color w:val="000000"/>
          <w:sz w:val="32"/>
          <w:szCs w:val="32"/>
        </w:rPr>
      </w:pPr>
      <w:r>
        <w:rPr>
          <w:rFonts w:eastAsia="楷体_GB2312"/>
          <w:bCs/>
          <w:color w:val="000000"/>
          <w:sz w:val="32"/>
          <w:szCs w:val="32"/>
        </w:rPr>
        <w:t>其他事项。</w:t>
      </w:r>
    </w:p>
    <w:p>
      <w:pPr>
        <w:widowControl/>
        <w:shd w:val="clear" w:color="auto" w:fill="FFFFFF"/>
        <w:spacing w:line="560" w:lineRule="exact"/>
        <w:ind w:firstLine="627"/>
        <w:jc w:val="left"/>
        <w:rPr>
          <w:rFonts w:hint="eastAsia" w:eastAsia="仿宋_GB2312"/>
          <w:kern w:val="0"/>
          <w:sz w:val="32"/>
          <w:szCs w:val="32"/>
        </w:rPr>
      </w:pPr>
      <w:r>
        <w:rPr>
          <w:rFonts w:hint="eastAsia" w:eastAsia="仿宋_GB2312"/>
          <w:kern w:val="0"/>
          <w:sz w:val="32"/>
          <w:szCs w:val="32"/>
          <w:lang w:val="en-US" w:eastAsia="zh-CN"/>
        </w:rPr>
        <w:t>1、</w:t>
      </w:r>
      <w:r>
        <w:rPr>
          <w:rFonts w:hint="eastAsia" w:eastAsia="仿宋_GB2312"/>
          <w:kern w:val="0"/>
          <w:sz w:val="32"/>
          <w:szCs w:val="32"/>
        </w:rPr>
        <w:t>本单位202</w:t>
      </w:r>
      <w:r>
        <w:rPr>
          <w:rFonts w:hint="eastAsia" w:eastAsia="仿宋_GB2312"/>
          <w:kern w:val="0"/>
          <w:sz w:val="32"/>
          <w:szCs w:val="32"/>
          <w:lang w:val="en-US" w:eastAsia="zh-CN"/>
        </w:rPr>
        <w:t>1</w:t>
      </w:r>
      <w:r>
        <w:rPr>
          <w:rFonts w:hint="eastAsia" w:eastAsia="仿宋_GB2312"/>
          <w:kern w:val="0"/>
          <w:sz w:val="32"/>
          <w:szCs w:val="32"/>
        </w:rPr>
        <w:t>年预算未安排政府性基金预算，政府性基金预算支出情况表此表为零。</w:t>
      </w:r>
    </w:p>
    <w:p>
      <w:pPr>
        <w:widowControl/>
        <w:shd w:val="clear" w:color="auto" w:fill="FFFFFF"/>
        <w:spacing w:line="560" w:lineRule="exact"/>
        <w:ind w:firstLine="627"/>
        <w:jc w:val="left"/>
        <w:rPr>
          <w:rFonts w:hint="eastAsia"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rPr>
        <w:t>本单位202</w:t>
      </w:r>
      <w:r>
        <w:rPr>
          <w:rFonts w:hint="eastAsia" w:eastAsia="仿宋_GB2312"/>
          <w:kern w:val="0"/>
          <w:sz w:val="32"/>
          <w:szCs w:val="32"/>
          <w:lang w:val="en-US" w:eastAsia="zh-CN"/>
        </w:rPr>
        <w:t>1</w:t>
      </w:r>
      <w:r>
        <w:rPr>
          <w:rFonts w:hint="eastAsia" w:eastAsia="仿宋_GB2312"/>
          <w:kern w:val="0"/>
          <w:sz w:val="32"/>
          <w:szCs w:val="32"/>
        </w:rPr>
        <w:t>年预算未安排纳入专户管理的非税收入拨款部门支出，纳入专户管理的非税收入拨款部门支出总表此表为零</w:t>
      </w:r>
    </w:p>
    <w:p>
      <w:pPr>
        <w:widowControl/>
        <w:shd w:val="clear" w:color="auto" w:fill="FFFFFF"/>
        <w:spacing w:line="560" w:lineRule="exact"/>
        <w:ind w:firstLine="627"/>
        <w:jc w:val="left"/>
        <w:rPr>
          <w:rFonts w:hint="eastAsia" w:eastAsia="仿宋_GB2312"/>
          <w:kern w:val="0"/>
          <w:sz w:val="32"/>
          <w:szCs w:val="32"/>
        </w:rPr>
      </w:pPr>
      <w:r>
        <w:rPr>
          <w:rFonts w:hint="eastAsia" w:eastAsia="仿宋_GB2312"/>
          <w:kern w:val="0"/>
          <w:sz w:val="32"/>
          <w:szCs w:val="32"/>
          <w:lang w:val="en-US" w:eastAsia="zh-CN"/>
        </w:rPr>
        <w:t>3、</w:t>
      </w:r>
      <w:r>
        <w:rPr>
          <w:rFonts w:hint="eastAsia" w:eastAsia="仿宋_GB2312"/>
          <w:kern w:val="0"/>
          <w:sz w:val="32"/>
          <w:szCs w:val="32"/>
        </w:rPr>
        <w:t>本单位202</w:t>
      </w:r>
      <w:r>
        <w:rPr>
          <w:rFonts w:hint="eastAsia" w:eastAsia="仿宋_GB2312"/>
          <w:kern w:val="0"/>
          <w:sz w:val="32"/>
          <w:szCs w:val="32"/>
          <w:lang w:val="en-US" w:eastAsia="zh-CN"/>
        </w:rPr>
        <w:t>1</w:t>
      </w:r>
      <w:r>
        <w:rPr>
          <w:rFonts w:hint="eastAsia" w:eastAsia="仿宋_GB2312"/>
          <w:kern w:val="0"/>
          <w:sz w:val="32"/>
          <w:szCs w:val="32"/>
        </w:rPr>
        <w:t>年预算未安排项目支出，项目支出总表此表为零</w:t>
      </w:r>
    </w:p>
    <w:p>
      <w:pPr>
        <w:widowControl/>
        <w:shd w:val="clear" w:color="auto" w:fill="FFFFFF"/>
        <w:spacing w:line="560" w:lineRule="exact"/>
        <w:ind w:firstLine="627"/>
        <w:jc w:val="left"/>
        <w:rPr>
          <w:rFonts w:hint="eastAsia" w:eastAsia="仿宋_GB2312"/>
          <w:kern w:val="0"/>
          <w:sz w:val="32"/>
          <w:szCs w:val="32"/>
        </w:rPr>
      </w:pPr>
      <w:r>
        <w:rPr>
          <w:rFonts w:hint="eastAsia" w:eastAsia="仿宋_GB2312"/>
          <w:kern w:val="0"/>
          <w:sz w:val="32"/>
          <w:szCs w:val="32"/>
          <w:lang w:val="en-US" w:eastAsia="zh-CN"/>
        </w:rPr>
        <w:t>4、</w:t>
      </w:r>
      <w:r>
        <w:rPr>
          <w:rFonts w:hint="eastAsia" w:eastAsia="仿宋_GB2312"/>
          <w:kern w:val="0"/>
          <w:sz w:val="32"/>
          <w:szCs w:val="32"/>
        </w:rPr>
        <w:t>本单位202</w:t>
      </w:r>
      <w:r>
        <w:rPr>
          <w:rFonts w:hint="eastAsia" w:eastAsia="仿宋_GB2312"/>
          <w:kern w:val="0"/>
          <w:sz w:val="32"/>
          <w:szCs w:val="32"/>
          <w:lang w:val="en-US" w:eastAsia="zh-CN"/>
        </w:rPr>
        <w:t>1</w:t>
      </w:r>
      <w:r>
        <w:rPr>
          <w:rFonts w:hint="eastAsia" w:eastAsia="仿宋_GB2312"/>
          <w:kern w:val="0"/>
          <w:sz w:val="32"/>
          <w:szCs w:val="32"/>
        </w:rPr>
        <w:t>年预算未安排预算项目，202</w:t>
      </w:r>
      <w:r>
        <w:rPr>
          <w:rFonts w:hint="eastAsia" w:eastAsia="仿宋_GB2312"/>
          <w:kern w:val="0"/>
          <w:sz w:val="32"/>
          <w:szCs w:val="32"/>
          <w:lang w:val="en-US" w:eastAsia="zh-CN"/>
        </w:rPr>
        <w:t>1</w:t>
      </w:r>
      <w:r>
        <w:rPr>
          <w:rFonts w:hint="eastAsia" w:eastAsia="仿宋_GB2312"/>
          <w:kern w:val="0"/>
          <w:sz w:val="32"/>
          <w:szCs w:val="32"/>
        </w:rPr>
        <w:t>年预算项目绩效目标表此表为零。</w:t>
      </w:r>
    </w:p>
    <w:p>
      <w:pPr>
        <w:widowControl/>
        <w:shd w:val="clear" w:color="auto" w:fill="FFFFFF"/>
        <w:spacing w:line="560" w:lineRule="exact"/>
        <w:ind w:firstLine="627"/>
        <w:jc w:val="left"/>
        <w:rPr>
          <w:rFonts w:hint="eastAsia" w:eastAsia="仿宋_GB2312"/>
          <w:kern w:val="0"/>
          <w:sz w:val="32"/>
          <w:szCs w:val="32"/>
        </w:rPr>
      </w:pPr>
      <w:r>
        <w:rPr>
          <w:rFonts w:hint="eastAsia" w:eastAsia="仿宋_GB2312"/>
          <w:kern w:val="0"/>
          <w:sz w:val="32"/>
          <w:szCs w:val="32"/>
        </w:rPr>
        <w:t>本单位无门户网站，</w:t>
      </w:r>
      <w:r>
        <w:rPr>
          <w:rFonts w:eastAsia="仿宋_GB2312"/>
          <w:bCs/>
          <w:kern w:val="0"/>
          <w:sz w:val="32"/>
          <w:szCs w:val="32"/>
        </w:rPr>
        <w:t>已在政府网统一公开</w:t>
      </w:r>
      <w:r>
        <w:rPr>
          <w:rFonts w:hint="eastAsia" w:eastAsia="仿宋_GB2312"/>
          <w:bCs/>
          <w:kern w:val="0"/>
          <w:sz w:val="32"/>
          <w:szCs w:val="32"/>
        </w:rPr>
        <w:t>。</w:t>
      </w:r>
    </w:p>
    <w:p>
      <w:pPr>
        <w:tabs>
          <w:tab w:val="left" w:pos="7560"/>
        </w:tabs>
        <w:adjustRightInd w:val="0"/>
        <w:snapToGrid w:val="0"/>
        <w:spacing w:line="560" w:lineRule="exact"/>
        <w:jc w:val="left"/>
        <w:rPr>
          <w:rFonts w:eastAsia="仿宋_GB2312"/>
          <w:b/>
          <w:bCs/>
          <w:color w:val="000000"/>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FC657"/>
    <w:multiLevelType w:val="singleLevel"/>
    <w:tmpl w:val="6E0FC657"/>
    <w:lvl w:ilvl="0" w:tentative="0">
      <w:start w:val="7"/>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growAutofit/>
    <w:useFELayout/>
    <w:compatSetting w:name="compatibilityMode" w:uri="http://schemas.microsoft.com/office/word" w:val="14"/>
  </w:compat>
  <w:docVars>
    <w:docVar w:name="commondata" w:val="eyJoZGlkIjoiZjcwNGM1ZTcyNmNiYTEyYzI2MzkzMzBiZjcyMWIwYTcifQ=="/>
  </w:docVars>
  <w:rsids>
    <w:rsidRoot w:val="00000000"/>
    <w:rsid w:val="0A3C5983"/>
    <w:rsid w:val="207D7EFD"/>
    <w:rsid w:val="487D1302"/>
    <w:rsid w:val="66F407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2674</Words>
  <Characters>2853</Characters>
  <Lines>191</Lines>
  <Paragraphs>89</Paragraphs>
  <TotalTime>3</TotalTime>
  <ScaleCrop>false</ScaleCrop>
  <LinksUpToDate>false</LinksUpToDate>
  <CharactersWithSpaces>2891</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dcterms:modified xsi:type="dcterms:W3CDTF">2022-09-09T08:29:36Z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A10F558B7A5249E1B32FD6F1665BA996</vt:lpwstr>
  </property>
</Properties>
</file>