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atLeast"/>
        <w:jc w:val="left"/>
        <w:rPr>
          <w:rFonts w:eastAsia="黑体"/>
          <w:sz w:val="32"/>
          <w:szCs w:val="32"/>
        </w:rPr>
      </w:pPr>
      <w:r>
        <w:rPr>
          <w:rFonts w:hAnsi="黑体" w:eastAsia="黑体"/>
          <w:sz w:val="32"/>
          <w:szCs w:val="32"/>
        </w:rPr>
        <w:t>附件</w:t>
      </w:r>
      <w:r>
        <w:rPr>
          <w:rFonts w:eastAsia="黑体"/>
          <w:sz w:val="32"/>
          <w:szCs w:val="32"/>
        </w:rPr>
        <w:t>1</w:t>
      </w:r>
    </w:p>
    <w:p>
      <w:pPr>
        <w:tabs>
          <w:tab w:val="left" w:pos="7560"/>
        </w:tabs>
        <w:adjustRightInd w:val="0"/>
        <w:snapToGrid w:val="0"/>
        <w:spacing w:line="560" w:lineRule="atLeast"/>
        <w:jc w:val="left"/>
        <w:rPr>
          <w:rFonts w:eastAsia="仿宋_GB2312"/>
          <w:bCs/>
          <w:sz w:val="32"/>
          <w:szCs w:val="32"/>
        </w:rPr>
      </w:pPr>
    </w:p>
    <w:p>
      <w:pPr>
        <w:tabs>
          <w:tab w:val="left" w:pos="7560"/>
        </w:tabs>
        <w:adjustRightInd w:val="0"/>
        <w:snapToGrid w:val="0"/>
        <w:spacing w:line="560" w:lineRule="atLeast"/>
        <w:jc w:val="center"/>
        <w:rPr>
          <w:rFonts w:eastAsia="方正小标宋简体"/>
          <w:bCs/>
          <w:color w:val="000000"/>
          <w:sz w:val="44"/>
          <w:szCs w:val="44"/>
        </w:rPr>
      </w:pPr>
      <w:r>
        <w:rPr>
          <w:rFonts w:hint="eastAsia" w:eastAsia="方正小标宋简体"/>
          <w:bCs/>
          <w:color w:val="000000"/>
          <w:sz w:val="44"/>
          <w:szCs w:val="44"/>
        </w:rPr>
        <w:t>醴陵市交通事务中心</w:t>
      </w:r>
    </w:p>
    <w:p>
      <w:pPr>
        <w:tabs>
          <w:tab w:val="left" w:pos="7560"/>
        </w:tabs>
        <w:adjustRightInd w:val="0"/>
        <w:snapToGrid w:val="0"/>
        <w:spacing w:line="560" w:lineRule="atLeast"/>
        <w:jc w:val="center"/>
        <w:rPr>
          <w:rFonts w:eastAsia="方正小标宋简体"/>
          <w:bCs/>
          <w:color w:val="000000"/>
          <w:sz w:val="44"/>
          <w:szCs w:val="44"/>
        </w:rPr>
      </w:pPr>
      <w:r>
        <w:rPr>
          <w:rFonts w:eastAsia="方正小标宋简体"/>
          <w:bCs/>
          <w:color w:val="000000"/>
          <w:sz w:val="44"/>
          <w:szCs w:val="44"/>
        </w:rPr>
        <w:t>2021年部门预算公开说明</w:t>
      </w:r>
    </w:p>
    <w:p>
      <w:pPr>
        <w:tabs>
          <w:tab w:val="left" w:pos="7560"/>
        </w:tabs>
        <w:adjustRightInd w:val="0"/>
        <w:snapToGrid w:val="0"/>
        <w:spacing w:line="560" w:lineRule="atLeast"/>
        <w:jc w:val="left"/>
        <w:rPr>
          <w:rFonts w:eastAsia="仿宋_GB2312"/>
          <w:bCs/>
          <w:sz w:val="32"/>
          <w:szCs w:val="32"/>
        </w:rPr>
      </w:pPr>
    </w:p>
    <w:p>
      <w:pPr>
        <w:tabs>
          <w:tab w:val="left" w:pos="7560"/>
        </w:tabs>
        <w:adjustRightInd w:val="0"/>
        <w:snapToGrid w:val="0"/>
        <w:spacing w:line="560" w:lineRule="atLeast"/>
        <w:ind w:firstLine="640" w:firstLineChars="200"/>
        <w:jc w:val="center"/>
        <w:rPr>
          <w:rFonts w:eastAsia="黑体"/>
          <w:bCs/>
          <w:sz w:val="32"/>
          <w:szCs w:val="32"/>
        </w:rPr>
      </w:pPr>
      <w:r>
        <w:rPr>
          <w:rFonts w:hAnsi="黑体" w:eastAsia="黑体"/>
          <w:bCs/>
          <w:sz w:val="32"/>
          <w:szCs w:val="32"/>
        </w:rPr>
        <w:t>部门预算公开信息目录</w:t>
      </w:r>
    </w:p>
    <w:p>
      <w:pPr>
        <w:tabs>
          <w:tab w:val="left" w:pos="7560"/>
        </w:tabs>
        <w:adjustRightInd w:val="0"/>
        <w:snapToGrid w:val="0"/>
        <w:spacing w:line="560" w:lineRule="atLeast"/>
        <w:ind w:firstLine="640" w:firstLineChars="200"/>
        <w:jc w:val="left"/>
        <w:rPr>
          <w:rFonts w:eastAsia="仿宋_GB2312"/>
          <w:sz w:val="32"/>
          <w:szCs w:val="32"/>
        </w:rPr>
      </w:pPr>
      <w:r>
        <w:rPr>
          <w:rFonts w:hAnsi="仿宋_GB2312" w:eastAsia="仿宋_GB2312"/>
          <w:sz w:val="32"/>
          <w:szCs w:val="32"/>
        </w:rPr>
        <w:t>一、部门职能职责</w:t>
      </w:r>
    </w:p>
    <w:p>
      <w:pPr>
        <w:tabs>
          <w:tab w:val="left" w:pos="7560"/>
        </w:tabs>
        <w:adjustRightInd w:val="0"/>
        <w:snapToGrid w:val="0"/>
        <w:spacing w:line="560" w:lineRule="atLeast"/>
        <w:ind w:firstLine="640" w:firstLineChars="200"/>
        <w:jc w:val="left"/>
        <w:rPr>
          <w:rFonts w:eastAsia="仿宋_GB2312"/>
          <w:sz w:val="32"/>
          <w:szCs w:val="32"/>
        </w:rPr>
      </w:pPr>
      <w:r>
        <w:rPr>
          <w:rFonts w:hAnsi="仿宋_GB2312" w:eastAsia="仿宋_GB2312"/>
          <w:sz w:val="32"/>
          <w:szCs w:val="32"/>
        </w:rPr>
        <w:t>二、机构设置</w:t>
      </w:r>
    </w:p>
    <w:p>
      <w:pPr>
        <w:tabs>
          <w:tab w:val="left" w:pos="7560"/>
        </w:tabs>
        <w:adjustRightInd w:val="0"/>
        <w:snapToGrid w:val="0"/>
        <w:spacing w:line="560" w:lineRule="atLeast"/>
        <w:ind w:firstLine="640" w:firstLineChars="200"/>
        <w:jc w:val="left"/>
        <w:rPr>
          <w:rFonts w:eastAsia="仿宋_GB2312"/>
          <w:sz w:val="32"/>
          <w:szCs w:val="32"/>
        </w:rPr>
      </w:pPr>
      <w:r>
        <w:rPr>
          <w:rFonts w:hAnsi="仿宋_GB2312" w:eastAsia="仿宋_GB2312"/>
          <w:sz w:val="32"/>
          <w:szCs w:val="32"/>
        </w:rPr>
        <w:t>三、部门收支概况</w:t>
      </w:r>
    </w:p>
    <w:p>
      <w:pPr>
        <w:tabs>
          <w:tab w:val="left" w:pos="7560"/>
        </w:tabs>
        <w:adjustRightInd w:val="0"/>
        <w:snapToGrid w:val="0"/>
        <w:spacing w:line="560" w:lineRule="atLeas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atLeast"/>
        <w:ind w:firstLine="640" w:firstLineChars="200"/>
        <w:jc w:val="left"/>
        <w:rPr>
          <w:rFonts w:eastAsia="仿宋_GB2312"/>
          <w:sz w:val="32"/>
          <w:szCs w:val="32"/>
        </w:rPr>
      </w:pPr>
      <w:r>
        <w:rPr>
          <w:rFonts w:eastAsia="仿宋_GB2312"/>
          <w:sz w:val="32"/>
          <w:szCs w:val="32"/>
        </w:rPr>
        <w:t>（</w:t>
      </w:r>
      <w:r>
        <w:rPr>
          <w:rFonts w:hAnsi="仿宋_GB2312" w:eastAsia="仿宋_GB2312"/>
          <w:sz w:val="32"/>
          <w:szCs w:val="32"/>
        </w:rPr>
        <w:t>二）支出预算</w:t>
      </w:r>
    </w:p>
    <w:p>
      <w:pPr>
        <w:tabs>
          <w:tab w:val="left" w:pos="7560"/>
        </w:tabs>
        <w:adjustRightInd w:val="0"/>
        <w:snapToGrid w:val="0"/>
        <w:spacing w:line="560" w:lineRule="atLeast"/>
        <w:ind w:firstLine="640" w:firstLineChars="200"/>
        <w:jc w:val="left"/>
        <w:rPr>
          <w:rFonts w:eastAsia="仿宋_GB2312"/>
          <w:sz w:val="32"/>
          <w:szCs w:val="32"/>
        </w:rPr>
      </w:pPr>
      <w:r>
        <w:rPr>
          <w:rFonts w:hAnsi="仿宋_GB2312" w:eastAsia="仿宋_GB2312"/>
          <w:sz w:val="32"/>
          <w:szCs w:val="32"/>
        </w:rPr>
        <w:t>（三）预算收支增减变化情况说明</w:t>
      </w:r>
    </w:p>
    <w:p>
      <w:pPr>
        <w:tabs>
          <w:tab w:val="left" w:pos="7560"/>
        </w:tabs>
        <w:adjustRightInd w:val="0"/>
        <w:snapToGrid w:val="0"/>
        <w:spacing w:line="560" w:lineRule="atLeast"/>
        <w:ind w:firstLine="640" w:firstLineChars="200"/>
        <w:jc w:val="left"/>
        <w:rPr>
          <w:rFonts w:eastAsia="仿宋_GB2312"/>
          <w:sz w:val="32"/>
          <w:szCs w:val="32"/>
        </w:rPr>
      </w:pPr>
      <w:r>
        <w:rPr>
          <w:rFonts w:hAnsi="仿宋_GB2312" w:eastAsia="仿宋_GB2312"/>
          <w:sz w:val="32"/>
          <w:szCs w:val="32"/>
        </w:rPr>
        <w:t>四、其他重要事项情况说明</w:t>
      </w:r>
    </w:p>
    <w:p>
      <w:pPr>
        <w:tabs>
          <w:tab w:val="left" w:pos="7560"/>
        </w:tabs>
        <w:adjustRightInd w:val="0"/>
        <w:snapToGrid w:val="0"/>
        <w:spacing w:line="560" w:lineRule="atLeast"/>
        <w:ind w:firstLine="640" w:firstLineChars="200"/>
        <w:jc w:val="left"/>
        <w:rPr>
          <w:rFonts w:eastAsia="仿宋_GB2312"/>
          <w:sz w:val="32"/>
          <w:szCs w:val="32"/>
        </w:rPr>
      </w:pPr>
      <w:r>
        <w:rPr>
          <w:rFonts w:hAnsi="仿宋_GB2312" w:eastAsia="仿宋_GB2312"/>
          <w:sz w:val="32"/>
          <w:szCs w:val="32"/>
        </w:rPr>
        <w:t>（一）机关运行经费</w:t>
      </w:r>
    </w:p>
    <w:p>
      <w:pPr>
        <w:tabs>
          <w:tab w:val="left" w:pos="7560"/>
        </w:tabs>
        <w:adjustRightInd w:val="0"/>
        <w:snapToGrid w:val="0"/>
        <w:spacing w:line="560" w:lineRule="atLeast"/>
        <w:ind w:firstLine="640" w:firstLineChars="200"/>
        <w:jc w:val="left"/>
        <w:rPr>
          <w:rFonts w:eastAsia="仿宋_GB2312"/>
          <w:sz w:val="32"/>
          <w:szCs w:val="32"/>
        </w:rPr>
      </w:pPr>
      <w:r>
        <w:rPr>
          <w:rFonts w:hAnsi="仿宋_GB2312" w:eastAsia="仿宋_GB2312"/>
          <w:sz w:val="32"/>
          <w:szCs w:val="32"/>
        </w:rPr>
        <w:t>（二）政府采购预算</w:t>
      </w:r>
    </w:p>
    <w:p>
      <w:pPr>
        <w:tabs>
          <w:tab w:val="left" w:pos="7560"/>
        </w:tabs>
        <w:adjustRightInd w:val="0"/>
        <w:snapToGrid w:val="0"/>
        <w:spacing w:line="560" w:lineRule="atLeast"/>
        <w:ind w:firstLine="640" w:firstLineChars="200"/>
        <w:jc w:val="left"/>
        <w:rPr>
          <w:rFonts w:eastAsia="仿宋_GB2312"/>
          <w:sz w:val="32"/>
          <w:szCs w:val="32"/>
        </w:rPr>
      </w:pPr>
      <w:r>
        <w:rPr>
          <w:rFonts w:hAnsi="仿宋_GB2312" w:eastAsia="仿宋_GB2312"/>
          <w:sz w:val="32"/>
          <w:szCs w:val="32"/>
        </w:rPr>
        <w:t>（三）国有资产占有情况</w:t>
      </w:r>
    </w:p>
    <w:p>
      <w:pPr>
        <w:tabs>
          <w:tab w:val="left" w:pos="7560"/>
        </w:tabs>
        <w:adjustRightInd w:val="0"/>
        <w:snapToGrid w:val="0"/>
        <w:spacing w:line="560" w:lineRule="atLeast"/>
        <w:ind w:firstLine="640" w:firstLineChars="200"/>
        <w:jc w:val="left"/>
        <w:rPr>
          <w:rFonts w:eastAsia="仿宋_GB2312"/>
          <w:sz w:val="32"/>
          <w:szCs w:val="32"/>
        </w:rPr>
      </w:pPr>
      <w:r>
        <w:rPr>
          <w:rFonts w:hAnsi="仿宋_GB2312" w:eastAsia="仿宋_GB2312"/>
          <w:sz w:val="32"/>
          <w:szCs w:val="32"/>
        </w:rPr>
        <w:t>（四）预算绩效目标</w:t>
      </w:r>
    </w:p>
    <w:p>
      <w:pPr>
        <w:tabs>
          <w:tab w:val="left" w:pos="7560"/>
        </w:tabs>
        <w:adjustRightInd w:val="0"/>
        <w:snapToGrid w:val="0"/>
        <w:spacing w:line="560" w:lineRule="atLeast"/>
        <w:ind w:firstLine="640" w:firstLineChars="200"/>
        <w:jc w:val="left"/>
        <w:rPr>
          <w:rFonts w:eastAsia="仿宋_GB2312"/>
          <w:sz w:val="32"/>
          <w:szCs w:val="32"/>
        </w:rPr>
      </w:pPr>
      <w:r>
        <w:rPr>
          <w:rFonts w:hAnsi="仿宋_GB2312" w:eastAsia="仿宋_GB2312"/>
          <w:sz w:val="32"/>
          <w:szCs w:val="32"/>
        </w:rPr>
        <w:t>（五）</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w:t>
      </w:r>
    </w:p>
    <w:p>
      <w:pPr>
        <w:tabs>
          <w:tab w:val="left" w:pos="7560"/>
        </w:tabs>
        <w:adjustRightInd w:val="0"/>
        <w:snapToGrid w:val="0"/>
        <w:spacing w:line="560" w:lineRule="atLeast"/>
        <w:ind w:firstLine="640" w:firstLineChars="200"/>
        <w:jc w:val="left"/>
        <w:rPr>
          <w:rFonts w:eastAsia="仿宋_GB2312"/>
          <w:sz w:val="32"/>
          <w:szCs w:val="32"/>
        </w:rPr>
      </w:pPr>
      <w:r>
        <w:rPr>
          <w:rFonts w:hAnsi="仿宋_GB2312" w:eastAsia="仿宋_GB2312"/>
          <w:sz w:val="32"/>
          <w:szCs w:val="32"/>
        </w:rPr>
        <w:t>（六）会议费、培训费</w:t>
      </w:r>
    </w:p>
    <w:p>
      <w:pPr>
        <w:tabs>
          <w:tab w:val="left" w:pos="7560"/>
        </w:tabs>
        <w:adjustRightInd w:val="0"/>
        <w:snapToGrid w:val="0"/>
        <w:spacing w:line="560" w:lineRule="atLeast"/>
        <w:ind w:firstLine="640" w:firstLineChars="200"/>
        <w:jc w:val="left"/>
        <w:rPr>
          <w:rFonts w:eastAsia="仿宋_GB2312"/>
          <w:sz w:val="32"/>
          <w:szCs w:val="32"/>
        </w:rPr>
      </w:pPr>
      <w:r>
        <w:rPr>
          <w:rFonts w:hAnsi="仿宋_GB2312" w:eastAsia="仿宋_GB2312"/>
          <w:sz w:val="32"/>
          <w:szCs w:val="32"/>
        </w:rPr>
        <w:t>（七）其他事项</w:t>
      </w:r>
    </w:p>
    <w:p>
      <w:pPr>
        <w:tabs>
          <w:tab w:val="left" w:pos="7560"/>
        </w:tabs>
        <w:adjustRightInd w:val="0"/>
        <w:snapToGrid w:val="0"/>
        <w:spacing w:line="560" w:lineRule="atLeast"/>
        <w:ind w:firstLine="640" w:firstLineChars="200"/>
        <w:jc w:val="left"/>
        <w:rPr>
          <w:rFonts w:eastAsia="仿宋_GB2312"/>
          <w:sz w:val="32"/>
          <w:szCs w:val="32"/>
        </w:rPr>
      </w:pPr>
      <w:r>
        <w:rPr>
          <w:rFonts w:hAnsi="仿宋_GB2312" w:eastAsia="仿宋_GB2312"/>
          <w:sz w:val="32"/>
          <w:szCs w:val="32"/>
        </w:rPr>
        <w:t>五、名词解释</w:t>
      </w:r>
    </w:p>
    <w:p>
      <w:pPr>
        <w:tabs>
          <w:tab w:val="left" w:pos="7560"/>
        </w:tabs>
        <w:adjustRightInd w:val="0"/>
        <w:snapToGrid w:val="0"/>
        <w:spacing w:line="560" w:lineRule="atLeast"/>
        <w:ind w:firstLine="640" w:firstLineChars="200"/>
        <w:jc w:val="left"/>
        <w:rPr>
          <w:rFonts w:eastAsia="仿宋_GB2312"/>
          <w:sz w:val="32"/>
          <w:szCs w:val="32"/>
        </w:rPr>
      </w:pPr>
      <w:r>
        <w:rPr>
          <w:rFonts w:hAnsi="仿宋_GB2312" w:eastAsia="仿宋_GB2312"/>
          <w:sz w:val="32"/>
          <w:szCs w:val="32"/>
        </w:rPr>
        <w:t>六、部门预算公开表格</w:t>
      </w:r>
    </w:p>
    <w:p>
      <w:pPr>
        <w:tabs>
          <w:tab w:val="left" w:pos="7560"/>
        </w:tabs>
        <w:adjustRightInd w:val="0"/>
        <w:snapToGrid w:val="0"/>
        <w:spacing w:line="560" w:lineRule="atLeast"/>
        <w:ind w:firstLine="640" w:firstLineChars="200"/>
        <w:jc w:val="left"/>
        <w:rPr>
          <w:rFonts w:eastAsia="仿宋_GB2312"/>
          <w:sz w:val="32"/>
          <w:szCs w:val="32"/>
        </w:rPr>
      </w:pPr>
      <w:r>
        <w:rPr>
          <w:rFonts w:hAnsi="仿宋_GB2312" w:eastAsia="仿宋_GB2312"/>
          <w:sz w:val="32"/>
          <w:szCs w:val="32"/>
        </w:rPr>
        <w:t>（一）部门收支总表</w:t>
      </w:r>
    </w:p>
    <w:p>
      <w:pPr>
        <w:tabs>
          <w:tab w:val="left" w:pos="7560"/>
        </w:tabs>
        <w:adjustRightInd w:val="0"/>
        <w:snapToGrid w:val="0"/>
        <w:spacing w:line="560" w:lineRule="atLeast"/>
        <w:ind w:firstLine="640" w:firstLineChars="200"/>
        <w:jc w:val="left"/>
        <w:rPr>
          <w:rFonts w:eastAsia="仿宋_GB2312"/>
          <w:sz w:val="32"/>
          <w:szCs w:val="32"/>
        </w:rPr>
      </w:pPr>
      <w:r>
        <w:rPr>
          <w:rFonts w:hAnsi="仿宋_GB2312" w:eastAsia="仿宋_GB2312"/>
          <w:sz w:val="32"/>
          <w:szCs w:val="32"/>
        </w:rPr>
        <w:t>（二）部门收入总表</w:t>
      </w:r>
    </w:p>
    <w:p>
      <w:pPr>
        <w:tabs>
          <w:tab w:val="left" w:pos="7560"/>
        </w:tabs>
        <w:adjustRightInd w:val="0"/>
        <w:snapToGrid w:val="0"/>
        <w:spacing w:line="560" w:lineRule="atLeast"/>
        <w:ind w:firstLine="640" w:firstLineChars="200"/>
        <w:jc w:val="left"/>
        <w:rPr>
          <w:rFonts w:eastAsia="仿宋_GB2312"/>
          <w:sz w:val="32"/>
          <w:szCs w:val="32"/>
        </w:rPr>
      </w:pPr>
      <w:r>
        <w:rPr>
          <w:rFonts w:hAnsi="仿宋_GB2312" w:eastAsia="仿宋_GB2312"/>
          <w:sz w:val="32"/>
          <w:szCs w:val="32"/>
        </w:rPr>
        <w:t>（三）部门支出总表</w:t>
      </w:r>
    </w:p>
    <w:p>
      <w:pPr>
        <w:tabs>
          <w:tab w:val="left" w:pos="7560"/>
        </w:tabs>
        <w:adjustRightInd w:val="0"/>
        <w:snapToGrid w:val="0"/>
        <w:spacing w:line="560" w:lineRule="atLeast"/>
        <w:ind w:firstLine="640" w:firstLineChars="200"/>
        <w:jc w:val="left"/>
        <w:rPr>
          <w:rFonts w:eastAsia="仿宋_GB2312"/>
          <w:sz w:val="32"/>
          <w:szCs w:val="32"/>
        </w:rPr>
      </w:pPr>
      <w:r>
        <w:rPr>
          <w:rFonts w:hAnsi="仿宋_GB2312" w:eastAsia="仿宋_GB2312"/>
          <w:sz w:val="32"/>
          <w:szCs w:val="32"/>
        </w:rPr>
        <w:t>（四）部门支出总表（分类）</w:t>
      </w:r>
    </w:p>
    <w:p>
      <w:pPr>
        <w:tabs>
          <w:tab w:val="left" w:pos="7560"/>
        </w:tabs>
        <w:adjustRightInd w:val="0"/>
        <w:snapToGrid w:val="0"/>
        <w:spacing w:line="560" w:lineRule="atLeast"/>
        <w:ind w:firstLine="640" w:firstLineChars="200"/>
        <w:jc w:val="left"/>
        <w:rPr>
          <w:rFonts w:eastAsia="仿宋_GB2312"/>
          <w:sz w:val="32"/>
          <w:szCs w:val="32"/>
        </w:rPr>
      </w:pPr>
      <w:r>
        <w:rPr>
          <w:rFonts w:hAnsi="仿宋_GB2312" w:eastAsia="仿宋_GB2312"/>
          <w:sz w:val="32"/>
          <w:szCs w:val="32"/>
        </w:rPr>
        <w:t>（五）部门支出分类</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atLeast"/>
        <w:ind w:firstLine="640" w:firstLineChars="200"/>
        <w:jc w:val="left"/>
        <w:rPr>
          <w:rFonts w:eastAsia="仿宋_GB2312"/>
          <w:sz w:val="32"/>
          <w:szCs w:val="32"/>
        </w:rPr>
      </w:pPr>
      <w:r>
        <w:rPr>
          <w:rFonts w:hAnsi="仿宋_GB2312" w:eastAsia="仿宋_GB2312"/>
          <w:sz w:val="32"/>
          <w:szCs w:val="32"/>
        </w:rPr>
        <w:t>（六）基本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atLeast"/>
        <w:ind w:firstLine="640" w:firstLineChars="200"/>
        <w:jc w:val="left"/>
        <w:rPr>
          <w:rFonts w:eastAsia="仿宋_GB2312"/>
          <w:sz w:val="32"/>
          <w:szCs w:val="32"/>
        </w:rPr>
      </w:pPr>
      <w:r>
        <w:rPr>
          <w:rFonts w:hAnsi="仿宋_GB2312" w:eastAsia="仿宋_GB2312"/>
          <w:sz w:val="32"/>
          <w:szCs w:val="32"/>
        </w:rPr>
        <w:t>（七）工资福利</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atLeast"/>
        <w:ind w:firstLine="640" w:firstLineChars="200"/>
        <w:jc w:val="left"/>
        <w:rPr>
          <w:rFonts w:eastAsia="仿宋_GB2312"/>
          <w:sz w:val="32"/>
          <w:szCs w:val="32"/>
        </w:rPr>
      </w:pPr>
      <w:r>
        <w:rPr>
          <w:rFonts w:hAnsi="仿宋_GB2312" w:eastAsia="仿宋_GB2312"/>
          <w:sz w:val="32"/>
          <w:szCs w:val="32"/>
        </w:rPr>
        <w:t>（八）基本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atLeast"/>
        <w:ind w:firstLine="640" w:firstLineChars="200"/>
        <w:jc w:val="left"/>
        <w:rPr>
          <w:rFonts w:eastAsia="仿宋_GB2312"/>
          <w:sz w:val="32"/>
          <w:szCs w:val="32"/>
        </w:rPr>
      </w:pPr>
      <w:r>
        <w:rPr>
          <w:rFonts w:hAnsi="仿宋_GB2312" w:eastAsia="仿宋_GB2312"/>
          <w:sz w:val="32"/>
          <w:szCs w:val="32"/>
        </w:rPr>
        <w:t>（九）商品服务</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atLeast"/>
        <w:ind w:firstLine="640" w:firstLineChars="200"/>
        <w:jc w:val="left"/>
        <w:rPr>
          <w:rFonts w:eastAsia="仿宋_GB2312"/>
          <w:sz w:val="32"/>
          <w:szCs w:val="32"/>
        </w:rPr>
      </w:pPr>
      <w:r>
        <w:rPr>
          <w:rFonts w:hAnsi="仿宋_GB2312" w:eastAsia="仿宋_GB2312"/>
          <w:sz w:val="32"/>
          <w:szCs w:val="32"/>
        </w:rPr>
        <w:t>（十）基本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atLeast"/>
        <w:ind w:firstLine="640" w:firstLineChars="200"/>
        <w:jc w:val="left"/>
        <w:rPr>
          <w:rFonts w:eastAsia="仿宋_GB2312"/>
          <w:sz w:val="32"/>
          <w:szCs w:val="32"/>
        </w:rPr>
      </w:pPr>
      <w:r>
        <w:rPr>
          <w:rFonts w:hAnsi="仿宋_GB2312" w:eastAsia="仿宋_GB2312"/>
          <w:sz w:val="32"/>
          <w:szCs w:val="32"/>
        </w:rPr>
        <w:t>（十一）个人家庭</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atLeast"/>
        <w:ind w:firstLine="640" w:firstLineChars="200"/>
        <w:jc w:val="left"/>
        <w:rPr>
          <w:rFonts w:eastAsia="仿宋_GB2312"/>
          <w:sz w:val="32"/>
          <w:szCs w:val="32"/>
        </w:rPr>
      </w:pPr>
      <w:r>
        <w:rPr>
          <w:rFonts w:hAnsi="仿宋_GB2312" w:eastAsia="仿宋_GB2312"/>
          <w:sz w:val="32"/>
          <w:szCs w:val="32"/>
        </w:rPr>
        <w:t>（十二）财政拨款收支总表</w:t>
      </w:r>
    </w:p>
    <w:p>
      <w:pPr>
        <w:tabs>
          <w:tab w:val="left" w:pos="7560"/>
        </w:tabs>
        <w:adjustRightInd w:val="0"/>
        <w:snapToGrid w:val="0"/>
        <w:spacing w:line="560" w:lineRule="atLeast"/>
        <w:ind w:firstLine="640" w:firstLineChars="200"/>
        <w:jc w:val="left"/>
        <w:rPr>
          <w:rFonts w:eastAsia="仿宋_GB2312"/>
          <w:sz w:val="32"/>
          <w:szCs w:val="32"/>
        </w:rPr>
      </w:pPr>
      <w:r>
        <w:rPr>
          <w:rFonts w:hAnsi="仿宋_GB2312" w:eastAsia="仿宋_GB2312"/>
          <w:sz w:val="32"/>
          <w:szCs w:val="32"/>
        </w:rPr>
        <w:t>（十三）一般公共预算支出表</w:t>
      </w:r>
    </w:p>
    <w:p>
      <w:pPr>
        <w:tabs>
          <w:tab w:val="left" w:pos="7560"/>
        </w:tabs>
        <w:adjustRightInd w:val="0"/>
        <w:snapToGrid w:val="0"/>
        <w:spacing w:line="560" w:lineRule="atLeast"/>
        <w:ind w:firstLine="640" w:firstLineChars="200"/>
        <w:jc w:val="left"/>
        <w:rPr>
          <w:rFonts w:eastAsia="仿宋_GB2312"/>
          <w:sz w:val="32"/>
          <w:szCs w:val="32"/>
        </w:rPr>
      </w:pPr>
      <w:r>
        <w:rPr>
          <w:rFonts w:hAnsi="仿宋_GB2312" w:eastAsia="仿宋_GB2312"/>
          <w:sz w:val="32"/>
          <w:szCs w:val="32"/>
        </w:rPr>
        <w:t>（十四）一般预算基本支出表</w:t>
      </w:r>
    </w:p>
    <w:p>
      <w:pPr>
        <w:tabs>
          <w:tab w:val="left" w:pos="7560"/>
        </w:tabs>
        <w:adjustRightInd w:val="0"/>
        <w:snapToGrid w:val="0"/>
        <w:spacing w:line="560" w:lineRule="atLeast"/>
        <w:ind w:firstLine="640" w:firstLineChars="200"/>
        <w:jc w:val="left"/>
        <w:rPr>
          <w:rFonts w:eastAsia="仿宋_GB2312"/>
          <w:sz w:val="32"/>
          <w:szCs w:val="32"/>
        </w:rPr>
      </w:pPr>
      <w:r>
        <w:rPr>
          <w:rFonts w:hAnsi="仿宋_GB2312" w:eastAsia="仿宋_GB2312"/>
          <w:sz w:val="32"/>
          <w:szCs w:val="32"/>
        </w:rPr>
        <w:t>（十五）一般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atLeast"/>
        <w:ind w:firstLine="640" w:firstLineChars="200"/>
        <w:jc w:val="left"/>
        <w:rPr>
          <w:rFonts w:eastAsia="仿宋_GB2312"/>
          <w:sz w:val="32"/>
          <w:szCs w:val="32"/>
        </w:rPr>
      </w:pPr>
      <w:r>
        <w:rPr>
          <w:rFonts w:hAnsi="仿宋_GB2312" w:eastAsia="仿宋_GB2312"/>
          <w:sz w:val="32"/>
          <w:szCs w:val="32"/>
        </w:rPr>
        <w:t>（十六）工资福利</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atLeast"/>
        <w:ind w:firstLine="640" w:firstLineChars="200"/>
        <w:jc w:val="left"/>
        <w:rPr>
          <w:rFonts w:eastAsia="仿宋_GB2312"/>
          <w:sz w:val="32"/>
          <w:szCs w:val="32"/>
        </w:rPr>
      </w:pPr>
      <w:r>
        <w:rPr>
          <w:rFonts w:hAnsi="仿宋_GB2312" w:eastAsia="仿宋_GB2312"/>
          <w:sz w:val="32"/>
          <w:szCs w:val="32"/>
        </w:rPr>
        <w:t>（十七）一般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atLeast"/>
        <w:ind w:firstLine="640" w:firstLineChars="200"/>
        <w:jc w:val="left"/>
        <w:rPr>
          <w:rFonts w:eastAsia="仿宋_GB2312"/>
          <w:sz w:val="32"/>
          <w:szCs w:val="32"/>
        </w:rPr>
      </w:pPr>
      <w:r>
        <w:rPr>
          <w:rFonts w:hAnsi="仿宋_GB2312" w:eastAsia="仿宋_GB2312"/>
          <w:sz w:val="32"/>
          <w:szCs w:val="32"/>
        </w:rPr>
        <w:t>（十八）商品服务</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atLeast"/>
        <w:ind w:firstLine="640" w:firstLineChars="200"/>
        <w:jc w:val="left"/>
        <w:rPr>
          <w:rFonts w:eastAsia="仿宋_GB2312"/>
          <w:sz w:val="32"/>
          <w:szCs w:val="32"/>
        </w:rPr>
      </w:pPr>
      <w:r>
        <w:rPr>
          <w:rFonts w:hAnsi="仿宋_GB2312" w:eastAsia="仿宋_GB2312"/>
          <w:sz w:val="32"/>
          <w:szCs w:val="32"/>
        </w:rPr>
        <w:t>（十九）一般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atLeast"/>
        <w:ind w:firstLine="640" w:firstLineChars="200"/>
        <w:jc w:val="left"/>
        <w:rPr>
          <w:rFonts w:eastAsia="仿宋_GB2312"/>
          <w:sz w:val="32"/>
          <w:szCs w:val="32"/>
        </w:rPr>
      </w:pPr>
      <w:r>
        <w:rPr>
          <w:rFonts w:hAnsi="仿宋_GB2312" w:eastAsia="仿宋_GB2312"/>
          <w:sz w:val="32"/>
          <w:szCs w:val="32"/>
        </w:rPr>
        <w:t>（二十）个人家庭</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atLeast"/>
        <w:ind w:firstLine="640" w:firstLineChars="200"/>
        <w:jc w:val="left"/>
        <w:rPr>
          <w:rFonts w:eastAsia="仿宋_GB2312"/>
          <w:sz w:val="32"/>
          <w:szCs w:val="32"/>
        </w:rPr>
      </w:pPr>
      <w:r>
        <w:rPr>
          <w:rFonts w:hAnsi="仿宋_GB2312" w:eastAsia="仿宋_GB2312"/>
          <w:sz w:val="32"/>
          <w:szCs w:val="32"/>
        </w:rPr>
        <w:t>（二十一）政府性基金</w:t>
      </w:r>
    </w:p>
    <w:p>
      <w:pPr>
        <w:tabs>
          <w:tab w:val="left" w:pos="7560"/>
        </w:tabs>
        <w:adjustRightInd w:val="0"/>
        <w:snapToGrid w:val="0"/>
        <w:spacing w:line="560" w:lineRule="atLeast"/>
        <w:ind w:firstLine="640" w:firstLineChars="200"/>
        <w:jc w:val="left"/>
        <w:rPr>
          <w:rFonts w:eastAsia="仿宋_GB2312"/>
          <w:sz w:val="32"/>
          <w:szCs w:val="32"/>
        </w:rPr>
      </w:pPr>
      <w:r>
        <w:rPr>
          <w:rFonts w:hAnsi="仿宋_GB2312" w:eastAsia="仿宋_GB2312"/>
          <w:sz w:val="32"/>
          <w:szCs w:val="32"/>
        </w:rPr>
        <w:t>（二十二）政府性基金</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atLeast"/>
        <w:ind w:firstLine="640" w:firstLineChars="200"/>
        <w:jc w:val="left"/>
        <w:rPr>
          <w:rFonts w:eastAsia="仿宋_GB2312"/>
          <w:sz w:val="32"/>
          <w:szCs w:val="32"/>
        </w:rPr>
      </w:pPr>
      <w:r>
        <w:rPr>
          <w:rFonts w:hAnsi="仿宋_GB2312" w:eastAsia="仿宋_GB2312"/>
          <w:sz w:val="32"/>
          <w:szCs w:val="32"/>
        </w:rPr>
        <w:t>（二十三）专户</w:t>
      </w:r>
    </w:p>
    <w:p>
      <w:pPr>
        <w:tabs>
          <w:tab w:val="left" w:pos="7560"/>
        </w:tabs>
        <w:adjustRightInd w:val="0"/>
        <w:snapToGrid w:val="0"/>
        <w:spacing w:line="560" w:lineRule="atLeast"/>
        <w:ind w:firstLine="640" w:firstLineChars="200"/>
        <w:jc w:val="left"/>
        <w:rPr>
          <w:rFonts w:eastAsia="仿宋_GB2312"/>
          <w:sz w:val="32"/>
          <w:szCs w:val="32"/>
        </w:rPr>
      </w:pPr>
      <w:r>
        <w:rPr>
          <w:rFonts w:hAnsi="仿宋_GB2312" w:eastAsia="仿宋_GB2312"/>
          <w:sz w:val="32"/>
          <w:szCs w:val="32"/>
        </w:rPr>
        <w:t>（二十四）专户</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atLeast"/>
        <w:ind w:firstLine="640" w:firstLineChars="200"/>
        <w:jc w:val="left"/>
        <w:rPr>
          <w:rFonts w:eastAsia="仿宋_GB2312"/>
          <w:sz w:val="32"/>
          <w:szCs w:val="32"/>
        </w:rPr>
      </w:pPr>
      <w:r>
        <w:rPr>
          <w:rFonts w:hAnsi="仿宋_GB2312" w:eastAsia="仿宋_GB2312"/>
          <w:sz w:val="32"/>
          <w:szCs w:val="32"/>
        </w:rPr>
        <w:t>（二十五）经费拨款预算表</w:t>
      </w:r>
    </w:p>
    <w:p>
      <w:pPr>
        <w:tabs>
          <w:tab w:val="left" w:pos="7560"/>
        </w:tabs>
        <w:adjustRightInd w:val="0"/>
        <w:snapToGrid w:val="0"/>
        <w:spacing w:line="560" w:lineRule="atLeast"/>
        <w:ind w:firstLine="640" w:firstLineChars="200"/>
        <w:jc w:val="left"/>
        <w:rPr>
          <w:rFonts w:eastAsia="仿宋_GB2312"/>
          <w:sz w:val="32"/>
          <w:szCs w:val="32"/>
        </w:rPr>
      </w:pPr>
      <w:r>
        <w:rPr>
          <w:rFonts w:hAnsi="仿宋_GB2312" w:eastAsia="仿宋_GB2312"/>
          <w:sz w:val="32"/>
          <w:szCs w:val="32"/>
        </w:rPr>
        <w:t>（二十六）经费拨款预算表</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atLeast"/>
        <w:ind w:firstLine="640" w:firstLineChars="200"/>
        <w:jc w:val="left"/>
        <w:rPr>
          <w:rFonts w:eastAsia="仿宋_GB2312"/>
          <w:sz w:val="32"/>
          <w:szCs w:val="32"/>
        </w:rPr>
      </w:pPr>
      <w:r>
        <w:rPr>
          <w:rFonts w:hAnsi="仿宋_GB2312" w:eastAsia="仿宋_GB2312"/>
          <w:sz w:val="32"/>
          <w:szCs w:val="32"/>
        </w:rPr>
        <w:t>（二十七）专项支出预算表</w:t>
      </w:r>
    </w:p>
    <w:p>
      <w:pPr>
        <w:tabs>
          <w:tab w:val="left" w:pos="7560"/>
        </w:tabs>
        <w:adjustRightInd w:val="0"/>
        <w:snapToGrid w:val="0"/>
        <w:spacing w:line="560" w:lineRule="atLeast"/>
        <w:ind w:firstLine="640" w:firstLineChars="200"/>
        <w:jc w:val="left"/>
        <w:rPr>
          <w:rFonts w:eastAsia="仿宋_GB2312"/>
          <w:sz w:val="32"/>
          <w:szCs w:val="32"/>
        </w:rPr>
      </w:pPr>
      <w:r>
        <w:rPr>
          <w:rFonts w:hAnsi="仿宋_GB2312" w:eastAsia="仿宋_GB2312"/>
          <w:sz w:val="32"/>
          <w:szCs w:val="32"/>
        </w:rPr>
        <w:t>（二十八）一般公共预算</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经费预算表</w:t>
      </w:r>
    </w:p>
    <w:p>
      <w:pPr>
        <w:tabs>
          <w:tab w:val="left" w:pos="7560"/>
        </w:tabs>
        <w:adjustRightInd w:val="0"/>
        <w:snapToGrid w:val="0"/>
        <w:spacing w:line="560" w:lineRule="atLeast"/>
        <w:ind w:firstLine="640" w:firstLineChars="200"/>
        <w:jc w:val="left"/>
        <w:rPr>
          <w:rFonts w:eastAsia="仿宋_GB2312"/>
          <w:sz w:val="32"/>
          <w:szCs w:val="32"/>
        </w:rPr>
      </w:pPr>
      <w:r>
        <w:rPr>
          <w:rFonts w:hAnsi="仿宋_GB2312" w:eastAsia="仿宋_GB2312"/>
          <w:sz w:val="32"/>
          <w:szCs w:val="32"/>
        </w:rPr>
        <w:t>（二十九）部门整体支出绩效目标表</w:t>
      </w:r>
    </w:p>
    <w:p>
      <w:pPr>
        <w:tabs>
          <w:tab w:val="left" w:pos="7560"/>
        </w:tabs>
        <w:adjustRightInd w:val="0"/>
        <w:snapToGrid w:val="0"/>
        <w:spacing w:line="560" w:lineRule="atLeast"/>
        <w:ind w:firstLine="640" w:firstLineChars="200"/>
        <w:jc w:val="left"/>
        <w:rPr>
          <w:rFonts w:eastAsia="仿宋_GB2312"/>
          <w:sz w:val="32"/>
          <w:szCs w:val="32"/>
        </w:rPr>
      </w:pPr>
      <w:r>
        <w:rPr>
          <w:rFonts w:hAnsi="仿宋_GB2312" w:eastAsia="仿宋_GB2312"/>
          <w:sz w:val="32"/>
          <w:szCs w:val="32"/>
        </w:rPr>
        <w:t>（三十）单位专项支出方向绩效目标表</w:t>
      </w:r>
    </w:p>
    <w:p>
      <w:pPr>
        <w:tabs>
          <w:tab w:val="left" w:pos="7560"/>
        </w:tabs>
        <w:adjustRightInd w:val="0"/>
        <w:snapToGrid w:val="0"/>
        <w:spacing w:line="560" w:lineRule="atLeast"/>
        <w:ind w:firstLine="640" w:firstLineChars="200"/>
        <w:jc w:val="left"/>
        <w:rPr>
          <w:rFonts w:eastAsia="仿宋_GB2312"/>
          <w:sz w:val="32"/>
          <w:szCs w:val="32"/>
        </w:rPr>
      </w:pPr>
    </w:p>
    <w:p>
      <w:pPr>
        <w:tabs>
          <w:tab w:val="left" w:pos="7560"/>
        </w:tabs>
        <w:adjustRightInd w:val="0"/>
        <w:snapToGrid w:val="0"/>
        <w:spacing w:line="560" w:lineRule="atLeast"/>
        <w:ind w:firstLine="640" w:firstLineChars="200"/>
        <w:jc w:val="left"/>
        <w:rPr>
          <w:rFonts w:eastAsia="仿宋_GB2312"/>
          <w:sz w:val="32"/>
          <w:szCs w:val="32"/>
        </w:rPr>
      </w:pPr>
    </w:p>
    <w:p>
      <w:pPr>
        <w:tabs>
          <w:tab w:val="left" w:pos="7560"/>
        </w:tabs>
        <w:adjustRightInd w:val="0"/>
        <w:snapToGrid w:val="0"/>
        <w:spacing w:line="560" w:lineRule="atLeast"/>
        <w:ind w:firstLine="640" w:firstLineChars="200"/>
        <w:jc w:val="left"/>
        <w:rPr>
          <w:rFonts w:eastAsia="仿宋_GB2312"/>
          <w:sz w:val="32"/>
          <w:szCs w:val="32"/>
        </w:rPr>
      </w:pPr>
    </w:p>
    <w:p>
      <w:pPr>
        <w:tabs>
          <w:tab w:val="left" w:pos="7560"/>
        </w:tabs>
        <w:adjustRightInd w:val="0"/>
        <w:snapToGrid w:val="0"/>
        <w:spacing w:line="560" w:lineRule="atLeast"/>
        <w:ind w:firstLine="640" w:firstLineChars="200"/>
        <w:jc w:val="left"/>
        <w:rPr>
          <w:rFonts w:eastAsia="仿宋_GB2312"/>
          <w:sz w:val="32"/>
          <w:szCs w:val="32"/>
        </w:rPr>
      </w:pPr>
    </w:p>
    <w:p>
      <w:pPr>
        <w:tabs>
          <w:tab w:val="left" w:pos="7560"/>
        </w:tabs>
        <w:adjustRightInd w:val="0"/>
        <w:snapToGrid w:val="0"/>
        <w:spacing w:line="560" w:lineRule="atLeast"/>
        <w:ind w:firstLine="640" w:firstLineChars="200"/>
        <w:jc w:val="left"/>
        <w:rPr>
          <w:rFonts w:eastAsia="仿宋_GB2312"/>
          <w:sz w:val="32"/>
          <w:szCs w:val="32"/>
        </w:rPr>
      </w:pPr>
    </w:p>
    <w:p>
      <w:pPr>
        <w:tabs>
          <w:tab w:val="left" w:pos="7560"/>
        </w:tabs>
        <w:adjustRightInd w:val="0"/>
        <w:snapToGrid w:val="0"/>
        <w:spacing w:line="560" w:lineRule="atLeast"/>
        <w:ind w:firstLine="640" w:firstLineChars="200"/>
        <w:jc w:val="left"/>
        <w:rPr>
          <w:rFonts w:eastAsia="仿宋_GB2312"/>
          <w:sz w:val="32"/>
          <w:szCs w:val="32"/>
        </w:rPr>
      </w:pPr>
    </w:p>
    <w:p>
      <w:pPr>
        <w:tabs>
          <w:tab w:val="left" w:pos="7560"/>
        </w:tabs>
        <w:adjustRightInd w:val="0"/>
        <w:snapToGrid w:val="0"/>
        <w:spacing w:line="560" w:lineRule="atLeast"/>
        <w:ind w:firstLine="640" w:firstLineChars="200"/>
        <w:jc w:val="left"/>
        <w:rPr>
          <w:rFonts w:eastAsia="仿宋_GB2312"/>
          <w:sz w:val="32"/>
          <w:szCs w:val="32"/>
        </w:rPr>
      </w:pPr>
    </w:p>
    <w:p>
      <w:pPr>
        <w:tabs>
          <w:tab w:val="left" w:pos="7560"/>
        </w:tabs>
        <w:adjustRightInd w:val="0"/>
        <w:snapToGrid w:val="0"/>
        <w:spacing w:line="560" w:lineRule="atLeast"/>
        <w:ind w:firstLine="640" w:firstLineChars="200"/>
        <w:jc w:val="left"/>
        <w:rPr>
          <w:rFonts w:eastAsia="仿宋_GB2312"/>
          <w:sz w:val="32"/>
          <w:szCs w:val="32"/>
        </w:rPr>
      </w:pPr>
    </w:p>
    <w:p>
      <w:pPr>
        <w:tabs>
          <w:tab w:val="left" w:pos="7560"/>
        </w:tabs>
        <w:adjustRightInd w:val="0"/>
        <w:snapToGrid w:val="0"/>
        <w:spacing w:line="560" w:lineRule="atLeast"/>
        <w:ind w:firstLine="640" w:firstLineChars="200"/>
        <w:jc w:val="left"/>
        <w:rPr>
          <w:rFonts w:eastAsia="仿宋_GB2312"/>
          <w:sz w:val="32"/>
          <w:szCs w:val="32"/>
        </w:rPr>
      </w:pPr>
    </w:p>
    <w:p>
      <w:pPr>
        <w:tabs>
          <w:tab w:val="left" w:pos="7560"/>
        </w:tabs>
        <w:adjustRightInd w:val="0"/>
        <w:snapToGrid w:val="0"/>
        <w:spacing w:line="560" w:lineRule="atLeast"/>
        <w:ind w:firstLine="640" w:firstLineChars="200"/>
        <w:jc w:val="left"/>
        <w:rPr>
          <w:rFonts w:eastAsia="仿宋_GB2312"/>
          <w:sz w:val="32"/>
          <w:szCs w:val="32"/>
        </w:rPr>
      </w:pPr>
    </w:p>
    <w:p>
      <w:pPr>
        <w:tabs>
          <w:tab w:val="left" w:pos="7560"/>
        </w:tabs>
        <w:adjustRightInd w:val="0"/>
        <w:snapToGrid w:val="0"/>
        <w:spacing w:line="560" w:lineRule="atLeast"/>
        <w:ind w:firstLine="640" w:firstLineChars="200"/>
        <w:jc w:val="left"/>
        <w:rPr>
          <w:rFonts w:eastAsia="仿宋_GB2312"/>
          <w:sz w:val="32"/>
          <w:szCs w:val="32"/>
        </w:rPr>
      </w:pPr>
    </w:p>
    <w:p>
      <w:pPr>
        <w:tabs>
          <w:tab w:val="left" w:pos="7560"/>
        </w:tabs>
        <w:adjustRightInd w:val="0"/>
        <w:snapToGrid w:val="0"/>
        <w:spacing w:line="560" w:lineRule="atLeast"/>
        <w:ind w:firstLine="640" w:firstLineChars="200"/>
        <w:jc w:val="left"/>
        <w:rPr>
          <w:rFonts w:eastAsia="仿宋_GB2312"/>
          <w:sz w:val="32"/>
          <w:szCs w:val="32"/>
        </w:rPr>
      </w:pPr>
    </w:p>
    <w:p>
      <w:pPr>
        <w:tabs>
          <w:tab w:val="left" w:pos="7560"/>
        </w:tabs>
        <w:adjustRightInd w:val="0"/>
        <w:snapToGrid w:val="0"/>
        <w:spacing w:line="560" w:lineRule="atLeast"/>
        <w:ind w:firstLine="640" w:firstLineChars="200"/>
        <w:jc w:val="left"/>
        <w:rPr>
          <w:rFonts w:eastAsia="仿宋_GB2312"/>
          <w:sz w:val="32"/>
          <w:szCs w:val="32"/>
        </w:rPr>
      </w:pPr>
    </w:p>
    <w:p>
      <w:pPr>
        <w:tabs>
          <w:tab w:val="left" w:pos="7560"/>
        </w:tabs>
        <w:adjustRightInd w:val="0"/>
        <w:snapToGrid w:val="0"/>
        <w:spacing w:line="560" w:lineRule="atLeast"/>
        <w:ind w:firstLine="640" w:firstLineChars="200"/>
        <w:jc w:val="left"/>
        <w:rPr>
          <w:rFonts w:eastAsia="仿宋_GB2312"/>
          <w:sz w:val="32"/>
          <w:szCs w:val="32"/>
        </w:rPr>
      </w:pPr>
    </w:p>
    <w:p>
      <w:pPr>
        <w:tabs>
          <w:tab w:val="left" w:pos="7560"/>
        </w:tabs>
        <w:adjustRightInd w:val="0"/>
        <w:snapToGrid w:val="0"/>
        <w:spacing w:line="560" w:lineRule="atLeast"/>
        <w:ind w:firstLine="640" w:firstLineChars="200"/>
        <w:jc w:val="left"/>
        <w:rPr>
          <w:rFonts w:eastAsia="仿宋_GB2312"/>
          <w:sz w:val="32"/>
          <w:szCs w:val="32"/>
        </w:rPr>
      </w:pPr>
    </w:p>
    <w:p>
      <w:pPr>
        <w:tabs>
          <w:tab w:val="left" w:pos="7560"/>
        </w:tabs>
        <w:adjustRightInd w:val="0"/>
        <w:snapToGrid w:val="0"/>
        <w:spacing w:line="560" w:lineRule="atLeast"/>
        <w:ind w:firstLine="640" w:firstLineChars="200"/>
        <w:jc w:val="left"/>
        <w:rPr>
          <w:rFonts w:eastAsia="仿宋_GB2312"/>
          <w:sz w:val="32"/>
          <w:szCs w:val="32"/>
        </w:rPr>
      </w:pPr>
    </w:p>
    <w:p>
      <w:pPr>
        <w:tabs>
          <w:tab w:val="left" w:pos="7560"/>
        </w:tabs>
        <w:adjustRightInd w:val="0"/>
        <w:snapToGrid w:val="0"/>
        <w:spacing w:line="560" w:lineRule="atLeast"/>
        <w:ind w:firstLine="640" w:firstLineChars="200"/>
        <w:jc w:val="left"/>
        <w:rPr>
          <w:rFonts w:eastAsia="仿宋_GB2312"/>
          <w:sz w:val="32"/>
          <w:szCs w:val="32"/>
        </w:rPr>
      </w:pPr>
    </w:p>
    <w:p>
      <w:pPr>
        <w:tabs>
          <w:tab w:val="left" w:pos="7560"/>
        </w:tabs>
        <w:adjustRightInd w:val="0"/>
        <w:snapToGrid w:val="0"/>
        <w:spacing w:line="560" w:lineRule="atLeast"/>
        <w:ind w:firstLine="640" w:firstLineChars="200"/>
        <w:jc w:val="left"/>
        <w:rPr>
          <w:rFonts w:eastAsia="仿宋_GB2312"/>
          <w:sz w:val="32"/>
          <w:szCs w:val="32"/>
        </w:rPr>
      </w:pPr>
    </w:p>
    <w:p>
      <w:pPr>
        <w:tabs>
          <w:tab w:val="left" w:pos="7560"/>
        </w:tabs>
        <w:adjustRightInd w:val="0"/>
        <w:snapToGrid w:val="0"/>
        <w:spacing w:line="560" w:lineRule="atLeast"/>
        <w:ind w:firstLine="640" w:firstLineChars="200"/>
        <w:jc w:val="left"/>
        <w:rPr>
          <w:rFonts w:eastAsia="仿宋_GB2312"/>
          <w:sz w:val="32"/>
          <w:szCs w:val="32"/>
        </w:rPr>
      </w:pPr>
    </w:p>
    <w:p>
      <w:pPr>
        <w:tabs>
          <w:tab w:val="left" w:pos="7560"/>
        </w:tabs>
        <w:adjustRightInd w:val="0"/>
        <w:snapToGrid w:val="0"/>
        <w:spacing w:line="560" w:lineRule="atLeast"/>
        <w:ind w:firstLine="640" w:firstLineChars="200"/>
        <w:jc w:val="left"/>
        <w:rPr>
          <w:rFonts w:hAnsi="黑体" w:eastAsia="黑体"/>
          <w:sz w:val="32"/>
          <w:szCs w:val="32"/>
        </w:rPr>
      </w:pPr>
    </w:p>
    <w:p>
      <w:pPr>
        <w:pStyle w:val="8"/>
        <w:numPr>
          <w:ilvl w:val="0"/>
          <w:numId w:val="1"/>
        </w:numPr>
        <w:tabs>
          <w:tab w:val="left" w:pos="7560"/>
        </w:tabs>
        <w:adjustRightInd w:val="0"/>
        <w:snapToGrid w:val="0"/>
        <w:spacing w:line="560" w:lineRule="atLeast"/>
        <w:ind w:firstLineChars="0"/>
        <w:jc w:val="left"/>
        <w:rPr>
          <w:rFonts w:hAnsi="黑体" w:eastAsia="黑体"/>
          <w:sz w:val="32"/>
          <w:szCs w:val="32"/>
        </w:rPr>
      </w:pPr>
      <w:r>
        <w:rPr>
          <w:rFonts w:hAnsi="黑体" w:eastAsia="黑体"/>
          <w:sz w:val="32"/>
          <w:szCs w:val="32"/>
        </w:rPr>
        <w:t>部门职能职责</w:t>
      </w:r>
    </w:p>
    <w:p>
      <w:pPr>
        <w:tabs>
          <w:tab w:val="left" w:pos="7560"/>
        </w:tabs>
        <w:adjustRightInd w:val="0"/>
        <w:snapToGrid w:val="0"/>
        <w:spacing w:line="560" w:lineRule="atLeas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根据《</w:t>
      </w:r>
      <w:r>
        <w:rPr>
          <w:rFonts w:ascii="仿宋_GB2312" w:eastAsia="仿宋_GB2312" w:cs="仿宋_GB2312"/>
          <w:kern w:val="0"/>
          <w:sz w:val="32"/>
          <w:szCs w:val="32"/>
        </w:rPr>
        <w:t>中共醴陵市委机构编制委员会关于明确醴陵市交通运输局所属事业单位职能配置、内设机构和人员编制规定的通知</w:t>
      </w:r>
      <w:r>
        <w:rPr>
          <w:rFonts w:hint="eastAsia" w:ascii="仿宋_GB2312" w:eastAsia="仿宋_GB2312" w:cs="仿宋_GB2312"/>
          <w:kern w:val="0"/>
          <w:sz w:val="32"/>
          <w:szCs w:val="32"/>
        </w:rPr>
        <w:t>》(醴编委〔2020〕20号)文件规定，本部门主要职责是：</w:t>
      </w:r>
    </w:p>
    <w:p>
      <w:pPr>
        <w:tabs>
          <w:tab w:val="left" w:pos="7560"/>
        </w:tabs>
        <w:adjustRightInd w:val="0"/>
        <w:snapToGrid w:val="0"/>
        <w:spacing w:line="560" w:lineRule="atLeast"/>
        <w:ind w:firstLine="640" w:firstLineChars="200"/>
        <w:jc w:val="left"/>
        <w:rPr>
          <w:rFonts w:ascii="仿宋_GB2312" w:eastAsia="仿宋_GB2312" w:cs="仿宋_GB2312"/>
          <w:kern w:val="0"/>
          <w:sz w:val="32"/>
          <w:szCs w:val="32"/>
        </w:rPr>
      </w:pPr>
      <w:r>
        <w:rPr>
          <w:rFonts w:ascii="仿宋_GB2312" w:eastAsia="仿宋_GB2312" w:cs="仿宋_GB2312"/>
          <w:kern w:val="0"/>
          <w:sz w:val="32"/>
          <w:szCs w:val="32"/>
        </w:rPr>
        <w:t>（一）宣传、贯彻、执行国家、省、株洲市和醴陵市关于公路建设、养（维）护的方针政策、法律法规和技术标准规范；对全市公路建设、养（维）护实施办法和技术标准规范提出建议，并负责拟</w:t>
      </w:r>
      <w:r>
        <w:rPr>
          <w:rFonts w:hint="eastAsia" w:ascii="仿宋_GB2312" w:eastAsia="仿宋_GB2312" w:cs="仿宋_GB2312"/>
          <w:kern w:val="0"/>
          <w:sz w:val="32"/>
          <w:szCs w:val="32"/>
        </w:rPr>
        <w:t>订</w:t>
      </w:r>
      <w:r>
        <w:rPr>
          <w:rFonts w:ascii="仿宋_GB2312" w:eastAsia="仿宋_GB2312" w:cs="仿宋_GB2312"/>
          <w:kern w:val="0"/>
          <w:sz w:val="32"/>
          <w:szCs w:val="32"/>
        </w:rPr>
        <w:t>具体实施办法。</w:t>
      </w:r>
    </w:p>
    <w:p>
      <w:pPr>
        <w:tabs>
          <w:tab w:val="left" w:pos="7560"/>
        </w:tabs>
        <w:adjustRightInd w:val="0"/>
        <w:snapToGrid w:val="0"/>
        <w:spacing w:line="560" w:lineRule="atLeast"/>
        <w:ind w:firstLine="640" w:firstLineChars="200"/>
        <w:jc w:val="left"/>
        <w:rPr>
          <w:rFonts w:ascii="仿宋_GB2312" w:eastAsia="仿宋_GB2312" w:cs="仿宋_GB2312"/>
          <w:kern w:val="0"/>
          <w:sz w:val="32"/>
          <w:szCs w:val="32"/>
        </w:rPr>
      </w:pPr>
      <w:r>
        <w:rPr>
          <w:rFonts w:ascii="仿宋_GB2312" w:eastAsia="仿宋_GB2312" w:cs="仿宋_GB2312"/>
          <w:kern w:val="0"/>
          <w:sz w:val="32"/>
          <w:szCs w:val="32"/>
        </w:rPr>
        <w:t>（二）参与拟订全市公路发展规划和年度建设计划；承担全市公路养（维）护项目建议计划的编制和报审；协助做好公路交通战备事务保障工作。</w:t>
      </w:r>
    </w:p>
    <w:p>
      <w:pPr>
        <w:tabs>
          <w:tab w:val="left" w:pos="7560"/>
        </w:tabs>
        <w:adjustRightInd w:val="0"/>
        <w:snapToGrid w:val="0"/>
        <w:spacing w:line="560" w:lineRule="atLeast"/>
        <w:ind w:firstLine="640" w:firstLineChars="200"/>
        <w:jc w:val="left"/>
        <w:rPr>
          <w:rFonts w:ascii="仿宋_GB2312" w:eastAsia="仿宋_GB2312" w:cs="仿宋_GB2312"/>
          <w:kern w:val="0"/>
          <w:sz w:val="32"/>
          <w:szCs w:val="32"/>
        </w:rPr>
      </w:pPr>
      <w:r>
        <w:rPr>
          <w:rFonts w:ascii="仿宋_GB2312" w:eastAsia="仿宋_GB2312" w:cs="仿宋_GB2312"/>
          <w:kern w:val="0"/>
          <w:sz w:val="32"/>
          <w:szCs w:val="32"/>
        </w:rPr>
        <w:t>（三）负责承担全市国、省道等干线公路（以下简称“干线公路”）建设、养护的事务性、技术性工作；负责组织实施县道建设、养护的事务性工作；指导、协调全市乡村公路建设、养护的事务性、技术性工作。</w:t>
      </w:r>
    </w:p>
    <w:p>
      <w:pPr>
        <w:tabs>
          <w:tab w:val="left" w:pos="7560"/>
        </w:tabs>
        <w:adjustRightInd w:val="0"/>
        <w:snapToGrid w:val="0"/>
        <w:spacing w:line="560" w:lineRule="atLeast"/>
        <w:ind w:firstLine="640" w:firstLineChars="200"/>
        <w:jc w:val="left"/>
        <w:rPr>
          <w:rFonts w:ascii="仿宋_GB2312" w:eastAsia="仿宋_GB2312" w:cs="仿宋_GB2312"/>
          <w:kern w:val="0"/>
          <w:sz w:val="32"/>
          <w:szCs w:val="32"/>
        </w:rPr>
      </w:pPr>
      <w:r>
        <w:rPr>
          <w:rFonts w:ascii="仿宋_GB2312" w:eastAsia="仿宋_GB2312" w:cs="仿宋_GB2312"/>
          <w:kern w:val="0"/>
          <w:sz w:val="32"/>
          <w:szCs w:val="32"/>
        </w:rPr>
        <w:t>（四）参与实施公路等相关交通运输基础设施的建设工程质量监督和项目交（竣）工验收；负责全市公路养（维）护工程的质量监督及项目交（竣）工验收。</w:t>
      </w:r>
    </w:p>
    <w:p>
      <w:pPr>
        <w:tabs>
          <w:tab w:val="left" w:pos="7560"/>
        </w:tabs>
        <w:adjustRightInd w:val="0"/>
        <w:snapToGrid w:val="0"/>
        <w:spacing w:line="560" w:lineRule="atLeast"/>
        <w:ind w:firstLine="640" w:firstLineChars="200"/>
        <w:jc w:val="left"/>
        <w:rPr>
          <w:rFonts w:ascii="仿宋_GB2312" w:eastAsia="仿宋_GB2312" w:cs="仿宋_GB2312"/>
          <w:kern w:val="0"/>
          <w:sz w:val="32"/>
          <w:szCs w:val="32"/>
        </w:rPr>
      </w:pPr>
      <w:r>
        <w:rPr>
          <w:rFonts w:ascii="仿宋_GB2312" w:eastAsia="仿宋_GB2312" w:cs="仿宋_GB2312"/>
          <w:kern w:val="0"/>
          <w:sz w:val="32"/>
          <w:szCs w:val="32"/>
        </w:rPr>
        <w:t>（五）负责全市公路科技推广和路网运行监测工作，并为全市公路建设提供相关技术支撑。 </w:t>
      </w:r>
    </w:p>
    <w:p>
      <w:pPr>
        <w:tabs>
          <w:tab w:val="left" w:pos="7560"/>
        </w:tabs>
        <w:adjustRightInd w:val="0"/>
        <w:snapToGrid w:val="0"/>
        <w:spacing w:line="560" w:lineRule="atLeast"/>
        <w:ind w:firstLine="640" w:firstLineChars="200"/>
        <w:jc w:val="left"/>
        <w:rPr>
          <w:rFonts w:ascii="仿宋_GB2312" w:eastAsia="仿宋_GB2312" w:cs="仿宋_GB2312"/>
          <w:kern w:val="0"/>
          <w:sz w:val="32"/>
          <w:szCs w:val="32"/>
        </w:rPr>
      </w:pPr>
      <w:r>
        <w:rPr>
          <w:rFonts w:ascii="仿宋_GB2312" w:eastAsia="仿宋_GB2312" w:cs="仿宋_GB2312"/>
          <w:kern w:val="0"/>
          <w:sz w:val="32"/>
          <w:szCs w:val="32"/>
        </w:rPr>
        <w:t>（六）负责组织实施全市国、省、县道编码公路以及农村公路应急抢险及应急物资储备工作。</w:t>
      </w:r>
    </w:p>
    <w:p>
      <w:pPr>
        <w:tabs>
          <w:tab w:val="left" w:pos="7560"/>
        </w:tabs>
        <w:adjustRightInd w:val="0"/>
        <w:snapToGrid w:val="0"/>
        <w:spacing w:line="560" w:lineRule="atLeast"/>
        <w:ind w:firstLine="640" w:firstLineChars="200"/>
        <w:jc w:val="left"/>
        <w:rPr>
          <w:rFonts w:ascii="仿宋_GB2312" w:eastAsia="仿宋_GB2312" w:cs="仿宋_GB2312"/>
          <w:kern w:val="0"/>
          <w:sz w:val="32"/>
          <w:szCs w:val="32"/>
        </w:rPr>
      </w:pPr>
      <w:r>
        <w:rPr>
          <w:rFonts w:ascii="仿宋_GB2312" w:eastAsia="仿宋_GB2312" w:cs="仿宋_GB2312"/>
          <w:kern w:val="0"/>
          <w:sz w:val="32"/>
          <w:szCs w:val="32"/>
        </w:rPr>
        <w:t>（七）负责承担全市公路路产路权的赔补偿等辅助性工作。</w:t>
      </w:r>
    </w:p>
    <w:p>
      <w:pPr>
        <w:tabs>
          <w:tab w:val="left" w:pos="7560"/>
        </w:tabs>
        <w:adjustRightInd w:val="0"/>
        <w:snapToGrid w:val="0"/>
        <w:spacing w:line="560" w:lineRule="atLeast"/>
        <w:ind w:firstLine="640" w:firstLineChars="200"/>
        <w:jc w:val="left"/>
        <w:rPr>
          <w:rFonts w:ascii="仿宋_GB2312" w:eastAsia="仿宋_GB2312" w:cs="仿宋_GB2312"/>
          <w:kern w:val="0"/>
          <w:sz w:val="32"/>
          <w:szCs w:val="32"/>
        </w:rPr>
      </w:pPr>
      <w:r>
        <w:rPr>
          <w:rFonts w:ascii="仿宋_GB2312" w:eastAsia="仿宋_GB2312" w:cs="仿宋_GB2312"/>
          <w:kern w:val="0"/>
          <w:sz w:val="32"/>
          <w:szCs w:val="32"/>
        </w:rPr>
        <w:t>（八）参与全市交通系统的绩效评估工作，具体负责实施全市公路建设和养（维）护目标管理考核的有关事务性工作。 </w:t>
      </w:r>
    </w:p>
    <w:p>
      <w:pPr>
        <w:tabs>
          <w:tab w:val="left" w:pos="7560"/>
        </w:tabs>
        <w:adjustRightInd w:val="0"/>
        <w:snapToGrid w:val="0"/>
        <w:spacing w:line="560" w:lineRule="atLeast"/>
        <w:ind w:firstLine="640" w:firstLineChars="200"/>
        <w:jc w:val="left"/>
        <w:rPr>
          <w:rFonts w:ascii="仿宋_GB2312" w:eastAsia="仿宋_GB2312" w:cs="仿宋_GB2312"/>
          <w:kern w:val="0"/>
          <w:sz w:val="32"/>
          <w:szCs w:val="32"/>
        </w:rPr>
      </w:pPr>
      <w:r>
        <w:rPr>
          <w:rFonts w:ascii="仿宋_GB2312" w:eastAsia="仿宋_GB2312" w:cs="仿宋_GB2312"/>
          <w:kern w:val="0"/>
          <w:sz w:val="32"/>
          <w:szCs w:val="32"/>
        </w:rPr>
        <w:t>（九）承担“四好农村路”建设</w:t>
      </w:r>
      <w:r>
        <w:rPr>
          <w:rFonts w:hint="eastAsia" w:ascii="仿宋_GB2312" w:eastAsia="仿宋_GB2312" w:cs="仿宋_GB2312"/>
          <w:kern w:val="0"/>
          <w:sz w:val="32"/>
          <w:szCs w:val="32"/>
        </w:rPr>
        <w:t>、</w:t>
      </w:r>
      <w:r>
        <w:rPr>
          <w:rFonts w:ascii="仿宋_GB2312" w:eastAsia="仿宋_GB2312" w:cs="仿宋_GB2312"/>
          <w:kern w:val="0"/>
          <w:sz w:val="32"/>
          <w:szCs w:val="32"/>
        </w:rPr>
        <w:t>路长制实施和考核的事务性工作。</w:t>
      </w:r>
    </w:p>
    <w:p>
      <w:pPr>
        <w:tabs>
          <w:tab w:val="left" w:pos="7560"/>
        </w:tabs>
        <w:adjustRightInd w:val="0"/>
        <w:snapToGrid w:val="0"/>
        <w:spacing w:line="560" w:lineRule="atLeast"/>
        <w:ind w:firstLine="640" w:firstLineChars="200"/>
        <w:jc w:val="left"/>
        <w:rPr>
          <w:rFonts w:ascii="仿宋_GB2312" w:eastAsia="仿宋_GB2312" w:cs="仿宋_GB2312"/>
          <w:kern w:val="0"/>
          <w:sz w:val="32"/>
          <w:szCs w:val="32"/>
        </w:rPr>
      </w:pPr>
      <w:r>
        <w:rPr>
          <w:rFonts w:ascii="仿宋_GB2312" w:eastAsia="仿宋_GB2312" w:cs="仿宋_GB2312"/>
          <w:kern w:val="0"/>
          <w:sz w:val="32"/>
          <w:szCs w:val="32"/>
        </w:rPr>
        <w:t>（十）</w:t>
      </w:r>
      <w:r>
        <w:rPr>
          <w:rFonts w:hint="eastAsia" w:ascii="仿宋_GB2312" w:eastAsia="仿宋_GB2312" w:cs="仿宋_GB2312"/>
          <w:kern w:val="0"/>
          <w:sz w:val="32"/>
          <w:szCs w:val="32"/>
        </w:rPr>
        <w:t>承担</w:t>
      </w:r>
      <w:r>
        <w:rPr>
          <w:rFonts w:ascii="仿宋_GB2312" w:eastAsia="仿宋_GB2312" w:cs="仿宋_GB2312"/>
          <w:kern w:val="0"/>
          <w:sz w:val="32"/>
          <w:szCs w:val="32"/>
        </w:rPr>
        <w:t>市委、市</w:t>
      </w:r>
      <w:r>
        <w:rPr>
          <w:rFonts w:hint="eastAsia" w:ascii="仿宋_GB2312" w:eastAsia="仿宋_GB2312" w:cs="仿宋_GB2312"/>
          <w:kern w:val="0"/>
          <w:sz w:val="32"/>
          <w:szCs w:val="32"/>
        </w:rPr>
        <w:t>人民</w:t>
      </w:r>
      <w:r>
        <w:rPr>
          <w:rFonts w:ascii="仿宋_GB2312" w:eastAsia="仿宋_GB2312" w:cs="仿宋_GB2312"/>
          <w:kern w:val="0"/>
          <w:sz w:val="32"/>
          <w:szCs w:val="32"/>
        </w:rPr>
        <w:t>政府、市交通运输局交办的其他工作。</w:t>
      </w:r>
    </w:p>
    <w:p>
      <w:pPr>
        <w:tabs>
          <w:tab w:val="left" w:pos="7560"/>
        </w:tabs>
        <w:adjustRightInd w:val="0"/>
        <w:snapToGrid w:val="0"/>
        <w:spacing w:line="560" w:lineRule="atLeast"/>
        <w:ind w:firstLine="640" w:firstLineChars="200"/>
        <w:jc w:val="left"/>
        <w:rPr>
          <w:rFonts w:eastAsia="黑体"/>
          <w:sz w:val="32"/>
          <w:szCs w:val="32"/>
        </w:rPr>
      </w:pPr>
      <w:r>
        <w:rPr>
          <w:rFonts w:hAnsi="黑体" w:eastAsia="黑体"/>
          <w:sz w:val="32"/>
          <w:szCs w:val="32"/>
        </w:rPr>
        <w:t>二、机构设置</w:t>
      </w:r>
    </w:p>
    <w:p>
      <w:pPr>
        <w:tabs>
          <w:tab w:val="left" w:pos="7560"/>
        </w:tabs>
        <w:adjustRightInd w:val="0"/>
        <w:snapToGrid w:val="0"/>
        <w:spacing w:line="560" w:lineRule="atLeast"/>
        <w:ind w:firstLine="640" w:firstLineChars="200"/>
        <w:jc w:val="left"/>
        <w:rPr>
          <w:rFonts w:eastAsia="仿宋_GB2312"/>
          <w:sz w:val="32"/>
          <w:szCs w:val="32"/>
        </w:rPr>
      </w:pPr>
      <w:r>
        <w:rPr>
          <w:rFonts w:eastAsia="仿宋_GB2312"/>
          <w:bCs/>
          <w:sz w:val="32"/>
          <w:szCs w:val="32"/>
        </w:rPr>
        <w:t> </w:t>
      </w:r>
      <w:r>
        <w:rPr>
          <w:rFonts w:eastAsia="仿宋_GB2312"/>
          <w:sz w:val="32"/>
          <w:szCs w:val="32"/>
        </w:rPr>
        <w:t>本部门共有编制人数</w:t>
      </w:r>
      <w:r>
        <w:rPr>
          <w:rFonts w:hint="eastAsia" w:eastAsia="仿宋_GB2312"/>
          <w:sz w:val="32"/>
          <w:szCs w:val="32"/>
        </w:rPr>
        <w:t>166</w:t>
      </w:r>
      <w:r>
        <w:rPr>
          <w:rFonts w:eastAsia="仿宋_GB2312"/>
          <w:sz w:val="32"/>
          <w:szCs w:val="32"/>
        </w:rPr>
        <w:t xml:space="preserve"> 人，实有人数</w:t>
      </w:r>
      <w:r>
        <w:rPr>
          <w:rFonts w:hint="eastAsia" w:eastAsia="仿宋_GB2312"/>
          <w:sz w:val="32"/>
          <w:szCs w:val="32"/>
        </w:rPr>
        <w:t>54</w:t>
      </w:r>
      <w:r>
        <w:rPr>
          <w:rFonts w:eastAsia="仿宋_GB2312"/>
          <w:sz w:val="32"/>
          <w:szCs w:val="32"/>
        </w:rPr>
        <w:t xml:space="preserve"> 人</w:t>
      </w:r>
      <w:r>
        <w:rPr>
          <w:rFonts w:hint="eastAsia" w:eastAsia="仿宋_GB2312"/>
          <w:sz w:val="32"/>
          <w:szCs w:val="32"/>
        </w:rPr>
        <w:t>(路政大队72人调至执法局，编制暂未转)</w:t>
      </w:r>
      <w:r>
        <w:rPr>
          <w:rFonts w:eastAsia="仿宋_GB2312"/>
          <w:sz w:val="32"/>
          <w:szCs w:val="32"/>
        </w:rPr>
        <w:t>。内设股室</w:t>
      </w:r>
      <w:r>
        <w:rPr>
          <w:rFonts w:hint="eastAsia" w:eastAsia="仿宋_GB2312"/>
          <w:sz w:val="32"/>
          <w:szCs w:val="32"/>
        </w:rPr>
        <w:t>6</w:t>
      </w:r>
      <w:r>
        <w:rPr>
          <w:rFonts w:eastAsia="仿宋_GB2312"/>
          <w:sz w:val="32"/>
          <w:szCs w:val="32"/>
        </w:rPr>
        <w:t>个，分别为：</w:t>
      </w:r>
      <w:r>
        <w:rPr>
          <w:rFonts w:hint="eastAsia" w:ascii="仿宋_GB2312" w:eastAsia="仿宋_GB2312" w:cs="仿宋_GB2312"/>
          <w:kern w:val="0"/>
          <w:sz w:val="32"/>
          <w:szCs w:val="32"/>
        </w:rPr>
        <w:t>办公室、财务股、基本建设股、人事教育股、养护管理股、应急管理股。</w:t>
      </w:r>
    </w:p>
    <w:p>
      <w:pPr>
        <w:tabs>
          <w:tab w:val="left" w:pos="7560"/>
        </w:tabs>
        <w:adjustRightInd w:val="0"/>
        <w:snapToGrid w:val="0"/>
        <w:spacing w:line="560" w:lineRule="atLeast"/>
        <w:ind w:firstLine="640" w:firstLineChars="200"/>
        <w:jc w:val="left"/>
        <w:rPr>
          <w:rFonts w:hint="eastAsia" w:eastAsia="仿宋_GB2312"/>
          <w:sz w:val="32"/>
          <w:szCs w:val="32"/>
          <w:lang w:eastAsia="zh-CN"/>
        </w:rPr>
      </w:pPr>
      <w:r>
        <w:rPr>
          <w:rFonts w:eastAsia="仿宋_GB2312"/>
          <w:sz w:val="32"/>
          <w:szCs w:val="32"/>
        </w:rPr>
        <w:t>本部门包含下属二级预算单位</w:t>
      </w:r>
      <w:r>
        <w:rPr>
          <w:rFonts w:hint="eastAsia" w:eastAsia="仿宋_GB2312"/>
          <w:sz w:val="32"/>
          <w:szCs w:val="32"/>
        </w:rPr>
        <w:t>1</w:t>
      </w:r>
      <w:r>
        <w:rPr>
          <w:rFonts w:eastAsia="仿宋_GB2312"/>
          <w:sz w:val="32"/>
          <w:szCs w:val="32"/>
        </w:rPr>
        <w:t>个：</w:t>
      </w:r>
      <w:r>
        <w:rPr>
          <w:rFonts w:hint="eastAsia" w:ascii="仿宋_GB2312" w:eastAsia="仿宋_GB2312" w:cs="仿宋_GB2312"/>
          <w:kern w:val="0"/>
          <w:sz w:val="32"/>
          <w:szCs w:val="32"/>
        </w:rPr>
        <w:t>公路养护中心。</w:t>
      </w:r>
      <w:r>
        <w:rPr>
          <w:rFonts w:hint="eastAsia" w:ascii="仿宋_GB2312" w:eastAsia="仿宋_GB2312" w:cs="仿宋_GB2312"/>
          <w:kern w:val="0"/>
          <w:sz w:val="32"/>
          <w:szCs w:val="32"/>
          <w:lang w:eastAsia="zh-CN"/>
        </w:rPr>
        <w:t>本单位无独立核算的下属二级预算单位。</w:t>
      </w:r>
    </w:p>
    <w:p>
      <w:pPr>
        <w:tabs>
          <w:tab w:val="left" w:pos="7560"/>
        </w:tabs>
        <w:adjustRightInd w:val="0"/>
        <w:snapToGrid w:val="0"/>
        <w:spacing w:line="560" w:lineRule="atLeast"/>
        <w:ind w:firstLine="640" w:firstLineChars="200"/>
        <w:jc w:val="left"/>
        <w:rPr>
          <w:rFonts w:eastAsia="黑体"/>
          <w:color w:val="000000"/>
          <w:sz w:val="32"/>
          <w:szCs w:val="32"/>
        </w:rPr>
      </w:pPr>
      <w:r>
        <w:rPr>
          <w:rFonts w:hAnsi="黑体" w:eastAsia="黑体"/>
          <w:color w:val="000000"/>
          <w:sz w:val="32"/>
          <w:szCs w:val="32"/>
        </w:rPr>
        <w:t>三、</w:t>
      </w:r>
      <w:r>
        <w:rPr>
          <w:rFonts w:eastAsia="黑体"/>
          <w:color w:val="000000"/>
          <w:sz w:val="32"/>
          <w:szCs w:val="32"/>
        </w:rPr>
        <w:t xml:space="preserve"> </w:t>
      </w:r>
      <w:r>
        <w:rPr>
          <w:rFonts w:hAnsi="黑体" w:eastAsia="黑体"/>
          <w:color w:val="000000"/>
          <w:sz w:val="32"/>
          <w:szCs w:val="32"/>
        </w:rPr>
        <w:t>部门收支概况</w:t>
      </w:r>
    </w:p>
    <w:p>
      <w:pPr>
        <w:tabs>
          <w:tab w:val="left" w:pos="7560"/>
        </w:tabs>
        <w:adjustRightInd w:val="0"/>
        <w:snapToGrid w:val="0"/>
        <w:spacing w:line="560" w:lineRule="atLeast"/>
        <w:ind w:firstLine="640" w:firstLineChars="200"/>
        <w:jc w:val="left"/>
        <w:rPr>
          <w:rFonts w:eastAsia="仿宋_GB2312"/>
          <w:color w:val="000000"/>
          <w:sz w:val="32"/>
          <w:szCs w:val="32"/>
        </w:rPr>
      </w:pPr>
      <w:r>
        <w:rPr>
          <w:rFonts w:eastAsia="楷体_GB2312"/>
          <w:bCs/>
          <w:color w:val="000000"/>
          <w:sz w:val="32"/>
          <w:szCs w:val="32"/>
        </w:rPr>
        <w:t>（一）收入预算：</w:t>
      </w:r>
      <w:r>
        <w:rPr>
          <w:rFonts w:hint="eastAsia" w:eastAsia="仿宋_GB2312"/>
          <w:color w:val="000000"/>
          <w:sz w:val="32"/>
          <w:szCs w:val="32"/>
        </w:rPr>
        <w:t xml:space="preserve"> 2021</w:t>
      </w:r>
      <w:r>
        <w:rPr>
          <w:rFonts w:eastAsia="仿宋_GB2312"/>
          <w:color w:val="000000"/>
          <w:sz w:val="32"/>
          <w:szCs w:val="32"/>
        </w:rPr>
        <w:t>年年初预算数</w:t>
      </w:r>
      <w:r>
        <w:rPr>
          <w:rFonts w:hint="eastAsia" w:eastAsia="仿宋_GB2312"/>
          <w:color w:val="000000"/>
          <w:sz w:val="32"/>
          <w:szCs w:val="32"/>
        </w:rPr>
        <w:t>1957.16</w:t>
      </w:r>
      <w:r>
        <w:rPr>
          <w:rFonts w:eastAsia="仿宋_GB2312"/>
          <w:color w:val="000000"/>
          <w:sz w:val="32"/>
          <w:szCs w:val="32"/>
        </w:rPr>
        <w:t>万元，其中，</w:t>
      </w:r>
      <w:r>
        <w:rPr>
          <w:rFonts w:hint="eastAsia" w:eastAsia="仿宋_GB2312"/>
          <w:color w:val="auto"/>
          <w:sz w:val="32"/>
          <w:szCs w:val="32"/>
          <w:highlight w:val="none"/>
        </w:rPr>
        <w:t>经费</w:t>
      </w:r>
      <w:r>
        <w:rPr>
          <w:rFonts w:eastAsia="仿宋_GB2312"/>
          <w:color w:val="auto"/>
          <w:sz w:val="32"/>
          <w:szCs w:val="32"/>
          <w:highlight w:val="none"/>
        </w:rPr>
        <w:t>拨款</w:t>
      </w:r>
      <w:r>
        <w:rPr>
          <w:rFonts w:hint="eastAsia" w:eastAsia="仿宋_GB2312"/>
          <w:color w:val="auto"/>
          <w:sz w:val="32"/>
          <w:szCs w:val="32"/>
          <w:highlight w:val="none"/>
        </w:rPr>
        <w:t>499.25</w:t>
      </w:r>
      <w:r>
        <w:rPr>
          <w:rFonts w:eastAsia="仿宋_GB2312"/>
          <w:color w:val="auto"/>
          <w:sz w:val="32"/>
          <w:szCs w:val="32"/>
          <w:highlight w:val="none"/>
        </w:rPr>
        <w:t>万元；政府性基金拨款</w:t>
      </w:r>
      <w:r>
        <w:rPr>
          <w:rFonts w:hint="eastAsia" w:eastAsia="仿宋_GB2312"/>
          <w:color w:val="auto"/>
          <w:sz w:val="32"/>
          <w:szCs w:val="32"/>
          <w:highlight w:val="none"/>
        </w:rPr>
        <w:t>0</w:t>
      </w:r>
      <w:r>
        <w:rPr>
          <w:rFonts w:eastAsia="仿宋_GB2312"/>
          <w:color w:val="auto"/>
          <w:sz w:val="32"/>
          <w:szCs w:val="32"/>
          <w:highlight w:val="none"/>
        </w:rPr>
        <w:t>万元；财政专户管理的非税收入拨款</w:t>
      </w:r>
      <w:r>
        <w:rPr>
          <w:rFonts w:hint="eastAsia" w:eastAsia="仿宋_GB2312"/>
          <w:color w:val="auto"/>
          <w:sz w:val="32"/>
          <w:szCs w:val="32"/>
          <w:highlight w:val="none"/>
        </w:rPr>
        <w:t>96.95</w:t>
      </w:r>
      <w:r>
        <w:rPr>
          <w:rFonts w:eastAsia="仿宋_GB2312"/>
          <w:color w:val="auto"/>
          <w:sz w:val="32"/>
          <w:szCs w:val="32"/>
          <w:highlight w:val="none"/>
        </w:rPr>
        <w:t>万元；</w:t>
      </w:r>
      <w:r>
        <w:rPr>
          <w:rFonts w:hint="eastAsia" w:eastAsia="仿宋_GB2312"/>
          <w:color w:val="auto"/>
          <w:sz w:val="32"/>
          <w:szCs w:val="32"/>
          <w:highlight w:val="none"/>
        </w:rPr>
        <w:t>上级补助收入1360.96万元，</w:t>
      </w:r>
      <w:r>
        <w:rPr>
          <w:rFonts w:eastAsia="仿宋_GB2312"/>
          <w:color w:val="auto"/>
          <w:sz w:val="32"/>
          <w:szCs w:val="32"/>
          <w:highlight w:val="none"/>
        </w:rPr>
        <w:t>其他收入</w:t>
      </w:r>
      <w:r>
        <w:rPr>
          <w:rFonts w:hint="eastAsia" w:eastAsia="仿宋_GB2312"/>
          <w:color w:val="auto"/>
          <w:sz w:val="32"/>
          <w:szCs w:val="32"/>
          <w:highlight w:val="none"/>
        </w:rPr>
        <w:t>0</w:t>
      </w:r>
      <w:r>
        <w:rPr>
          <w:rFonts w:eastAsia="仿宋_GB2312"/>
          <w:color w:val="auto"/>
          <w:sz w:val="32"/>
          <w:szCs w:val="32"/>
          <w:highlight w:val="none"/>
        </w:rPr>
        <w:t>万元。因</w:t>
      </w:r>
      <w:r>
        <w:rPr>
          <w:rFonts w:eastAsia="仿宋_GB2312"/>
          <w:color w:val="000000"/>
          <w:sz w:val="32"/>
          <w:szCs w:val="32"/>
        </w:rPr>
        <w:t>上年结转数暂未最终确定，本年度收支预算中均不含上年结转数字</w:t>
      </w:r>
      <w:r>
        <w:rPr>
          <w:rFonts w:hint="eastAsia" w:eastAsia="仿宋_GB2312"/>
          <w:color w:val="000000"/>
          <w:sz w:val="32"/>
          <w:szCs w:val="32"/>
        </w:rPr>
        <w:t>。</w:t>
      </w:r>
    </w:p>
    <w:p>
      <w:pPr>
        <w:tabs>
          <w:tab w:val="left" w:pos="7560"/>
        </w:tabs>
        <w:adjustRightInd w:val="0"/>
        <w:snapToGrid w:val="0"/>
        <w:spacing w:line="560" w:lineRule="atLeast"/>
        <w:ind w:firstLine="640" w:firstLineChars="200"/>
        <w:jc w:val="left"/>
        <w:rPr>
          <w:rFonts w:eastAsia="仿宋_GB2312"/>
          <w:color w:val="000000"/>
          <w:sz w:val="32"/>
          <w:szCs w:val="32"/>
          <w:highlight w:val="none"/>
        </w:rPr>
      </w:pPr>
      <w:r>
        <w:rPr>
          <w:rFonts w:eastAsia="楷体_GB2312"/>
          <w:bCs/>
          <w:color w:val="000000"/>
          <w:sz w:val="32"/>
          <w:szCs w:val="32"/>
        </w:rPr>
        <w:t>（二）支出预算：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1957.16</w:t>
      </w:r>
      <w:r>
        <w:rPr>
          <w:rFonts w:eastAsia="仿宋_GB2312"/>
          <w:color w:val="000000"/>
          <w:sz w:val="32"/>
          <w:szCs w:val="32"/>
        </w:rPr>
        <w:t>万元，其中，</w:t>
      </w:r>
      <w:r>
        <w:rPr>
          <w:rFonts w:hint="eastAsia" w:eastAsia="仿宋_GB2312"/>
          <w:color w:val="000000"/>
          <w:sz w:val="32"/>
          <w:szCs w:val="32"/>
          <w:highlight w:val="none"/>
        </w:rPr>
        <w:t>基本</w:t>
      </w:r>
      <w:r>
        <w:rPr>
          <w:rFonts w:eastAsia="仿宋_GB2312"/>
          <w:color w:val="000000"/>
          <w:sz w:val="32"/>
          <w:szCs w:val="32"/>
          <w:highlight w:val="none"/>
        </w:rPr>
        <w:t>支出</w:t>
      </w:r>
      <w:r>
        <w:rPr>
          <w:rFonts w:hint="eastAsia" w:eastAsia="仿宋_GB2312"/>
          <w:color w:val="000000"/>
          <w:sz w:val="32"/>
          <w:szCs w:val="32"/>
          <w:highlight w:val="none"/>
        </w:rPr>
        <w:t>596.2</w:t>
      </w:r>
      <w:r>
        <w:rPr>
          <w:rFonts w:eastAsia="仿宋_GB2312"/>
          <w:color w:val="000000"/>
          <w:sz w:val="32"/>
          <w:szCs w:val="32"/>
          <w:highlight w:val="none"/>
        </w:rPr>
        <w:t>万元</w:t>
      </w:r>
      <w:r>
        <w:rPr>
          <w:rFonts w:hint="eastAsia" w:eastAsia="仿宋_GB2312"/>
          <w:color w:val="000000"/>
          <w:sz w:val="32"/>
          <w:szCs w:val="32"/>
          <w:highlight w:val="none"/>
        </w:rPr>
        <w:t>（人员、公用及工作性专项支出）</w:t>
      </w:r>
      <w:r>
        <w:rPr>
          <w:rFonts w:eastAsia="仿宋_GB2312"/>
          <w:color w:val="000000"/>
          <w:sz w:val="32"/>
          <w:szCs w:val="32"/>
          <w:highlight w:val="none"/>
        </w:rPr>
        <w:t>，</w:t>
      </w:r>
      <w:r>
        <w:rPr>
          <w:rFonts w:hint="eastAsia" w:eastAsia="仿宋_GB2312"/>
          <w:color w:val="000000"/>
          <w:sz w:val="32"/>
          <w:szCs w:val="32"/>
          <w:highlight w:val="none"/>
        </w:rPr>
        <w:t>重点专项1360.96万元</w:t>
      </w:r>
      <w:r>
        <w:rPr>
          <w:rFonts w:eastAsia="仿宋_GB2312"/>
          <w:color w:val="000000"/>
          <w:sz w:val="32"/>
          <w:szCs w:val="32"/>
          <w:highlight w:val="none"/>
        </w:rPr>
        <w:t>。</w:t>
      </w:r>
    </w:p>
    <w:p>
      <w:pPr>
        <w:tabs>
          <w:tab w:val="left" w:pos="7560"/>
        </w:tabs>
        <w:adjustRightInd w:val="0"/>
        <w:snapToGrid w:val="0"/>
        <w:spacing w:line="560" w:lineRule="atLeast"/>
        <w:ind w:firstLine="640" w:firstLineChars="200"/>
        <w:jc w:val="left"/>
        <w:rPr>
          <w:rFonts w:eastAsia="仿宋_GB2312"/>
          <w:color w:val="000000"/>
          <w:sz w:val="32"/>
          <w:szCs w:val="32"/>
          <w:highlight w:val="none"/>
        </w:rPr>
      </w:pPr>
      <w:r>
        <w:rPr>
          <w:rFonts w:eastAsia="仿宋_GB2312"/>
          <w:color w:val="000000"/>
          <w:sz w:val="32"/>
          <w:szCs w:val="32"/>
          <w:highlight w:val="none"/>
        </w:rPr>
        <w:t>具体安排如下：</w:t>
      </w:r>
    </w:p>
    <w:p>
      <w:pPr>
        <w:tabs>
          <w:tab w:val="left" w:pos="7560"/>
        </w:tabs>
        <w:adjustRightInd w:val="0"/>
        <w:snapToGrid w:val="0"/>
        <w:spacing w:line="560" w:lineRule="atLeast"/>
        <w:ind w:firstLine="643" w:firstLineChars="200"/>
        <w:jc w:val="left"/>
        <w:rPr>
          <w:rFonts w:eastAsia="仿宋_GB2312"/>
          <w:color w:val="000000"/>
          <w:sz w:val="32"/>
          <w:szCs w:val="32"/>
        </w:rPr>
      </w:pPr>
      <w:r>
        <w:rPr>
          <w:rFonts w:eastAsia="仿宋_GB2312"/>
          <w:b/>
          <w:color w:val="000000"/>
          <w:sz w:val="32"/>
          <w:szCs w:val="32"/>
        </w:rPr>
        <w:t>1.基本支出：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596.2</w:t>
      </w:r>
      <w:r>
        <w:rPr>
          <w:rFonts w:eastAsia="仿宋_GB2312"/>
          <w:color w:val="000000"/>
          <w:sz w:val="32"/>
          <w:szCs w:val="32"/>
        </w:rPr>
        <w:t>万元，是指为保障单位机构正常运转、完成日常工作任务而发生的各项支出，包括用于基本工资、津贴补贴等人员经费以及日常公用经费、</w:t>
      </w:r>
      <w:r>
        <w:rPr>
          <w:rFonts w:hint="eastAsia" w:eastAsia="仿宋_GB2312"/>
          <w:color w:val="000000"/>
          <w:sz w:val="32"/>
          <w:szCs w:val="32"/>
        </w:rPr>
        <w:t>工作性专项</w:t>
      </w:r>
      <w:r>
        <w:rPr>
          <w:rFonts w:eastAsia="仿宋_GB2312"/>
          <w:color w:val="000000"/>
          <w:sz w:val="32"/>
          <w:szCs w:val="32"/>
        </w:rPr>
        <w:t>。</w:t>
      </w:r>
    </w:p>
    <w:p>
      <w:pPr>
        <w:tabs>
          <w:tab w:val="left" w:pos="7560"/>
        </w:tabs>
        <w:adjustRightInd w:val="0"/>
        <w:snapToGrid w:val="0"/>
        <w:spacing w:line="560" w:lineRule="atLeast"/>
        <w:ind w:firstLine="643" w:firstLineChars="200"/>
        <w:jc w:val="left"/>
        <w:rPr>
          <w:rFonts w:eastAsia="仿宋_GB2312"/>
          <w:color w:val="000000"/>
          <w:sz w:val="32"/>
          <w:szCs w:val="32"/>
        </w:rPr>
      </w:pPr>
      <w:r>
        <w:rPr>
          <w:rFonts w:eastAsia="仿宋_GB2312"/>
          <w:b/>
          <w:color w:val="000000"/>
          <w:sz w:val="32"/>
          <w:szCs w:val="32"/>
        </w:rPr>
        <w:t>2.项目支出：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1360.96</w:t>
      </w:r>
      <w:r>
        <w:rPr>
          <w:rFonts w:eastAsia="仿宋_GB2312"/>
          <w:color w:val="000000"/>
          <w:sz w:val="32"/>
          <w:szCs w:val="32"/>
        </w:rPr>
        <w:t>万元，是指单位为完成特定行政工作任务或事业发展目标而发生的支出，包括有关事业发展专项、基本建设支出、资本性支出等。其中：</w:t>
      </w:r>
    </w:p>
    <w:p>
      <w:pPr>
        <w:tabs>
          <w:tab w:val="left" w:pos="7560"/>
        </w:tabs>
        <w:adjustRightInd w:val="0"/>
        <w:snapToGrid w:val="0"/>
        <w:spacing w:line="560" w:lineRule="atLeast"/>
        <w:ind w:firstLine="640" w:firstLineChars="200"/>
        <w:jc w:val="left"/>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资本性支出1360.96</w:t>
      </w:r>
      <w:r>
        <w:rPr>
          <w:rFonts w:eastAsia="仿宋_GB2312"/>
          <w:color w:val="000000"/>
          <w:sz w:val="32"/>
          <w:szCs w:val="32"/>
        </w:rPr>
        <w:t xml:space="preserve">  万元。主要用于</w:t>
      </w:r>
      <w:r>
        <w:rPr>
          <w:rFonts w:hint="eastAsia" w:eastAsia="仿宋_GB2312"/>
          <w:color w:val="000000"/>
          <w:sz w:val="32"/>
          <w:szCs w:val="32"/>
        </w:rPr>
        <w:t>日常养护工程、小修保养。</w:t>
      </w:r>
    </w:p>
    <w:p>
      <w:pPr>
        <w:tabs>
          <w:tab w:val="left" w:pos="7560"/>
        </w:tabs>
        <w:adjustRightInd w:val="0"/>
        <w:snapToGrid w:val="0"/>
        <w:spacing w:line="560" w:lineRule="atLeast"/>
        <w:ind w:firstLine="640" w:firstLineChars="200"/>
        <w:jc w:val="left"/>
        <w:rPr>
          <w:rFonts w:eastAsia="仿宋_GB2312"/>
          <w:color w:val="000000"/>
          <w:sz w:val="32"/>
          <w:szCs w:val="32"/>
        </w:rPr>
      </w:pPr>
      <w:r>
        <w:rPr>
          <w:rFonts w:eastAsia="楷体_GB2312"/>
          <w:bCs/>
          <w:color w:val="000000"/>
          <w:sz w:val="32"/>
          <w:szCs w:val="32"/>
          <w:highlight w:val="none"/>
        </w:rPr>
        <w:t>（</w:t>
      </w:r>
      <w:r>
        <w:rPr>
          <w:rFonts w:hint="eastAsia" w:eastAsia="楷体_GB2312"/>
          <w:bCs/>
          <w:color w:val="000000"/>
          <w:sz w:val="32"/>
          <w:szCs w:val="32"/>
          <w:highlight w:val="none"/>
          <w:lang w:val="en-US" w:eastAsia="zh-CN"/>
        </w:rPr>
        <w:t>三</w:t>
      </w:r>
      <w:r>
        <w:rPr>
          <w:rFonts w:eastAsia="楷体_GB2312"/>
          <w:bCs/>
          <w:color w:val="000000"/>
          <w:sz w:val="32"/>
          <w:szCs w:val="32"/>
          <w:highlight w:val="none"/>
        </w:rPr>
        <w:t>）</w:t>
      </w:r>
      <w:r>
        <w:rPr>
          <w:rFonts w:hint="eastAsia" w:eastAsia="楷体_GB2312"/>
          <w:b w:val="0"/>
          <w:bCs/>
          <w:color w:val="auto"/>
          <w:sz w:val="32"/>
          <w:szCs w:val="32"/>
          <w:highlight w:val="none"/>
          <w:lang w:eastAsia="zh-CN"/>
        </w:rPr>
        <w:t>预</w:t>
      </w:r>
      <w:r>
        <w:rPr>
          <w:rFonts w:eastAsia="楷体_GB2312"/>
          <w:bCs/>
          <w:color w:val="000000"/>
          <w:sz w:val="32"/>
          <w:szCs w:val="32"/>
          <w:highlight w:val="none"/>
        </w:rPr>
        <w:t>算</w:t>
      </w:r>
      <w:r>
        <w:rPr>
          <w:rFonts w:eastAsia="楷体_GB2312"/>
          <w:bCs/>
          <w:color w:val="000000"/>
          <w:sz w:val="32"/>
          <w:szCs w:val="32"/>
        </w:rPr>
        <w:t>收支增减变化情况说明：</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年度本单位年初预算数为</w:t>
      </w:r>
      <w:r>
        <w:rPr>
          <w:rFonts w:hint="eastAsia" w:eastAsia="仿宋_GB2312"/>
          <w:color w:val="000000"/>
          <w:sz w:val="32"/>
          <w:szCs w:val="32"/>
        </w:rPr>
        <w:t>1957.16</w:t>
      </w:r>
      <w:r>
        <w:rPr>
          <w:rFonts w:eastAsia="仿宋_GB2312"/>
          <w:color w:val="000000"/>
          <w:sz w:val="32"/>
          <w:szCs w:val="32"/>
        </w:rPr>
        <w:t>万元，比上年</w:t>
      </w:r>
      <w:r>
        <w:rPr>
          <w:rFonts w:hint="eastAsia" w:eastAsia="仿宋_GB2312"/>
          <w:color w:val="000000"/>
          <w:sz w:val="32"/>
          <w:szCs w:val="32"/>
        </w:rPr>
        <w:t>减少100.75</w:t>
      </w:r>
      <w:r>
        <w:rPr>
          <w:rFonts w:eastAsia="仿宋_GB2312"/>
          <w:color w:val="000000"/>
          <w:sz w:val="32"/>
          <w:szCs w:val="32"/>
        </w:rPr>
        <w:t>万元，主要原因是因人员</w:t>
      </w:r>
      <w:r>
        <w:rPr>
          <w:rFonts w:hint="eastAsia" w:eastAsia="仿宋_GB2312"/>
          <w:color w:val="000000"/>
          <w:sz w:val="32"/>
          <w:szCs w:val="32"/>
        </w:rPr>
        <w:t>减少</w:t>
      </w:r>
      <w:r>
        <w:rPr>
          <w:rFonts w:eastAsia="仿宋_GB2312"/>
          <w:color w:val="000000"/>
          <w:sz w:val="32"/>
          <w:szCs w:val="32"/>
        </w:rPr>
        <w:t>，造成人员经</w:t>
      </w:r>
      <w:bookmarkStart w:id="0" w:name="_GoBack"/>
      <w:bookmarkEnd w:id="0"/>
      <w:r>
        <w:rPr>
          <w:rFonts w:eastAsia="仿宋_GB2312"/>
          <w:color w:val="000000"/>
          <w:sz w:val="32"/>
          <w:szCs w:val="32"/>
        </w:rPr>
        <w:t>费</w:t>
      </w:r>
      <w:r>
        <w:rPr>
          <w:rFonts w:hint="eastAsia" w:eastAsia="仿宋_GB2312"/>
          <w:color w:val="000000"/>
          <w:sz w:val="32"/>
          <w:szCs w:val="32"/>
        </w:rPr>
        <w:t>下降。</w:t>
      </w:r>
    </w:p>
    <w:p>
      <w:pPr>
        <w:tabs>
          <w:tab w:val="left" w:pos="7560"/>
        </w:tabs>
        <w:adjustRightInd w:val="0"/>
        <w:snapToGrid w:val="0"/>
        <w:spacing w:line="560" w:lineRule="atLeast"/>
        <w:ind w:firstLine="640" w:firstLineChars="200"/>
        <w:jc w:val="left"/>
        <w:rPr>
          <w:rFonts w:eastAsia="黑体"/>
          <w:color w:val="000000"/>
          <w:sz w:val="32"/>
          <w:szCs w:val="32"/>
        </w:rPr>
      </w:pPr>
      <w:r>
        <w:rPr>
          <w:rFonts w:hAnsi="黑体" w:eastAsia="黑体"/>
          <w:color w:val="000000"/>
          <w:sz w:val="32"/>
          <w:szCs w:val="32"/>
        </w:rPr>
        <w:t>四、其他重要事项情况说明</w:t>
      </w:r>
    </w:p>
    <w:p>
      <w:pPr>
        <w:tabs>
          <w:tab w:val="left" w:pos="7560"/>
        </w:tabs>
        <w:adjustRightInd w:val="0"/>
        <w:snapToGrid w:val="0"/>
        <w:spacing w:line="560" w:lineRule="atLeast"/>
        <w:ind w:firstLine="640" w:firstLineChars="200"/>
        <w:jc w:val="left"/>
        <w:rPr>
          <w:rFonts w:eastAsia="仿宋_GB2312"/>
          <w:color w:val="000000"/>
          <w:sz w:val="32"/>
          <w:szCs w:val="32"/>
        </w:rPr>
      </w:pPr>
      <w:r>
        <w:rPr>
          <w:rFonts w:eastAsia="楷体_GB2312"/>
          <w:bCs/>
          <w:color w:val="000000"/>
          <w:sz w:val="32"/>
          <w:szCs w:val="32"/>
        </w:rPr>
        <w:t>（一）机关运行经费：</w:t>
      </w:r>
      <w:r>
        <w:rPr>
          <w:rFonts w:eastAsia="仿宋_GB2312"/>
          <w:color w:val="000000"/>
          <w:sz w:val="32"/>
          <w:szCs w:val="32"/>
        </w:rPr>
        <w:t>本部门</w:t>
      </w:r>
      <w:r>
        <w:rPr>
          <w:rFonts w:hint="eastAsia" w:eastAsia="仿宋_GB2312"/>
          <w:color w:val="000000"/>
          <w:sz w:val="32"/>
          <w:szCs w:val="32"/>
        </w:rPr>
        <w:t>2021</w:t>
      </w:r>
      <w:r>
        <w:rPr>
          <w:rFonts w:eastAsia="仿宋_GB2312"/>
          <w:color w:val="000000"/>
          <w:sz w:val="32"/>
          <w:szCs w:val="32"/>
        </w:rPr>
        <w:t>年年初预算机关运行经费(商品和服务支出+</w:t>
      </w:r>
      <w:r>
        <w:rPr>
          <w:rFonts w:hint="eastAsia" w:eastAsia="仿宋_GB2312"/>
          <w:color w:val="000000"/>
          <w:sz w:val="32"/>
          <w:szCs w:val="32"/>
        </w:rPr>
        <w:t>工作性</w:t>
      </w:r>
      <w:r>
        <w:rPr>
          <w:rFonts w:eastAsia="仿宋_GB2312"/>
          <w:color w:val="000000"/>
          <w:sz w:val="32"/>
          <w:szCs w:val="32"/>
        </w:rPr>
        <w:t>专项)共安排</w:t>
      </w:r>
      <w:r>
        <w:rPr>
          <w:rFonts w:hint="eastAsia" w:eastAsia="仿宋_GB2312"/>
          <w:color w:val="000000"/>
          <w:sz w:val="32"/>
          <w:szCs w:val="32"/>
        </w:rPr>
        <w:t>136.12</w:t>
      </w:r>
      <w:r>
        <w:rPr>
          <w:rFonts w:eastAsia="仿宋_GB2312"/>
          <w:color w:val="000000"/>
          <w:sz w:val="32"/>
          <w:szCs w:val="32"/>
        </w:rPr>
        <w:t>万元，比上年度预算增加</w:t>
      </w:r>
      <w:r>
        <w:rPr>
          <w:rFonts w:hint="eastAsia" w:eastAsia="仿宋_GB2312"/>
          <w:color w:val="000000"/>
          <w:sz w:val="32"/>
          <w:szCs w:val="32"/>
        </w:rPr>
        <w:t>39.17</w:t>
      </w:r>
      <w:r>
        <w:rPr>
          <w:rFonts w:eastAsia="仿宋_GB2312"/>
          <w:color w:val="000000"/>
          <w:sz w:val="32"/>
          <w:szCs w:val="32"/>
        </w:rPr>
        <w:t>万元，</w:t>
      </w:r>
      <w:r>
        <w:rPr>
          <w:rFonts w:eastAsia="仿宋_GB2312"/>
          <w:bCs/>
          <w:color w:val="000000"/>
          <w:sz w:val="32"/>
          <w:szCs w:val="32"/>
        </w:rPr>
        <w:t>增加的主要原因是：</w:t>
      </w:r>
      <w:r>
        <w:rPr>
          <w:rFonts w:hint="eastAsia" w:eastAsia="仿宋_GB2312"/>
          <w:bCs/>
          <w:color w:val="000000"/>
          <w:sz w:val="32"/>
          <w:szCs w:val="32"/>
        </w:rPr>
        <w:t>工作经费增加。</w:t>
      </w:r>
    </w:p>
    <w:p>
      <w:pPr>
        <w:tabs>
          <w:tab w:val="left" w:pos="7560"/>
        </w:tabs>
        <w:adjustRightInd w:val="0"/>
        <w:snapToGrid w:val="0"/>
        <w:spacing w:line="560" w:lineRule="atLeast"/>
        <w:ind w:firstLine="640" w:firstLineChars="200"/>
        <w:jc w:val="left"/>
        <w:rPr>
          <w:rFonts w:eastAsia="仿宋_GB2312"/>
          <w:color w:val="000000"/>
          <w:sz w:val="32"/>
          <w:szCs w:val="32"/>
        </w:rPr>
      </w:pPr>
      <w:r>
        <w:rPr>
          <w:rFonts w:eastAsia="楷体_GB2312"/>
          <w:bCs/>
          <w:color w:val="000000"/>
          <w:sz w:val="32"/>
          <w:szCs w:val="32"/>
        </w:rPr>
        <w:t>（二)政府采购预算：</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175.08</w:t>
      </w:r>
      <w:r>
        <w:rPr>
          <w:rFonts w:eastAsia="仿宋_GB2312"/>
          <w:color w:val="000000"/>
          <w:sz w:val="32"/>
          <w:szCs w:val="32"/>
        </w:rPr>
        <w:t>万元。包含：</w:t>
      </w:r>
      <w:r>
        <w:rPr>
          <w:rFonts w:hint="eastAsia" w:eastAsia="仿宋_GB2312"/>
          <w:color w:val="000000"/>
          <w:sz w:val="32"/>
          <w:szCs w:val="32"/>
        </w:rPr>
        <w:t>货物类40.18</w:t>
      </w:r>
      <w:r>
        <w:rPr>
          <w:rFonts w:eastAsia="仿宋_GB2312"/>
          <w:color w:val="000000"/>
          <w:sz w:val="32"/>
          <w:szCs w:val="32"/>
        </w:rPr>
        <w:t>万元、</w:t>
      </w:r>
      <w:r>
        <w:rPr>
          <w:rFonts w:hint="eastAsia" w:eastAsia="仿宋_GB2312"/>
          <w:color w:val="000000"/>
          <w:sz w:val="32"/>
          <w:szCs w:val="32"/>
        </w:rPr>
        <w:t>工程类43</w:t>
      </w:r>
      <w:r>
        <w:rPr>
          <w:rFonts w:eastAsia="仿宋_GB2312"/>
          <w:color w:val="000000"/>
          <w:sz w:val="32"/>
          <w:szCs w:val="32"/>
        </w:rPr>
        <w:t>万元</w:t>
      </w:r>
      <w:r>
        <w:rPr>
          <w:rFonts w:hint="eastAsia" w:eastAsia="仿宋_GB2312"/>
          <w:color w:val="000000"/>
          <w:sz w:val="32"/>
          <w:szCs w:val="32"/>
        </w:rPr>
        <w:t>、服务类91.9万元</w:t>
      </w:r>
      <w:r>
        <w:rPr>
          <w:rFonts w:eastAsia="仿宋_GB2312"/>
          <w:color w:val="000000"/>
          <w:sz w:val="32"/>
          <w:szCs w:val="32"/>
        </w:rPr>
        <w:t>。</w:t>
      </w:r>
    </w:p>
    <w:p>
      <w:pPr>
        <w:tabs>
          <w:tab w:val="left" w:pos="7560"/>
        </w:tabs>
        <w:adjustRightInd w:val="0"/>
        <w:snapToGrid w:val="0"/>
        <w:spacing w:line="560" w:lineRule="atLeast"/>
        <w:ind w:firstLine="640" w:firstLineChars="200"/>
        <w:jc w:val="left"/>
        <w:rPr>
          <w:rFonts w:eastAsia="仿宋_GB2312"/>
          <w:color w:val="000000"/>
          <w:sz w:val="32"/>
          <w:szCs w:val="32"/>
        </w:rPr>
      </w:pPr>
      <w:r>
        <w:rPr>
          <w:rFonts w:eastAsia="楷体_GB2312"/>
          <w:bCs/>
          <w:color w:val="000000"/>
          <w:sz w:val="32"/>
          <w:szCs w:val="32"/>
        </w:rPr>
        <w:t>（三）国有资产占有情况：</w:t>
      </w:r>
      <w:r>
        <w:rPr>
          <w:rFonts w:eastAsia="仿宋_GB2312"/>
          <w:color w:val="000000"/>
          <w:sz w:val="32"/>
          <w:szCs w:val="32"/>
        </w:rPr>
        <w:t>截止20</w:t>
      </w:r>
      <w:r>
        <w:rPr>
          <w:rFonts w:hint="eastAsia" w:eastAsia="仿宋_GB2312"/>
          <w:color w:val="000000"/>
          <w:sz w:val="32"/>
          <w:szCs w:val="32"/>
        </w:rPr>
        <w:t>20</w:t>
      </w:r>
      <w:r>
        <w:rPr>
          <w:rFonts w:eastAsia="仿宋_GB2312"/>
          <w:color w:val="000000"/>
          <w:sz w:val="32"/>
          <w:szCs w:val="32"/>
        </w:rPr>
        <w:t>年12月31日，本部门共有办公及业务用房</w:t>
      </w:r>
      <w:r>
        <w:rPr>
          <w:rFonts w:hint="eastAsia" w:eastAsia="仿宋_GB2312"/>
          <w:color w:val="000000"/>
          <w:sz w:val="32"/>
          <w:szCs w:val="32"/>
        </w:rPr>
        <w:t>2133.7</w:t>
      </w:r>
      <w:r>
        <w:rPr>
          <w:rFonts w:eastAsia="仿宋_GB2312"/>
          <w:color w:val="000000"/>
          <w:sz w:val="32"/>
          <w:szCs w:val="32"/>
        </w:rPr>
        <w:t>平方米</w:t>
      </w:r>
      <w:r>
        <w:rPr>
          <w:rFonts w:hint="eastAsia" w:eastAsia="仿宋_GB2312"/>
          <w:color w:val="000000"/>
          <w:sz w:val="32"/>
          <w:szCs w:val="32"/>
        </w:rPr>
        <w:t>；</w:t>
      </w:r>
      <w:r>
        <w:rPr>
          <w:rFonts w:eastAsia="仿宋_GB2312"/>
          <w:color w:val="000000"/>
          <w:sz w:val="32"/>
          <w:szCs w:val="32"/>
        </w:rPr>
        <w:t>车辆</w:t>
      </w:r>
      <w:r>
        <w:rPr>
          <w:rFonts w:hint="eastAsia" w:eastAsia="仿宋_GB2312"/>
          <w:color w:val="000000"/>
          <w:sz w:val="32"/>
          <w:szCs w:val="32"/>
        </w:rPr>
        <w:t>13</w:t>
      </w:r>
      <w:r>
        <w:rPr>
          <w:rFonts w:eastAsia="仿宋_GB2312"/>
          <w:color w:val="000000"/>
          <w:sz w:val="32"/>
          <w:szCs w:val="32"/>
        </w:rPr>
        <w:t>辆，其中一般公务用车</w:t>
      </w:r>
      <w:r>
        <w:rPr>
          <w:rFonts w:hint="eastAsia" w:eastAsia="仿宋_GB2312"/>
          <w:color w:val="000000"/>
          <w:sz w:val="32"/>
          <w:szCs w:val="32"/>
        </w:rPr>
        <w:t>5</w:t>
      </w:r>
      <w:r>
        <w:rPr>
          <w:rFonts w:eastAsia="仿宋_GB2312"/>
          <w:color w:val="000000"/>
          <w:sz w:val="32"/>
          <w:szCs w:val="32"/>
        </w:rPr>
        <w:t>辆、一般执法执勤用车</w:t>
      </w:r>
      <w:r>
        <w:rPr>
          <w:rFonts w:hint="eastAsia" w:eastAsia="仿宋_GB2312"/>
          <w:color w:val="000000"/>
          <w:sz w:val="32"/>
          <w:szCs w:val="32"/>
        </w:rPr>
        <w:t>2</w:t>
      </w:r>
      <w:r>
        <w:rPr>
          <w:rFonts w:eastAsia="仿宋_GB2312"/>
          <w:color w:val="000000"/>
          <w:sz w:val="32"/>
          <w:szCs w:val="32"/>
        </w:rPr>
        <w:t>辆、货币化用车</w:t>
      </w:r>
      <w:r>
        <w:rPr>
          <w:rFonts w:hint="eastAsia" w:eastAsia="仿宋_GB2312"/>
          <w:color w:val="000000"/>
          <w:sz w:val="32"/>
          <w:szCs w:val="32"/>
        </w:rPr>
        <w:t>0</w:t>
      </w:r>
      <w:r>
        <w:rPr>
          <w:rFonts w:eastAsia="仿宋_GB2312"/>
          <w:color w:val="000000"/>
          <w:sz w:val="32"/>
          <w:szCs w:val="32"/>
        </w:rPr>
        <w:t>辆</w:t>
      </w:r>
      <w:r>
        <w:rPr>
          <w:rFonts w:hint="eastAsia" w:eastAsia="仿宋_GB2312"/>
          <w:color w:val="000000"/>
          <w:sz w:val="32"/>
          <w:szCs w:val="32"/>
        </w:rPr>
        <w:t>、其它养护作业用车6辆</w:t>
      </w:r>
      <w:r>
        <w:rPr>
          <w:rFonts w:eastAsia="仿宋_GB2312"/>
          <w:color w:val="000000"/>
          <w:sz w:val="32"/>
          <w:szCs w:val="32"/>
        </w:rPr>
        <w:t>；单位价值200万以上大型设备</w:t>
      </w:r>
      <w:r>
        <w:rPr>
          <w:rFonts w:hint="eastAsia" w:eastAsia="仿宋_GB2312"/>
          <w:color w:val="000000"/>
          <w:sz w:val="32"/>
          <w:szCs w:val="32"/>
        </w:rPr>
        <w:t>0</w:t>
      </w:r>
      <w:r>
        <w:rPr>
          <w:rFonts w:eastAsia="仿宋_GB2312"/>
          <w:color w:val="000000"/>
          <w:sz w:val="32"/>
          <w:szCs w:val="32"/>
        </w:rPr>
        <w:t>套。202</w:t>
      </w:r>
      <w:r>
        <w:rPr>
          <w:rFonts w:hint="eastAsia" w:eastAsia="仿宋_GB2312"/>
          <w:color w:val="000000"/>
          <w:sz w:val="32"/>
          <w:szCs w:val="32"/>
        </w:rPr>
        <w:t>1</w:t>
      </w:r>
      <w:r>
        <w:rPr>
          <w:rFonts w:eastAsia="仿宋_GB2312"/>
          <w:color w:val="000000"/>
          <w:sz w:val="32"/>
          <w:szCs w:val="32"/>
        </w:rPr>
        <w:t>年部门预算安排购置车辆</w:t>
      </w:r>
      <w:r>
        <w:rPr>
          <w:rFonts w:hint="eastAsia" w:eastAsia="仿宋_GB2312"/>
          <w:color w:val="000000"/>
          <w:sz w:val="32"/>
          <w:szCs w:val="32"/>
        </w:rPr>
        <w:t>0</w:t>
      </w:r>
      <w:r>
        <w:rPr>
          <w:rFonts w:eastAsia="仿宋_GB2312"/>
          <w:color w:val="000000"/>
          <w:sz w:val="32"/>
          <w:szCs w:val="32"/>
        </w:rPr>
        <w:t>辆，预算安排购置价值200万以上大型设备</w:t>
      </w:r>
      <w:r>
        <w:rPr>
          <w:rFonts w:hint="eastAsia" w:eastAsia="仿宋_GB2312"/>
          <w:color w:val="000000"/>
          <w:sz w:val="32"/>
          <w:szCs w:val="32"/>
        </w:rPr>
        <w:t>0</w:t>
      </w:r>
      <w:r>
        <w:rPr>
          <w:rFonts w:eastAsia="仿宋_GB2312"/>
          <w:color w:val="000000"/>
          <w:sz w:val="32"/>
          <w:szCs w:val="32"/>
        </w:rPr>
        <w:t>套。</w:t>
      </w:r>
    </w:p>
    <w:p>
      <w:pPr>
        <w:tabs>
          <w:tab w:val="left" w:pos="7560"/>
        </w:tabs>
        <w:adjustRightInd w:val="0"/>
        <w:snapToGrid w:val="0"/>
        <w:spacing w:line="560" w:lineRule="atLeast"/>
        <w:ind w:firstLine="640" w:firstLineChars="200"/>
        <w:jc w:val="left"/>
        <w:rPr>
          <w:rFonts w:eastAsia="仿宋_GB2312"/>
          <w:b/>
          <w:bCs/>
          <w:color w:val="000000"/>
          <w:sz w:val="32"/>
          <w:szCs w:val="32"/>
          <w:highlight w:val="none"/>
        </w:rPr>
      </w:pPr>
      <w:r>
        <w:rPr>
          <w:rFonts w:eastAsia="楷体_GB2312"/>
          <w:bCs/>
          <w:color w:val="000000"/>
          <w:sz w:val="32"/>
          <w:szCs w:val="32"/>
        </w:rPr>
        <w:t>（四）预算绩效目标：</w:t>
      </w:r>
      <w:r>
        <w:rPr>
          <w:rFonts w:eastAsia="仿宋_GB2312"/>
          <w:color w:val="000000"/>
          <w:sz w:val="32"/>
          <w:szCs w:val="32"/>
        </w:rPr>
        <w:t>本部门整体支出和项目支出实行绩效目标管理，纳入20</w:t>
      </w:r>
      <w:r>
        <w:rPr>
          <w:rFonts w:hint="eastAsia" w:eastAsia="仿宋_GB2312"/>
          <w:color w:val="000000"/>
          <w:sz w:val="32"/>
          <w:szCs w:val="32"/>
        </w:rPr>
        <w:t>21</w:t>
      </w:r>
      <w:r>
        <w:rPr>
          <w:rFonts w:eastAsia="仿宋_GB2312"/>
          <w:color w:val="000000"/>
          <w:sz w:val="32"/>
          <w:szCs w:val="32"/>
        </w:rPr>
        <w:t>年部门整体支出绩效目标的金额为</w:t>
      </w:r>
      <w:r>
        <w:rPr>
          <w:rFonts w:hint="eastAsia" w:eastAsia="仿宋_GB2312"/>
          <w:color w:val="000000"/>
          <w:sz w:val="32"/>
          <w:szCs w:val="32"/>
        </w:rPr>
        <w:t>1957.16</w:t>
      </w:r>
      <w:r>
        <w:rPr>
          <w:rFonts w:eastAsia="仿宋_GB2312"/>
          <w:color w:val="000000"/>
          <w:sz w:val="32"/>
          <w:szCs w:val="32"/>
        </w:rPr>
        <w:t>万元，其中，基本支出</w:t>
      </w:r>
      <w:r>
        <w:rPr>
          <w:rFonts w:hint="eastAsia" w:eastAsia="仿宋_GB2312"/>
          <w:color w:val="000000"/>
          <w:sz w:val="32"/>
          <w:szCs w:val="32"/>
        </w:rPr>
        <w:t>596.2</w:t>
      </w:r>
      <w:r>
        <w:rPr>
          <w:rFonts w:eastAsia="仿宋_GB2312"/>
          <w:color w:val="000000"/>
          <w:sz w:val="32"/>
          <w:szCs w:val="32"/>
        </w:rPr>
        <w:t xml:space="preserve">万元，项目支出   </w:t>
      </w:r>
      <w:r>
        <w:rPr>
          <w:rFonts w:eastAsia="仿宋_GB2312"/>
          <w:color w:val="000000"/>
          <w:sz w:val="32"/>
          <w:szCs w:val="32"/>
          <w:highlight w:val="none"/>
        </w:rPr>
        <w:t>万元</w:t>
      </w:r>
      <w:r>
        <w:rPr>
          <w:rFonts w:hint="eastAsia" w:eastAsia="仿宋_GB2312"/>
          <w:color w:val="000000"/>
          <w:sz w:val="32"/>
          <w:szCs w:val="32"/>
          <w:highlight w:val="none"/>
        </w:rPr>
        <w:t>1360.96</w:t>
      </w:r>
      <w:r>
        <w:rPr>
          <w:rFonts w:eastAsia="仿宋_GB2312"/>
          <w:color w:val="000000"/>
          <w:sz w:val="32"/>
          <w:szCs w:val="32"/>
          <w:highlight w:val="none"/>
        </w:rPr>
        <w:t>（具体绩效目标详见附表）。 </w:t>
      </w:r>
    </w:p>
    <w:p>
      <w:pPr>
        <w:tabs>
          <w:tab w:val="left" w:pos="7560"/>
        </w:tabs>
        <w:adjustRightInd w:val="0"/>
        <w:snapToGrid w:val="0"/>
        <w:spacing w:line="560" w:lineRule="atLeast"/>
        <w:ind w:firstLine="640" w:firstLineChars="200"/>
        <w:jc w:val="left"/>
        <w:rPr>
          <w:rFonts w:eastAsia="楷体_GB2312"/>
          <w:bCs/>
          <w:color w:val="000000"/>
          <w:sz w:val="32"/>
          <w:szCs w:val="32"/>
          <w:highlight w:val="none"/>
        </w:rPr>
      </w:pPr>
      <w:r>
        <w:rPr>
          <w:rFonts w:eastAsia="楷体_GB2312"/>
          <w:bCs/>
          <w:color w:val="000000"/>
          <w:sz w:val="32"/>
          <w:szCs w:val="32"/>
          <w:highlight w:val="none"/>
        </w:rPr>
        <w:t>（五）“三公”经费预算：</w:t>
      </w:r>
    </w:p>
    <w:p>
      <w:pPr>
        <w:tabs>
          <w:tab w:val="left" w:pos="7560"/>
        </w:tabs>
        <w:adjustRightInd w:val="0"/>
        <w:snapToGrid w:val="0"/>
        <w:spacing w:line="560" w:lineRule="atLeast"/>
        <w:ind w:firstLine="800" w:firstLineChars="250"/>
        <w:jc w:val="left"/>
        <w:rPr>
          <w:rFonts w:eastAsia="仿宋_GB2312"/>
          <w:b/>
          <w:bCs/>
          <w:color w:val="000000"/>
          <w:sz w:val="32"/>
          <w:szCs w:val="32"/>
          <w:highlight w:val="none"/>
        </w:rPr>
      </w:pPr>
      <w:r>
        <w:rPr>
          <w:rFonts w:eastAsia="仿宋_GB2312"/>
          <w:color w:val="000000"/>
          <w:sz w:val="32"/>
          <w:szCs w:val="32"/>
          <w:highlight w:val="none"/>
        </w:rPr>
        <w:t>20</w:t>
      </w:r>
      <w:r>
        <w:rPr>
          <w:rFonts w:hint="eastAsia" w:eastAsia="仿宋_GB2312"/>
          <w:color w:val="000000"/>
          <w:sz w:val="32"/>
          <w:szCs w:val="32"/>
          <w:highlight w:val="none"/>
        </w:rPr>
        <w:t>21</w:t>
      </w:r>
      <w:r>
        <w:rPr>
          <w:rFonts w:eastAsia="仿宋_GB2312"/>
          <w:color w:val="000000"/>
          <w:sz w:val="32"/>
          <w:szCs w:val="32"/>
          <w:highlight w:val="none"/>
        </w:rPr>
        <w:t>年“三公”经费预算数</w:t>
      </w:r>
      <w:r>
        <w:rPr>
          <w:rFonts w:hint="eastAsia" w:eastAsia="仿宋_GB2312"/>
          <w:color w:val="000000"/>
          <w:sz w:val="32"/>
          <w:szCs w:val="32"/>
          <w:highlight w:val="none"/>
        </w:rPr>
        <w:t>21.5</w:t>
      </w:r>
      <w:r>
        <w:rPr>
          <w:rFonts w:eastAsia="仿宋_GB2312"/>
          <w:color w:val="000000"/>
          <w:sz w:val="32"/>
          <w:szCs w:val="32"/>
          <w:highlight w:val="none"/>
        </w:rPr>
        <w:t>万元，其中：公务接待费</w:t>
      </w:r>
      <w:r>
        <w:rPr>
          <w:rFonts w:hint="eastAsia" w:eastAsia="仿宋_GB2312"/>
          <w:color w:val="000000"/>
          <w:sz w:val="32"/>
          <w:szCs w:val="32"/>
          <w:highlight w:val="none"/>
        </w:rPr>
        <w:t>2.5</w:t>
      </w:r>
      <w:r>
        <w:rPr>
          <w:rFonts w:eastAsia="仿宋_GB2312"/>
          <w:color w:val="000000"/>
          <w:sz w:val="32"/>
          <w:szCs w:val="32"/>
          <w:highlight w:val="none"/>
        </w:rPr>
        <w:t>万元、公务用车购置费</w:t>
      </w:r>
      <w:r>
        <w:rPr>
          <w:rFonts w:hint="eastAsia" w:eastAsia="仿宋_GB2312"/>
          <w:color w:val="000000"/>
          <w:sz w:val="32"/>
          <w:szCs w:val="32"/>
          <w:highlight w:val="none"/>
        </w:rPr>
        <w:t>0</w:t>
      </w:r>
      <w:r>
        <w:rPr>
          <w:rFonts w:eastAsia="仿宋_GB2312"/>
          <w:color w:val="000000"/>
          <w:sz w:val="32"/>
          <w:szCs w:val="32"/>
          <w:highlight w:val="none"/>
        </w:rPr>
        <w:t>万元，公务用车运行费</w:t>
      </w:r>
      <w:r>
        <w:rPr>
          <w:rFonts w:hint="eastAsia" w:eastAsia="仿宋_GB2312"/>
          <w:color w:val="000000"/>
          <w:sz w:val="32"/>
          <w:szCs w:val="32"/>
          <w:highlight w:val="none"/>
        </w:rPr>
        <w:t>19</w:t>
      </w:r>
      <w:r>
        <w:rPr>
          <w:rFonts w:eastAsia="仿宋_GB2312"/>
          <w:color w:val="000000"/>
          <w:sz w:val="32"/>
          <w:szCs w:val="32"/>
          <w:highlight w:val="none"/>
        </w:rPr>
        <w:t>万元、因公出国（境）费</w:t>
      </w:r>
      <w:r>
        <w:rPr>
          <w:rFonts w:hint="eastAsia" w:eastAsia="仿宋_GB2312"/>
          <w:color w:val="000000"/>
          <w:sz w:val="32"/>
          <w:szCs w:val="32"/>
          <w:highlight w:val="none"/>
        </w:rPr>
        <w:t>0</w:t>
      </w:r>
      <w:r>
        <w:rPr>
          <w:rFonts w:eastAsia="仿宋_GB2312"/>
          <w:color w:val="000000"/>
          <w:sz w:val="32"/>
          <w:szCs w:val="32"/>
          <w:highlight w:val="none"/>
        </w:rPr>
        <w:t>万元。20</w:t>
      </w:r>
      <w:r>
        <w:rPr>
          <w:rFonts w:hint="eastAsia" w:eastAsia="仿宋_GB2312"/>
          <w:color w:val="000000"/>
          <w:sz w:val="32"/>
          <w:szCs w:val="32"/>
          <w:highlight w:val="none"/>
        </w:rPr>
        <w:t>21</w:t>
      </w:r>
      <w:r>
        <w:rPr>
          <w:rFonts w:eastAsia="仿宋_GB2312"/>
          <w:color w:val="000000"/>
          <w:sz w:val="32"/>
          <w:szCs w:val="32"/>
          <w:highlight w:val="none"/>
        </w:rPr>
        <w:t>年公务用车购置数</w:t>
      </w:r>
      <w:r>
        <w:rPr>
          <w:rFonts w:hint="eastAsia" w:eastAsia="仿宋_GB2312"/>
          <w:color w:val="000000"/>
          <w:sz w:val="32"/>
          <w:szCs w:val="32"/>
          <w:highlight w:val="none"/>
        </w:rPr>
        <w:t>0</w:t>
      </w:r>
      <w:r>
        <w:rPr>
          <w:rFonts w:eastAsia="仿宋_GB2312"/>
          <w:color w:val="000000"/>
          <w:sz w:val="32"/>
          <w:szCs w:val="32"/>
          <w:highlight w:val="none"/>
        </w:rPr>
        <w:t>台</w:t>
      </w:r>
      <w:r>
        <w:rPr>
          <w:rFonts w:eastAsia="仿宋_GB2312"/>
          <w:b/>
          <w:bCs/>
          <w:color w:val="000000"/>
          <w:sz w:val="32"/>
          <w:szCs w:val="32"/>
          <w:highlight w:val="none"/>
        </w:rPr>
        <w:t>。</w:t>
      </w:r>
    </w:p>
    <w:p>
      <w:pPr>
        <w:tabs>
          <w:tab w:val="left" w:pos="7560"/>
        </w:tabs>
        <w:adjustRightInd w:val="0"/>
        <w:snapToGrid w:val="0"/>
        <w:spacing w:line="560" w:lineRule="atLeast"/>
        <w:ind w:firstLine="640" w:firstLineChars="200"/>
        <w:jc w:val="left"/>
        <w:rPr>
          <w:rFonts w:eastAsia="仿宋_GB2312"/>
          <w:color w:val="000000"/>
          <w:sz w:val="32"/>
          <w:szCs w:val="32"/>
        </w:rPr>
      </w:pPr>
      <w:r>
        <w:rPr>
          <w:rFonts w:eastAsia="仿宋_GB2312"/>
          <w:color w:val="000000"/>
          <w:sz w:val="32"/>
          <w:szCs w:val="32"/>
          <w:highlight w:val="none"/>
        </w:rPr>
        <w:t>20</w:t>
      </w:r>
      <w:r>
        <w:rPr>
          <w:rFonts w:hint="eastAsia" w:eastAsia="仿宋_GB2312"/>
          <w:color w:val="000000"/>
          <w:sz w:val="32"/>
          <w:szCs w:val="32"/>
          <w:highlight w:val="none"/>
        </w:rPr>
        <w:t>21</w:t>
      </w:r>
      <w:r>
        <w:rPr>
          <w:rFonts w:eastAsia="仿宋_GB2312"/>
          <w:color w:val="000000"/>
          <w:sz w:val="32"/>
          <w:szCs w:val="32"/>
          <w:highlight w:val="none"/>
        </w:rPr>
        <w:t>年“三公”经费预算数比20</w:t>
      </w:r>
      <w:r>
        <w:rPr>
          <w:rFonts w:hint="eastAsia" w:eastAsia="仿宋_GB2312"/>
          <w:color w:val="000000"/>
          <w:sz w:val="32"/>
          <w:szCs w:val="32"/>
          <w:highlight w:val="none"/>
        </w:rPr>
        <w:t>20</w:t>
      </w:r>
      <w:r>
        <w:rPr>
          <w:rFonts w:eastAsia="仿宋_GB2312"/>
          <w:color w:val="000000"/>
          <w:sz w:val="32"/>
          <w:szCs w:val="32"/>
          <w:highlight w:val="none"/>
        </w:rPr>
        <w:t>年增加</w:t>
      </w:r>
      <w:r>
        <w:rPr>
          <w:rFonts w:hint="eastAsia" w:eastAsia="仿宋_GB2312"/>
          <w:color w:val="000000"/>
          <w:sz w:val="32"/>
          <w:szCs w:val="32"/>
          <w:highlight w:val="none"/>
        </w:rPr>
        <w:t>1.11</w:t>
      </w:r>
      <w:r>
        <w:rPr>
          <w:rFonts w:eastAsia="仿宋_GB2312"/>
          <w:color w:val="000000"/>
          <w:sz w:val="32"/>
          <w:szCs w:val="32"/>
          <w:highlight w:val="none"/>
        </w:rPr>
        <w:t>万元，</w:t>
      </w:r>
      <w:r>
        <w:rPr>
          <w:rFonts w:eastAsia="仿宋_GB2312"/>
          <w:color w:val="000000"/>
          <w:sz w:val="32"/>
          <w:szCs w:val="32"/>
        </w:rPr>
        <w:t>主要是因为</w:t>
      </w:r>
      <w:r>
        <w:rPr>
          <w:rFonts w:hint="eastAsia" w:eastAsia="仿宋_GB2312"/>
          <w:color w:val="000000"/>
          <w:sz w:val="32"/>
          <w:szCs w:val="32"/>
        </w:rPr>
        <w:t>项目增加致使公务出行增加</w:t>
      </w:r>
      <w:r>
        <w:rPr>
          <w:rFonts w:eastAsia="仿宋_GB2312"/>
          <w:color w:val="000000"/>
          <w:sz w:val="32"/>
          <w:szCs w:val="32"/>
        </w:rPr>
        <w:t>。</w:t>
      </w:r>
    </w:p>
    <w:p>
      <w:pPr>
        <w:tabs>
          <w:tab w:val="left" w:pos="7560"/>
        </w:tabs>
        <w:adjustRightInd w:val="0"/>
        <w:snapToGrid w:val="0"/>
        <w:spacing w:line="560" w:lineRule="atLeast"/>
        <w:ind w:firstLine="640" w:firstLineChars="200"/>
        <w:jc w:val="left"/>
        <w:rPr>
          <w:rFonts w:eastAsia="楷体_GB2312"/>
          <w:bCs/>
          <w:color w:val="000000"/>
          <w:sz w:val="32"/>
          <w:szCs w:val="32"/>
        </w:rPr>
      </w:pPr>
      <w:r>
        <w:rPr>
          <w:rFonts w:eastAsia="楷体_GB2312"/>
          <w:bCs/>
          <w:color w:val="000000"/>
          <w:sz w:val="32"/>
          <w:szCs w:val="32"/>
        </w:rPr>
        <w:t>（六）会议费、培训费预算：</w:t>
      </w:r>
    </w:p>
    <w:p>
      <w:pPr>
        <w:tabs>
          <w:tab w:val="left" w:pos="7560"/>
        </w:tabs>
        <w:adjustRightInd w:val="0"/>
        <w:snapToGrid w:val="0"/>
        <w:spacing w:line="560" w:lineRule="atLeas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年预算安排会议费</w:t>
      </w:r>
      <w:r>
        <w:rPr>
          <w:rFonts w:hint="eastAsia" w:eastAsia="仿宋_GB2312"/>
          <w:color w:val="000000"/>
          <w:sz w:val="32"/>
          <w:szCs w:val="32"/>
        </w:rPr>
        <w:t>5.4</w:t>
      </w:r>
      <w:r>
        <w:rPr>
          <w:rFonts w:eastAsia="仿宋_GB2312"/>
          <w:color w:val="000000"/>
          <w:sz w:val="32"/>
          <w:szCs w:val="32"/>
        </w:rPr>
        <w:t>万元，主要是</w:t>
      </w:r>
      <w:r>
        <w:rPr>
          <w:rFonts w:hint="eastAsia" w:eastAsia="仿宋_GB2312"/>
          <w:color w:val="000000"/>
          <w:sz w:val="32"/>
          <w:szCs w:val="32"/>
        </w:rPr>
        <w:t>大型会议3次，全体职工大会、全体退休职工大会等会议，预算安排3万元；中小型会议24次，党员会议、廉政学习、办公等会议，预算安排2.4万元。</w:t>
      </w:r>
    </w:p>
    <w:p>
      <w:pPr>
        <w:tabs>
          <w:tab w:val="left" w:pos="7560"/>
        </w:tabs>
        <w:adjustRightInd w:val="0"/>
        <w:snapToGrid w:val="0"/>
        <w:spacing w:line="560" w:lineRule="atLeas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年预算安排培训费</w:t>
      </w:r>
      <w:r>
        <w:rPr>
          <w:rFonts w:hint="eastAsia" w:eastAsia="仿宋_GB2312"/>
          <w:color w:val="000000"/>
          <w:sz w:val="32"/>
          <w:szCs w:val="32"/>
        </w:rPr>
        <w:t>4.5</w:t>
      </w:r>
      <w:r>
        <w:rPr>
          <w:rFonts w:eastAsia="仿宋_GB2312"/>
          <w:color w:val="000000"/>
          <w:sz w:val="32"/>
          <w:szCs w:val="32"/>
        </w:rPr>
        <w:t>万元，主要包括</w:t>
      </w:r>
      <w:r>
        <w:rPr>
          <w:rFonts w:hint="eastAsia" w:eastAsia="仿宋_GB2312"/>
          <w:color w:val="000000"/>
          <w:sz w:val="32"/>
          <w:szCs w:val="32"/>
        </w:rPr>
        <w:t>财务、安全、业务等方面的培训，预计30人次。</w:t>
      </w:r>
    </w:p>
    <w:p>
      <w:pPr>
        <w:tabs>
          <w:tab w:val="left" w:pos="7560"/>
        </w:tabs>
        <w:adjustRightInd w:val="0"/>
        <w:snapToGrid w:val="0"/>
        <w:spacing w:line="560" w:lineRule="atLeast"/>
        <w:ind w:firstLine="640" w:firstLineChars="200"/>
        <w:jc w:val="left"/>
        <w:rPr>
          <w:rFonts w:eastAsia="仿宋_GB2312"/>
          <w:b/>
          <w:bCs/>
          <w:color w:val="000000"/>
          <w:sz w:val="32"/>
          <w:szCs w:val="32"/>
        </w:rPr>
      </w:pPr>
      <w:r>
        <w:rPr>
          <w:rFonts w:eastAsia="楷体_GB2312"/>
          <w:bCs/>
          <w:color w:val="000000"/>
          <w:sz w:val="32"/>
          <w:szCs w:val="32"/>
        </w:rPr>
        <w:t>（七）其他事项。</w:t>
      </w:r>
    </w:p>
    <w:p>
      <w:pPr>
        <w:tabs>
          <w:tab w:val="left" w:pos="7560"/>
        </w:tabs>
        <w:adjustRightInd w:val="0"/>
        <w:snapToGrid w:val="0"/>
        <w:spacing w:line="560" w:lineRule="atLeast"/>
        <w:ind w:firstLine="800" w:firstLineChars="250"/>
        <w:jc w:val="left"/>
        <w:rPr>
          <w:rFonts w:hint="default" w:eastAsia="仿宋_GB2312"/>
          <w:color w:val="000000"/>
          <w:sz w:val="32"/>
          <w:szCs w:val="32"/>
          <w:lang w:val="en-US" w:eastAsia="zh-CN"/>
        </w:rPr>
      </w:pPr>
      <w:r>
        <w:rPr>
          <w:rFonts w:eastAsia="仿宋_GB2312"/>
          <w:color w:val="000000"/>
          <w:sz w:val="32"/>
          <w:szCs w:val="32"/>
        </w:rPr>
        <w:t>本单位2021年预算未安排政府性基金收支预算</w:t>
      </w:r>
      <w:r>
        <w:rPr>
          <w:rFonts w:hint="eastAsia" w:eastAsia="仿宋_GB2312"/>
          <w:color w:val="000000"/>
          <w:sz w:val="32"/>
          <w:szCs w:val="32"/>
        </w:rPr>
        <w:t>。</w:t>
      </w:r>
      <w:r>
        <w:rPr>
          <w:rFonts w:hint="eastAsia" w:eastAsia="仿宋_GB2312"/>
          <w:color w:val="000000"/>
          <w:sz w:val="32"/>
          <w:szCs w:val="32"/>
          <w:lang w:eastAsia="zh-CN"/>
        </w:rPr>
        <w:t>本单位无门户网站，已在政府网站公开。</w:t>
      </w:r>
    </w:p>
    <w:p>
      <w:pPr>
        <w:tabs>
          <w:tab w:val="left" w:pos="7560"/>
        </w:tabs>
        <w:adjustRightInd w:val="0"/>
        <w:snapToGrid w:val="0"/>
        <w:spacing w:line="560" w:lineRule="atLeast"/>
        <w:ind w:firstLine="643" w:firstLineChars="200"/>
        <w:jc w:val="left"/>
        <w:rPr>
          <w:rFonts w:eastAsia="仿宋_GB2312"/>
          <w:b/>
          <w:bCs/>
          <w:sz w:val="32"/>
          <w:szCs w:val="32"/>
        </w:rPr>
      </w:pPr>
    </w:p>
    <w:p>
      <w:pPr>
        <w:tabs>
          <w:tab w:val="left" w:pos="7560"/>
        </w:tabs>
        <w:adjustRightInd w:val="0"/>
        <w:snapToGrid w:val="0"/>
        <w:spacing w:line="560" w:lineRule="atLeast"/>
        <w:ind w:firstLine="643" w:firstLineChars="200"/>
        <w:jc w:val="left"/>
        <w:rPr>
          <w:rFonts w:eastAsia="仿宋_GB2312"/>
          <w:b/>
          <w:bCs/>
          <w:sz w:val="32"/>
          <w:szCs w:val="32"/>
        </w:rPr>
      </w:pPr>
      <w:r>
        <w:rPr>
          <w:rFonts w:eastAsia="仿宋_GB2312"/>
          <w:b/>
          <w:bCs/>
          <w:sz w:val="32"/>
          <w:szCs w:val="32"/>
        </w:rPr>
        <w:t>名词解释：</w:t>
      </w:r>
    </w:p>
    <w:p>
      <w:pPr>
        <w:tabs>
          <w:tab w:val="left" w:pos="7560"/>
        </w:tabs>
        <w:adjustRightInd w:val="0"/>
        <w:snapToGrid w:val="0"/>
        <w:spacing w:line="560" w:lineRule="atLeast"/>
        <w:ind w:firstLine="643" w:firstLineChars="200"/>
        <w:jc w:val="left"/>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atLeast"/>
        <w:ind w:firstLine="643" w:firstLineChars="200"/>
        <w:jc w:val="left"/>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atLeast"/>
        <w:ind w:firstLine="643" w:firstLineChars="200"/>
        <w:jc w:val="left"/>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atLeast"/>
        <w:ind w:firstLine="643" w:firstLineChars="200"/>
        <w:jc w:val="left"/>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atLeast"/>
        <w:ind w:firstLine="643" w:firstLineChars="200"/>
        <w:jc w:val="left"/>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tabs>
          <w:tab w:val="left" w:pos="7560"/>
        </w:tabs>
        <w:adjustRightInd w:val="0"/>
        <w:snapToGrid w:val="0"/>
        <w:spacing w:line="560" w:lineRule="atLeast"/>
        <w:ind w:firstLine="643" w:firstLineChars="200"/>
        <w:jc w:val="left"/>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tabs>
          <w:tab w:val="left" w:pos="7560"/>
        </w:tabs>
        <w:adjustRightInd w:val="0"/>
        <w:snapToGrid w:val="0"/>
        <w:spacing w:line="560" w:lineRule="atLeast"/>
        <w:ind w:firstLine="643" w:firstLineChars="200"/>
        <w:jc w:val="left"/>
        <w:rPr>
          <w:rFonts w:hint="eastAsia" w:eastAsia="仿宋_GB2312"/>
          <w:sz w:val="32"/>
          <w:szCs w:val="32"/>
          <w:lang w:eastAsia="zh-CN"/>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p>
    <w:p>
      <w:pPr>
        <w:tabs>
          <w:tab w:val="left" w:pos="7560"/>
        </w:tabs>
        <w:adjustRightInd w:val="0"/>
        <w:snapToGrid w:val="0"/>
        <w:spacing w:line="560" w:lineRule="atLeast"/>
        <w:ind w:firstLine="640" w:firstLineChars="200"/>
        <w:jc w:val="left"/>
        <w:rPr>
          <w:rFonts w:eastAsia="仿宋_GB2312"/>
          <w:sz w:val="32"/>
          <w:szCs w:val="32"/>
        </w:rPr>
      </w:pPr>
      <w:r>
        <w:rPr>
          <w:rFonts w:hint="eastAsia" w:eastAsia="仿宋_GB2312"/>
          <w:sz w:val="32"/>
          <w:szCs w:val="32"/>
        </w:rPr>
        <w:t xml:space="preserve">       </w:t>
      </w:r>
      <w:r>
        <w:rPr>
          <w:rFonts w:hint="eastAsia" w:eastAsia="仿宋_GB2312"/>
          <w:b/>
          <w:sz w:val="32"/>
          <w:szCs w:val="32"/>
        </w:rPr>
        <w:t xml:space="preserve"> </w:t>
      </w:r>
      <w:r>
        <w:rPr>
          <w:rFonts w:eastAsia="仿宋_GB2312"/>
          <w:b/>
          <w:sz w:val="32"/>
          <w:szCs w:val="32"/>
        </w:rPr>
        <w:t>8.机关运行经费：</w:t>
      </w:r>
      <w:r>
        <w:rPr>
          <w:rFonts w:eastAsia="仿宋_GB2312"/>
          <w:sz w:val="32"/>
          <w:szCs w:val="32"/>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atLeast"/>
        <w:ind w:firstLine="640" w:firstLineChars="200"/>
        <w:rPr>
          <w:rFonts w:eastAsia="仿宋_GB2312"/>
          <w:sz w:val="32"/>
          <w:szCs w:val="32"/>
        </w:rPr>
      </w:pPr>
    </w:p>
    <w:p>
      <w:pPr>
        <w:tabs>
          <w:tab w:val="left" w:pos="7560"/>
        </w:tabs>
        <w:adjustRightInd w:val="0"/>
        <w:snapToGrid w:val="0"/>
        <w:spacing w:line="560" w:lineRule="atLeast"/>
        <w:ind w:firstLine="640" w:firstLineChars="200"/>
        <w:rPr>
          <w:rFonts w:eastAsia="仿宋_GB2312"/>
          <w:sz w:val="32"/>
          <w:szCs w:val="32"/>
        </w:rPr>
      </w:pPr>
    </w:p>
    <w:p>
      <w:pPr>
        <w:tabs>
          <w:tab w:val="left" w:pos="7560"/>
        </w:tabs>
        <w:adjustRightInd w:val="0"/>
        <w:snapToGrid w:val="0"/>
        <w:spacing w:line="560" w:lineRule="atLeast"/>
        <w:ind w:firstLine="640" w:firstLineChars="200"/>
        <w:rPr>
          <w:rFonts w:eastAsia="仿宋_GB2312"/>
          <w:sz w:val="32"/>
          <w:szCs w:val="32"/>
        </w:rPr>
      </w:pPr>
    </w:p>
    <w:p>
      <w:pPr>
        <w:tabs>
          <w:tab w:val="left" w:pos="7560"/>
        </w:tabs>
        <w:adjustRightInd w:val="0"/>
        <w:snapToGrid w:val="0"/>
        <w:spacing w:line="560" w:lineRule="atLeast"/>
        <w:ind w:firstLine="640" w:firstLineChars="200"/>
        <w:rPr>
          <w:rFonts w:eastAsia="仿宋_GB2312"/>
          <w:sz w:val="32"/>
          <w:szCs w:val="32"/>
        </w:rPr>
      </w:pPr>
    </w:p>
    <w:p>
      <w:pPr>
        <w:tabs>
          <w:tab w:val="left" w:pos="7560"/>
        </w:tabs>
        <w:adjustRightInd w:val="0"/>
        <w:snapToGrid w:val="0"/>
        <w:spacing w:line="560" w:lineRule="atLeast"/>
        <w:ind w:firstLine="640" w:firstLineChars="200"/>
        <w:rPr>
          <w:rFonts w:eastAsia="仿宋_GB2312"/>
          <w:sz w:val="32"/>
          <w:szCs w:val="32"/>
        </w:rPr>
      </w:pPr>
    </w:p>
    <w:p>
      <w:pPr>
        <w:tabs>
          <w:tab w:val="left" w:pos="7560"/>
        </w:tabs>
        <w:adjustRightInd w:val="0"/>
        <w:snapToGrid w:val="0"/>
        <w:spacing w:line="560" w:lineRule="atLeast"/>
        <w:ind w:firstLine="640" w:firstLineChars="200"/>
        <w:rPr>
          <w:rFonts w:eastAsia="仿宋_GB2312"/>
          <w:sz w:val="32"/>
          <w:szCs w:val="32"/>
        </w:rPr>
      </w:pPr>
    </w:p>
    <w:p>
      <w:pPr>
        <w:tabs>
          <w:tab w:val="left" w:pos="7560"/>
        </w:tabs>
        <w:adjustRightInd w:val="0"/>
        <w:snapToGrid w:val="0"/>
        <w:spacing w:line="560" w:lineRule="atLeast"/>
        <w:ind w:firstLine="640" w:firstLineChars="200"/>
        <w:rPr>
          <w:rFonts w:eastAsia="仿宋_GB2312"/>
          <w:sz w:val="32"/>
          <w:szCs w:val="32"/>
        </w:rPr>
      </w:pPr>
    </w:p>
    <w:p>
      <w:pPr>
        <w:spacing w:line="560" w:lineRule="atLeast"/>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A0000287" w:usb1="28C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F3FA7"/>
    <w:multiLevelType w:val="multilevel"/>
    <w:tmpl w:val="1ABF3FA7"/>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docVars>
    <w:docVar w:name="commondata" w:val="eyJoZGlkIjoiY2FiOTA2NzEzMDJiODA5NjgwOWFkM2Y3MDg4MDg3MDkifQ=="/>
  </w:docVars>
  <w:rsids>
    <w:rsidRoot w:val="00D84058"/>
    <w:rsid w:val="0004517F"/>
    <w:rsid w:val="00063207"/>
    <w:rsid w:val="00071F2E"/>
    <w:rsid w:val="000C57A0"/>
    <w:rsid w:val="000F3A71"/>
    <w:rsid w:val="00121591"/>
    <w:rsid w:val="001B1075"/>
    <w:rsid w:val="00233502"/>
    <w:rsid w:val="00323B43"/>
    <w:rsid w:val="003D37D8"/>
    <w:rsid w:val="003D5CB3"/>
    <w:rsid w:val="004358AB"/>
    <w:rsid w:val="005553BA"/>
    <w:rsid w:val="005B118D"/>
    <w:rsid w:val="00613EE8"/>
    <w:rsid w:val="006464CA"/>
    <w:rsid w:val="00674715"/>
    <w:rsid w:val="006A4D44"/>
    <w:rsid w:val="007441CF"/>
    <w:rsid w:val="007605DF"/>
    <w:rsid w:val="0077734D"/>
    <w:rsid w:val="007B2E32"/>
    <w:rsid w:val="0080173E"/>
    <w:rsid w:val="00830C94"/>
    <w:rsid w:val="0084607F"/>
    <w:rsid w:val="008971E7"/>
    <w:rsid w:val="008A7B19"/>
    <w:rsid w:val="008B7726"/>
    <w:rsid w:val="009449D0"/>
    <w:rsid w:val="00995EB4"/>
    <w:rsid w:val="009E13F7"/>
    <w:rsid w:val="00A33066"/>
    <w:rsid w:val="00A34B3A"/>
    <w:rsid w:val="00A67E72"/>
    <w:rsid w:val="00AB33D6"/>
    <w:rsid w:val="00AC6C13"/>
    <w:rsid w:val="00B221AD"/>
    <w:rsid w:val="00B61D29"/>
    <w:rsid w:val="00B658AB"/>
    <w:rsid w:val="00C16744"/>
    <w:rsid w:val="00CA1AFB"/>
    <w:rsid w:val="00CB1E75"/>
    <w:rsid w:val="00D17D87"/>
    <w:rsid w:val="00D84058"/>
    <w:rsid w:val="00E315E9"/>
    <w:rsid w:val="00E66407"/>
    <w:rsid w:val="00F1241E"/>
    <w:rsid w:val="00F51658"/>
    <w:rsid w:val="00FD3F95"/>
    <w:rsid w:val="05460F58"/>
    <w:rsid w:val="0F655DB8"/>
    <w:rsid w:val="119905E9"/>
    <w:rsid w:val="12DD57C5"/>
    <w:rsid w:val="4470283D"/>
    <w:rsid w:val="551F23A3"/>
    <w:rsid w:val="61CE02F9"/>
    <w:rsid w:val="659D2493"/>
    <w:rsid w:val="6D605FE2"/>
    <w:rsid w:val="72153E57"/>
    <w:rsid w:val="75A45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kern w:val="2"/>
      <w:sz w:val="18"/>
      <w:szCs w:val="18"/>
    </w:rPr>
  </w:style>
  <w:style w:type="character" w:customStyle="1" w:styleId="7">
    <w:name w:val="页脚 Char"/>
    <w:basedOn w:val="5"/>
    <w:link w:val="2"/>
    <w:semiHidden/>
    <w:qFormat/>
    <w:uiPriority w:val="99"/>
    <w:rPr>
      <w:rFonts w:ascii="Times New Roman" w:hAnsi="Times New Roman" w:eastAsia="宋体" w:cs="Times New Roman"/>
      <w:kern w:val="2"/>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26055B-F556-4C39-9C59-E52D277CE8F7}">
  <ds:schemaRefs/>
</ds:datastoreItem>
</file>

<file path=docProps/app.xml><?xml version="1.0" encoding="utf-8"?>
<Properties xmlns="http://schemas.openxmlformats.org/officeDocument/2006/extended-properties" xmlns:vt="http://schemas.openxmlformats.org/officeDocument/2006/docPropsVTypes">
  <Template>Normal</Template>
  <Pages>9</Pages>
  <Words>3143</Words>
  <Characters>3386</Characters>
  <Lines>24</Lines>
  <Paragraphs>6</Paragraphs>
  <TotalTime>22</TotalTime>
  <ScaleCrop>false</ScaleCrop>
  <LinksUpToDate>false</LinksUpToDate>
  <CharactersWithSpaces>3415</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q</cp:lastModifiedBy>
  <cp:lastPrinted>2021-03-26T00:41:00Z</cp:lastPrinted>
  <dcterms:modified xsi:type="dcterms:W3CDTF">2022-09-12T12:44:59Z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B7AADE95FD6E493391B9C12964D2201B</vt:lpwstr>
  </property>
</Properties>
</file>