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eastAsia="黑体"/>
          <w:sz w:val="32"/>
          <w:szCs w:val="32"/>
        </w:rPr>
      </w:pPr>
      <w:r>
        <w:rPr>
          <w:rFonts w:eastAsia="黑体"/>
          <w:sz w:val="32"/>
          <w:szCs w:val="32"/>
        </w:rPr>
        <w:t>附件1</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jc w:val="center"/>
        <w:rPr>
          <w:rFonts w:eastAsia="方正小标宋简体"/>
          <w:bCs/>
          <w:color w:val="000000"/>
          <w:sz w:val="44"/>
          <w:szCs w:val="44"/>
        </w:rPr>
      </w:pPr>
      <w:r>
        <w:rPr>
          <w:rFonts w:hint="eastAsia" w:eastAsia="方正小标宋简体"/>
          <w:bCs/>
          <w:color w:val="000000"/>
          <w:sz w:val="44"/>
          <w:szCs w:val="44"/>
        </w:rPr>
        <w:t>醴陵市</w:t>
      </w:r>
      <w:r>
        <w:rPr>
          <w:rFonts w:hint="eastAsia" w:eastAsia="方正小标宋简体"/>
          <w:bCs/>
          <w:color w:val="000000"/>
          <w:sz w:val="44"/>
          <w:szCs w:val="44"/>
          <w:lang w:val="en-US" w:eastAsia="zh-CN"/>
        </w:rPr>
        <w:t>官庄</w:t>
      </w:r>
      <w:r>
        <w:rPr>
          <w:rFonts w:hint="eastAsia" w:eastAsia="方正小标宋简体"/>
          <w:bCs/>
          <w:color w:val="000000"/>
          <w:sz w:val="44"/>
          <w:szCs w:val="44"/>
        </w:rPr>
        <w:t>镇</w:t>
      </w:r>
      <w:r>
        <w:rPr>
          <w:rFonts w:eastAsia="方正小标宋简体"/>
          <w:bCs/>
          <w:color w:val="000000"/>
          <w:sz w:val="44"/>
          <w:szCs w:val="44"/>
        </w:rPr>
        <w:t>2021年部门预算公开说明</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ind w:firstLine="640" w:firstLineChars="200"/>
        <w:jc w:val="center"/>
        <w:rPr>
          <w:rFonts w:eastAsia="黑体"/>
          <w:bCs/>
          <w:sz w:val="32"/>
          <w:szCs w:val="32"/>
        </w:rPr>
      </w:pPr>
      <w:r>
        <w:rPr>
          <w:rFonts w:eastAsia="黑体"/>
          <w:bCs/>
          <w:sz w:val="32"/>
          <w:szCs w:val="32"/>
        </w:rPr>
        <w:t>部门预算公开信息目录</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一、部门职能职责</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二、机构设置</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三、部门收支概况</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（一）收入预算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（二）支出预算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（三）预算收支增减变化情况说明</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四、其他重要事项情况说明</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（一）机关运行经费</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（二）政府采购预算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（三）国有资产占有情况</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（四）预算绩效目标</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（五）“三公”经费预算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（六）会议费、培训费</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（七）其他事项</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五、名词解释</w:t>
      </w:r>
    </w:p>
    <w:p>
      <w:pPr>
        <w:widowControl/>
        <w:spacing w:line="600" w:lineRule="exact"/>
        <w:rPr>
          <w:rFonts w:eastAsia="仿宋_GB2312"/>
          <w:sz w:val="32"/>
          <w:szCs w:val="32"/>
        </w:rPr>
      </w:pPr>
      <w:r>
        <w:rPr>
          <w:rFonts w:eastAsia="仿宋_GB2312"/>
          <w:sz w:val="32"/>
          <w:szCs w:val="32"/>
        </w:rPr>
        <w:t>六、部门预算公开表格</w:t>
      </w:r>
      <w:r>
        <w:rPr>
          <w:rFonts w:hint="eastAsia" w:eastAsia="黑体"/>
          <w:bCs/>
          <w:kern w:val="0"/>
          <w:sz w:val="32"/>
          <w:szCs w:val="32"/>
          <w:lang w:eastAsia="zh-CN"/>
        </w:rPr>
        <w:t>（</w:t>
      </w:r>
      <w:r>
        <w:rPr>
          <w:rFonts w:eastAsia="仿宋_GB2312"/>
          <w:sz w:val="32"/>
          <w:szCs w:val="32"/>
        </w:rPr>
        <w:t>公开表格附</w:t>
      </w:r>
      <w:r>
        <w:rPr>
          <w:rFonts w:hint="eastAsia" w:eastAsia="仿宋_GB2312"/>
          <w:sz w:val="32"/>
          <w:szCs w:val="32"/>
          <w:lang w:val="en-US" w:eastAsia="zh-CN"/>
        </w:rPr>
        <w:t>后）</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（一）部门收支总表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（二）部门收入总表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（三）部门支出总表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（四）部门支出总表（分类）</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（五）部门支出分类(政府预算)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（六）基本-工资福利</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（七）工资福利(政府预算)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（八）基本-一般商品服务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（九）商品服务(政府预算)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（十）基本-个人和家庭</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（十一）个人家庭(政府预算)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（十二）财政拨款收支总表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（十三）一般公共预算支出表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（十四）一般预算基本支出表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（十五）一般-工资福利</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 xml:space="preserve">（十六）工资福利(政府预算) </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（十七）一般-一般商品服务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 xml:space="preserve">（十八）商品服务(政府预算) </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（十九）一般-个人和家庭</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 xml:space="preserve">（二十）个人家庭(政府预算) </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（二十一）政府性基金</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 xml:space="preserve">（二十二）政府性基金(政府预算) </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（二十三）专户</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（二十四）专户(政府预算)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（二十五）经费拨款预算表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（二十六）经费拨款预算表(政府预算)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（二十七）专项支出预算表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（二十八）一般公共预算“三公”经费预算表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（二十九）部门整体支出绩效目标表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（三十）单位专项支出方向绩效目标表</w:t>
      </w: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黑体"/>
          <w:sz w:val="32"/>
          <w:szCs w:val="32"/>
        </w:rPr>
      </w:pPr>
      <w:r>
        <w:rPr>
          <w:rFonts w:eastAsia="黑体"/>
          <w:sz w:val="32"/>
          <w:szCs w:val="32"/>
        </w:rPr>
        <w:t>一、 部门职能职责</w:t>
      </w:r>
    </w:p>
    <w:p>
      <w:pPr>
        <w:widowControl/>
        <w:spacing w:line="600" w:lineRule="exact"/>
        <w:ind w:firstLine="640"/>
        <w:jc w:val="left"/>
        <w:rPr>
          <w:rFonts w:eastAsia="仿宋_GB2312"/>
          <w:color w:val="000000"/>
          <w:kern w:val="0"/>
          <w:sz w:val="32"/>
          <w:szCs w:val="32"/>
        </w:rPr>
      </w:pPr>
      <w:r>
        <w:rPr>
          <w:rFonts w:eastAsia="仿宋_GB2312"/>
          <w:bCs/>
          <w:color w:val="000000"/>
          <w:kern w:val="0"/>
          <w:sz w:val="32"/>
          <w:szCs w:val="32"/>
        </w:rPr>
        <w:t>1、负责党的路线、方针、政策和国家法律、法规在本行政区域内的宣传、贯彻、落实。加强基层党组织和政权建设，为本地区经济的发展和社会稳定提供政治、社会环境和组织保证。</w:t>
      </w:r>
    </w:p>
    <w:p>
      <w:pPr>
        <w:widowControl/>
        <w:spacing w:line="600" w:lineRule="exact"/>
        <w:ind w:firstLine="640"/>
        <w:jc w:val="left"/>
        <w:rPr>
          <w:rFonts w:eastAsia="仿宋_GB2312"/>
          <w:color w:val="000000"/>
          <w:kern w:val="0"/>
          <w:sz w:val="32"/>
          <w:szCs w:val="32"/>
        </w:rPr>
      </w:pPr>
      <w:r>
        <w:rPr>
          <w:rFonts w:eastAsia="仿宋_GB2312"/>
          <w:bCs/>
          <w:color w:val="000000"/>
          <w:kern w:val="0"/>
          <w:sz w:val="32"/>
          <w:szCs w:val="32"/>
        </w:rPr>
        <w:t>2、负责制定本行政区域内经济建设和各项社会事业发展的规划，并组织实施。负责本行政区域内的民主与法制建设工作，维护和保障公民的各项合法权利。</w:t>
      </w:r>
    </w:p>
    <w:p>
      <w:pPr>
        <w:widowControl/>
        <w:spacing w:line="600" w:lineRule="exact"/>
        <w:ind w:firstLine="640"/>
        <w:jc w:val="left"/>
        <w:rPr>
          <w:rFonts w:eastAsia="仿宋_GB2312"/>
          <w:color w:val="000000"/>
          <w:kern w:val="0"/>
          <w:sz w:val="32"/>
          <w:szCs w:val="32"/>
        </w:rPr>
      </w:pPr>
      <w:r>
        <w:rPr>
          <w:rFonts w:eastAsia="仿宋_GB2312"/>
          <w:bCs/>
          <w:color w:val="000000"/>
          <w:kern w:val="0"/>
          <w:sz w:val="32"/>
          <w:szCs w:val="32"/>
        </w:rPr>
        <w:t>3、负责本片区党委、政府、人大、政协联络工委、纪律委员会、人民武装及共青团、妇联等群团组织的日常工作。</w:t>
      </w:r>
    </w:p>
    <w:p>
      <w:pPr>
        <w:widowControl/>
        <w:spacing w:line="600" w:lineRule="exact"/>
        <w:ind w:firstLine="640"/>
        <w:jc w:val="left"/>
        <w:rPr>
          <w:rFonts w:eastAsia="仿宋_GB2312"/>
          <w:bCs/>
          <w:color w:val="000000"/>
          <w:kern w:val="0"/>
          <w:sz w:val="32"/>
          <w:szCs w:val="32"/>
        </w:rPr>
      </w:pPr>
      <w:r>
        <w:rPr>
          <w:rFonts w:eastAsia="仿宋_GB2312"/>
          <w:bCs/>
          <w:color w:val="000000"/>
          <w:kern w:val="0"/>
          <w:sz w:val="32"/>
          <w:szCs w:val="32"/>
        </w:rPr>
        <w:t>4、负责完成上级机关交办的其他工作任务。</w:t>
      </w:r>
    </w:p>
    <w:p>
      <w:pPr>
        <w:tabs>
          <w:tab w:val="left" w:pos="7560"/>
        </w:tabs>
        <w:adjustRightInd w:val="0"/>
        <w:snapToGrid w:val="0"/>
        <w:spacing w:line="560" w:lineRule="exact"/>
        <w:ind w:firstLine="640" w:firstLineChars="200"/>
        <w:jc w:val="left"/>
        <w:rPr>
          <w:rFonts w:eastAsia="黑体"/>
          <w:color w:val="000000"/>
          <w:sz w:val="32"/>
          <w:szCs w:val="32"/>
        </w:rPr>
      </w:pPr>
      <w:r>
        <w:rPr>
          <w:rFonts w:eastAsia="黑体"/>
          <w:color w:val="000000"/>
          <w:sz w:val="32"/>
          <w:szCs w:val="32"/>
        </w:rPr>
        <w:t>二、机构设置</w:t>
      </w:r>
    </w:p>
    <w:p>
      <w:pPr>
        <w:tabs>
          <w:tab w:val="left" w:pos="7560"/>
        </w:tabs>
        <w:adjustRightInd w:val="0"/>
        <w:snapToGrid w:val="0"/>
        <w:spacing w:line="560" w:lineRule="exact"/>
        <w:ind w:firstLine="640" w:firstLineChars="200"/>
        <w:jc w:val="left"/>
        <w:rPr>
          <w:rFonts w:hint="eastAsia" w:eastAsia="仿宋_GB2312"/>
          <w:color w:val="000000"/>
          <w:sz w:val="32"/>
          <w:szCs w:val="32"/>
          <w:lang w:val="en-US" w:eastAsia="zh-CN"/>
        </w:rPr>
      </w:pPr>
      <w:r>
        <w:rPr>
          <w:rFonts w:eastAsia="仿宋_GB2312"/>
          <w:bCs/>
          <w:color w:val="000000"/>
          <w:sz w:val="32"/>
          <w:szCs w:val="32"/>
        </w:rPr>
        <w:t> </w:t>
      </w:r>
      <w:r>
        <w:rPr>
          <w:rFonts w:eastAsia="仿宋_GB2312"/>
          <w:color w:val="000000"/>
          <w:sz w:val="32"/>
          <w:szCs w:val="32"/>
        </w:rPr>
        <w:t>本部门共有编制人数</w:t>
      </w:r>
      <w:r>
        <w:rPr>
          <w:rFonts w:hint="eastAsia" w:eastAsia="仿宋_GB2312"/>
          <w:color w:val="000000"/>
          <w:sz w:val="32"/>
          <w:szCs w:val="32"/>
          <w:lang w:val="en-US" w:eastAsia="zh-CN"/>
        </w:rPr>
        <w:t>29</w:t>
      </w:r>
      <w:r>
        <w:rPr>
          <w:rFonts w:eastAsia="仿宋_GB2312"/>
          <w:color w:val="000000"/>
          <w:sz w:val="32"/>
          <w:szCs w:val="32"/>
        </w:rPr>
        <w:t>人，实有人数</w:t>
      </w:r>
      <w:r>
        <w:rPr>
          <w:rFonts w:hint="eastAsia" w:eastAsia="仿宋_GB2312"/>
          <w:color w:val="000000"/>
          <w:sz w:val="32"/>
          <w:szCs w:val="32"/>
          <w:lang w:val="en-US" w:eastAsia="zh-CN"/>
        </w:rPr>
        <w:t>40</w:t>
      </w:r>
      <w:r>
        <w:rPr>
          <w:rFonts w:eastAsia="仿宋_GB2312"/>
          <w:color w:val="000000"/>
          <w:sz w:val="32"/>
          <w:szCs w:val="32"/>
        </w:rPr>
        <w:t xml:space="preserve">人。内设股室 </w:t>
      </w:r>
      <w:r>
        <w:rPr>
          <w:rFonts w:hint="eastAsia" w:eastAsia="仿宋_GB2312"/>
          <w:color w:val="000000"/>
          <w:sz w:val="32"/>
          <w:szCs w:val="32"/>
          <w:lang w:val="en-US" w:eastAsia="zh-CN"/>
        </w:rPr>
        <w:t>11</w:t>
      </w:r>
      <w:r>
        <w:rPr>
          <w:rFonts w:eastAsia="仿宋_GB2312"/>
          <w:color w:val="000000"/>
          <w:sz w:val="32"/>
          <w:szCs w:val="32"/>
        </w:rPr>
        <w:t>个，</w:t>
      </w:r>
      <w:r>
        <w:rPr>
          <w:rFonts w:hint="eastAsia" w:eastAsia="仿宋_GB2312"/>
          <w:color w:val="000000"/>
          <w:sz w:val="32"/>
          <w:szCs w:val="32"/>
          <w:lang w:val="en-US" w:eastAsia="zh-CN"/>
        </w:rPr>
        <w:t>包括党政办、党建办、纪检办、武装部、扶贫办、民政办、河长办、计生办、财政所、司法所、安监站等。</w:t>
      </w:r>
      <w:r>
        <w:rPr>
          <w:rFonts w:hint="eastAsia" w:ascii="仿宋" w:eastAsia="仿宋" w:cs="仿宋"/>
          <w:bCs/>
          <w:color w:val="000000"/>
          <w:kern w:val="0"/>
          <w:sz w:val="32"/>
          <w:szCs w:val="32"/>
          <w:lang w:eastAsia="zh-CN"/>
        </w:rPr>
        <w:t>本单位无下属二级预算单位。</w:t>
      </w:r>
    </w:p>
    <w:p>
      <w:pPr>
        <w:tabs>
          <w:tab w:val="left" w:pos="7560"/>
        </w:tabs>
        <w:adjustRightInd w:val="0"/>
        <w:snapToGrid w:val="0"/>
        <w:spacing w:line="560" w:lineRule="exact"/>
        <w:ind w:firstLine="640" w:firstLineChars="200"/>
        <w:jc w:val="left"/>
        <w:rPr>
          <w:rFonts w:eastAsia="黑体"/>
          <w:color w:val="000000"/>
          <w:sz w:val="32"/>
          <w:szCs w:val="32"/>
        </w:rPr>
      </w:pPr>
      <w:r>
        <w:rPr>
          <w:rFonts w:eastAsia="黑体"/>
          <w:color w:val="000000"/>
          <w:sz w:val="32"/>
          <w:szCs w:val="32"/>
        </w:rPr>
        <w:t>三、 部门收支概况</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2021年部门预算编报范围包括</w:t>
      </w:r>
      <w:r>
        <w:rPr>
          <w:rFonts w:hint="eastAsia" w:eastAsia="仿宋_GB2312"/>
          <w:color w:val="000000"/>
          <w:sz w:val="32"/>
          <w:szCs w:val="32"/>
        </w:rPr>
        <w:t>镇政府，</w:t>
      </w:r>
      <w:r>
        <w:rPr>
          <w:rFonts w:eastAsia="仿宋_GB2312"/>
          <w:bCs/>
          <w:color w:val="000000"/>
          <w:sz w:val="32"/>
          <w:szCs w:val="32"/>
        </w:rPr>
        <w:t>无下属二级预算单位</w:t>
      </w:r>
      <w:r>
        <w:rPr>
          <w:rFonts w:eastAsia="仿宋_GB2312"/>
          <w:color w:val="000000"/>
          <w:sz w:val="32"/>
          <w:szCs w:val="32"/>
        </w:rPr>
        <w:t>。收入包括一般公共预算收入</w:t>
      </w:r>
      <w:r>
        <w:rPr>
          <w:rFonts w:hint="eastAsia" w:eastAsia="仿宋_GB2312"/>
          <w:color w:val="000000"/>
          <w:sz w:val="32"/>
          <w:szCs w:val="32"/>
          <w:lang w:eastAsia="zh-CN"/>
        </w:rPr>
        <w:t>，</w:t>
      </w:r>
      <w:r>
        <w:rPr>
          <w:rFonts w:eastAsia="仿宋_GB2312"/>
          <w:color w:val="000000"/>
          <w:sz w:val="32"/>
          <w:szCs w:val="32"/>
        </w:rPr>
        <w:t>支出</w:t>
      </w:r>
      <w:r>
        <w:rPr>
          <w:rFonts w:hint="eastAsia" w:eastAsia="仿宋_GB2312"/>
          <w:color w:val="000000"/>
          <w:sz w:val="32"/>
          <w:szCs w:val="32"/>
        </w:rPr>
        <w:t>是</w:t>
      </w:r>
      <w:r>
        <w:rPr>
          <w:rFonts w:eastAsia="仿宋_GB2312"/>
          <w:color w:val="000000"/>
          <w:sz w:val="32"/>
          <w:szCs w:val="32"/>
        </w:rPr>
        <w:t>保障</w:t>
      </w:r>
      <w:r>
        <w:rPr>
          <w:rFonts w:hint="eastAsia" w:eastAsia="仿宋_GB2312"/>
          <w:color w:val="000000"/>
          <w:sz w:val="32"/>
          <w:szCs w:val="32"/>
        </w:rPr>
        <w:t>镇政府</w:t>
      </w:r>
      <w:r>
        <w:rPr>
          <w:rFonts w:eastAsia="仿宋_GB2312"/>
          <w:color w:val="000000"/>
          <w:sz w:val="32"/>
          <w:szCs w:val="32"/>
        </w:rPr>
        <w:t>基本运行的经费。</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（一）收入预算：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lang w:val="en-US" w:eastAsia="zh-CN"/>
        </w:rPr>
        <w:t>269.99</w:t>
      </w:r>
      <w:r>
        <w:rPr>
          <w:rFonts w:eastAsia="仿宋_GB2312"/>
          <w:color w:val="000000"/>
          <w:sz w:val="32"/>
          <w:szCs w:val="32"/>
        </w:rPr>
        <w:t>万元，其中，一般公共预算拨款</w:t>
      </w:r>
      <w:r>
        <w:rPr>
          <w:rFonts w:hint="eastAsia" w:eastAsia="仿宋_GB2312"/>
          <w:color w:val="000000"/>
          <w:sz w:val="32"/>
          <w:szCs w:val="32"/>
          <w:lang w:val="en-US" w:eastAsia="zh-CN"/>
        </w:rPr>
        <w:t>269.99</w:t>
      </w:r>
      <w:r>
        <w:rPr>
          <w:rFonts w:eastAsia="仿宋_GB2312"/>
          <w:color w:val="000000"/>
          <w:sz w:val="32"/>
          <w:szCs w:val="32"/>
        </w:rPr>
        <w:t>万元。因上年结转数暂未最终确定，本年度收支预算中均不含上年结转数字</w:t>
      </w:r>
      <w:r>
        <w:rPr>
          <w:rFonts w:hint="eastAsia"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（二）支出预算：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lang w:val="en-US" w:eastAsia="zh-CN"/>
        </w:rPr>
        <w:t>269.99</w:t>
      </w:r>
      <w:r>
        <w:rPr>
          <w:rFonts w:eastAsia="仿宋_GB2312"/>
          <w:color w:val="000000"/>
          <w:sz w:val="32"/>
          <w:szCs w:val="32"/>
        </w:rPr>
        <w:t>万元，其中，一般公共服务支出</w:t>
      </w:r>
      <w:r>
        <w:rPr>
          <w:rFonts w:hint="eastAsia" w:eastAsia="仿宋_GB2312"/>
          <w:color w:val="000000"/>
          <w:sz w:val="32"/>
          <w:szCs w:val="32"/>
          <w:lang w:val="en-US" w:eastAsia="zh-CN"/>
        </w:rPr>
        <w:t>259.34</w:t>
      </w:r>
      <w:r>
        <w:rPr>
          <w:rFonts w:eastAsia="仿宋_GB2312"/>
          <w:color w:val="000000"/>
          <w:sz w:val="32"/>
          <w:szCs w:val="32"/>
        </w:rPr>
        <w:t>万元，</w:t>
      </w:r>
      <w:r>
        <w:rPr>
          <w:rFonts w:hint="eastAsia" w:eastAsia="仿宋_GB2312"/>
          <w:color w:val="000000"/>
          <w:sz w:val="32"/>
          <w:szCs w:val="32"/>
          <w:lang w:val="en-US" w:eastAsia="zh-CN"/>
        </w:rPr>
        <w:t>卫生健康支出10.17</w:t>
      </w:r>
      <w:r>
        <w:rPr>
          <w:rFonts w:eastAsia="仿宋_GB2312"/>
          <w:color w:val="000000"/>
          <w:sz w:val="32"/>
          <w:szCs w:val="32"/>
        </w:rPr>
        <w:t>万元，</w:t>
      </w:r>
      <w:r>
        <w:rPr>
          <w:rFonts w:hint="eastAsia" w:eastAsia="仿宋_GB2312"/>
          <w:color w:val="000000"/>
          <w:sz w:val="32"/>
          <w:szCs w:val="32"/>
          <w:lang w:val="en-US" w:eastAsia="zh-CN"/>
        </w:rPr>
        <w:t>农林水支出0.48</w:t>
      </w:r>
      <w:r>
        <w:rPr>
          <w:rFonts w:eastAsia="仿宋_GB2312"/>
          <w:color w:val="000000"/>
          <w:sz w:val="32"/>
          <w:szCs w:val="32"/>
        </w:rPr>
        <w:t>万元。</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具体安排如下：</w:t>
      </w:r>
    </w:p>
    <w:p>
      <w:pPr>
        <w:tabs>
          <w:tab w:val="left" w:pos="7560"/>
        </w:tabs>
        <w:adjustRightInd w:val="0"/>
        <w:snapToGrid w:val="0"/>
        <w:spacing w:line="560" w:lineRule="exact"/>
        <w:ind w:firstLine="643" w:firstLineChars="200"/>
        <w:jc w:val="left"/>
        <w:rPr>
          <w:rFonts w:eastAsia="仿宋_GB2312"/>
          <w:color w:val="000000"/>
          <w:sz w:val="32"/>
          <w:szCs w:val="32"/>
        </w:rPr>
      </w:pPr>
      <w:r>
        <w:rPr>
          <w:rFonts w:eastAsia="仿宋_GB2312"/>
          <w:b/>
          <w:color w:val="000000"/>
          <w:sz w:val="32"/>
          <w:szCs w:val="32"/>
        </w:rPr>
        <w:t>1.基本支出：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lang w:val="en-US" w:eastAsia="zh-CN"/>
        </w:rPr>
        <w:t>269.99</w:t>
      </w:r>
      <w:r>
        <w:rPr>
          <w:rFonts w:eastAsia="仿宋_GB2312"/>
          <w:color w:val="000000"/>
          <w:sz w:val="32"/>
          <w:szCs w:val="32"/>
        </w:rPr>
        <w:t>万元，是指为保障单位机构正常运转、完成日常工作任务而发生的各项支出，包括用于基本工资、津贴补贴等人员经费以及日常公用经费、</w:t>
      </w:r>
      <w:r>
        <w:rPr>
          <w:rFonts w:hint="eastAsia" w:eastAsia="仿宋_GB2312"/>
          <w:color w:val="000000"/>
          <w:sz w:val="32"/>
          <w:szCs w:val="32"/>
        </w:rPr>
        <w:t>工作性专项</w:t>
      </w:r>
      <w:r>
        <w:rPr>
          <w:rFonts w:eastAsia="仿宋_GB2312"/>
          <w:color w:val="000000"/>
          <w:sz w:val="32"/>
          <w:szCs w:val="32"/>
        </w:rPr>
        <w:t>。其中包括</w:t>
      </w:r>
      <w:r>
        <w:rPr>
          <w:rFonts w:hint="eastAsia" w:eastAsia="仿宋_GB2312"/>
          <w:color w:val="000000"/>
          <w:sz w:val="32"/>
          <w:szCs w:val="32"/>
          <w:lang w:val="en-US" w:eastAsia="zh-CN"/>
        </w:rPr>
        <w:t>工资福利支出194.19</w:t>
      </w:r>
      <w:r>
        <w:rPr>
          <w:rFonts w:eastAsia="仿宋_GB2312"/>
          <w:color w:val="000000"/>
          <w:sz w:val="32"/>
          <w:szCs w:val="32"/>
        </w:rPr>
        <w:t>万元、</w:t>
      </w:r>
      <w:r>
        <w:rPr>
          <w:rFonts w:hint="eastAsia" w:eastAsia="仿宋_GB2312"/>
          <w:color w:val="000000"/>
          <w:sz w:val="32"/>
          <w:szCs w:val="32"/>
          <w:lang w:val="en-US" w:eastAsia="zh-CN"/>
        </w:rPr>
        <w:t>一般商品和服务支出20.13</w:t>
      </w:r>
      <w:r>
        <w:rPr>
          <w:rFonts w:eastAsia="仿宋_GB2312"/>
          <w:color w:val="000000"/>
          <w:sz w:val="32"/>
          <w:szCs w:val="32"/>
        </w:rPr>
        <w:t>万元、</w:t>
      </w:r>
      <w:r>
        <w:rPr>
          <w:rFonts w:hint="eastAsia" w:eastAsia="仿宋_GB2312"/>
          <w:color w:val="000000"/>
          <w:sz w:val="32"/>
          <w:szCs w:val="32"/>
          <w:lang w:val="en-US" w:eastAsia="zh-CN"/>
        </w:rPr>
        <w:t>对个人和家庭的补助5.67</w:t>
      </w:r>
      <w:r>
        <w:rPr>
          <w:rFonts w:eastAsia="仿宋_GB2312"/>
          <w:color w:val="000000"/>
          <w:sz w:val="32"/>
          <w:szCs w:val="32"/>
        </w:rPr>
        <w:t>万元、</w:t>
      </w:r>
      <w:r>
        <w:rPr>
          <w:rFonts w:hint="eastAsia" w:eastAsia="仿宋_GB2312"/>
          <w:color w:val="000000"/>
          <w:sz w:val="32"/>
          <w:szCs w:val="32"/>
          <w:lang w:val="en-US" w:eastAsia="zh-CN"/>
        </w:rPr>
        <w:t>工作性专项50</w:t>
      </w:r>
      <w:r>
        <w:rPr>
          <w:rFonts w:eastAsia="仿宋_GB2312"/>
          <w:color w:val="000000"/>
          <w:sz w:val="32"/>
          <w:szCs w:val="32"/>
        </w:rPr>
        <w:t>万元。</w:t>
      </w:r>
    </w:p>
    <w:p>
      <w:pPr>
        <w:tabs>
          <w:tab w:val="left" w:pos="7560"/>
        </w:tabs>
        <w:adjustRightInd w:val="0"/>
        <w:snapToGrid w:val="0"/>
        <w:spacing w:line="560" w:lineRule="exact"/>
        <w:ind w:firstLine="643" w:firstLineChars="200"/>
        <w:jc w:val="left"/>
        <w:rPr>
          <w:rFonts w:eastAsia="仿宋_GB2312"/>
          <w:color w:val="000000"/>
          <w:sz w:val="32"/>
          <w:szCs w:val="32"/>
        </w:rPr>
      </w:pPr>
      <w:r>
        <w:rPr>
          <w:rFonts w:eastAsia="仿宋_GB2312"/>
          <w:b/>
          <w:color w:val="000000"/>
          <w:sz w:val="32"/>
          <w:szCs w:val="32"/>
        </w:rPr>
        <w:t>2.项目支出：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0</w:t>
      </w:r>
      <w:r>
        <w:rPr>
          <w:rFonts w:eastAsia="仿宋_GB2312"/>
          <w:color w:val="000000"/>
          <w:sz w:val="32"/>
          <w:szCs w:val="32"/>
        </w:rPr>
        <w:t>万元，是指单位为完成特定行政工作任务或事业发展目标而发生的支出，包括有关事业发展专项、基本建设支出、资本性支出等。</w:t>
      </w:r>
    </w:p>
    <w:p>
      <w:pPr>
        <w:tabs>
          <w:tab w:val="left" w:pos="7560"/>
        </w:tabs>
        <w:adjustRightInd w:val="0"/>
        <w:snapToGrid w:val="0"/>
        <w:spacing w:line="560" w:lineRule="exact"/>
        <w:ind w:firstLine="640" w:firstLineChars="200"/>
        <w:jc w:val="left"/>
        <w:rPr>
          <w:rFonts w:hint="eastAsia" w:eastAsia="仿宋_GB2312"/>
          <w:color w:val="000000"/>
          <w:sz w:val="32"/>
          <w:szCs w:val="32"/>
          <w:lang w:val="en-US" w:eastAsia="zh-CN"/>
        </w:rPr>
      </w:pPr>
      <w:r>
        <w:rPr>
          <w:rFonts w:eastAsia="楷体_GB2312"/>
          <w:bCs/>
          <w:color w:val="000000"/>
          <w:sz w:val="32"/>
          <w:szCs w:val="32"/>
        </w:rPr>
        <w:t>（三）预算收支增减变化情况说明：</w:t>
      </w: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年度本单位年初预算数为</w:t>
      </w:r>
      <w:r>
        <w:rPr>
          <w:rFonts w:hint="eastAsia" w:eastAsia="仿宋_GB2312"/>
          <w:color w:val="000000"/>
          <w:sz w:val="32"/>
          <w:szCs w:val="32"/>
          <w:lang w:val="en-US" w:eastAsia="zh-CN"/>
        </w:rPr>
        <w:t>269.99</w:t>
      </w:r>
      <w:r>
        <w:rPr>
          <w:rFonts w:eastAsia="仿宋_GB2312"/>
          <w:color w:val="000000"/>
          <w:sz w:val="32"/>
          <w:szCs w:val="32"/>
        </w:rPr>
        <w:t>万元，比上年增加</w:t>
      </w:r>
      <w:r>
        <w:rPr>
          <w:rFonts w:hint="eastAsia" w:eastAsia="仿宋_GB2312"/>
          <w:color w:val="000000"/>
          <w:sz w:val="32"/>
          <w:szCs w:val="32"/>
          <w:lang w:val="en-US" w:eastAsia="zh-CN"/>
        </w:rPr>
        <w:t>29.93</w:t>
      </w:r>
      <w:r>
        <w:rPr>
          <w:rFonts w:eastAsia="仿宋_GB2312"/>
          <w:color w:val="000000"/>
          <w:sz w:val="32"/>
          <w:szCs w:val="32"/>
        </w:rPr>
        <w:t>万元，主要原因是人员增加，造成人员经费和运转经费上涨</w:t>
      </w:r>
      <w:r>
        <w:rPr>
          <w:rFonts w:hint="eastAsia" w:eastAsia="仿宋_GB2312"/>
          <w:color w:val="000000"/>
          <w:sz w:val="32"/>
          <w:szCs w:val="32"/>
          <w:lang w:eastAsia="zh-CN"/>
        </w:rPr>
        <w:t>。</w:t>
      </w:r>
    </w:p>
    <w:p>
      <w:pPr>
        <w:tabs>
          <w:tab w:val="left" w:pos="7560"/>
        </w:tabs>
        <w:adjustRightInd w:val="0"/>
        <w:snapToGrid w:val="0"/>
        <w:spacing w:line="560" w:lineRule="exact"/>
        <w:ind w:firstLine="640" w:firstLineChars="200"/>
        <w:jc w:val="left"/>
        <w:rPr>
          <w:rFonts w:eastAsia="黑体"/>
          <w:color w:val="000000"/>
          <w:sz w:val="32"/>
          <w:szCs w:val="32"/>
        </w:rPr>
      </w:pPr>
      <w:r>
        <w:rPr>
          <w:rFonts w:eastAsia="黑体"/>
          <w:color w:val="000000"/>
          <w:sz w:val="32"/>
          <w:szCs w:val="32"/>
        </w:rPr>
        <w:t>四、其他重要事项情况说明</w:t>
      </w:r>
    </w:p>
    <w:p>
      <w:pPr>
        <w:tabs>
          <w:tab w:val="left" w:pos="7560"/>
        </w:tabs>
        <w:adjustRightInd w:val="0"/>
        <w:snapToGrid w:val="0"/>
        <w:spacing w:line="560" w:lineRule="exact"/>
        <w:ind w:firstLine="640" w:firstLineChars="200"/>
        <w:jc w:val="left"/>
        <w:rPr>
          <w:rFonts w:hint="eastAsia" w:eastAsia="仿宋_GB2312"/>
          <w:color w:val="000000"/>
          <w:sz w:val="32"/>
          <w:szCs w:val="32"/>
          <w:lang w:eastAsia="zh-CN"/>
        </w:rPr>
      </w:pPr>
      <w:r>
        <w:rPr>
          <w:rFonts w:eastAsia="楷体_GB2312"/>
          <w:bCs/>
          <w:color w:val="000000"/>
          <w:sz w:val="32"/>
          <w:szCs w:val="32"/>
        </w:rPr>
        <w:t>（一）机关运行经费：</w:t>
      </w:r>
      <w:r>
        <w:rPr>
          <w:rFonts w:eastAsia="仿宋_GB2312"/>
          <w:color w:val="000000"/>
          <w:sz w:val="32"/>
          <w:szCs w:val="32"/>
        </w:rPr>
        <w:t>本部门</w:t>
      </w:r>
      <w:r>
        <w:rPr>
          <w:rFonts w:hint="eastAsia" w:eastAsia="仿宋_GB2312"/>
          <w:color w:val="000000"/>
          <w:sz w:val="32"/>
          <w:szCs w:val="32"/>
        </w:rPr>
        <w:t>2021</w:t>
      </w:r>
      <w:r>
        <w:rPr>
          <w:rFonts w:eastAsia="仿宋_GB2312"/>
          <w:color w:val="000000"/>
          <w:sz w:val="32"/>
          <w:szCs w:val="32"/>
        </w:rPr>
        <w:t>年年初预算机关运行经费(商品和服务支出+</w:t>
      </w:r>
      <w:r>
        <w:rPr>
          <w:rFonts w:hint="eastAsia" w:eastAsia="仿宋_GB2312"/>
          <w:color w:val="000000"/>
          <w:sz w:val="32"/>
          <w:szCs w:val="32"/>
        </w:rPr>
        <w:t>工作性</w:t>
      </w:r>
      <w:r>
        <w:rPr>
          <w:rFonts w:eastAsia="仿宋_GB2312"/>
          <w:color w:val="000000"/>
          <w:sz w:val="32"/>
          <w:szCs w:val="32"/>
        </w:rPr>
        <w:t>专项)共安排</w:t>
      </w:r>
      <w:r>
        <w:rPr>
          <w:rFonts w:hint="eastAsia" w:eastAsia="仿宋_GB2312"/>
          <w:color w:val="000000"/>
          <w:sz w:val="32"/>
          <w:szCs w:val="32"/>
          <w:lang w:val="en-US" w:eastAsia="zh-CN"/>
        </w:rPr>
        <w:t>70.13</w:t>
      </w:r>
      <w:r>
        <w:rPr>
          <w:rFonts w:eastAsia="仿宋_GB2312"/>
          <w:color w:val="000000"/>
          <w:sz w:val="32"/>
          <w:szCs w:val="32"/>
        </w:rPr>
        <w:t>万元，比上年度预算增加</w:t>
      </w:r>
      <w:r>
        <w:rPr>
          <w:rFonts w:hint="eastAsia" w:eastAsia="仿宋_GB2312"/>
          <w:color w:val="000000"/>
          <w:sz w:val="32"/>
          <w:szCs w:val="32"/>
          <w:lang w:val="en-US" w:eastAsia="zh-CN"/>
        </w:rPr>
        <w:t>2.22</w:t>
      </w:r>
      <w:r>
        <w:rPr>
          <w:rFonts w:eastAsia="仿宋_GB2312"/>
          <w:color w:val="000000"/>
          <w:sz w:val="32"/>
          <w:szCs w:val="32"/>
        </w:rPr>
        <w:t>万元，</w:t>
      </w:r>
      <w:r>
        <w:rPr>
          <w:rFonts w:eastAsia="仿宋_GB2312"/>
          <w:bCs/>
          <w:color w:val="000000"/>
          <w:sz w:val="32"/>
          <w:szCs w:val="32"/>
        </w:rPr>
        <w:t>增加的主要原因是：</w:t>
      </w:r>
      <w:r>
        <w:rPr>
          <w:rFonts w:eastAsia="仿宋_GB2312"/>
          <w:color w:val="000000"/>
          <w:sz w:val="32"/>
          <w:szCs w:val="32"/>
        </w:rPr>
        <w:t>人员增加，造成人员经费和运转经费上涨</w:t>
      </w:r>
      <w:r>
        <w:rPr>
          <w:rFonts w:hint="eastAsia" w:eastAsia="仿宋_GB2312"/>
          <w:color w:val="000000"/>
          <w:sz w:val="32"/>
          <w:szCs w:val="32"/>
          <w:lang w:eastAsia="zh-CN"/>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highlight w:val="none"/>
        </w:rPr>
        <w:t>（二)政府采购预算</w:t>
      </w:r>
      <w:r>
        <w:rPr>
          <w:rFonts w:eastAsia="楷体_GB2312"/>
          <w:bCs/>
          <w:color w:val="000000"/>
          <w:sz w:val="32"/>
          <w:szCs w:val="32"/>
        </w:rPr>
        <w:t>：</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lang w:val="en-US" w:eastAsia="zh-CN"/>
        </w:rPr>
        <w:t>45</w:t>
      </w:r>
      <w:r>
        <w:rPr>
          <w:rFonts w:eastAsia="仿宋_GB2312"/>
          <w:color w:val="000000"/>
          <w:sz w:val="32"/>
          <w:szCs w:val="32"/>
        </w:rPr>
        <w:t>万元。包含：</w:t>
      </w:r>
      <w:r>
        <w:rPr>
          <w:rFonts w:hint="eastAsia" w:eastAsia="仿宋_GB2312"/>
          <w:color w:val="auto"/>
          <w:kern w:val="0"/>
          <w:sz w:val="32"/>
          <w:szCs w:val="32"/>
        </w:rPr>
        <w:t>政府采购货物</w:t>
      </w:r>
      <w:r>
        <w:rPr>
          <w:rFonts w:hint="eastAsia" w:eastAsia="仿宋_GB2312"/>
          <w:color w:val="auto"/>
          <w:kern w:val="0"/>
          <w:sz w:val="32"/>
          <w:szCs w:val="32"/>
          <w:lang w:val="en-US" w:eastAsia="zh-CN"/>
        </w:rPr>
        <w:t>类8</w:t>
      </w:r>
      <w:r>
        <w:rPr>
          <w:rFonts w:hint="eastAsia" w:eastAsia="仿宋_GB2312"/>
          <w:color w:val="auto"/>
          <w:kern w:val="0"/>
          <w:sz w:val="32"/>
          <w:szCs w:val="32"/>
        </w:rPr>
        <w:t>万元、</w:t>
      </w:r>
      <w:r>
        <w:rPr>
          <w:rFonts w:hint="eastAsia" w:eastAsia="仿宋_GB2312"/>
          <w:color w:val="auto"/>
          <w:kern w:val="0"/>
          <w:sz w:val="32"/>
          <w:szCs w:val="32"/>
          <w:lang w:val="en-US" w:eastAsia="zh-CN"/>
        </w:rPr>
        <w:t>政府采购</w:t>
      </w:r>
      <w:r>
        <w:rPr>
          <w:rFonts w:ascii="Times New Roman" w:hAnsi="Times New Roman" w:eastAsia="仿宋_GB2312"/>
          <w:color w:val="auto"/>
          <w:kern w:val="0"/>
          <w:sz w:val="32"/>
          <w:szCs w:val="32"/>
        </w:rPr>
        <w:t>工程类</w:t>
      </w:r>
      <w:r>
        <w:rPr>
          <w:rFonts w:hint="eastAsia" w:ascii="Times New Roman" w:hAnsi="Times New Roman" w:eastAsia="仿宋_GB2312"/>
          <w:color w:val="auto"/>
          <w:kern w:val="0"/>
          <w:sz w:val="32"/>
          <w:szCs w:val="32"/>
          <w:lang w:val="en-US" w:eastAsia="zh-CN"/>
        </w:rPr>
        <w:t>10</w:t>
      </w:r>
      <w:r>
        <w:rPr>
          <w:rFonts w:ascii="Times New Roman" w:hAnsi="Times New Roman" w:eastAsia="仿宋_GB2312"/>
          <w:color w:val="auto"/>
          <w:kern w:val="0"/>
          <w:sz w:val="32"/>
          <w:szCs w:val="32"/>
        </w:rPr>
        <w:t>万</w:t>
      </w:r>
      <w:r>
        <w:rPr>
          <w:rFonts w:hint="eastAsia" w:eastAsia="仿宋_GB2312"/>
          <w:color w:val="auto"/>
          <w:kern w:val="0"/>
          <w:sz w:val="32"/>
          <w:szCs w:val="32"/>
        </w:rPr>
        <w:t>元</w:t>
      </w:r>
      <w:r>
        <w:rPr>
          <w:rFonts w:hint="eastAsia" w:ascii="Times New Roman" w:hAnsi="Times New Roman" w:eastAsia="仿宋_GB2312"/>
          <w:color w:val="auto"/>
          <w:kern w:val="0"/>
          <w:sz w:val="32"/>
          <w:szCs w:val="32"/>
          <w:lang w:eastAsia="zh-CN"/>
        </w:rPr>
        <w:t>、</w:t>
      </w:r>
      <w:r>
        <w:rPr>
          <w:rFonts w:hint="eastAsia" w:ascii="Times New Roman" w:hAnsi="Times New Roman" w:eastAsia="仿宋_GB2312"/>
          <w:color w:val="auto"/>
          <w:kern w:val="0"/>
          <w:sz w:val="32"/>
          <w:szCs w:val="32"/>
          <w:lang w:val="en-US" w:eastAsia="zh-CN"/>
        </w:rPr>
        <w:t>公车维护2万元、会议定点12万元、其他</w:t>
      </w:r>
      <w:r>
        <w:rPr>
          <w:rFonts w:ascii="Times New Roman" w:hAnsi="Times New Roman" w:eastAsia="仿宋_GB2312"/>
          <w:color w:val="auto"/>
          <w:kern w:val="0"/>
          <w:sz w:val="32"/>
          <w:szCs w:val="32"/>
        </w:rPr>
        <w:t>服务1</w:t>
      </w:r>
      <w:r>
        <w:rPr>
          <w:rFonts w:hint="eastAsia" w:ascii="Times New Roman" w:hAnsi="Times New Roman" w:eastAsia="仿宋_GB2312"/>
          <w:color w:val="auto"/>
          <w:kern w:val="0"/>
          <w:sz w:val="32"/>
          <w:szCs w:val="32"/>
          <w:lang w:val="en-US" w:eastAsia="zh-CN"/>
        </w:rPr>
        <w:t>3</w:t>
      </w:r>
      <w:r>
        <w:rPr>
          <w:rFonts w:ascii="Times New Roman" w:hAnsi="Times New Roman" w:eastAsia="仿宋_GB2312"/>
          <w:color w:val="auto"/>
          <w:kern w:val="0"/>
          <w:sz w:val="32"/>
          <w:szCs w:val="32"/>
        </w:rPr>
        <w:t>万</w:t>
      </w:r>
      <w:r>
        <w:rPr>
          <w:rFonts w:hint="eastAsia" w:eastAsia="仿宋_GB2312"/>
          <w:color w:val="auto"/>
          <w:kern w:val="0"/>
          <w:sz w:val="32"/>
          <w:szCs w:val="32"/>
        </w:rPr>
        <w:t>元</w:t>
      </w:r>
      <w:r>
        <w:rPr>
          <w:rFonts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（三）国有资产占有情况：</w:t>
      </w:r>
      <w:r>
        <w:rPr>
          <w:rFonts w:eastAsia="仿宋_GB2312"/>
          <w:color w:val="000000"/>
          <w:sz w:val="32"/>
          <w:szCs w:val="32"/>
        </w:rPr>
        <w:t>截止20</w:t>
      </w:r>
      <w:r>
        <w:rPr>
          <w:rFonts w:hint="eastAsia" w:eastAsia="仿宋_GB2312"/>
          <w:color w:val="000000"/>
          <w:sz w:val="32"/>
          <w:szCs w:val="32"/>
        </w:rPr>
        <w:t>20</w:t>
      </w:r>
      <w:r>
        <w:rPr>
          <w:rFonts w:eastAsia="仿宋_GB2312"/>
          <w:color w:val="000000"/>
          <w:sz w:val="32"/>
          <w:szCs w:val="32"/>
        </w:rPr>
        <w:t>年12月31日，本部门共有办公及业务用房</w:t>
      </w:r>
      <w:r>
        <w:rPr>
          <w:rFonts w:hint="eastAsia" w:eastAsia="仿宋_GB2312"/>
          <w:color w:val="000000"/>
          <w:sz w:val="32"/>
          <w:szCs w:val="32"/>
          <w:lang w:val="en-US" w:eastAsia="zh-CN"/>
        </w:rPr>
        <w:t>700</w:t>
      </w:r>
      <w:r>
        <w:rPr>
          <w:rFonts w:eastAsia="仿宋_GB2312"/>
          <w:color w:val="000000"/>
          <w:sz w:val="32"/>
          <w:szCs w:val="32"/>
        </w:rPr>
        <w:t>平方米；车辆</w:t>
      </w:r>
      <w:r>
        <w:rPr>
          <w:rFonts w:hint="eastAsia" w:eastAsia="仿宋_GB2312"/>
          <w:color w:val="000000"/>
          <w:sz w:val="32"/>
          <w:szCs w:val="32"/>
          <w:lang w:val="en-US" w:eastAsia="zh-CN"/>
        </w:rPr>
        <w:t>1</w:t>
      </w:r>
      <w:r>
        <w:rPr>
          <w:rFonts w:eastAsia="仿宋_GB2312"/>
          <w:color w:val="000000"/>
          <w:sz w:val="32"/>
          <w:szCs w:val="32"/>
        </w:rPr>
        <w:t>辆，其中一般公务用车</w:t>
      </w:r>
      <w:r>
        <w:rPr>
          <w:rFonts w:hint="eastAsia" w:eastAsia="仿宋_GB2312"/>
          <w:color w:val="000000"/>
          <w:sz w:val="32"/>
          <w:szCs w:val="32"/>
          <w:lang w:val="en-US" w:eastAsia="zh-CN"/>
        </w:rPr>
        <w:t>1</w:t>
      </w:r>
      <w:r>
        <w:rPr>
          <w:rFonts w:eastAsia="仿宋_GB2312"/>
          <w:color w:val="000000"/>
          <w:sz w:val="32"/>
          <w:szCs w:val="32"/>
        </w:rPr>
        <w:t>辆、一般执法执勤用车</w:t>
      </w:r>
      <w:r>
        <w:rPr>
          <w:rFonts w:hint="eastAsia" w:eastAsia="仿宋_GB2312"/>
          <w:color w:val="000000"/>
          <w:sz w:val="32"/>
          <w:szCs w:val="32"/>
          <w:lang w:val="en-US" w:eastAsia="zh-CN"/>
        </w:rPr>
        <w:t>0</w:t>
      </w:r>
      <w:r>
        <w:rPr>
          <w:rFonts w:eastAsia="仿宋_GB2312"/>
          <w:color w:val="000000"/>
          <w:sz w:val="32"/>
          <w:szCs w:val="32"/>
        </w:rPr>
        <w:t>辆、货币化用车</w:t>
      </w:r>
      <w:r>
        <w:rPr>
          <w:rFonts w:hint="eastAsia" w:eastAsia="仿宋_GB2312"/>
          <w:color w:val="000000"/>
          <w:sz w:val="32"/>
          <w:szCs w:val="32"/>
          <w:lang w:val="en-US" w:eastAsia="zh-CN"/>
        </w:rPr>
        <w:t>0</w:t>
      </w:r>
      <w:r>
        <w:rPr>
          <w:rFonts w:eastAsia="仿宋_GB2312"/>
          <w:color w:val="000000"/>
          <w:sz w:val="32"/>
          <w:szCs w:val="32"/>
        </w:rPr>
        <w:t>辆；单位价值200万以上大型设备</w:t>
      </w:r>
      <w:r>
        <w:rPr>
          <w:rFonts w:hint="eastAsia" w:eastAsia="仿宋_GB2312"/>
          <w:color w:val="000000"/>
          <w:sz w:val="32"/>
          <w:szCs w:val="32"/>
          <w:lang w:val="en-US" w:eastAsia="zh-CN"/>
        </w:rPr>
        <w:t>0</w:t>
      </w:r>
      <w:r>
        <w:rPr>
          <w:rFonts w:eastAsia="仿宋_GB2312"/>
          <w:color w:val="000000"/>
          <w:sz w:val="32"/>
          <w:szCs w:val="32"/>
        </w:rPr>
        <w:t>套。202</w:t>
      </w:r>
      <w:r>
        <w:rPr>
          <w:rFonts w:hint="eastAsia" w:eastAsia="仿宋_GB2312"/>
          <w:color w:val="000000"/>
          <w:sz w:val="32"/>
          <w:szCs w:val="32"/>
        </w:rPr>
        <w:t>1</w:t>
      </w:r>
      <w:r>
        <w:rPr>
          <w:rFonts w:eastAsia="仿宋_GB2312"/>
          <w:color w:val="000000"/>
          <w:sz w:val="32"/>
          <w:szCs w:val="32"/>
        </w:rPr>
        <w:t>年部门预算安排购置车辆</w:t>
      </w:r>
      <w:r>
        <w:rPr>
          <w:rFonts w:hint="eastAsia" w:eastAsia="仿宋_GB2312"/>
          <w:color w:val="000000"/>
          <w:sz w:val="32"/>
          <w:szCs w:val="32"/>
          <w:lang w:val="en-US" w:eastAsia="zh-CN"/>
        </w:rPr>
        <w:t>0</w:t>
      </w:r>
      <w:r>
        <w:rPr>
          <w:rFonts w:eastAsia="仿宋_GB2312"/>
          <w:color w:val="000000"/>
          <w:sz w:val="32"/>
          <w:szCs w:val="32"/>
        </w:rPr>
        <w:t>辆，预算安排购置价值200万以上大型设备</w:t>
      </w:r>
      <w:r>
        <w:rPr>
          <w:rFonts w:hint="eastAsia" w:eastAsia="仿宋_GB2312"/>
          <w:color w:val="000000"/>
          <w:sz w:val="32"/>
          <w:szCs w:val="32"/>
          <w:lang w:val="en-US" w:eastAsia="zh-CN"/>
        </w:rPr>
        <w:t>0</w:t>
      </w:r>
      <w:r>
        <w:rPr>
          <w:rFonts w:eastAsia="仿宋_GB2312"/>
          <w:color w:val="000000"/>
          <w:sz w:val="32"/>
          <w:szCs w:val="32"/>
        </w:rPr>
        <w:t>套。</w:t>
      </w:r>
    </w:p>
    <w:p>
      <w:pPr>
        <w:tabs>
          <w:tab w:val="left" w:pos="7560"/>
        </w:tabs>
        <w:adjustRightInd w:val="0"/>
        <w:snapToGrid w:val="0"/>
        <w:spacing w:line="560" w:lineRule="exact"/>
        <w:ind w:firstLine="640" w:firstLineChars="200"/>
        <w:jc w:val="left"/>
        <w:rPr>
          <w:rFonts w:eastAsia="仿宋_GB2312"/>
          <w:b/>
          <w:bCs/>
          <w:color w:val="000000"/>
          <w:sz w:val="32"/>
          <w:szCs w:val="32"/>
        </w:rPr>
      </w:pPr>
      <w:r>
        <w:rPr>
          <w:rFonts w:eastAsia="楷体_GB2312"/>
          <w:bCs/>
          <w:color w:val="000000"/>
          <w:sz w:val="32"/>
          <w:szCs w:val="32"/>
        </w:rPr>
        <w:t>（四）预算绩效目标：</w:t>
      </w:r>
      <w:r>
        <w:rPr>
          <w:rFonts w:eastAsia="仿宋_GB2312"/>
          <w:color w:val="000000"/>
          <w:sz w:val="32"/>
          <w:szCs w:val="32"/>
        </w:rPr>
        <w:t>本部门整体支出和项目支出实行绩效目标管理，纳入20</w:t>
      </w:r>
      <w:r>
        <w:rPr>
          <w:rFonts w:hint="eastAsia" w:eastAsia="仿宋_GB2312"/>
          <w:color w:val="000000"/>
          <w:sz w:val="32"/>
          <w:szCs w:val="32"/>
        </w:rPr>
        <w:t>21</w:t>
      </w:r>
      <w:r>
        <w:rPr>
          <w:rFonts w:eastAsia="仿宋_GB2312"/>
          <w:color w:val="000000"/>
          <w:sz w:val="32"/>
          <w:szCs w:val="32"/>
        </w:rPr>
        <w:t xml:space="preserve">年部门整体支出绩效目标的金额为 </w:t>
      </w:r>
      <w:r>
        <w:rPr>
          <w:rFonts w:hint="eastAsia" w:eastAsia="仿宋_GB2312"/>
          <w:color w:val="000000"/>
          <w:sz w:val="32"/>
          <w:szCs w:val="32"/>
          <w:lang w:val="en-US" w:eastAsia="zh-CN"/>
        </w:rPr>
        <w:t>269.99</w:t>
      </w:r>
      <w:r>
        <w:rPr>
          <w:rFonts w:eastAsia="仿宋_GB2312"/>
          <w:color w:val="000000"/>
          <w:sz w:val="32"/>
          <w:szCs w:val="32"/>
        </w:rPr>
        <w:t>万元，其中，基本支出</w:t>
      </w:r>
      <w:r>
        <w:rPr>
          <w:rFonts w:hint="eastAsia" w:eastAsia="仿宋_GB2312"/>
          <w:color w:val="000000"/>
          <w:sz w:val="32"/>
          <w:szCs w:val="32"/>
          <w:lang w:val="en-US" w:eastAsia="zh-CN"/>
        </w:rPr>
        <w:t>269.99</w:t>
      </w:r>
      <w:r>
        <w:rPr>
          <w:rFonts w:eastAsia="仿宋_GB2312"/>
          <w:color w:val="000000"/>
          <w:sz w:val="32"/>
          <w:szCs w:val="32"/>
        </w:rPr>
        <w:t xml:space="preserve">万元，项目支出  </w:t>
      </w:r>
      <w:r>
        <w:rPr>
          <w:rFonts w:hint="eastAsia" w:eastAsia="仿宋_GB2312"/>
          <w:color w:val="000000"/>
          <w:sz w:val="32"/>
          <w:szCs w:val="32"/>
          <w:lang w:val="en-US" w:eastAsia="zh-CN"/>
        </w:rPr>
        <w:t>0</w:t>
      </w:r>
      <w:r>
        <w:rPr>
          <w:rFonts w:eastAsia="仿宋_GB2312"/>
          <w:color w:val="000000"/>
          <w:sz w:val="32"/>
          <w:szCs w:val="32"/>
        </w:rPr>
        <w:t xml:space="preserve"> 万元（具体绩效目标详见附表）。 </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（五）“三公”经费预算：</w:t>
      </w:r>
    </w:p>
    <w:p>
      <w:pPr>
        <w:tabs>
          <w:tab w:val="left" w:pos="7560"/>
        </w:tabs>
        <w:adjustRightInd w:val="0"/>
        <w:snapToGrid w:val="0"/>
        <w:spacing w:line="560" w:lineRule="exact"/>
        <w:ind w:firstLine="640" w:firstLineChars="200"/>
        <w:jc w:val="left"/>
        <w:rPr>
          <w:rFonts w:eastAsia="仿宋_GB2312"/>
          <w:b/>
          <w:bCs/>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w:t>
      </w:r>
      <w:r>
        <w:rPr>
          <w:rFonts w:hint="eastAsia" w:eastAsia="仿宋_GB2312"/>
          <w:color w:val="000000"/>
          <w:sz w:val="32"/>
          <w:szCs w:val="32"/>
          <w:lang w:val="en-US" w:eastAsia="zh-CN"/>
        </w:rPr>
        <w:t>20.9</w:t>
      </w:r>
      <w:r>
        <w:rPr>
          <w:rFonts w:eastAsia="仿宋_GB2312"/>
          <w:color w:val="000000"/>
          <w:sz w:val="32"/>
          <w:szCs w:val="32"/>
        </w:rPr>
        <w:t>万元，其中：公务接待费</w:t>
      </w:r>
      <w:r>
        <w:rPr>
          <w:rFonts w:hint="eastAsia" w:eastAsia="仿宋_GB2312"/>
          <w:color w:val="000000"/>
          <w:sz w:val="32"/>
          <w:szCs w:val="32"/>
          <w:lang w:val="en-US" w:eastAsia="zh-CN"/>
        </w:rPr>
        <w:t>18.9</w:t>
      </w:r>
      <w:r>
        <w:rPr>
          <w:rFonts w:eastAsia="仿宋_GB2312"/>
          <w:color w:val="000000"/>
          <w:sz w:val="32"/>
          <w:szCs w:val="32"/>
        </w:rPr>
        <w:t>万元、公务用车购置费</w:t>
      </w:r>
      <w:r>
        <w:rPr>
          <w:rFonts w:hint="eastAsia" w:eastAsia="仿宋_GB2312"/>
          <w:color w:val="000000"/>
          <w:sz w:val="32"/>
          <w:szCs w:val="32"/>
          <w:lang w:val="en-US" w:eastAsia="zh-CN"/>
        </w:rPr>
        <w:t>0</w:t>
      </w:r>
      <w:r>
        <w:rPr>
          <w:rFonts w:eastAsia="仿宋_GB2312"/>
          <w:color w:val="000000"/>
          <w:sz w:val="32"/>
          <w:szCs w:val="32"/>
        </w:rPr>
        <w:t>万元，公务用车运行费</w:t>
      </w:r>
      <w:r>
        <w:rPr>
          <w:rFonts w:hint="eastAsia" w:eastAsia="仿宋_GB2312"/>
          <w:color w:val="000000"/>
          <w:sz w:val="32"/>
          <w:szCs w:val="32"/>
          <w:lang w:val="en-US" w:eastAsia="zh-CN"/>
        </w:rPr>
        <w:t>2</w:t>
      </w:r>
      <w:r>
        <w:rPr>
          <w:rFonts w:eastAsia="仿宋_GB2312"/>
          <w:color w:val="000000"/>
          <w:sz w:val="32"/>
          <w:szCs w:val="32"/>
        </w:rPr>
        <w:t>万元、因公出国（境）费</w:t>
      </w:r>
      <w:r>
        <w:rPr>
          <w:rFonts w:hint="eastAsia" w:eastAsia="仿宋_GB2312"/>
          <w:color w:val="000000"/>
          <w:sz w:val="32"/>
          <w:szCs w:val="32"/>
          <w:lang w:val="en-US" w:eastAsia="zh-CN"/>
        </w:rPr>
        <w:t>0</w:t>
      </w:r>
      <w:r>
        <w:rPr>
          <w:rFonts w:eastAsia="仿宋_GB2312"/>
          <w:color w:val="000000"/>
          <w:sz w:val="32"/>
          <w:szCs w:val="32"/>
        </w:rPr>
        <w:t>万元。20</w:t>
      </w:r>
      <w:r>
        <w:rPr>
          <w:rFonts w:hint="eastAsia" w:eastAsia="仿宋_GB2312"/>
          <w:color w:val="000000"/>
          <w:sz w:val="32"/>
          <w:szCs w:val="32"/>
        </w:rPr>
        <w:t>21</w:t>
      </w:r>
      <w:r>
        <w:rPr>
          <w:rFonts w:eastAsia="仿宋_GB2312"/>
          <w:color w:val="000000"/>
          <w:sz w:val="32"/>
          <w:szCs w:val="32"/>
        </w:rPr>
        <w:t>年公务用车购置数</w:t>
      </w:r>
      <w:r>
        <w:rPr>
          <w:rFonts w:hint="eastAsia" w:eastAsia="仿宋_GB2312"/>
          <w:color w:val="000000"/>
          <w:sz w:val="32"/>
          <w:szCs w:val="32"/>
          <w:lang w:val="en-US" w:eastAsia="zh-CN"/>
        </w:rPr>
        <w:t>0</w:t>
      </w:r>
      <w:r>
        <w:rPr>
          <w:rFonts w:eastAsia="仿宋_GB2312"/>
          <w:color w:val="000000"/>
          <w:sz w:val="32"/>
          <w:szCs w:val="32"/>
        </w:rPr>
        <w:t>台</w:t>
      </w:r>
      <w:r>
        <w:rPr>
          <w:rFonts w:eastAsia="仿宋_GB2312"/>
          <w:b/>
          <w:bCs/>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年“三公”经费预算数比20</w:t>
      </w:r>
      <w:r>
        <w:rPr>
          <w:rFonts w:hint="eastAsia" w:eastAsia="仿宋_GB2312"/>
          <w:color w:val="000000"/>
          <w:sz w:val="32"/>
          <w:szCs w:val="32"/>
        </w:rPr>
        <w:t>20</w:t>
      </w:r>
      <w:r>
        <w:rPr>
          <w:rFonts w:eastAsia="仿宋_GB2312"/>
          <w:color w:val="000000"/>
          <w:sz w:val="32"/>
          <w:szCs w:val="32"/>
        </w:rPr>
        <w:t>年增加（减少）</w:t>
      </w:r>
      <w:r>
        <w:rPr>
          <w:rFonts w:hint="eastAsia" w:eastAsia="仿宋_GB2312"/>
          <w:color w:val="000000"/>
          <w:sz w:val="32"/>
          <w:szCs w:val="32"/>
          <w:lang w:val="en-US" w:eastAsia="zh-CN"/>
        </w:rPr>
        <w:t>0.1</w:t>
      </w:r>
      <w:r>
        <w:rPr>
          <w:rFonts w:eastAsia="仿宋_GB2312"/>
          <w:color w:val="000000"/>
          <w:sz w:val="32"/>
          <w:szCs w:val="32"/>
        </w:rPr>
        <w:t>万元，主要是因为</w:t>
      </w:r>
      <w:r>
        <w:rPr>
          <w:rFonts w:hint="eastAsia" w:eastAsia="仿宋_GB2312"/>
          <w:color w:val="000000"/>
          <w:sz w:val="32"/>
          <w:szCs w:val="32"/>
          <w:lang w:val="en-US" w:eastAsia="zh-CN"/>
        </w:rPr>
        <w:t>落实中央八项规定，从严从紧控制公务支出</w:t>
      </w:r>
      <w:r>
        <w:rPr>
          <w:rFonts w:eastAsia="仿宋_GB2312"/>
          <w:color w:val="000000"/>
          <w:sz w:val="32"/>
          <w:szCs w:val="32"/>
        </w:rPr>
        <w:t>。</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highlight w:val="none"/>
        </w:rPr>
        <w:t>（六）</w:t>
      </w:r>
      <w:r>
        <w:rPr>
          <w:rFonts w:eastAsia="楷体_GB2312"/>
          <w:bCs/>
          <w:color w:val="000000"/>
          <w:sz w:val="32"/>
          <w:szCs w:val="32"/>
        </w:rPr>
        <w:t>会议费、培训费预算：</w:t>
      </w:r>
    </w:p>
    <w:p>
      <w:pPr>
        <w:tabs>
          <w:tab w:val="left" w:pos="7560"/>
        </w:tabs>
        <w:adjustRightInd w:val="0"/>
        <w:snapToGrid w:val="0"/>
        <w:spacing w:line="560" w:lineRule="exact"/>
        <w:ind w:firstLine="640" w:firstLineChars="200"/>
        <w:jc w:val="left"/>
        <w:rPr>
          <w:rFonts w:hint="eastAsia" w:eastAsia="仿宋_GB2312"/>
          <w:color w:val="000000"/>
          <w:sz w:val="32"/>
          <w:szCs w:val="32"/>
          <w:lang w:eastAsia="zh-CN"/>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年预算安排会议费</w:t>
      </w:r>
      <w:r>
        <w:rPr>
          <w:rFonts w:hint="eastAsia" w:eastAsia="仿宋_GB2312"/>
          <w:color w:val="000000"/>
          <w:sz w:val="32"/>
          <w:szCs w:val="32"/>
          <w:lang w:val="en-US" w:eastAsia="zh-CN"/>
        </w:rPr>
        <w:t>16</w:t>
      </w:r>
      <w:r>
        <w:rPr>
          <w:rFonts w:eastAsia="仿宋_GB2312"/>
          <w:color w:val="000000"/>
          <w:sz w:val="32"/>
          <w:szCs w:val="32"/>
        </w:rPr>
        <w:t>万元，主要是</w:t>
      </w:r>
      <w:r>
        <w:rPr>
          <w:rFonts w:hint="eastAsia" w:eastAsia="仿宋_GB2312"/>
          <w:color w:val="000000"/>
          <w:sz w:val="32"/>
          <w:szCs w:val="32"/>
          <w:lang w:eastAsia="zh-CN"/>
        </w:rPr>
        <w:t>：</w:t>
      </w:r>
    </w:p>
    <w:p>
      <w:pPr>
        <w:tabs>
          <w:tab w:val="left" w:pos="7560"/>
        </w:tabs>
        <w:adjustRightInd w:val="0"/>
        <w:snapToGrid w:val="0"/>
        <w:spacing w:line="560" w:lineRule="exact"/>
        <w:ind w:firstLine="640" w:firstLineChars="200"/>
        <w:jc w:val="left"/>
        <w:rPr>
          <w:rFonts w:eastAsia="仿宋_GB2312"/>
          <w:color w:val="000000"/>
          <w:sz w:val="32"/>
          <w:szCs w:val="32"/>
          <w:lang w:val="en-US" w:eastAsia="zh-CN"/>
        </w:rPr>
      </w:pPr>
      <w:r>
        <w:rPr>
          <w:rFonts w:hint="eastAsia" w:eastAsia="仿宋_GB2312"/>
          <w:color w:val="000000"/>
          <w:sz w:val="32"/>
          <w:szCs w:val="32"/>
          <w:lang w:val="en-US" w:eastAsia="zh-CN"/>
        </w:rPr>
        <w:t>村干部会议（12次），重点工作安排部署，60人，4万元；党务工作会议（20次），党员大会、党支部委员会、党小组会，40人，2万元；乡村振新会议（12次），乡村发展振兴工作，60人，4万元；人大工作会议，35人，2万元；计生例会（12次），计生工作安排部署，11人，1万元；森林防火工作会议（2次），护林员，1万元；年终总结会，80人，2万元。</w:t>
      </w:r>
    </w:p>
    <w:p>
      <w:pPr>
        <w:tabs>
          <w:tab w:val="left" w:pos="7560"/>
        </w:tabs>
        <w:adjustRightInd w:val="0"/>
        <w:snapToGrid w:val="0"/>
        <w:spacing w:line="560" w:lineRule="exact"/>
        <w:ind w:firstLine="640" w:firstLineChars="200"/>
        <w:jc w:val="left"/>
        <w:rPr>
          <w:rFonts w:hint="eastAsia" w:eastAsia="仿宋_GB2312"/>
          <w:color w:val="000000"/>
          <w:sz w:val="32"/>
          <w:szCs w:val="32"/>
          <w:lang w:eastAsia="zh-CN"/>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年预算安排培训费</w:t>
      </w:r>
      <w:r>
        <w:rPr>
          <w:rFonts w:hint="eastAsia" w:eastAsia="仿宋_GB2312"/>
          <w:color w:val="000000"/>
          <w:sz w:val="32"/>
          <w:szCs w:val="32"/>
          <w:lang w:val="en-US" w:eastAsia="zh-CN"/>
        </w:rPr>
        <w:t>13</w:t>
      </w:r>
      <w:r>
        <w:rPr>
          <w:rFonts w:eastAsia="仿宋_GB2312"/>
          <w:color w:val="000000"/>
          <w:sz w:val="32"/>
          <w:szCs w:val="32"/>
        </w:rPr>
        <w:t>万元，主要包括</w:t>
      </w:r>
      <w:r>
        <w:rPr>
          <w:rFonts w:hint="eastAsia" w:eastAsia="仿宋_GB2312"/>
          <w:color w:val="000000"/>
          <w:sz w:val="32"/>
          <w:szCs w:val="32"/>
          <w:lang w:eastAsia="zh-CN"/>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hint="eastAsia" w:eastAsia="仿宋_GB2312"/>
          <w:color w:val="000000"/>
          <w:sz w:val="32"/>
          <w:szCs w:val="32"/>
          <w:lang w:val="en-US" w:eastAsia="zh-CN"/>
        </w:rPr>
        <w:t>党建业务培训，11人，5万元；村级财务工作培训，18人，5万元；计生工作培训，11人，3万元。</w:t>
      </w:r>
    </w:p>
    <w:p>
      <w:pPr>
        <w:numPr>
          <w:ilvl w:val="0"/>
          <w:numId w:val="1"/>
        </w:numPr>
        <w:tabs>
          <w:tab w:val="left" w:pos="7560"/>
        </w:tabs>
        <w:adjustRightInd w:val="0"/>
        <w:snapToGrid w:val="0"/>
        <w:spacing w:line="560" w:lineRule="exact"/>
        <w:ind w:left="0" w:firstLine="640" w:firstLineChars="200"/>
        <w:jc w:val="left"/>
        <w:rPr>
          <w:rFonts w:eastAsia="楷体_GB2312"/>
          <w:bCs/>
          <w:color w:val="000000"/>
          <w:sz w:val="32"/>
          <w:szCs w:val="32"/>
        </w:rPr>
      </w:pPr>
      <w:r>
        <w:rPr>
          <w:rFonts w:eastAsia="楷体_GB2312"/>
          <w:bCs/>
          <w:color w:val="000000"/>
          <w:sz w:val="32"/>
          <w:szCs w:val="32"/>
        </w:rPr>
        <w:t>其他事项。</w:t>
      </w:r>
    </w:p>
    <w:p>
      <w:pPr>
        <w:tabs>
          <w:tab w:val="left" w:pos="7560"/>
        </w:tabs>
        <w:adjustRightInd w:val="0"/>
        <w:snapToGrid w:val="0"/>
        <w:spacing w:line="560" w:lineRule="exact"/>
        <w:ind w:firstLine="640" w:firstLineChars="200"/>
        <w:jc w:val="left"/>
        <w:rPr>
          <w:rFonts w:hint="eastAsia" w:eastAsia="仿宋_GB2312"/>
          <w:color w:val="000000"/>
          <w:sz w:val="32"/>
          <w:szCs w:val="32"/>
        </w:rPr>
      </w:pPr>
      <w:r>
        <w:rPr>
          <w:rFonts w:eastAsia="仿宋_GB2312"/>
          <w:color w:val="000000"/>
          <w:sz w:val="32"/>
          <w:szCs w:val="32"/>
        </w:rPr>
        <w:t>1</w:t>
      </w:r>
      <w:r>
        <w:rPr>
          <w:rFonts w:hint="eastAsia" w:eastAsia="仿宋_GB2312"/>
          <w:color w:val="000000"/>
          <w:sz w:val="32"/>
          <w:szCs w:val="32"/>
        </w:rPr>
        <w:t>.本单位202</w:t>
      </w:r>
      <w:r>
        <w:rPr>
          <w:rFonts w:hint="eastAsia" w:eastAsia="仿宋_GB2312"/>
          <w:color w:val="000000"/>
          <w:sz w:val="32"/>
          <w:szCs w:val="32"/>
          <w:lang w:val="en-US" w:eastAsia="zh-CN"/>
        </w:rPr>
        <w:t>1</w:t>
      </w:r>
      <w:r>
        <w:rPr>
          <w:rFonts w:hint="eastAsia" w:eastAsia="仿宋_GB2312"/>
          <w:color w:val="000000"/>
          <w:sz w:val="32"/>
          <w:szCs w:val="32"/>
        </w:rPr>
        <w:t>年预算未安排政府性基金预算。</w:t>
      </w:r>
    </w:p>
    <w:p>
      <w:pPr>
        <w:tabs>
          <w:tab w:val="left" w:pos="7560"/>
        </w:tabs>
        <w:adjustRightInd w:val="0"/>
        <w:snapToGrid w:val="0"/>
        <w:spacing w:line="560" w:lineRule="exact"/>
        <w:ind w:firstLine="640" w:firstLineChars="200"/>
        <w:jc w:val="left"/>
        <w:rPr>
          <w:rFonts w:hint="eastAsia" w:eastAsia="仿宋_GB2312"/>
          <w:color w:val="000000"/>
          <w:sz w:val="32"/>
          <w:szCs w:val="32"/>
          <w:lang w:eastAsia="zh-CN"/>
        </w:rPr>
      </w:pPr>
      <w:r>
        <w:rPr>
          <w:rFonts w:hint="eastAsia" w:eastAsia="仿宋_GB2312"/>
          <w:color w:val="000000"/>
          <w:sz w:val="32"/>
          <w:szCs w:val="32"/>
          <w:lang w:val="en-US" w:eastAsia="zh-CN"/>
        </w:rPr>
        <w:t>2</w:t>
      </w:r>
      <w:r>
        <w:rPr>
          <w:rFonts w:hint="eastAsia" w:eastAsia="仿宋_GB2312"/>
          <w:color w:val="000000"/>
          <w:sz w:val="32"/>
          <w:szCs w:val="32"/>
        </w:rPr>
        <w:t>.</w:t>
      </w:r>
      <w:r>
        <w:rPr>
          <w:rFonts w:eastAsia="仿宋_GB2312"/>
          <w:color w:val="000000"/>
          <w:sz w:val="32"/>
          <w:szCs w:val="32"/>
        </w:rPr>
        <w:t>本单位纳入专户管理的非税收入拨款为0</w:t>
      </w:r>
      <w:r>
        <w:rPr>
          <w:rFonts w:hint="eastAsia" w:eastAsia="仿宋_GB2312"/>
          <w:color w:val="000000"/>
          <w:sz w:val="32"/>
          <w:szCs w:val="32"/>
          <w:lang w:eastAsia="zh-CN"/>
        </w:rPr>
        <w:t>。</w:t>
      </w:r>
    </w:p>
    <w:p>
      <w:pPr>
        <w:tabs>
          <w:tab w:val="left" w:pos="7560"/>
        </w:tabs>
        <w:adjustRightInd w:val="0"/>
        <w:snapToGrid w:val="0"/>
        <w:spacing w:line="560" w:lineRule="exact"/>
        <w:ind w:firstLine="640" w:firstLineChars="200"/>
        <w:jc w:val="left"/>
        <w:rPr>
          <w:rFonts w:eastAsia="仿宋_GB2312"/>
          <w:color w:val="000000"/>
          <w:sz w:val="32"/>
          <w:szCs w:val="32"/>
          <w:lang w:val="en-US" w:eastAsia="zh-CN"/>
        </w:rPr>
      </w:pPr>
      <w:r>
        <w:rPr>
          <w:rFonts w:hint="eastAsia" w:eastAsia="仿宋_GB2312"/>
          <w:color w:val="000000"/>
          <w:sz w:val="32"/>
          <w:szCs w:val="32"/>
          <w:lang w:val="en-US" w:eastAsia="zh-CN"/>
        </w:rPr>
        <w:t>3.本单位无项目支出预算及项目绩效目标。</w:t>
      </w:r>
    </w:p>
    <w:p>
      <w:pPr>
        <w:tabs>
          <w:tab w:val="left" w:pos="7560"/>
        </w:tabs>
        <w:adjustRightInd w:val="0"/>
        <w:snapToGrid w:val="0"/>
        <w:spacing w:line="560" w:lineRule="exact"/>
        <w:ind w:firstLine="640" w:firstLineChars="200"/>
        <w:jc w:val="left"/>
        <w:rPr>
          <w:rFonts w:hint="eastAsia" w:eastAsia="仿宋_GB2312"/>
          <w:color w:val="000000"/>
          <w:sz w:val="32"/>
          <w:szCs w:val="32"/>
          <w:lang w:eastAsia="zh-CN"/>
        </w:rPr>
      </w:pPr>
      <w:r>
        <w:rPr>
          <w:rFonts w:hint="eastAsia" w:eastAsia="仿宋_GB2312"/>
          <w:color w:val="000000"/>
          <w:sz w:val="32"/>
          <w:szCs w:val="32"/>
          <w:lang w:val="en-US" w:eastAsia="zh-CN"/>
        </w:rPr>
        <w:t>4</w:t>
      </w:r>
      <w:r>
        <w:rPr>
          <w:rFonts w:hint="eastAsia" w:eastAsia="仿宋_GB2312"/>
          <w:color w:val="000000"/>
          <w:sz w:val="32"/>
          <w:szCs w:val="32"/>
        </w:rPr>
        <w:t>.</w:t>
      </w:r>
      <w:r>
        <w:rPr>
          <w:rFonts w:eastAsia="仿宋_GB2312"/>
          <w:color w:val="000000"/>
          <w:sz w:val="32"/>
          <w:szCs w:val="32"/>
        </w:rPr>
        <w:t>本单位无门户网站，已在政府网统一公开</w:t>
      </w:r>
      <w:r>
        <w:rPr>
          <w:rFonts w:hint="eastAsia" w:eastAsia="仿宋_GB2312"/>
          <w:color w:val="000000"/>
          <w:sz w:val="32"/>
          <w:szCs w:val="32"/>
          <w:lang w:eastAsia="zh-CN"/>
        </w:rPr>
        <w:t>。</w:t>
      </w:r>
    </w:p>
    <w:p>
      <w:pPr>
        <w:tabs>
          <w:tab w:val="left" w:pos="7560"/>
        </w:tabs>
        <w:adjustRightInd w:val="0"/>
        <w:snapToGrid w:val="0"/>
        <w:spacing w:line="560" w:lineRule="exact"/>
        <w:ind w:firstLine="643" w:firstLineChars="200"/>
        <w:jc w:val="left"/>
        <w:rPr>
          <w:rFonts w:eastAsia="仿宋_GB2312"/>
          <w:b/>
          <w:bCs/>
          <w:sz w:val="32"/>
          <w:szCs w:val="32"/>
        </w:rPr>
      </w:pPr>
      <w:r>
        <w:rPr>
          <w:rFonts w:eastAsia="仿宋_GB2312"/>
          <w:b/>
          <w:bCs/>
          <w:sz w:val="32"/>
          <w:szCs w:val="32"/>
        </w:rPr>
        <w:t>名词解释：</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1.一般公共预算:</w:t>
      </w:r>
      <w:r>
        <w:rPr>
          <w:rFonts w:eastAsia="仿宋_GB2312"/>
          <w:sz w:val="32"/>
          <w:szCs w:val="32"/>
        </w:rPr>
        <w:t xml:space="preserve">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2.政府性基金预算:</w:t>
      </w:r>
      <w:r>
        <w:rPr>
          <w:rFonts w:eastAsia="仿宋_GB2312"/>
          <w:sz w:val="32"/>
          <w:szCs w:val="32"/>
        </w:rPr>
        <w:t xml:space="preserve">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 xml:space="preserve">3.国有资本经营预算: </w:t>
      </w:r>
      <w:r>
        <w:rPr>
          <w:rFonts w:eastAsia="仿宋_GB2312"/>
          <w:sz w:val="32"/>
          <w:szCs w:val="32"/>
        </w:rPr>
        <w:t>是对国有资本收益作出支出安排的收支预算。应当按照收支平衡的原则编制，不列赤字，并安排资金调入一般公共预算。</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4.社会保险基金预算:</w:t>
      </w:r>
      <w:r>
        <w:rPr>
          <w:rFonts w:eastAsia="仿宋_GB2312"/>
          <w:sz w:val="32"/>
          <w:szCs w:val="32"/>
        </w:rPr>
        <w:t xml:space="preserve"> 是对社会保险缴款、一般公共预算安排和其他方式筹集的资金，专项用于社会保险的收支预算。应当按照统筹层次和社会保险项目分别编制，做到收支平衡。</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5.基本支出：</w:t>
      </w:r>
      <w:r>
        <w:rPr>
          <w:rFonts w:eastAsia="仿宋_GB2312"/>
          <w:sz w:val="32"/>
          <w:szCs w:val="32"/>
        </w:rPr>
        <w:t>指为保障机构正常运转、完成日常工作任务而发生的人员支出和公用支出。</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6.项目支出：</w:t>
      </w:r>
      <w:r>
        <w:rPr>
          <w:rFonts w:eastAsia="仿宋_GB2312"/>
          <w:sz w:val="32"/>
          <w:szCs w:val="32"/>
        </w:rPr>
        <w:t>指在基本支出之外为完成特定行政任务和事业发展目标所发生的支出。</w:t>
      </w:r>
      <w:bookmarkStart w:id="0" w:name="_GoBack"/>
      <w:bookmarkEnd w:id="0"/>
    </w:p>
    <w:p>
      <w:pPr>
        <w:tabs>
          <w:tab w:val="left" w:pos="7560"/>
        </w:tabs>
        <w:adjustRightInd w:val="0"/>
        <w:snapToGrid w:val="0"/>
        <w:spacing w:line="560" w:lineRule="exact"/>
        <w:ind w:firstLine="643" w:firstLineChars="200"/>
        <w:jc w:val="left"/>
        <w:rPr>
          <w:rFonts w:hint="eastAsia" w:eastAsia="仿宋_GB2312"/>
          <w:sz w:val="32"/>
          <w:szCs w:val="32"/>
          <w:lang w:eastAsia="zh-CN"/>
        </w:rPr>
      </w:pPr>
      <w:r>
        <w:rPr>
          <w:rFonts w:eastAsia="仿宋_GB2312"/>
          <w:b/>
          <w:sz w:val="32"/>
          <w:szCs w:val="32"/>
        </w:rPr>
        <w:t>7.“三公”经费：</w:t>
      </w:r>
      <w:r>
        <w:rPr>
          <w:rFonts w:eastAsia="仿宋_GB2312"/>
          <w:sz w:val="32"/>
          <w:szCs w:val="32"/>
        </w:rPr>
        <w:t>是指商品和服务支出中的因公出国（境）费用、公务用车购置及运行维护费和公务接待费。</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8.</w:t>
      </w:r>
      <w:r>
        <w:rPr>
          <w:rFonts w:eastAsia="仿宋_GB2312"/>
          <w:b/>
          <w:bCs/>
          <w:sz w:val="32"/>
          <w:szCs w:val="32"/>
        </w:rPr>
        <w:t>机关运行经费</w:t>
      </w:r>
      <w:r>
        <w:rPr>
          <w:rFonts w:eastAsia="仿宋_GB2312"/>
          <w:sz w:val="32"/>
          <w:szCs w:val="32"/>
        </w:rPr>
        <w:t>：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left="0"/>
        <w:rPr>
          <w:rFonts w:eastAsia="仿宋_GB2312"/>
          <w:sz w:val="32"/>
          <w:szCs w:val="32"/>
        </w:rPr>
      </w:pPr>
    </w:p>
    <w:sectPr>
      <w:pgSz w:w="11906" w:h="16838"/>
      <w:pgMar w:top="1440" w:right="1800" w:bottom="1440" w:left="1800" w:header="708" w:footer="708"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CBE979"/>
    <w:multiLevelType w:val="singleLevel"/>
    <w:tmpl w:val="7BCBE979"/>
    <w:lvl w:ilvl="0" w:tentative="0">
      <w:start w:val="7"/>
      <w:numFmt w:val="chineseCounting"/>
      <w:suff w:val="nothing"/>
      <w:lvlText w:val="（%1）"/>
      <w:lvlJc w:val="left"/>
      <w:pPr>
        <w:tabs>
          <w:tab w:val="left" w:pos="0"/>
        </w:tabs>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720"/>
  <w:drawingGridHorizontalSpacing w:val="105"/>
  <w:drawingGridVerticalSpacing w:val="156"/>
  <w:displayHorizontalDrawingGridEvery w:val="0"/>
  <w:displayVerticalDrawingGridEvery w:val="1"/>
  <w:footnotePr>
    <w:footnote w:id="0"/>
    <w:footnote w:id="1"/>
  </w:footnotePr>
  <w:endnotePr>
    <w:endnote w:id="0"/>
    <w:endnote w:id="1"/>
  </w:endnotePr>
  <w:compat>
    <w:spaceForUL/>
    <w:growAutofit/>
    <w:useFELayout/>
    <w:compatSetting w:name="compatibilityMode" w:uri="http://schemas.microsoft.com/office/word" w:val="14"/>
  </w:compat>
  <w:docVars>
    <w:docVar w:name="commondata" w:val="eyJoZGlkIjoiYzZkNzQ4ZWFiZmQ4NTRhOWRkZTk3YTMwMjlmMmZhYmUifQ=="/>
  </w:docVars>
  <w:rsids>
    <w:rsidRoot w:val="00000000"/>
    <w:rsid w:val="309B03EC"/>
    <w:rsid w:val="4D93371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4"/>
      <w:lang w:val="en-US" w:eastAsia="zh-CN" w:bidi="ar-SA"/>
    </w:rPr>
  </w:style>
  <w:style w:type="character" w:default="1" w:styleId="5">
    <w:name w:val="Default Paragraph Font"/>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8</Pages>
  <Words>2827</Words>
  <Characters>3010</Characters>
  <Lines>189</Lines>
  <Paragraphs>90</Paragraphs>
  <TotalTime>10</TotalTime>
  <ScaleCrop>false</ScaleCrop>
  <LinksUpToDate>false</LinksUpToDate>
  <CharactersWithSpaces>3027</CharactersWithSpaces>
  <Application>WPS Office_11.1.0.12358_F1E327BC-269C-435d-A152-05C5408002CA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2021-03-02T01:01:00Z</dcterms:created>
  <dc:creator>null,null,总收发</dc:creator>
  <cp:lastModifiedBy>Cherie</cp:lastModifiedBy>
  <dcterms:modified xsi:type="dcterms:W3CDTF">2022-09-11T23:26:20Z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C18DD5784F21429B9C1A5193133A3AD7</vt:lpwstr>
  </property>
</Properties>
</file>