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lang w:eastAsia="zh-CN"/>
        </w:rPr>
        <w:t>醴陵市城市管理和综合执法</w:t>
      </w:r>
      <w:r>
        <w:rPr>
          <w:rFonts w:eastAsia="方正小标宋简体"/>
          <w:bCs/>
          <w:color w:val="000000"/>
          <w:sz w:val="44"/>
          <w:szCs w:val="44"/>
        </w:rPr>
        <w:t>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rPr>
        <w:t>醴陵市城市管理和</w:t>
      </w:r>
      <w:r>
        <w:rPr>
          <w:rFonts w:hint="eastAsia" w:ascii="仿宋" w:hAnsi="仿宋" w:eastAsia="仿宋"/>
          <w:sz w:val="32"/>
          <w:lang w:eastAsia="zh-CN"/>
        </w:rPr>
        <w:t>综合</w:t>
      </w:r>
      <w:r>
        <w:rPr>
          <w:rFonts w:hint="eastAsia" w:ascii="仿宋" w:hAnsi="仿宋" w:eastAsia="仿宋"/>
          <w:sz w:val="32"/>
        </w:rPr>
        <w:t>执法局是市人民政府组成部门，本部门主要职责是：</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lang w:eastAsia="zh-CN"/>
        </w:rPr>
        <w:t>（一）</w:t>
      </w:r>
      <w:r>
        <w:rPr>
          <w:rFonts w:hint="eastAsia" w:ascii="仿宋" w:hAnsi="仿宋" w:eastAsia="仿宋"/>
          <w:sz w:val="32"/>
        </w:rPr>
        <w:t>贯彻执行城市管理和综合执法工作有关法律法规和方针政策；负责起草城市管理方面的规范性文件。</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lang w:eastAsia="zh-CN"/>
        </w:rPr>
        <w:t>（二）</w:t>
      </w:r>
      <w:r>
        <w:rPr>
          <w:rFonts w:hint="eastAsia" w:ascii="仿宋" w:hAnsi="仿宋" w:eastAsia="仿宋"/>
          <w:sz w:val="32"/>
        </w:rPr>
        <w:t>负责拟定全市城市管理和综合执法中长期发展规</w:t>
      </w:r>
      <w:r>
        <w:rPr>
          <w:rFonts w:hint="eastAsia" w:ascii="仿宋" w:hAnsi="仿宋" w:eastAsia="仿宋"/>
          <w:sz w:val="32"/>
          <w:lang w:eastAsia="zh-CN"/>
        </w:rPr>
        <w:t>划</w:t>
      </w:r>
      <w:r>
        <w:rPr>
          <w:rFonts w:hint="eastAsia" w:ascii="仿宋" w:hAnsi="仿宋" w:eastAsia="仿宋"/>
          <w:sz w:val="32"/>
        </w:rPr>
        <w:t>和各项专项规划，制定城市管理和综合执法的相关标准和规范，并组织实施。</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lang w:eastAsia="zh-CN"/>
        </w:rPr>
        <w:t>（三）</w:t>
      </w:r>
      <w:r>
        <w:rPr>
          <w:rFonts w:hint="eastAsia" w:ascii="仿宋" w:hAnsi="仿宋" w:eastAsia="仿宋"/>
          <w:sz w:val="32"/>
        </w:rPr>
        <w:t>负责拟定城市管理和综合执法项目年度计划和资金使用计划，并组织实施；参与城市管理方面政府投资和非经营性建设项目的可行性研究、申报立项等工作。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lang w:eastAsia="zh-CN"/>
        </w:rPr>
        <w:t>（四）</w:t>
      </w:r>
      <w:r>
        <w:rPr>
          <w:rFonts w:hint="eastAsia" w:ascii="仿宋" w:hAnsi="仿宋" w:eastAsia="仿宋"/>
          <w:sz w:val="32"/>
        </w:rPr>
        <w:t>负责城区环境卫生监督管理工作。负责城区生活垃圾、餐厨垃圾经营性清扫、收集、运输、处理和建筑垃圾处置的行政许可，及其批后监督管理工作；负责城区环卫基础设施的监督管理工作；知道监督城区生活垃圾分类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lang w:eastAsia="zh-CN"/>
        </w:rPr>
        <w:t>（五）</w:t>
      </w:r>
      <w:r>
        <w:rPr>
          <w:rFonts w:hint="eastAsia" w:ascii="仿宋" w:hAnsi="仿宋" w:eastAsia="仿宋"/>
          <w:sz w:val="32"/>
        </w:rPr>
        <w:t>负责城区市容秩序的监督管理工作。负责城市建筑物立面和色彩批后的监督管理工作；负责城区大型户外广告设置的审批和监督管理工作；参与城市景观照明设计方案审核和工程竣工验收工作。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lang w:eastAsia="zh-CN"/>
        </w:rPr>
        <w:t>（六）</w:t>
      </w:r>
      <w:r>
        <w:rPr>
          <w:rFonts w:hint="eastAsia" w:ascii="仿宋" w:hAnsi="仿宋" w:eastAsia="仿宋"/>
          <w:sz w:val="32"/>
        </w:rPr>
        <w:t>负责城区市政设施运行的监督管理工作。负责对单位和个人占用、挖掘城市道路、桥涵、照明及依附于城市道路上建设各类管线、杆线等设施的审批和监督管理工作；负责城市广场、人行道设置“城市家具”的监督管理工作；参与城市功能照明设计方案审核和工程竣工验收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lang w:eastAsia="zh-CN"/>
        </w:rPr>
        <w:t>（七）</w:t>
      </w:r>
      <w:r>
        <w:rPr>
          <w:rFonts w:hint="eastAsia" w:ascii="仿宋" w:hAnsi="仿宋" w:eastAsia="仿宋"/>
          <w:sz w:val="32"/>
        </w:rPr>
        <w:t>负责城市园林绿化建设维护管理工作。负责城区绿线的划定和监督管理工作；负责城区园林绿化砍伐、移植树木、占用绿地的审批和监督管理工作；参与编制城区园林绿化建设项目规划；负责城区园林绿化工程质量和安全监督管理工作；负责组织城区园林绿化建设项目初步设计审核、施工和验收监督管理工作；负责城区公园的监督管理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lang w:eastAsia="zh-CN"/>
        </w:rPr>
        <w:t>（八）</w:t>
      </w:r>
      <w:r>
        <w:rPr>
          <w:rFonts w:hint="eastAsia" w:ascii="仿宋" w:hAnsi="仿宋" w:eastAsia="仿宋"/>
          <w:sz w:val="32"/>
        </w:rPr>
        <w:t>负责城市广场、人行道及管理范围内公共区域静态交通秩序的监督管理工作。负责城市公共停车设施运行的监督管理工作；参与城市停车场建设规划工作。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rPr>
        <w:t>（</w:t>
      </w:r>
      <w:r>
        <w:rPr>
          <w:rFonts w:hint="eastAsia" w:ascii="仿宋" w:hAnsi="仿宋" w:eastAsia="仿宋"/>
          <w:sz w:val="32"/>
          <w:lang w:eastAsia="zh-CN"/>
        </w:rPr>
        <w:t>九</w:t>
      </w:r>
      <w:r>
        <w:rPr>
          <w:rFonts w:hint="eastAsia" w:ascii="仿宋" w:hAnsi="仿宋" w:eastAsia="仿宋"/>
          <w:sz w:val="32"/>
        </w:rPr>
        <w:t>）负责全市城市管理综合执法的监督管理工作。负责行使执法权限内的行政处罚权；负责全市城市管理和综合执法应急处置的指挥调度工作；负责组织全市城市管理领域联合执法行动和专项综合整治行动；负责城市管理和综合执法的有关行政复议、行政诉讼应诉工作；负责全市城市管理综合执法队伍的建设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rPr>
        <w:t>（</w:t>
      </w:r>
      <w:r>
        <w:rPr>
          <w:rFonts w:hint="eastAsia" w:ascii="仿宋" w:hAnsi="仿宋" w:eastAsia="仿宋"/>
          <w:sz w:val="32"/>
          <w:lang w:eastAsia="zh-CN"/>
        </w:rPr>
        <w:t>十</w:t>
      </w:r>
      <w:r>
        <w:rPr>
          <w:rFonts w:hint="eastAsia" w:ascii="仿宋" w:hAnsi="仿宋" w:eastAsia="仿宋"/>
          <w:sz w:val="32"/>
        </w:rPr>
        <w:t>）负责全市数字城管的监督管理工作。负责拟定城市管理科技发展计划，指导城市管理重大科技项目攻关、成果推广和新技术引进工作；负责城区数字城管的建设和维护工作。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sz w:val="32"/>
        </w:rPr>
      </w:pPr>
      <w:r>
        <w:rPr>
          <w:rFonts w:hint="eastAsia" w:ascii="仿宋" w:hAnsi="仿宋" w:eastAsia="仿宋"/>
          <w:sz w:val="32"/>
        </w:rPr>
        <w:t>（</w:t>
      </w:r>
      <w:r>
        <w:rPr>
          <w:rFonts w:hint="eastAsia" w:ascii="仿宋" w:hAnsi="仿宋" w:eastAsia="仿宋"/>
          <w:sz w:val="32"/>
          <w:lang w:eastAsia="zh-CN"/>
        </w:rPr>
        <w:t>十一</w:t>
      </w:r>
      <w:r>
        <w:rPr>
          <w:rFonts w:hint="eastAsia" w:ascii="仿宋" w:hAnsi="仿宋" w:eastAsia="仿宋"/>
          <w:sz w:val="32"/>
        </w:rPr>
        <w:t>）参与城市新、扩、改建工程项目规划建设中有关城市管理方面的评审、验收工作。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eastAsia="仿宋_GB2312"/>
          <w:sz w:val="32"/>
          <w:szCs w:val="32"/>
        </w:rPr>
      </w:pPr>
      <w:r>
        <w:rPr>
          <w:rFonts w:hint="eastAsia" w:ascii="仿宋" w:hAnsi="仿宋" w:eastAsia="仿宋"/>
          <w:sz w:val="32"/>
        </w:rPr>
        <w:t>（</w:t>
      </w:r>
      <w:r>
        <w:rPr>
          <w:rFonts w:hint="eastAsia" w:ascii="仿宋" w:hAnsi="仿宋" w:eastAsia="仿宋"/>
          <w:sz w:val="32"/>
          <w:lang w:eastAsia="zh-CN"/>
        </w:rPr>
        <w:t>十二</w:t>
      </w:r>
      <w:r>
        <w:rPr>
          <w:rFonts w:hint="eastAsia" w:ascii="仿宋" w:hAnsi="仿宋" w:eastAsia="仿宋"/>
          <w:sz w:val="32"/>
        </w:rPr>
        <w:t>）完成市委和市</w:t>
      </w:r>
      <w:r>
        <w:rPr>
          <w:rFonts w:hint="eastAsia" w:ascii="仿宋" w:hAnsi="仿宋" w:eastAsia="仿宋"/>
          <w:sz w:val="32"/>
          <w:lang w:eastAsia="zh-CN"/>
        </w:rPr>
        <w:t>人民</w:t>
      </w:r>
      <w:r>
        <w:rPr>
          <w:rFonts w:hint="eastAsia" w:ascii="仿宋" w:hAnsi="仿宋" w:eastAsia="仿宋"/>
          <w:sz w:val="32"/>
        </w:rPr>
        <w:t>政府交办的其他任务。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二、机构设置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sz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55</w:t>
      </w:r>
      <w:r>
        <w:rPr>
          <w:rFonts w:eastAsia="仿宋_GB2312"/>
          <w:color w:val="000000"/>
          <w:sz w:val="32"/>
          <w:szCs w:val="32"/>
        </w:rPr>
        <w:t>人，实有人数</w:t>
      </w:r>
      <w:r>
        <w:rPr>
          <w:rFonts w:hint="eastAsia" w:eastAsia="仿宋_GB2312"/>
          <w:color w:val="000000"/>
          <w:sz w:val="32"/>
          <w:szCs w:val="32"/>
          <w:lang w:val="en-US" w:eastAsia="zh-CN"/>
        </w:rPr>
        <w:t>31</w:t>
      </w:r>
      <w:r>
        <w:rPr>
          <w:rFonts w:eastAsia="仿宋_GB2312"/>
          <w:color w:val="000000"/>
          <w:sz w:val="32"/>
          <w:szCs w:val="32"/>
        </w:rPr>
        <w:t>人。内设股室</w:t>
      </w:r>
      <w:r>
        <w:rPr>
          <w:rFonts w:hint="eastAsia" w:eastAsia="仿宋_GB2312"/>
          <w:color w:val="000000"/>
          <w:sz w:val="32"/>
          <w:szCs w:val="32"/>
          <w:lang w:val="en-US" w:eastAsia="zh-CN"/>
        </w:rPr>
        <w:t>9</w:t>
      </w:r>
      <w:r>
        <w:rPr>
          <w:rFonts w:eastAsia="仿宋_GB2312"/>
          <w:color w:val="000000"/>
          <w:sz w:val="32"/>
          <w:szCs w:val="32"/>
        </w:rPr>
        <w:t>个，分别为：</w:t>
      </w:r>
      <w:r>
        <w:rPr>
          <w:rFonts w:hint="eastAsia" w:ascii="仿宋" w:hAnsi="仿宋" w:eastAsia="仿宋"/>
          <w:color w:val="auto"/>
          <w:sz w:val="32"/>
          <w:lang w:eastAsia="zh-CN"/>
        </w:rPr>
        <w:t>办公室、政工人事股、计划财务股、法规股（行政审批股）、市政市容管理股、环境卫生管理股、宣教股、考评室、</w:t>
      </w:r>
      <w:r>
        <w:rPr>
          <w:rFonts w:hint="eastAsia" w:ascii="仿宋" w:hAnsi="仿宋" w:eastAsia="仿宋"/>
          <w:sz w:val="32"/>
          <w:lang w:eastAsia="zh-CN"/>
        </w:rPr>
        <w:t>数字城管监督指挥中心。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eastAsia="仿宋_GB2312"/>
          <w:color w:val="000000"/>
          <w:sz w:val="32"/>
          <w:szCs w:val="32"/>
        </w:rPr>
        <w:t>本部门包含下属二级预算单位</w:t>
      </w:r>
      <w:r>
        <w:rPr>
          <w:rFonts w:hint="eastAsia" w:eastAsia="仿宋_GB2312"/>
          <w:color w:val="000000"/>
          <w:sz w:val="32"/>
          <w:szCs w:val="32"/>
          <w:lang w:val="en-US" w:eastAsia="zh-CN"/>
        </w:rPr>
        <w:t>6</w:t>
      </w:r>
      <w:r>
        <w:rPr>
          <w:rFonts w:eastAsia="仿宋_GB2312"/>
          <w:color w:val="000000"/>
          <w:sz w:val="32"/>
          <w:szCs w:val="32"/>
        </w:rPr>
        <w:t>个，分别为：</w:t>
      </w:r>
      <w:r>
        <w:rPr>
          <w:rFonts w:hint="eastAsia" w:eastAsia="仿宋_GB2312"/>
          <w:color w:val="000000"/>
          <w:sz w:val="32"/>
          <w:szCs w:val="32"/>
          <w:lang w:eastAsia="zh-CN"/>
        </w:rPr>
        <w:t>醴陵市城市管理行政执法大队、醴陵市查处违法建设监察大队、醴陵市环境卫生服务中心、醴陵市园林绿化中心、醴陵市灯饰管理所、醴陵市市政工程维护中心，均已单独公开。</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val="en-US" w:eastAsia="zh-CN"/>
        </w:rPr>
        <w:t>仅</w:t>
      </w:r>
      <w:r>
        <w:rPr>
          <w:rFonts w:eastAsia="仿宋_GB2312"/>
          <w:color w:val="000000"/>
          <w:sz w:val="32"/>
          <w:szCs w:val="32"/>
        </w:rPr>
        <w:t>包括</w:t>
      </w:r>
      <w:r>
        <w:rPr>
          <w:rFonts w:hint="eastAsia" w:eastAsia="仿宋_GB2312"/>
          <w:color w:val="000000"/>
          <w:sz w:val="32"/>
          <w:szCs w:val="32"/>
          <w:lang w:val="en-US" w:eastAsia="zh-CN"/>
        </w:rPr>
        <w:t>本级</w:t>
      </w:r>
      <w:r>
        <w:rPr>
          <w:rFonts w:eastAsia="仿宋_GB2312"/>
          <w:color w:val="000000"/>
          <w:sz w:val="32"/>
          <w:szCs w:val="32"/>
        </w:rPr>
        <w:t>机关。收入包括一般公共预算收入</w:t>
      </w:r>
      <w:r>
        <w:rPr>
          <w:rFonts w:hint="eastAsia" w:eastAsia="仿宋_GB2312"/>
          <w:color w:val="000000"/>
          <w:sz w:val="32"/>
          <w:szCs w:val="32"/>
          <w:lang w:eastAsia="zh-CN"/>
        </w:rPr>
        <w:t>，无</w:t>
      </w:r>
      <w:r>
        <w:rPr>
          <w:rFonts w:eastAsia="仿宋_GB2312"/>
          <w:color w:val="000000"/>
          <w:sz w:val="32"/>
          <w:szCs w:val="32"/>
        </w:rPr>
        <w:t>政府性基金收入、</w:t>
      </w:r>
      <w:r>
        <w:rPr>
          <w:rFonts w:hint="eastAsia" w:eastAsia="仿宋_GB2312"/>
          <w:color w:val="000000"/>
          <w:sz w:val="32"/>
          <w:szCs w:val="32"/>
          <w:lang w:eastAsia="zh-CN"/>
        </w:rPr>
        <w:t>无</w:t>
      </w:r>
      <w:r>
        <w:rPr>
          <w:rFonts w:eastAsia="仿宋_GB2312"/>
          <w:color w:val="000000"/>
          <w:sz w:val="32"/>
          <w:szCs w:val="32"/>
        </w:rPr>
        <w:t>事业单位经营服务等收入；支出既包括保障局机关及直属单位基本运行的经费，也包括归口管理、面向全市分配的</w:t>
      </w:r>
      <w:r>
        <w:rPr>
          <w:rFonts w:hint="eastAsia" w:eastAsia="仿宋_GB2312"/>
          <w:color w:val="000000"/>
          <w:sz w:val="32"/>
          <w:szCs w:val="32"/>
          <w:lang w:eastAsia="zh-CN"/>
        </w:rPr>
        <w:t>垃圾处理、城市管理宣传、餐厨垃圾收运处理、渗漏液处理及导排水</w:t>
      </w:r>
      <w:r>
        <w:rPr>
          <w:rFonts w:eastAsia="仿宋_GB2312"/>
          <w:color w:val="000000"/>
          <w:sz w:val="32"/>
          <w:szCs w:val="32"/>
        </w:rPr>
        <w:t>专项经费。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3288.98</w:t>
      </w:r>
      <w:r>
        <w:rPr>
          <w:rFonts w:eastAsia="仿宋_GB2312"/>
          <w:color w:val="000000"/>
          <w:sz w:val="32"/>
          <w:szCs w:val="32"/>
        </w:rPr>
        <w:t>万元，其中，一般公共预算拨款</w:t>
      </w:r>
      <w:r>
        <w:rPr>
          <w:rFonts w:hint="eastAsia" w:eastAsia="仿宋_GB2312"/>
          <w:color w:val="000000"/>
          <w:sz w:val="32"/>
          <w:szCs w:val="32"/>
          <w:lang w:val="en-US" w:eastAsia="zh-CN"/>
        </w:rPr>
        <w:t>3288.98</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3288.98</w:t>
      </w:r>
      <w:r>
        <w:rPr>
          <w:rFonts w:eastAsia="仿宋_GB2312"/>
          <w:color w:val="000000"/>
          <w:sz w:val="32"/>
          <w:szCs w:val="32"/>
        </w:rPr>
        <w:t>万元，其中，</w:t>
      </w:r>
      <w:r>
        <w:rPr>
          <w:rFonts w:hint="eastAsia" w:eastAsia="仿宋_GB2312"/>
          <w:color w:val="000000"/>
          <w:sz w:val="32"/>
          <w:szCs w:val="32"/>
          <w:lang w:eastAsia="zh-CN"/>
        </w:rPr>
        <w:t>卫生健康</w:t>
      </w:r>
      <w:r>
        <w:rPr>
          <w:rFonts w:eastAsia="仿宋_GB2312"/>
          <w:color w:val="000000"/>
          <w:sz w:val="32"/>
          <w:szCs w:val="32"/>
        </w:rPr>
        <w:t>支出</w:t>
      </w:r>
      <w:r>
        <w:rPr>
          <w:rFonts w:hint="eastAsia" w:eastAsia="仿宋_GB2312"/>
          <w:color w:val="000000"/>
          <w:sz w:val="32"/>
          <w:szCs w:val="32"/>
          <w:lang w:val="en-US" w:eastAsia="zh-CN"/>
        </w:rPr>
        <w:t>12.15</w:t>
      </w:r>
      <w:r>
        <w:rPr>
          <w:rFonts w:eastAsia="仿宋_GB2312"/>
          <w:color w:val="000000"/>
          <w:sz w:val="32"/>
          <w:szCs w:val="32"/>
        </w:rPr>
        <w:t>万元，</w:t>
      </w:r>
      <w:r>
        <w:rPr>
          <w:rFonts w:hint="eastAsia" w:eastAsia="仿宋_GB2312"/>
          <w:color w:val="000000"/>
          <w:sz w:val="32"/>
          <w:szCs w:val="32"/>
          <w:lang w:eastAsia="zh-CN"/>
        </w:rPr>
        <w:t>节能环保支出</w:t>
      </w:r>
      <w:r>
        <w:rPr>
          <w:rFonts w:hint="eastAsia" w:eastAsia="仿宋_GB2312"/>
          <w:color w:val="000000"/>
          <w:sz w:val="32"/>
          <w:szCs w:val="32"/>
          <w:lang w:val="en-US" w:eastAsia="zh-CN"/>
        </w:rPr>
        <w:t>1500</w:t>
      </w:r>
      <w:r>
        <w:rPr>
          <w:rFonts w:eastAsia="仿宋_GB2312"/>
          <w:color w:val="000000"/>
          <w:sz w:val="32"/>
          <w:szCs w:val="32"/>
        </w:rPr>
        <w:t>万元，</w:t>
      </w:r>
      <w:r>
        <w:rPr>
          <w:rFonts w:hint="eastAsia" w:eastAsia="仿宋_GB2312"/>
          <w:color w:val="000000"/>
          <w:sz w:val="32"/>
          <w:szCs w:val="32"/>
          <w:lang w:eastAsia="zh-CN"/>
        </w:rPr>
        <w:t>城乡社区支出</w:t>
      </w:r>
      <w:r>
        <w:rPr>
          <w:rFonts w:hint="eastAsia" w:eastAsia="仿宋_GB2312"/>
          <w:color w:val="000000"/>
          <w:sz w:val="32"/>
          <w:szCs w:val="32"/>
          <w:lang w:val="en-US" w:eastAsia="zh-CN"/>
        </w:rPr>
        <w:t>1776.83</w:t>
      </w:r>
      <w:r>
        <w:rPr>
          <w:rFonts w:eastAsia="仿宋_GB2312"/>
          <w:color w:val="000000"/>
          <w:sz w:val="32"/>
          <w:szCs w:val="32"/>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1123.98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bookmarkStart w:id="0" w:name="_GoBack"/>
      <w:bookmarkEnd w:id="0"/>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2165</w:t>
      </w:r>
      <w:r>
        <w:rPr>
          <w:rFonts w:eastAsia="仿宋_GB2312"/>
          <w:color w:val="000000"/>
          <w:sz w:val="32"/>
          <w:szCs w:val="32"/>
        </w:rPr>
        <w:t>万元，是指单位为完成特定行政工作任务或事业发展目标而发生的支出，包括有关事业发展专项、基本建设支出、资本性支出等。其中：</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eastAsia="仿宋_GB2312"/>
          <w:color w:val="000000"/>
          <w:sz w:val="32"/>
          <w:szCs w:val="32"/>
        </w:rPr>
        <w:t>（1）</w:t>
      </w:r>
      <w:r>
        <w:rPr>
          <w:rFonts w:hint="eastAsia" w:eastAsia="仿宋_GB2312"/>
          <w:color w:val="000000"/>
          <w:sz w:val="32"/>
          <w:szCs w:val="32"/>
          <w:lang w:eastAsia="zh-CN"/>
        </w:rPr>
        <w:t>垃圾处理费</w:t>
      </w:r>
      <w:r>
        <w:rPr>
          <w:rFonts w:eastAsia="仿宋_GB2312"/>
          <w:color w:val="000000"/>
          <w:sz w:val="32"/>
          <w:szCs w:val="32"/>
        </w:rPr>
        <w:t>专项</w:t>
      </w:r>
      <w:r>
        <w:rPr>
          <w:rFonts w:hint="eastAsia" w:eastAsia="仿宋_GB2312"/>
          <w:color w:val="000000"/>
          <w:sz w:val="32"/>
          <w:szCs w:val="32"/>
          <w:lang w:val="en-US" w:eastAsia="zh-CN"/>
        </w:rPr>
        <w:t>1500</w:t>
      </w:r>
      <w:r>
        <w:rPr>
          <w:rFonts w:eastAsia="仿宋_GB2312"/>
          <w:color w:val="000000"/>
          <w:sz w:val="32"/>
          <w:szCs w:val="32"/>
        </w:rPr>
        <w:t>万元。主要用于</w:t>
      </w:r>
      <w:r>
        <w:rPr>
          <w:rFonts w:hint="eastAsia" w:eastAsia="仿宋_GB2312"/>
          <w:color w:val="000000"/>
          <w:sz w:val="32"/>
          <w:szCs w:val="32"/>
        </w:rPr>
        <w:t>对行政区划内的垃圾进行集中收运处理</w:t>
      </w:r>
      <w:r>
        <w:rPr>
          <w:rFonts w:hint="eastAsia" w:eastAsia="仿宋_GB2312"/>
          <w:color w:val="000000"/>
          <w:sz w:val="32"/>
          <w:szCs w:val="32"/>
          <w:lang w:eastAsia="zh-CN"/>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rPr>
      </w:pPr>
      <w:r>
        <w:rPr>
          <w:rFonts w:eastAsia="仿宋_GB2312"/>
          <w:color w:val="000000"/>
          <w:sz w:val="32"/>
          <w:szCs w:val="32"/>
        </w:rPr>
        <w:t>（2）</w:t>
      </w:r>
      <w:r>
        <w:rPr>
          <w:rFonts w:hint="eastAsia" w:eastAsia="仿宋_GB2312"/>
          <w:color w:val="000000"/>
          <w:sz w:val="32"/>
          <w:szCs w:val="32"/>
          <w:lang w:eastAsia="zh-CN"/>
        </w:rPr>
        <w:t>城市管理宣传</w:t>
      </w:r>
      <w:r>
        <w:rPr>
          <w:rFonts w:eastAsia="仿宋_GB2312"/>
          <w:color w:val="000000"/>
          <w:sz w:val="32"/>
          <w:szCs w:val="32"/>
        </w:rPr>
        <w:t>专项</w:t>
      </w:r>
      <w:r>
        <w:rPr>
          <w:rFonts w:hint="eastAsia" w:eastAsia="仿宋_GB2312"/>
          <w:color w:val="000000"/>
          <w:sz w:val="32"/>
          <w:szCs w:val="32"/>
          <w:lang w:val="en-US" w:eastAsia="zh-CN"/>
        </w:rPr>
        <w:t>65</w:t>
      </w:r>
      <w:r>
        <w:rPr>
          <w:rFonts w:eastAsia="仿宋_GB2312"/>
          <w:color w:val="000000"/>
          <w:sz w:val="32"/>
          <w:szCs w:val="32"/>
        </w:rPr>
        <w:t>万元。主要用于</w:t>
      </w:r>
      <w:r>
        <w:rPr>
          <w:rFonts w:hint="eastAsia" w:eastAsia="仿宋_GB2312"/>
          <w:color w:val="000000"/>
          <w:sz w:val="32"/>
          <w:szCs w:val="32"/>
        </w:rPr>
        <w:t>城管政策宣传</w:t>
      </w:r>
      <w:r>
        <w:rPr>
          <w:rFonts w:hint="eastAsia" w:eastAsia="仿宋_GB2312"/>
          <w:color w:val="000000"/>
          <w:sz w:val="32"/>
          <w:szCs w:val="32"/>
          <w:lang w:eastAsia="zh-CN"/>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eastAsia="仿宋_GB2312"/>
          <w:color w:val="000000"/>
          <w:sz w:val="32"/>
          <w:szCs w:val="32"/>
        </w:rPr>
        <w:t>（</w:t>
      </w:r>
      <w:r>
        <w:rPr>
          <w:rFonts w:hint="eastAsia" w:eastAsia="仿宋_GB2312"/>
          <w:color w:val="000000"/>
          <w:sz w:val="32"/>
          <w:szCs w:val="32"/>
          <w:lang w:val="en-US" w:eastAsia="zh-CN"/>
        </w:rPr>
        <w:t>3</w:t>
      </w:r>
      <w:r>
        <w:rPr>
          <w:rFonts w:eastAsia="仿宋_GB2312"/>
          <w:color w:val="000000"/>
          <w:sz w:val="32"/>
          <w:szCs w:val="32"/>
        </w:rPr>
        <w:t>）</w:t>
      </w:r>
      <w:r>
        <w:rPr>
          <w:rFonts w:hint="eastAsia" w:eastAsia="仿宋_GB2312"/>
          <w:color w:val="000000"/>
          <w:sz w:val="32"/>
          <w:szCs w:val="32"/>
          <w:lang w:eastAsia="zh-CN"/>
        </w:rPr>
        <w:t>餐厨垃圾收运处理（含泔水应急处理费用）</w:t>
      </w:r>
      <w:r>
        <w:rPr>
          <w:rFonts w:eastAsia="仿宋_GB2312"/>
          <w:color w:val="000000"/>
          <w:sz w:val="32"/>
          <w:szCs w:val="32"/>
        </w:rPr>
        <w:t>专项</w:t>
      </w:r>
      <w:r>
        <w:rPr>
          <w:rFonts w:hint="eastAsia" w:eastAsia="仿宋_GB2312"/>
          <w:color w:val="000000"/>
          <w:sz w:val="32"/>
          <w:szCs w:val="32"/>
          <w:lang w:val="en-US" w:eastAsia="zh-CN"/>
        </w:rPr>
        <w:t>100</w:t>
      </w:r>
      <w:r>
        <w:rPr>
          <w:rFonts w:eastAsia="仿宋_GB2312"/>
          <w:color w:val="000000"/>
          <w:sz w:val="32"/>
          <w:szCs w:val="32"/>
        </w:rPr>
        <w:t>万元。主要用于</w:t>
      </w:r>
      <w:r>
        <w:rPr>
          <w:rFonts w:hint="eastAsia" w:eastAsia="仿宋_GB2312"/>
          <w:color w:val="000000"/>
          <w:sz w:val="32"/>
          <w:szCs w:val="32"/>
        </w:rPr>
        <w:t>对行政区划内的</w:t>
      </w:r>
      <w:r>
        <w:rPr>
          <w:rFonts w:hint="eastAsia" w:eastAsia="仿宋_GB2312"/>
          <w:color w:val="000000"/>
          <w:sz w:val="32"/>
          <w:szCs w:val="32"/>
          <w:lang w:eastAsia="zh-CN"/>
        </w:rPr>
        <w:t>餐厨</w:t>
      </w:r>
      <w:r>
        <w:rPr>
          <w:rFonts w:hint="eastAsia" w:eastAsia="仿宋_GB2312"/>
          <w:color w:val="000000"/>
          <w:sz w:val="32"/>
          <w:szCs w:val="32"/>
        </w:rPr>
        <w:t>垃圾进行集中收运处理</w:t>
      </w:r>
      <w:r>
        <w:rPr>
          <w:rFonts w:hint="eastAsia" w:eastAsia="仿宋_GB2312"/>
          <w:color w:val="000000"/>
          <w:sz w:val="32"/>
          <w:szCs w:val="32"/>
          <w:lang w:eastAsia="zh-CN"/>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val="en-US" w:eastAsia="zh-CN"/>
        </w:rPr>
      </w:pPr>
      <w:r>
        <w:rPr>
          <w:rFonts w:eastAsia="仿宋_GB2312"/>
          <w:color w:val="000000"/>
          <w:sz w:val="32"/>
          <w:szCs w:val="32"/>
        </w:rPr>
        <w:t>（</w:t>
      </w:r>
      <w:r>
        <w:rPr>
          <w:rFonts w:hint="eastAsia" w:eastAsia="仿宋_GB2312"/>
          <w:color w:val="000000"/>
          <w:sz w:val="32"/>
          <w:szCs w:val="32"/>
          <w:lang w:val="en-US" w:eastAsia="zh-CN"/>
        </w:rPr>
        <w:t>4</w:t>
      </w:r>
      <w:r>
        <w:rPr>
          <w:rFonts w:eastAsia="仿宋_GB2312"/>
          <w:color w:val="000000"/>
          <w:sz w:val="32"/>
          <w:szCs w:val="32"/>
        </w:rPr>
        <w:t>）</w:t>
      </w:r>
      <w:r>
        <w:rPr>
          <w:rFonts w:hint="eastAsia" w:eastAsia="仿宋_GB2312"/>
          <w:color w:val="000000"/>
          <w:sz w:val="32"/>
          <w:szCs w:val="32"/>
          <w:lang w:eastAsia="zh-CN"/>
        </w:rPr>
        <w:t>渗漏液及导排水处理</w:t>
      </w:r>
      <w:r>
        <w:rPr>
          <w:rFonts w:eastAsia="仿宋_GB2312"/>
          <w:color w:val="000000"/>
          <w:sz w:val="32"/>
          <w:szCs w:val="32"/>
        </w:rPr>
        <w:t>专项</w:t>
      </w:r>
      <w:r>
        <w:rPr>
          <w:rFonts w:hint="eastAsia" w:eastAsia="仿宋_GB2312"/>
          <w:color w:val="000000"/>
          <w:sz w:val="32"/>
          <w:szCs w:val="32"/>
          <w:lang w:val="en-US" w:eastAsia="zh-CN"/>
        </w:rPr>
        <w:t>500</w:t>
      </w:r>
      <w:r>
        <w:rPr>
          <w:rFonts w:eastAsia="仿宋_GB2312"/>
          <w:color w:val="000000"/>
          <w:sz w:val="32"/>
          <w:szCs w:val="32"/>
        </w:rPr>
        <w:t>万元。主要用于</w:t>
      </w:r>
      <w:r>
        <w:rPr>
          <w:rFonts w:hint="eastAsia" w:eastAsia="仿宋_GB2312"/>
          <w:color w:val="000000"/>
          <w:sz w:val="32"/>
          <w:szCs w:val="32"/>
          <w:lang w:eastAsia="zh-CN"/>
        </w:rPr>
        <w:t>处理</w:t>
      </w:r>
      <w:r>
        <w:rPr>
          <w:rFonts w:hint="eastAsia" w:eastAsia="仿宋_GB2312"/>
          <w:color w:val="000000"/>
          <w:sz w:val="32"/>
          <w:szCs w:val="32"/>
        </w:rPr>
        <w:t>垃圾处理厂产生的渗漏液</w:t>
      </w:r>
      <w:r>
        <w:rPr>
          <w:rFonts w:hint="eastAsia" w:eastAsia="仿宋_GB2312"/>
          <w:color w:val="000000"/>
          <w:sz w:val="32"/>
          <w:szCs w:val="32"/>
          <w:lang w:eastAsia="zh-CN"/>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Ansi="黑体" w:eastAsia="黑体"/>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3288.98</w:t>
      </w:r>
      <w:r>
        <w:rPr>
          <w:rFonts w:eastAsia="仿宋_GB2312"/>
          <w:color w:val="000000"/>
          <w:sz w:val="32"/>
          <w:szCs w:val="32"/>
        </w:rPr>
        <w:t>万元，比上年增加</w:t>
      </w:r>
      <w:r>
        <w:rPr>
          <w:rFonts w:hint="eastAsia" w:eastAsia="仿宋_GB2312"/>
          <w:color w:val="000000"/>
          <w:sz w:val="32"/>
          <w:szCs w:val="32"/>
          <w:lang w:val="en-US" w:eastAsia="zh-CN"/>
        </w:rPr>
        <w:t>2096.56</w:t>
      </w:r>
      <w:r>
        <w:rPr>
          <w:rFonts w:eastAsia="仿宋_GB2312"/>
          <w:color w:val="000000"/>
          <w:sz w:val="32"/>
          <w:szCs w:val="32"/>
        </w:rPr>
        <w:t>万元，主要原因是</w:t>
      </w:r>
      <w:r>
        <w:rPr>
          <w:rFonts w:hint="eastAsia" w:eastAsia="仿宋_GB2312"/>
          <w:color w:val="auto"/>
          <w:sz w:val="32"/>
          <w:szCs w:val="32"/>
          <w:lang w:eastAsia="zh-CN"/>
        </w:rPr>
        <w:t>增加了项目经费。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highlight w:val="none"/>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297.63</w:t>
      </w:r>
      <w:r>
        <w:rPr>
          <w:rFonts w:eastAsia="仿宋_GB2312"/>
          <w:color w:val="000000"/>
          <w:sz w:val="32"/>
          <w:szCs w:val="32"/>
        </w:rPr>
        <w:t>万元，比上年度预算</w:t>
      </w:r>
      <w:r>
        <w:rPr>
          <w:rFonts w:hint="eastAsia" w:eastAsia="仿宋_GB2312"/>
          <w:color w:val="000000"/>
          <w:sz w:val="32"/>
          <w:szCs w:val="32"/>
          <w:lang w:eastAsia="zh-CN"/>
        </w:rPr>
        <w:t>减少</w:t>
      </w:r>
      <w:r>
        <w:rPr>
          <w:rFonts w:hint="eastAsia" w:eastAsia="仿宋_GB2312"/>
          <w:color w:val="000000"/>
          <w:sz w:val="32"/>
          <w:szCs w:val="32"/>
          <w:lang w:val="en-US" w:eastAsia="zh-CN"/>
        </w:rPr>
        <w:t>65.8</w:t>
      </w:r>
      <w:r>
        <w:rPr>
          <w:rFonts w:eastAsia="仿宋_GB2312"/>
          <w:color w:val="000000"/>
          <w:sz w:val="32"/>
          <w:szCs w:val="32"/>
        </w:rPr>
        <w:t>万元，</w:t>
      </w:r>
      <w:r>
        <w:rPr>
          <w:rFonts w:eastAsia="仿宋_GB2312"/>
          <w:bCs/>
          <w:color w:val="000000"/>
          <w:sz w:val="32"/>
          <w:szCs w:val="32"/>
        </w:rPr>
        <w:t>减少的主要原因是：</w:t>
      </w:r>
      <w:r>
        <w:rPr>
          <w:rFonts w:hint="default" w:eastAsia="仿宋_GB2312"/>
          <w:color w:val="000000"/>
          <w:sz w:val="32"/>
          <w:szCs w:val="32"/>
        </w:rPr>
        <w:t>办</w:t>
      </w:r>
      <w:r>
        <w:rPr>
          <w:rFonts w:hint="eastAsia" w:eastAsia="仿宋_GB2312"/>
          <w:color w:val="000000"/>
          <w:sz w:val="32"/>
          <w:szCs w:val="32"/>
          <w:lang w:eastAsia="zh-CN"/>
        </w:rPr>
        <w:t>公</w:t>
      </w:r>
      <w:r>
        <w:rPr>
          <w:rFonts w:hint="default" w:eastAsia="仿宋_GB2312"/>
          <w:color w:val="000000"/>
          <w:sz w:val="32"/>
          <w:szCs w:val="32"/>
        </w:rPr>
        <w:t>费、</w:t>
      </w:r>
      <w:r>
        <w:rPr>
          <w:rFonts w:hint="eastAsia" w:eastAsia="仿宋_GB2312"/>
          <w:color w:val="000000"/>
          <w:sz w:val="32"/>
          <w:szCs w:val="32"/>
          <w:lang w:eastAsia="zh-CN"/>
        </w:rPr>
        <w:t>水费、电费、邮电费、维修费、租赁费、差旅费、培训费、劳务费、工会经费、福利费、其他交通费</w:t>
      </w:r>
      <w:r>
        <w:rPr>
          <w:rFonts w:hint="default" w:eastAsia="仿宋_GB2312"/>
          <w:color w:val="000000"/>
          <w:sz w:val="32"/>
          <w:szCs w:val="32"/>
        </w:rPr>
        <w:t>增加</w:t>
      </w:r>
      <w:r>
        <w:rPr>
          <w:rFonts w:hint="eastAsia" w:eastAsia="仿宋_GB2312"/>
          <w:color w:val="000000"/>
          <w:sz w:val="32"/>
          <w:szCs w:val="32"/>
          <w:lang w:val="en-US" w:eastAsia="zh-CN"/>
        </w:rPr>
        <w:t>96.7</w:t>
      </w:r>
      <w:r>
        <w:rPr>
          <w:rFonts w:hint="default" w:eastAsia="仿宋_GB2312"/>
          <w:color w:val="000000"/>
          <w:sz w:val="32"/>
          <w:szCs w:val="32"/>
        </w:rPr>
        <w:t>万元，</w:t>
      </w:r>
      <w:r>
        <w:rPr>
          <w:rFonts w:hint="eastAsia" w:eastAsia="仿宋_GB2312"/>
          <w:color w:val="000000"/>
          <w:sz w:val="32"/>
          <w:szCs w:val="32"/>
          <w:lang w:eastAsia="zh-CN"/>
        </w:rPr>
        <w:t>会议费、</w:t>
      </w:r>
      <w:r>
        <w:rPr>
          <w:rFonts w:hint="default" w:eastAsia="仿宋_GB2312"/>
          <w:color w:val="000000"/>
          <w:sz w:val="32"/>
          <w:szCs w:val="32"/>
        </w:rPr>
        <w:t>公务接待费、</w:t>
      </w:r>
      <w:r>
        <w:rPr>
          <w:rFonts w:hint="eastAsia" w:eastAsia="仿宋_GB2312"/>
          <w:color w:val="000000"/>
          <w:sz w:val="32"/>
          <w:szCs w:val="32"/>
          <w:lang w:eastAsia="zh-CN"/>
        </w:rPr>
        <w:t>专用材料费、其他商品和服务支出</w:t>
      </w:r>
      <w:r>
        <w:rPr>
          <w:rFonts w:hint="default" w:eastAsia="仿宋_GB2312"/>
          <w:color w:val="000000"/>
          <w:sz w:val="32"/>
          <w:szCs w:val="32"/>
        </w:rPr>
        <w:t>等</w:t>
      </w:r>
      <w:r>
        <w:rPr>
          <w:rFonts w:hint="default" w:eastAsia="仿宋_GB2312"/>
          <w:color w:val="000000"/>
          <w:sz w:val="32"/>
          <w:szCs w:val="32"/>
          <w:highlight w:val="none"/>
        </w:rPr>
        <w:t>减少</w:t>
      </w:r>
      <w:r>
        <w:rPr>
          <w:rFonts w:hint="eastAsia" w:eastAsia="仿宋_GB2312"/>
          <w:color w:val="000000"/>
          <w:sz w:val="32"/>
          <w:szCs w:val="32"/>
          <w:highlight w:val="none"/>
          <w:lang w:val="en-US" w:eastAsia="zh-CN"/>
        </w:rPr>
        <w:t>162.5</w:t>
      </w:r>
      <w:r>
        <w:rPr>
          <w:rFonts w:hint="default" w:eastAsia="仿宋_GB2312"/>
          <w:color w:val="000000"/>
          <w:sz w:val="32"/>
          <w:szCs w:val="32"/>
          <w:highlight w:val="none"/>
        </w:rPr>
        <w:t>万元，合计</w:t>
      </w:r>
      <w:r>
        <w:rPr>
          <w:rFonts w:hint="eastAsia" w:eastAsia="仿宋_GB2312"/>
          <w:color w:val="000000"/>
          <w:sz w:val="32"/>
          <w:szCs w:val="32"/>
          <w:highlight w:val="none"/>
          <w:lang w:eastAsia="zh-CN"/>
        </w:rPr>
        <w:t>减少</w:t>
      </w:r>
      <w:r>
        <w:rPr>
          <w:rFonts w:hint="eastAsia" w:eastAsia="仿宋_GB2312"/>
          <w:color w:val="000000"/>
          <w:sz w:val="32"/>
          <w:szCs w:val="32"/>
          <w:highlight w:val="none"/>
          <w:lang w:val="en-US" w:eastAsia="zh-CN"/>
        </w:rPr>
        <w:t>65.8</w:t>
      </w:r>
      <w:r>
        <w:rPr>
          <w:rFonts w:hint="default" w:eastAsia="仿宋_GB2312"/>
          <w:color w:val="000000"/>
          <w:sz w:val="32"/>
          <w:szCs w:val="32"/>
          <w:highlight w:val="none"/>
        </w:rPr>
        <w:t>万元</w:t>
      </w:r>
      <w:r>
        <w:rPr>
          <w:rFonts w:hint="eastAsia" w:eastAsia="仿宋_GB2312"/>
          <w:color w:val="000000"/>
          <w:sz w:val="32"/>
          <w:szCs w:val="32"/>
          <w:highlight w:val="no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55" w:lineRule="atLeast"/>
        <w:ind w:left="0" w:right="0" w:firstLine="720"/>
        <w:jc w:val="both"/>
        <w:textAlignment w:val="auto"/>
        <w:rPr>
          <w:rFonts w:eastAsia="仿宋_GB2312"/>
          <w:color w:val="000000"/>
          <w:sz w:val="32"/>
          <w:szCs w:val="32"/>
          <w:highlight w:val="none"/>
        </w:rPr>
      </w:pPr>
      <w:r>
        <w:rPr>
          <w:rFonts w:eastAsia="楷体_GB2312"/>
          <w:bCs/>
          <w:color w:val="000000"/>
          <w:sz w:val="32"/>
          <w:szCs w:val="32"/>
          <w:highlight w:val="none"/>
        </w:rPr>
        <w:t>（二)政府采购预算：</w:t>
      </w:r>
      <w:r>
        <w:rPr>
          <w:rFonts w:hint="eastAsia" w:eastAsia="仿宋_GB2312"/>
          <w:color w:val="000000"/>
          <w:sz w:val="32"/>
          <w:szCs w:val="32"/>
          <w:highlight w:val="none"/>
        </w:rPr>
        <w:t>2021</w:t>
      </w:r>
      <w:r>
        <w:rPr>
          <w:rFonts w:eastAsia="仿宋_GB2312"/>
          <w:color w:val="000000"/>
          <w:sz w:val="32"/>
          <w:szCs w:val="32"/>
          <w:highlight w:val="none"/>
        </w:rPr>
        <w:t>年年初预算数为</w:t>
      </w:r>
      <w:r>
        <w:rPr>
          <w:rFonts w:hint="eastAsia" w:eastAsia="仿宋_GB2312"/>
          <w:color w:val="000000"/>
          <w:sz w:val="32"/>
          <w:szCs w:val="32"/>
          <w:highlight w:val="none"/>
          <w:lang w:val="en-US" w:eastAsia="zh-CN"/>
        </w:rPr>
        <w:t>382.63</w:t>
      </w:r>
      <w:r>
        <w:rPr>
          <w:rFonts w:eastAsia="仿宋_GB2312"/>
          <w:color w:val="000000"/>
          <w:sz w:val="32"/>
          <w:szCs w:val="32"/>
          <w:highlight w:val="none"/>
        </w:rPr>
        <w:t>万元。</w:t>
      </w:r>
      <w:r>
        <w:rPr>
          <w:rFonts w:hint="eastAsia" w:eastAsia="仿宋_GB2312"/>
          <w:color w:val="000000"/>
          <w:sz w:val="32"/>
          <w:szCs w:val="32"/>
          <w:highlight w:val="none"/>
          <w:lang w:eastAsia="zh-CN"/>
        </w:rPr>
        <w:t>包括：</w:t>
      </w:r>
      <w:r>
        <w:rPr>
          <w:rFonts w:hint="default" w:ascii="仿宋_GB2312" w:hAnsi="微软雅黑" w:eastAsia="仿宋_GB2312" w:cs="仿宋_GB2312"/>
          <w:i w:val="0"/>
          <w:caps w:val="0"/>
          <w:color w:val="auto"/>
          <w:spacing w:val="0"/>
          <w:sz w:val="31"/>
          <w:szCs w:val="31"/>
          <w:highlight w:val="none"/>
          <w:shd w:val="clear" w:color="auto" w:fill="FFFFFF"/>
        </w:rPr>
        <w:t>政府采购货物</w:t>
      </w:r>
      <w:r>
        <w:rPr>
          <w:rFonts w:hint="eastAsia" w:ascii="仿宋_GB2312" w:hAnsi="微软雅黑" w:eastAsia="仿宋_GB2312" w:cs="仿宋_GB2312"/>
          <w:i w:val="0"/>
          <w:caps w:val="0"/>
          <w:color w:val="auto"/>
          <w:spacing w:val="0"/>
          <w:sz w:val="31"/>
          <w:szCs w:val="31"/>
          <w:highlight w:val="none"/>
          <w:shd w:val="clear" w:color="auto" w:fill="FFFFFF"/>
          <w:lang w:val="en-US" w:eastAsia="zh-CN"/>
        </w:rPr>
        <w:t>96</w:t>
      </w:r>
      <w:r>
        <w:rPr>
          <w:rFonts w:hint="default" w:ascii="仿宋_GB2312" w:hAnsi="微软雅黑" w:eastAsia="仿宋_GB2312" w:cs="仿宋_GB2312"/>
          <w:i w:val="0"/>
          <w:caps w:val="0"/>
          <w:color w:val="auto"/>
          <w:spacing w:val="0"/>
          <w:sz w:val="31"/>
          <w:szCs w:val="31"/>
          <w:highlight w:val="none"/>
          <w:shd w:val="clear" w:color="auto" w:fill="FFFFFF"/>
        </w:rPr>
        <w:t>万元、工程类</w:t>
      </w:r>
      <w:r>
        <w:rPr>
          <w:rFonts w:hint="eastAsia" w:ascii="仿宋_GB2312" w:hAnsi="微软雅黑" w:eastAsia="仿宋_GB2312" w:cs="仿宋_GB2312"/>
          <w:i w:val="0"/>
          <w:caps w:val="0"/>
          <w:color w:val="auto"/>
          <w:spacing w:val="0"/>
          <w:sz w:val="31"/>
          <w:szCs w:val="31"/>
          <w:highlight w:val="none"/>
          <w:shd w:val="clear" w:color="auto" w:fill="FFFFFF"/>
          <w:lang w:val="en-US" w:eastAsia="zh-CN"/>
        </w:rPr>
        <w:t>0</w:t>
      </w:r>
      <w:r>
        <w:rPr>
          <w:rFonts w:hint="default" w:ascii="仿宋_GB2312" w:hAnsi="微软雅黑" w:eastAsia="仿宋_GB2312" w:cs="仿宋_GB2312"/>
          <w:i w:val="0"/>
          <w:caps w:val="0"/>
          <w:color w:val="auto"/>
          <w:spacing w:val="0"/>
          <w:sz w:val="31"/>
          <w:szCs w:val="31"/>
          <w:highlight w:val="none"/>
          <w:shd w:val="clear" w:color="auto" w:fill="FFFFFF"/>
        </w:rPr>
        <w:t>万元、服务类</w:t>
      </w:r>
      <w:r>
        <w:rPr>
          <w:rFonts w:hint="eastAsia" w:ascii="仿宋_GB2312" w:hAnsi="微软雅黑" w:eastAsia="仿宋_GB2312" w:cs="仿宋_GB2312"/>
          <w:i w:val="0"/>
          <w:caps w:val="0"/>
          <w:color w:val="auto"/>
          <w:spacing w:val="0"/>
          <w:sz w:val="31"/>
          <w:szCs w:val="31"/>
          <w:highlight w:val="none"/>
          <w:shd w:val="clear" w:color="auto" w:fill="FFFFFF"/>
          <w:lang w:val="en-US" w:eastAsia="zh-CN"/>
        </w:rPr>
        <w:t>286.63</w:t>
      </w:r>
      <w:r>
        <w:rPr>
          <w:rFonts w:hint="default" w:ascii="仿宋_GB2312" w:hAnsi="微软雅黑" w:eastAsia="仿宋_GB2312" w:cs="仿宋_GB2312"/>
          <w:i w:val="0"/>
          <w:caps w:val="0"/>
          <w:color w:val="auto"/>
          <w:spacing w:val="0"/>
          <w:sz w:val="31"/>
          <w:szCs w:val="31"/>
          <w:highlight w:val="none"/>
          <w:shd w:val="clear" w:color="auto" w:fill="FFFFFF"/>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6050</w:t>
      </w:r>
      <w:r>
        <w:rPr>
          <w:rFonts w:eastAsia="仿宋_GB2312"/>
          <w:color w:val="000000"/>
          <w:sz w:val="32"/>
          <w:szCs w:val="32"/>
        </w:rPr>
        <w:t>平方米；车辆</w:t>
      </w:r>
      <w:r>
        <w:rPr>
          <w:rFonts w:hint="eastAsia" w:eastAsia="仿宋_GB2312"/>
          <w:color w:val="000000"/>
          <w:sz w:val="32"/>
          <w:szCs w:val="32"/>
          <w:lang w:val="en-US" w:eastAsia="zh-CN"/>
        </w:rPr>
        <w:t>0</w:t>
      </w:r>
      <w:r>
        <w:rPr>
          <w:rFonts w:eastAsia="仿宋_GB2312"/>
          <w:color w:val="000000"/>
          <w:sz w:val="32"/>
          <w:szCs w:val="32"/>
        </w:rPr>
        <w:t>辆，其中一般公务用车</w:t>
      </w:r>
      <w:r>
        <w:rPr>
          <w:rFonts w:hint="eastAsia" w:eastAsia="仿宋_GB2312"/>
          <w:color w:val="000000"/>
          <w:sz w:val="32"/>
          <w:szCs w:val="32"/>
          <w:lang w:val="en-US" w:eastAsia="zh-CN"/>
        </w:rPr>
        <w:t>0</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3288.98</w:t>
      </w:r>
      <w:r>
        <w:rPr>
          <w:rFonts w:eastAsia="仿宋_GB2312"/>
          <w:color w:val="000000"/>
          <w:sz w:val="32"/>
          <w:szCs w:val="32"/>
        </w:rPr>
        <w:t>万元，其中，基本支出</w:t>
      </w:r>
      <w:r>
        <w:rPr>
          <w:rFonts w:hint="eastAsia" w:eastAsia="仿宋_GB2312"/>
          <w:color w:val="000000"/>
          <w:sz w:val="32"/>
          <w:szCs w:val="32"/>
          <w:lang w:val="en-US" w:eastAsia="zh-CN"/>
        </w:rPr>
        <w:t>1123.98</w:t>
      </w:r>
      <w:r>
        <w:rPr>
          <w:rFonts w:eastAsia="仿宋_GB2312"/>
          <w:color w:val="000000"/>
          <w:sz w:val="32"/>
          <w:szCs w:val="32"/>
        </w:rPr>
        <w:t>万元，项目支出</w:t>
      </w:r>
      <w:r>
        <w:rPr>
          <w:rFonts w:hint="eastAsia" w:eastAsia="仿宋_GB2312"/>
          <w:color w:val="000000"/>
          <w:sz w:val="32"/>
          <w:szCs w:val="32"/>
          <w:lang w:val="en-US" w:eastAsia="zh-CN"/>
        </w:rPr>
        <w:t>2165</w:t>
      </w:r>
      <w:r>
        <w:rPr>
          <w:rFonts w:eastAsia="仿宋_GB2312"/>
          <w:color w:val="000000"/>
          <w:sz w:val="32"/>
          <w:szCs w:val="32"/>
        </w:rPr>
        <w:t>万元。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0.79</w:t>
      </w:r>
      <w:r>
        <w:rPr>
          <w:rFonts w:eastAsia="仿宋_GB2312"/>
          <w:color w:val="000000"/>
          <w:sz w:val="32"/>
          <w:szCs w:val="32"/>
        </w:rPr>
        <w:t>万元，其中：公务接待费</w:t>
      </w:r>
      <w:r>
        <w:rPr>
          <w:rFonts w:hint="eastAsia" w:eastAsia="仿宋_GB2312"/>
          <w:color w:val="000000"/>
          <w:sz w:val="32"/>
          <w:szCs w:val="32"/>
          <w:lang w:val="en-US" w:eastAsia="zh-CN"/>
        </w:rPr>
        <w:t>0.79</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0.01</w:t>
      </w:r>
      <w:r>
        <w:rPr>
          <w:rFonts w:eastAsia="仿宋_GB2312"/>
          <w:color w:val="000000"/>
          <w:sz w:val="32"/>
          <w:szCs w:val="32"/>
        </w:rPr>
        <w:t>万元，主要是因为</w:t>
      </w:r>
      <w:r>
        <w:rPr>
          <w:rFonts w:hint="eastAsia" w:eastAsia="仿宋_GB2312"/>
          <w:color w:val="000000"/>
          <w:sz w:val="32"/>
          <w:szCs w:val="32"/>
          <w:lang w:eastAsia="zh-CN"/>
        </w:rPr>
        <w:t>减少了接待人数</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highlight w:val="none"/>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2.1</w:t>
      </w:r>
      <w:r>
        <w:rPr>
          <w:rFonts w:eastAsia="仿宋_GB2312"/>
          <w:color w:val="000000"/>
          <w:sz w:val="32"/>
          <w:szCs w:val="32"/>
        </w:rPr>
        <w:t>万元，</w:t>
      </w:r>
      <w:r>
        <w:rPr>
          <w:rFonts w:hint="eastAsia" w:eastAsia="仿宋_GB2312"/>
          <w:color w:val="000000"/>
          <w:sz w:val="32"/>
          <w:szCs w:val="32"/>
          <w:lang w:val="en-US" w:eastAsia="zh-CN"/>
        </w:rPr>
        <w:t>2021年度将</w:t>
      </w:r>
      <w:r>
        <w:rPr>
          <w:rFonts w:hint="eastAsia" w:eastAsia="仿宋_GB2312"/>
          <w:color w:val="000000"/>
          <w:sz w:val="32"/>
          <w:szCs w:val="32"/>
          <w:lang w:eastAsia="zh-CN"/>
        </w:rPr>
        <w:t>召开</w:t>
      </w:r>
      <w:r>
        <w:rPr>
          <w:rFonts w:hint="eastAsia" w:eastAsia="仿宋_GB2312"/>
          <w:color w:val="000000"/>
          <w:sz w:val="32"/>
          <w:szCs w:val="32"/>
          <w:lang w:val="en-US" w:eastAsia="zh-CN"/>
        </w:rPr>
        <w:t>2021年</w:t>
      </w:r>
      <w:r>
        <w:rPr>
          <w:rFonts w:hint="eastAsia" w:eastAsia="仿宋_GB2312"/>
          <w:color w:val="000000"/>
          <w:sz w:val="32"/>
          <w:szCs w:val="32"/>
          <w:lang w:eastAsia="zh-CN"/>
        </w:rPr>
        <w:t>城管工作大会等会议</w:t>
      </w:r>
      <w:r>
        <w:rPr>
          <w:rFonts w:hint="eastAsia" w:eastAsia="仿宋_GB2312"/>
          <w:color w:val="000000"/>
          <w:sz w:val="32"/>
          <w:szCs w:val="32"/>
          <w:highlight w:val="none"/>
          <w:lang w:eastAsia="zh-CN"/>
        </w:rPr>
        <w:t>，预计参会人员</w:t>
      </w:r>
      <w:r>
        <w:rPr>
          <w:rFonts w:hint="eastAsia" w:eastAsia="仿宋_GB2312"/>
          <w:color w:val="000000"/>
          <w:sz w:val="32"/>
          <w:szCs w:val="32"/>
          <w:highlight w:val="none"/>
          <w:lang w:val="en-US" w:eastAsia="zh-CN"/>
        </w:rPr>
        <w:t>500人，预计经费2.1万元。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highlight w:val="none"/>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3.3</w:t>
      </w:r>
      <w:r>
        <w:rPr>
          <w:rFonts w:eastAsia="仿宋_GB2312"/>
          <w:color w:val="000000"/>
          <w:sz w:val="32"/>
          <w:szCs w:val="32"/>
        </w:rPr>
        <w:t>万元，</w:t>
      </w:r>
      <w:r>
        <w:rPr>
          <w:rFonts w:hint="eastAsia" w:eastAsia="仿宋_GB2312"/>
          <w:color w:val="000000"/>
          <w:sz w:val="32"/>
          <w:szCs w:val="32"/>
          <w:lang w:eastAsia="zh-CN"/>
        </w:rPr>
        <w:t>预计</w:t>
      </w:r>
      <w:r>
        <w:rPr>
          <w:rFonts w:hint="eastAsia" w:eastAsia="仿宋_GB2312"/>
          <w:color w:val="000000"/>
          <w:sz w:val="32"/>
          <w:szCs w:val="32"/>
          <w:highlight w:val="none"/>
          <w:lang w:eastAsia="zh-CN"/>
        </w:rPr>
        <w:t>组织培训</w:t>
      </w:r>
      <w:r>
        <w:rPr>
          <w:rFonts w:hint="eastAsia" w:eastAsia="仿宋_GB2312"/>
          <w:color w:val="000000"/>
          <w:sz w:val="32"/>
          <w:szCs w:val="32"/>
          <w:highlight w:val="none"/>
          <w:lang w:val="en-US" w:eastAsia="zh-CN"/>
        </w:rPr>
        <w:t>9批次，预计培训人员400余人次，预计经费3.3万元。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55" w:lineRule="atLeast"/>
        <w:ind w:left="0" w:right="0" w:firstLine="645"/>
        <w:jc w:val="both"/>
        <w:textAlignment w:val="auto"/>
        <w:rPr>
          <w:rFonts w:eastAsia="楷体_GB2312"/>
          <w:bCs/>
          <w:color w:val="000000"/>
          <w:sz w:val="32"/>
          <w:szCs w:val="32"/>
        </w:rPr>
      </w:pPr>
      <w:r>
        <w:rPr>
          <w:rFonts w:eastAsia="楷体_GB2312"/>
          <w:bCs/>
          <w:color w:val="000000"/>
          <w:sz w:val="32"/>
          <w:szCs w:val="32"/>
        </w:rPr>
        <w:t>其他事项。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rPr>
      </w:pPr>
      <w:r>
        <w:rPr>
          <w:rFonts w:hint="default" w:eastAsia="仿宋_GB2312"/>
          <w:color w:val="000000"/>
          <w:sz w:val="32"/>
          <w:szCs w:val="32"/>
        </w:rPr>
        <w:t>1、本单位无政府性基金，未安排纳入专户管理的非税收入拨款。</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00"/>
          <w:sz w:val="32"/>
          <w:szCs w:val="32"/>
          <w:lang w:eastAsia="zh-CN"/>
        </w:rPr>
      </w:pPr>
      <w:r>
        <w:rPr>
          <w:rFonts w:hint="default" w:eastAsia="仿宋_GB2312"/>
          <w:color w:val="000000"/>
          <w:sz w:val="32"/>
          <w:szCs w:val="32"/>
        </w:rPr>
        <w:t>2、本单位无门户网站，已在政府网统一公开</w:t>
      </w:r>
      <w:r>
        <w:rPr>
          <w:rFonts w:hint="eastAsia" w:eastAsia="仿宋_GB2312"/>
          <w:color w:val="000000"/>
          <w:sz w:val="32"/>
          <w:szCs w:val="32"/>
          <w:lang w:eastAsia="zh-CN"/>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b/>
          <w:bCs/>
          <w:sz w:val="32"/>
          <w:szCs w:val="32"/>
        </w:rPr>
      </w:pPr>
      <w:r>
        <w:rPr>
          <w:rFonts w:eastAsia="仿宋_GB2312"/>
          <w:b/>
          <w:bCs/>
          <w:sz w:val="32"/>
          <w:szCs w:val="32"/>
        </w:rPr>
        <w:t>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7F10A"/>
    <w:multiLevelType w:val="singleLevel"/>
    <w:tmpl w:val="8AF7F10A"/>
    <w:lvl w:ilvl="0" w:tentative="0">
      <w:start w:val="7"/>
      <w:numFmt w:val="chineseCounting"/>
      <w:suff w:val="nothing"/>
      <w:lvlText w:val="（%1）"/>
      <w:lvlJc w:val="left"/>
      <w:rPr>
        <w:rFonts w:hint="eastAsia"/>
      </w:rPr>
    </w:lvl>
  </w:abstractNum>
  <w:abstractNum w:abstractNumId="1">
    <w:nsid w:val="05B66A61"/>
    <w:multiLevelType w:val="singleLevel"/>
    <w:tmpl w:val="05B66A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OTA2NzEzMDJiODA5NjgwOWFkM2Y3MDg4MDg3MDkifQ=="/>
  </w:docVars>
  <w:rsids>
    <w:rsidRoot w:val="00D84058"/>
    <w:rsid w:val="00323B43"/>
    <w:rsid w:val="003D37D8"/>
    <w:rsid w:val="004358AB"/>
    <w:rsid w:val="005553BA"/>
    <w:rsid w:val="006464CA"/>
    <w:rsid w:val="0077734D"/>
    <w:rsid w:val="008B7726"/>
    <w:rsid w:val="00B221AD"/>
    <w:rsid w:val="00CB1E75"/>
    <w:rsid w:val="00D84058"/>
    <w:rsid w:val="00E315E9"/>
    <w:rsid w:val="06E51B4A"/>
    <w:rsid w:val="07996952"/>
    <w:rsid w:val="08B26FAD"/>
    <w:rsid w:val="0BB81370"/>
    <w:rsid w:val="0F17317C"/>
    <w:rsid w:val="16575FCF"/>
    <w:rsid w:val="17442792"/>
    <w:rsid w:val="181E53C3"/>
    <w:rsid w:val="2C51247D"/>
    <w:rsid w:val="32434213"/>
    <w:rsid w:val="387C30DF"/>
    <w:rsid w:val="3944072C"/>
    <w:rsid w:val="453670E3"/>
    <w:rsid w:val="4C457A28"/>
    <w:rsid w:val="500831ED"/>
    <w:rsid w:val="57975AE5"/>
    <w:rsid w:val="5AF3147A"/>
    <w:rsid w:val="5C4D6274"/>
    <w:rsid w:val="5C820492"/>
    <w:rsid w:val="5CE052E9"/>
    <w:rsid w:val="622D39AD"/>
    <w:rsid w:val="63DF1751"/>
    <w:rsid w:val="6CF37175"/>
    <w:rsid w:val="6D2F6C57"/>
    <w:rsid w:val="6FED4ED3"/>
    <w:rsid w:val="73DE2432"/>
    <w:rsid w:val="76395A18"/>
    <w:rsid w:val="772B64C4"/>
    <w:rsid w:val="79AF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left="0" w:firstLine="420"/>
    </w:pPr>
    <w:rPr>
      <w:rFonts w:hint="eastAsia" w:ascii="仿宋_GB2312" w:eastAsia="仿宋_GB2312"/>
      <w:sz w:val="32"/>
    </w:rPr>
  </w:style>
  <w:style w:type="paragraph" w:styleId="3">
    <w:name w:val="Body Text Indent"/>
    <w:basedOn w:val="1"/>
    <w:unhideWhenUsed/>
    <w:qFormat/>
    <w:uiPriority w:val="0"/>
    <w:pPr>
      <w:spacing w:after="120"/>
      <w:ind w:left="420"/>
    </w:pPr>
    <w:rPr>
      <w:rFonts w:hint="eastAsia" w:ascii="Times New Roman" w:hAnsi="Times New Roman" w:eastAsia="Times New Roman"/>
      <w:sz w:val="21"/>
    </w:rPr>
  </w:style>
  <w:style w:type="paragraph" w:styleId="4">
    <w:name w:val="index 7"/>
    <w:basedOn w:val="1"/>
    <w:next w:val="1"/>
    <w:unhideWhenUsed/>
    <w:qFormat/>
    <w:uiPriority w:val="0"/>
    <w:pPr>
      <w:ind w:left="2520"/>
    </w:pPr>
    <w:rPr>
      <w:rFonts w:hint="default"/>
      <w:sz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0">
    <w:name w:val="Strong"/>
    <w:basedOn w:val="9"/>
    <w:qFormat/>
    <w:uiPriority w:val="22"/>
    <w:rPr>
      <w:b/>
    </w:rPr>
  </w:style>
  <w:style w:type="character" w:customStyle="1" w:styleId="11">
    <w:name w:val="页眉 Char"/>
    <w:basedOn w:val="9"/>
    <w:link w:val="6"/>
    <w:semiHidden/>
    <w:qFormat/>
    <w:uiPriority w:val="99"/>
    <w:rPr>
      <w:rFonts w:ascii="Times New Roman" w:hAnsi="Times New Roman" w:eastAsia="宋体" w:cs="Times New Roman"/>
      <w:kern w:val="2"/>
      <w:sz w:val="18"/>
      <w:szCs w:val="18"/>
    </w:rPr>
  </w:style>
  <w:style w:type="character" w:customStyle="1" w:styleId="12">
    <w:name w:val="页脚 Char"/>
    <w:basedOn w:val="9"/>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3893</Words>
  <Characters>4135</Characters>
  <Lines>21</Lines>
  <Paragraphs>6</Paragraphs>
  <TotalTime>97</TotalTime>
  <ScaleCrop>false</ScaleCrop>
  <LinksUpToDate>false</LinksUpToDate>
  <CharactersWithSpaces>4147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cp:lastPrinted>2021-03-31T01:48:00Z</cp:lastPrinted>
  <dcterms:modified xsi:type="dcterms:W3CDTF">2022-09-12T12:50:49Z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CBF7C8FA14DF43E99F19555257923B28</vt:lpwstr>
  </property>
</Properties>
</file>