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hAnsi="黑体" w:eastAsia="黑体"/>
          <w:sz w:val="32"/>
          <w:szCs w:val="32"/>
        </w:rPr>
        <w:t>附件</w:t>
      </w:r>
      <w:r>
        <w:rPr>
          <w:rFonts w:eastAsia="黑体"/>
          <w:sz w:val="32"/>
          <w:szCs w:val="32"/>
        </w:rPr>
        <w:t>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醴陵市农业农村</w:t>
      </w:r>
      <w:r>
        <w:rPr>
          <w:rFonts w:eastAsia="方正小标宋简体"/>
          <w:bCs/>
          <w:color w:val="000000"/>
          <w:sz w:val="44"/>
          <w:szCs w:val="44"/>
        </w:rPr>
        <w:t>局</w:t>
      </w:r>
    </w:p>
    <w:p>
      <w:pPr>
        <w:tabs>
          <w:tab w:val="left" w:pos="7560"/>
        </w:tabs>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2021年部门预算公开说明</w:t>
      </w:r>
    </w:p>
    <w:p>
      <w:pPr>
        <w:tabs>
          <w:tab w:val="left" w:pos="7560"/>
        </w:tabs>
        <w:adjustRightInd w:val="0"/>
        <w:snapToGrid w:val="0"/>
        <w:spacing w:line="560" w:lineRule="exact"/>
        <w:jc w:val="center"/>
        <w:rPr>
          <w:rFonts w:eastAsia="方正小标宋简体"/>
          <w:bCs/>
          <w:color w:val="000000"/>
          <w:sz w:val="44"/>
          <w:szCs w:val="44"/>
        </w:rPr>
      </w:pP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hint="eastAsia" w:hAnsi="黑体" w:eastAsia="黑体"/>
          <w:sz w:val="32"/>
          <w:szCs w:val="32"/>
        </w:rPr>
      </w:pPr>
    </w:p>
    <w:p>
      <w:pPr>
        <w:tabs>
          <w:tab w:val="left" w:pos="7560"/>
        </w:tabs>
        <w:adjustRightInd w:val="0"/>
        <w:snapToGrid w:val="0"/>
        <w:spacing w:line="560" w:lineRule="exact"/>
        <w:ind w:firstLine="640" w:firstLineChars="200"/>
        <w:jc w:val="left"/>
        <w:rPr>
          <w:rFonts w:hint="eastAsia" w:hAnsi="黑体" w:eastAsia="黑体"/>
          <w:sz w:val="32"/>
          <w:szCs w:val="32"/>
        </w:rPr>
      </w:pPr>
      <w:r>
        <w:rPr>
          <w:rFonts w:hAnsi="黑体" w:eastAsia="黑体"/>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根据[2015]24号文件规定，本部门主要职责是：</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（一）贯彻执行党和国家有关农业和农村工作的路线、方针、政策，编制农业、种植业生产的中、长期发展规划，经批准后组织实施。   </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二）负责全市农业生产的调查研究和综合分析，指导农业产业结构的合理调整、农业资源的合理配置和农产品品质的改善，制订和落实农业高产、高效、优质的生产技术措施。负责预测并发布农业、种植业产前、产中、产后的各种经济信息。建立农业网络平台，为农业经济发展服务。</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（三）综合协调好农口各部门工作，积极服务三农，当好市委、市政府发展农业的参谋，抓好县域经济调研、协调和考核验收工作。</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（四）抓好农村能源中央预算内投资项目建设，全面完成上级下达的为民办实事农村沼气建设任务。抓好新农村省级示范村建设，建设好最美宜居新农村。</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（五）抓好农村经营管理，全面推行村级“三资”乡管工作和村级财务审计工作，抓好村级“一事一议”管理工作, 抓好农民专业合作社的管理工作，认真完成上级示范社建设任务。</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（六）组织参加省、市农村工作会议，组织召开我市三农工作会议,抓好全市历年各级农业劳模的管理工作。</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（七）协助做好全市农村环境综合整治工作, 抓好农村招商引资和阳光三农网的建设管理工作。</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（八）负责全市农业行政执法和农业行政复议工作，配合有关部门，对农业执法进行督促检查，对违反农业法规的行为进行查处。</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（九）负责农业、种植业新技术、新品种、新农药、新化肥的引进、示范和推广工作；负责全市农业科技项目的实施及科技成果的申报、管理工作，指导农业社会化服务体系建设。</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十）制订农业科研、教育、技术推广及人员队伍建设的发展规划，实施科教兴农战略；组织重大科研和技术推广项目的遴选及实施；制订全市蔬菜产业发展规划和蔬菜产销衔接计划并组织协调与落实；负责蔬菜基地建设和无公害蔬菜质量的检测、监管。</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（十一）负责全市农业项目专项资金的申报、管理；负责蔬菜基地开发基金的征缴管理；负责全市农业经济统计工作，负责市蔬菜工作领导小组的日常工作。</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（十二）按照有关法规、条例、技术规范，负责农作物生产过程中的质量标准的监测检验及植物检疫和种子管理等工作。做好农作物、食品加工过程中的质量标准的监测、检验和管理工作。</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十三）负责基本农田的保护、管理、审批工作，农业环境保护监测工作；负责指导全市农用耕地耕作制度的改革，引导耕地使用权流转工作，指导监督耕地保养、保护与改造，做好农民负担监督管理工作，抓好农村“土地流转”、农村土地承包经营纠纷调解仲裁工作、做好全市农村土地确权发证工作。</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（十四）承办市政府授权的有关农业涉外事务，组织实施农业涉外开发项目，组织有关对外经济技术交流与合作。</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（十五）协同有关部门，做好全市农技人员、农民技术人员职称评定、晋升和管理的有关工作。</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（十六）完成市委、市政府交办的其它工作。</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二、机构设置</w:t>
      </w:r>
    </w:p>
    <w:p>
      <w:pPr>
        <w:snapToGrid w:val="0"/>
        <w:spacing w:line="520" w:lineRule="exact"/>
        <w:ind w:firstLine="640" w:firstLineChars="200"/>
        <w:rPr>
          <w:rFonts w:hint="default" w:ascii="仿宋_GB2312" w:hAnsi="仿宋" w:eastAsia="仿宋_GB2312"/>
          <w:sz w:val="32"/>
          <w:szCs w:val="32"/>
          <w:lang w:val="en-US" w:eastAsia="zh-CN"/>
        </w:rPr>
      </w:pPr>
      <w:r>
        <w:rPr>
          <w:rFonts w:eastAsia="仿宋_GB2312"/>
          <w:bCs/>
          <w:color w:val="000000"/>
          <w:sz w:val="32"/>
          <w:szCs w:val="32"/>
        </w:rPr>
        <w:t> </w:t>
      </w:r>
      <w:r>
        <w:rPr>
          <w:rFonts w:eastAsia="仿宋_GB2312"/>
          <w:color w:val="000000"/>
          <w:sz w:val="32"/>
          <w:szCs w:val="32"/>
        </w:rPr>
        <w:t>本部门共有编制人数</w:t>
      </w:r>
      <w:r>
        <w:rPr>
          <w:rFonts w:hint="eastAsia" w:eastAsia="仿宋_GB2312"/>
          <w:color w:val="000000"/>
          <w:sz w:val="32"/>
          <w:szCs w:val="32"/>
        </w:rPr>
        <w:t>145</w:t>
      </w:r>
      <w:r>
        <w:rPr>
          <w:rFonts w:eastAsia="仿宋_GB2312"/>
          <w:color w:val="000000"/>
          <w:sz w:val="32"/>
          <w:szCs w:val="32"/>
        </w:rPr>
        <w:t>人，实有人数</w:t>
      </w:r>
      <w:r>
        <w:rPr>
          <w:rFonts w:hint="eastAsia" w:eastAsia="仿宋_GB2312"/>
          <w:color w:val="000000"/>
          <w:sz w:val="32"/>
          <w:szCs w:val="32"/>
        </w:rPr>
        <w:t>145</w:t>
      </w:r>
      <w:r>
        <w:rPr>
          <w:rFonts w:eastAsia="仿宋_GB2312"/>
          <w:color w:val="000000"/>
          <w:sz w:val="32"/>
          <w:szCs w:val="32"/>
        </w:rPr>
        <w:t xml:space="preserve">人。内设股室 </w:t>
      </w:r>
      <w:r>
        <w:rPr>
          <w:rFonts w:hint="eastAsia" w:eastAsia="仿宋_GB2312"/>
          <w:color w:val="000000"/>
          <w:sz w:val="32"/>
          <w:szCs w:val="32"/>
        </w:rPr>
        <w:t>13</w:t>
      </w:r>
      <w:r>
        <w:rPr>
          <w:rFonts w:eastAsia="仿宋_GB2312"/>
          <w:color w:val="000000"/>
          <w:sz w:val="32"/>
          <w:szCs w:val="32"/>
        </w:rPr>
        <w:t>个（含</w:t>
      </w:r>
      <w:r>
        <w:rPr>
          <w:rFonts w:hint="eastAsia" w:eastAsia="仿宋_GB2312"/>
          <w:color w:val="000000"/>
          <w:sz w:val="32"/>
          <w:szCs w:val="32"/>
        </w:rPr>
        <w:t>1</w:t>
      </w:r>
      <w:r>
        <w:rPr>
          <w:rFonts w:eastAsia="仿宋_GB2312"/>
          <w:color w:val="000000"/>
          <w:sz w:val="32"/>
          <w:szCs w:val="32"/>
        </w:rPr>
        <w:t>个正科级单位），分别为：</w:t>
      </w:r>
      <w:r>
        <w:rPr>
          <w:rFonts w:hint="eastAsia" w:ascii="仿宋_GB2312" w:hAnsi="仿宋" w:eastAsia="仿宋_GB2312"/>
          <w:sz w:val="32"/>
          <w:szCs w:val="32"/>
        </w:rPr>
        <w:t>办公室、人事教育股、计划财务股、法规股（行政审批股）、科技推广教育股、农产品质量安全监管股（市场信息股）、种植业管理股（农药管理股）、乡村产业发展股（农村社会事业促进股）、农村合作经济管理股、农业资源保护与利用股、畜牧兽医水产管理股、农业机构化管理股、农田建设与农垦股。</w:t>
      </w:r>
      <w:r>
        <w:rPr>
          <w:rFonts w:hint="eastAsia" w:ascii="仿宋_GB2312" w:hAnsi="仿宋" w:eastAsia="仿宋_GB2312"/>
          <w:sz w:val="32"/>
          <w:szCs w:val="32"/>
          <w:lang w:eastAsia="zh-CN"/>
        </w:rPr>
        <w:t>本部门下属二级预算单位为醴陵市农机事务中心、醴陵市畜牧水产事务中心</w:t>
      </w:r>
      <w:r>
        <w:rPr>
          <w:rFonts w:hint="eastAsia" w:ascii="仿宋_GB2312" w:hAnsi="仿宋" w:eastAsia="仿宋_GB2312"/>
          <w:sz w:val="32"/>
          <w:szCs w:val="32"/>
          <w:lang w:val="en-US" w:eastAsia="zh-CN"/>
        </w:rPr>
        <w:t>2个，均已单独公开。</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三、部门收支概况</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2021年部门预算编报范围包括</w:t>
      </w:r>
      <w:r>
        <w:rPr>
          <w:rFonts w:hint="eastAsia" w:eastAsia="仿宋_GB2312"/>
          <w:color w:val="000000"/>
          <w:sz w:val="32"/>
          <w:szCs w:val="32"/>
          <w:lang w:eastAsia="zh-CN"/>
        </w:rPr>
        <w:t>农业农村</w:t>
      </w:r>
      <w:r>
        <w:rPr>
          <w:rFonts w:eastAsia="仿宋_GB2312"/>
          <w:color w:val="000000"/>
          <w:sz w:val="32"/>
          <w:szCs w:val="32"/>
        </w:rPr>
        <w:t>局机关</w:t>
      </w:r>
      <w:r>
        <w:rPr>
          <w:rFonts w:hint="eastAsia" w:eastAsia="仿宋_GB2312"/>
          <w:color w:val="000000"/>
          <w:sz w:val="32"/>
          <w:szCs w:val="32"/>
          <w:lang w:eastAsia="zh-CN"/>
        </w:rPr>
        <w:t>（下属独立核算二级机构均单独公开）</w:t>
      </w:r>
      <w:r>
        <w:rPr>
          <w:rFonts w:eastAsia="仿宋_GB2312"/>
          <w:color w:val="000000"/>
          <w:sz w:val="32"/>
          <w:szCs w:val="32"/>
        </w:rPr>
        <w:t>。收入包括一般公共预算收入；支出既包括保障局机关及直属单位基本运行的经费，也包括归口管理、面向全市分配的专项经费（若无专项经费，则只填基本运行经费）。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36715.17</w:t>
      </w:r>
      <w:r>
        <w:rPr>
          <w:rFonts w:eastAsia="仿宋_GB2312"/>
          <w:color w:val="000000"/>
          <w:sz w:val="32"/>
          <w:szCs w:val="32"/>
        </w:rPr>
        <w:t>万元，其中，一般公共预算拨款</w:t>
      </w:r>
      <w:r>
        <w:rPr>
          <w:rFonts w:hint="eastAsia" w:eastAsia="仿宋_GB2312"/>
          <w:color w:val="000000"/>
          <w:sz w:val="32"/>
          <w:szCs w:val="32"/>
        </w:rPr>
        <w:t>36715.17</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36715.17</w:t>
      </w:r>
      <w:r>
        <w:rPr>
          <w:rFonts w:eastAsia="仿宋_GB2312"/>
          <w:color w:val="000000"/>
          <w:sz w:val="32"/>
          <w:szCs w:val="32"/>
        </w:rPr>
        <w:t>万元，其中，</w:t>
      </w:r>
      <w:r>
        <w:rPr>
          <w:rFonts w:hint="eastAsia" w:eastAsia="仿宋_GB2312"/>
          <w:color w:val="000000"/>
          <w:sz w:val="32"/>
          <w:szCs w:val="32"/>
        </w:rPr>
        <w:t>卫生健康支出185.59万元</w:t>
      </w:r>
      <w:r>
        <w:rPr>
          <w:rFonts w:eastAsia="仿宋_GB2312"/>
          <w:color w:val="000000"/>
          <w:sz w:val="32"/>
          <w:szCs w:val="32"/>
        </w:rPr>
        <w:t>，</w:t>
      </w:r>
      <w:r>
        <w:rPr>
          <w:rFonts w:hint="eastAsia" w:eastAsia="仿宋_GB2312"/>
          <w:color w:val="000000"/>
          <w:sz w:val="32"/>
          <w:szCs w:val="32"/>
        </w:rPr>
        <w:t>农林水支出36529.58</w:t>
      </w:r>
      <w:r>
        <w:rPr>
          <w:rFonts w:eastAsia="仿宋_GB2312"/>
          <w:color w:val="000000"/>
          <w:sz w:val="32"/>
          <w:szCs w:val="32"/>
        </w:rPr>
        <w:t>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2162.22</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bookmarkStart w:id="0" w:name="_GoBack"/>
      <w:bookmarkEnd w:id="0"/>
      <w:r>
        <w:rPr>
          <w:rFonts w:eastAsia="仿宋_GB2312"/>
          <w:color w:val="000000"/>
          <w:sz w:val="32"/>
          <w:szCs w:val="32"/>
        </w:rPr>
        <w:t>。</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34552.95</w:t>
      </w:r>
      <w:r>
        <w:rPr>
          <w:rFonts w:eastAsia="仿宋_GB2312"/>
          <w:color w:val="000000"/>
          <w:sz w:val="32"/>
          <w:szCs w:val="32"/>
        </w:rPr>
        <w:t>万元，是指单位为完成特定行政工作任务或事业发展目标而发生的支出，包括有关事业发展专项、基本建设支出、资本性支出等。其中：</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食品药品安全检测</w:t>
      </w:r>
      <w:r>
        <w:rPr>
          <w:rFonts w:eastAsia="仿宋_GB2312"/>
          <w:color w:val="000000"/>
          <w:sz w:val="32"/>
          <w:szCs w:val="32"/>
        </w:rPr>
        <w:t xml:space="preserve">专项 </w:t>
      </w:r>
      <w:r>
        <w:rPr>
          <w:rFonts w:hint="eastAsia" w:eastAsia="仿宋_GB2312"/>
          <w:color w:val="000000"/>
          <w:sz w:val="32"/>
          <w:szCs w:val="32"/>
        </w:rPr>
        <w:t>35</w:t>
      </w:r>
      <w:r>
        <w:rPr>
          <w:rFonts w:eastAsia="仿宋_GB2312"/>
          <w:color w:val="000000"/>
          <w:sz w:val="32"/>
          <w:szCs w:val="32"/>
        </w:rPr>
        <w:t>万元。主要用于</w:t>
      </w:r>
      <w:r>
        <w:rPr>
          <w:rFonts w:hint="eastAsia" w:eastAsia="仿宋_GB2312"/>
          <w:color w:val="000000"/>
          <w:sz w:val="32"/>
          <w:szCs w:val="32"/>
        </w:rPr>
        <w:t>完成农产品质量速测8000批次，定量分析150批次。</w:t>
      </w:r>
    </w:p>
    <w:p>
      <w:pPr>
        <w:tabs>
          <w:tab w:val="left" w:pos="7560"/>
        </w:tabs>
        <w:adjustRightInd w:val="0"/>
        <w:snapToGrid w:val="0"/>
        <w:spacing w:line="560" w:lineRule="exact"/>
        <w:ind w:firstLine="640" w:firstLineChars="200"/>
        <w:jc w:val="left"/>
        <w:rPr>
          <w:rFonts w:eastAsia="仿宋_GB2312"/>
        </w:rPr>
      </w:pPr>
      <w:r>
        <w:rPr>
          <w:rFonts w:eastAsia="仿宋_GB2312"/>
          <w:color w:val="000000"/>
          <w:sz w:val="32"/>
          <w:szCs w:val="32"/>
        </w:rPr>
        <w:t>（2）</w:t>
      </w:r>
      <w:r>
        <w:rPr>
          <w:rFonts w:hint="eastAsia" w:eastAsia="仿宋_GB2312"/>
          <w:color w:val="000000"/>
          <w:sz w:val="32"/>
          <w:szCs w:val="32"/>
        </w:rPr>
        <w:t>救灾备荒种子储备</w:t>
      </w:r>
      <w:r>
        <w:rPr>
          <w:rFonts w:eastAsia="仿宋_GB2312"/>
          <w:color w:val="000000"/>
          <w:sz w:val="32"/>
          <w:szCs w:val="32"/>
        </w:rPr>
        <w:t xml:space="preserve">专项 </w:t>
      </w:r>
      <w:r>
        <w:rPr>
          <w:rFonts w:hint="eastAsia" w:eastAsia="仿宋_GB2312"/>
          <w:color w:val="000000"/>
          <w:sz w:val="32"/>
          <w:szCs w:val="32"/>
        </w:rPr>
        <w:t>20</w:t>
      </w:r>
      <w:r>
        <w:rPr>
          <w:rFonts w:eastAsia="仿宋_GB2312"/>
          <w:color w:val="000000"/>
          <w:sz w:val="32"/>
          <w:szCs w:val="32"/>
        </w:rPr>
        <w:t>万元。主要用于</w:t>
      </w:r>
      <w:r>
        <w:rPr>
          <w:rFonts w:hint="eastAsia" w:eastAsia="仿宋_GB2312"/>
          <w:color w:val="000000"/>
          <w:sz w:val="32"/>
          <w:szCs w:val="32"/>
        </w:rPr>
        <w:t>储备优良种子。</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（3）农业科技园土地租金10万元。主要用于按时支付农业科技园土地租赁和维护费用。</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（4）上级专项转移支付34487.95万元。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36715.17</w:t>
      </w:r>
      <w:r>
        <w:rPr>
          <w:rFonts w:eastAsia="仿宋_GB2312"/>
          <w:color w:val="000000"/>
          <w:sz w:val="32"/>
          <w:szCs w:val="32"/>
        </w:rPr>
        <w:t>万元，比上年</w:t>
      </w:r>
      <w:r>
        <w:rPr>
          <w:rFonts w:hint="eastAsia" w:eastAsia="仿宋_GB2312"/>
          <w:color w:val="000000"/>
          <w:sz w:val="32"/>
          <w:szCs w:val="32"/>
        </w:rPr>
        <w:t>减少1447.75</w:t>
      </w:r>
      <w:r>
        <w:rPr>
          <w:rFonts w:eastAsia="仿宋_GB2312"/>
          <w:color w:val="000000"/>
          <w:sz w:val="32"/>
          <w:szCs w:val="32"/>
        </w:rPr>
        <w:t>万元，主要原因是</w:t>
      </w:r>
      <w:r>
        <w:rPr>
          <w:rFonts w:hint="eastAsia" w:eastAsia="仿宋_GB2312"/>
          <w:color w:val="000000"/>
          <w:sz w:val="32"/>
          <w:szCs w:val="32"/>
        </w:rPr>
        <w:t>项目收入减少</w:t>
      </w:r>
      <w:r>
        <w:rPr>
          <w:rFonts w:eastAsia="仿宋_GB2312"/>
          <w:color w:val="000000"/>
          <w:sz w:val="32"/>
          <w:szCs w:val="32"/>
        </w:rPr>
        <w:t>，造成</w:t>
      </w:r>
      <w:r>
        <w:rPr>
          <w:rFonts w:hint="eastAsia" w:eastAsia="仿宋_GB2312"/>
          <w:color w:val="000000"/>
          <w:sz w:val="32"/>
          <w:szCs w:val="32"/>
        </w:rPr>
        <w:t>项目</w:t>
      </w:r>
      <w:r>
        <w:rPr>
          <w:rFonts w:eastAsia="仿宋_GB2312"/>
          <w:color w:val="000000"/>
          <w:sz w:val="32"/>
          <w:szCs w:val="32"/>
        </w:rPr>
        <w:t>经费和运转经费</w:t>
      </w:r>
      <w:r>
        <w:rPr>
          <w:rFonts w:hint="eastAsia" w:eastAsia="仿宋_GB2312"/>
          <w:color w:val="000000"/>
          <w:sz w:val="32"/>
          <w:szCs w:val="32"/>
        </w:rPr>
        <w:t>减少。</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eastAsia="仿宋_GB2312"/>
          <w:bCs/>
          <w:color w:val="0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rPr>
        <w:t>707.49</w:t>
      </w:r>
      <w:r>
        <w:rPr>
          <w:rFonts w:eastAsia="仿宋_GB2312"/>
          <w:color w:val="000000"/>
          <w:sz w:val="32"/>
          <w:szCs w:val="32"/>
        </w:rPr>
        <w:t>万元，比上年度预算增加</w:t>
      </w:r>
      <w:r>
        <w:rPr>
          <w:rFonts w:hint="eastAsia" w:eastAsia="仿宋_GB2312"/>
          <w:color w:val="000000"/>
          <w:sz w:val="32"/>
          <w:szCs w:val="32"/>
        </w:rPr>
        <w:t>328.44</w:t>
      </w:r>
      <w:r>
        <w:rPr>
          <w:rFonts w:eastAsia="仿宋_GB2312"/>
          <w:color w:val="000000"/>
          <w:sz w:val="32"/>
          <w:szCs w:val="32"/>
        </w:rPr>
        <w:t>万元，</w:t>
      </w:r>
      <w:r>
        <w:rPr>
          <w:rFonts w:eastAsia="仿宋_GB2312"/>
          <w:bCs/>
          <w:color w:val="000000"/>
          <w:sz w:val="32"/>
          <w:szCs w:val="32"/>
        </w:rPr>
        <w:t>增</w:t>
      </w:r>
      <w:r>
        <w:rPr>
          <w:rFonts w:hint="eastAsia" w:eastAsia="仿宋_GB2312"/>
          <w:bCs/>
          <w:color w:val="000000"/>
          <w:sz w:val="32"/>
          <w:szCs w:val="32"/>
        </w:rPr>
        <w:t>加</w:t>
      </w:r>
      <w:r>
        <w:rPr>
          <w:rFonts w:eastAsia="仿宋_GB2312"/>
          <w:bCs/>
          <w:color w:val="000000"/>
          <w:sz w:val="32"/>
          <w:szCs w:val="32"/>
        </w:rPr>
        <w:t>的主要原因是：</w:t>
      </w:r>
      <w:r>
        <w:rPr>
          <w:rFonts w:hint="eastAsia" w:eastAsia="仿宋_GB2312"/>
          <w:bCs/>
          <w:color w:val="000000"/>
          <w:sz w:val="32"/>
          <w:szCs w:val="32"/>
        </w:rPr>
        <w:t>工作性专项预算增加。</w:t>
      </w:r>
    </w:p>
    <w:p>
      <w:pPr>
        <w:widowControl/>
        <w:shd w:val="clear" w:color="auto" w:fill="FFFFFF"/>
        <w:tabs>
          <w:tab w:val="left" w:pos="1800"/>
          <w:tab w:val="left" w:pos="2220"/>
        </w:tabs>
        <w:spacing w:line="560" w:lineRule="exact"/>
        <w:ind w:firstLine="720"/>
        <w:jc w:val="left"/>
        <w:rPr>
          <w:rFonts w:eastAsia="仿宋_GB2312"/>
          <w:color w:val="000000"/>
          <w:sz w:val="32"/>
          <w:szCs w:val="32"/>
        </w:rPr>
      </w:pPr>
      <w:r>
        <w:rPr>
          <w:rFonts w:eastAsia="楷体_GB2312"/>
          <w:bCs/>
          <w:color w:val="000000"/>
          <w:sz w:val="32"/>
          <w:szCs w:val="32"/>
        </w:rPr>
        <w:t>（二)政府采购预算：</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kern w:val="0"/>
          <w:sz w:val="32"/>
          <w:szCs w:val="32"/>
        </w:rPr>
        <w:t>31</w:t>
      </w:r>
      <w:r>
        <w:rPr>
          <w:rFonts w:eastAsia="仿宋_GB2312"/>
          <w:color w:val="000000"/>
          <w:sz w:val="32"/>
          <w:szCs w:val="32"/>
        </w:rPr>
        <w:t>万元。包含：</w:t>
      </w:r>
      <w:r>
        <w:rPr>
          <w:rFonts w:hint="eastAsia" w:eastAsia="仿宋_GB2312"/>
          <w:kern w:val="0"/>
          <w:sz w:val="32"/>
          <w:szCs w:val="32"/>
        </w:rPr>
        <w:t>政府采购货物26</w:t>
      </w:r>
      <w:r>
        <w:rPr>
          <w:rFonts w:eastAsia="仿宋_GB2312"/>
          <w:color w:val="000000"/>
          <w:sz w:val="32"/>
          <w:szCs w:val="32"/>
        </w:rPr>
        <w:t>万元、</w:t>
      </w:r>
      <w:r>
        <w:rPr>
          <w:rFonts w:hint="eastAsia" w:eastAsia="仿宋_GB2312"/>
          <w:kern w:val="0"/>
          <w:sz w:val="32"/>
          <w:szCs w:val="32"/>
        </w:rPr>
        <w:t>工程类5</w:t>
      </w:r>
      <w:r>
        <w:rPr>
          <w:rFonts w:eastAsia="仿宋_GB2312"/>
          <w:color w:val="000000"/>
          <w:sz w:val="32"/>
          <w:szCs w:val="32"/>
        </w:rPr>
        <w:t>万元</w:t>
      </w:r>
      <w:r>
        <w:rPr>
          <w:rFonts w:hint="eastAsia" w:eastAsia="仿宋_GB2312"/>
          <w:kern w:val="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w:t>
      </w:r>
      <w:r>
        <w:rPr>
          <w:rFonts w:hint="eastAsia" w:eastAsia="仿宋_GB2312"/>
          <w:color w:val="000000"/>
          <w:sz w:val="32"/>
          <w:szCs w:val="32"/>
        </w:rPr>
        <w:t>17000</w:t>
      </w:r>
      <w:r>
        <w:rPr>
          <w:rFonts w:eastAsia="仿宋_GB2312"/>
          <w:color w:val="000000"/>
          <w:sz w:val="32"/>
          <w:szCs w:val="32"/>
        </w:rPr>
        <w:t>平方米；车辆</w:t>
      </w:r>
      <w:r>
        <w:rPr>
          <w:rFonts w:hint="eastAsia" w:eastAsia="仿宋_GB2312"/>
          <w:color w:val="000000"/>
          <w:sz w:val="32"/>
          <w:szCs w:val="32"/>
        </w:rPr>
        <w:t>1</w:t>
      </w:r>
      <w:r>
        <w:rPr>
          <w:rFonts w:eastAsia="仿宋_GB2312"/>
          <w:color w:val="000000"/>
          <w:sz w:val="32"/>
          <w:szCs w:val="32"/>
        </w:rPr>
        <w:t>辆，其中一般公务用车</w:t>
      </w:r>
      <w:r>
        <w:rPr>
          <w:rFonts w:hint="eastAsia" w:eastAsia="仿宋_GB2312"/>
          <w:color w:val="000000"/>
          <w:sz w:val="32"/>
          <w:szCs w:val="32"/>
        </w:rPr>
        <w:t>1</w:t>
      </w:r>
      <w:r>
        <w:rPr>
          <w:rFonts w:eastAsia="仿宋_GB2312"/>
          <w:color w:val="000000"/>
          <w:sz w:val="32"/>
          <w:szCs w:val="32"/>
        </w:rPr>
        <w:t xml:space="preserve">辆；单位价值200万以上大型设备 </w:t>
      </w:r>
      <w:r>
        <w:rPr>
          <w:rFonts w:hint="eastAsia" w:eastAsia="仿宋_GB2312"/>
          <w:color w:val="000000"/>
          <w:sz w:val="32"/>
          <w:szCs w:val="32"/>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rPr>
        <w:t>0</w:t>
      </w:r>
      <w:r>
        <w:rPr>
          <w:rFonts w:eastAsia="仿宋_GB2312"/>
          <w:color w:val="000000"/>
          <w:sz w:val="32"/>
          <w:szCs w:val="32"/>
        </w:rPr>
        <w:t>辆，预算安排购置价值200万以上大型设备</w:t>
      </w:r>
      <w:r>
        <w:rPr>
          <w:rFonts w:hint="eastAsia" w:eastAsia="仿宋_GB2312"/>
          <w:color w:val="000000"/>
          <w:sz w:val="32"/>
          <w:szCs w:val="32"/>
        </w:rPr>
        <w:t>0</w:t>
      </w:r>
      <w:r>
        <w:rPr>
          <w:rFonts w:eastAsia="仿宋_GB2312"/>
          <w:color w:val="000000"/>
          <w:sz w:val="32"/>
          <w:szCs w:val="32"/>
        </w:rPr>
        <w:t>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 xml:space="preserve">年部门整体支出绩效目标的金额为  </w:t>
      </w:r>
      <w:r>
        <w:rPr>
          <w:rFonts w:hint="eastAsia" w:eastAsia="仿宋_GB2312"/>
          <w:color w:val="000000"/>
          <w:sz w:val="32"/>
          <w:szCs w:val="32"/>
        </w:rPr>
        <w:t>36715.17</w:t>
      </w:r>
      <w:r>
        <w:rPr>
          <w:rFonts w:eastAsia="仿宋_GB2312"/>
          <w:color w:val="000000"/>
          <w:sz w:val="32"/>
          <w:szCs w:val="32"/>
        </w:rPr>
        <w:t>万元，其中，基本支出</w:t>
      </w:r>
      <w:r>
        <w:rPr>
          <w:rFonts w:hint="eastAsia" w:eastAsia="仿宋_GB2312"/>
          <w:color w:val="000000"/>
          <w:sz w:val="32"/>
          <w:szCs w:val="32"/>
        </w:rPr>
        <w:t>2162.22</w:t>
      </w:r>
      <w:r>
        <w:rPr>
          <w:rFonts w:eastAsia="仿宋_GB2312"/>
          <w:color w:val="000000"/>
          <w:sz w:val="32"/>
          <w:szCs w:val="32"/>
        </w:rPr>
        <w:t>万元，项目支出</w:t>
      </w:r>
      <w:r>
        <w:rPr>
          <w:rFonts w:hint="eastAsia" w:eastAsia="仿宋_GB2312"/>
          <w:color w:val="000000"/>
          <w:sz w:val="32"/>
          <w:szCs w:val="32"/>
        </w:rPr>
        <w:t>34552.95</w:t>
      </w:r>
      <w:r>
        <w:rPr>
          <w:rFonts w:eastAsia="仿宋_GB2312"/>
          <w:color w:val="000000"/>
          <w:sz w:val="32"/>
          <w:szCs w:val="32"/>
        </w:rPr>
        <w:t>万元（具体绩效目标详见附表）。 </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6</w:t>
      </w:r>
      <w:r>
        <w:rPr>
          <w:rFonts w:eastAsia="仿宋_GB2312"/>
          <w:color w:val="000000"/>
          <w:sz w:val="32"/>
          <w:szCs w:val="32"/>
        </w:rPr>
        <w:t>万元，其中：公务接待费</w:t>
      </w:r>
      <w:r>
        <w:rPr>
          <w:rFonts w:hint="eastAsia" w:eastAsia="仿宋_GB2312"/>
          <w:color w:val="000000"/>
          <w:sz w:val="32"/>
          <w:szCs w:val="32"/>
        </w:rPr>
        <w:t>2</w:t>
      </w:r>
      <w:r>
        <w:rPr>
          <w:rFonts w:eastAsia="仿宋_GB2312"/>
          <w:color w:val="000000"/>
          <w:sz w:val="32"/>
          <w:szCs w:val="32"/>
        </w:rPr>
        <w:t>万元、公务用车购置费</w:t>
      </w:r>
      <w:r>
        <w:rPr>
          <w:rFonts w:hint="eastAsia" w:eastAsia="仿宋_GB2312"/>
          <w:color w:val="000000"/>
          <w:sz w:val="32"/>
          <w:szCs w:val="32"/>
        </w:rPr>
        <w:t>0</w:t>
      </w:r>
      <w:r>
        <w:rPr>
          <w:rFonts w:eastAsia="仿宋_GB2312"/>
          <w:color w:val="000000"/>
          <w:sz w:val="32"/>
          <w:szCs w:val="32"/>
        </w:rPr>
        <w:t>万元，公务用车运行费</w:t>
      </w:r>
      <w:r>
        <w:rPr>
          <w:rFonts w:hint="eastAsia" w:eastAsia="仿宋_GB2312"/>
          <w:color w:val="000000"/>
          <w:sz w:val="32"/>
          <w:szCs w:val="32"/>
        </w:rPr>
        <w:t>4</w:t>
      </w:r>
      <w:r>
        <w:rPr>
          <w:rFonts w:eastAsia="仿宋_GB2312"/>
          <w:color w:val="000000"/>
          <w:sz w:val="32"/>
          <w:szCs w:val="32"/>
        </w:rPr>
        <w:t>万元、因公出国（境）费</w:t>
      </w:r>
      <w:r>
        <w:rPr>
          <w:rFonts w:hint="eastAsia" w:eastAsia="仿宋_GB2312"/>
          <w:color w:val="000000"/>
          <w:sz w:val="32"/>
          <w:szCs w:val="32"/>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rPr>
        <w:t>0</w:t>
      </w:r>
      <w:r>
        <w:rPr>
          <w:rFonts w:eastAsia="仿宋_GB2312"/>
          <w:color w:val="000000"/>
          <w:sz w:val="32"/>
          <w:szCs w:val="32"/>
        </w:rPr>
        <w:t>台</w:t>
      </w:r>
      <w:r>
        <w:rPr>
          <w:rFonts w:eastAsia="仿宋_GB2312"/>
          <w:b/>
          <w:bCs/>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年减少</w:t>
      </w:r>
      <w:r>
        <w:rPr>
          <w:rFonts w:hint="eastAsia" w:eastAsia="仿宋_GB2312"/>
          <w:color w:val="000000"/>
          <w:sz w:val="32"/>
          <w:szCs w:val="32"/>
        </w:rPr>
        <w:t>3</w:t>
      </w:r>
      <w:r>
        <w:rPr>
          <w:rFonts w:eastAsia="仿宋_GB2312"/>
          <w:color w:val="000000"/>
          <w:sz w:val="32"/>
          <w:szCs w:val="32"/>
        </w:rPr>
        <w:t>万元，主要是因为</w:t>
      </w:r>
      <w:r>
        <w:rPr>
          <w:rFonts w:hint="eastAsia" w:eastAsia="仿宋_GB2312"/>
          <w:color w:val="000000"/>
          <w:kern w:val="0"/>
          <w:sz w:val="32"/>
          <w:szCs w:val="32"/>
        </w:rPr>
        <w:t>我局积极响应中共中央的八项规定，厉行节俭，反对浪费，公务接待费减少</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w:t>
      </w:r>
      <w:r>
        <w:rPr>
          <w:rFonts w:hint="eastAsia" w:eastAsia="仿宋_GB2312"/>
          <w:color w:val="000000"/>
          <w:sz w:val="32"/>
          <w:szCs w:val="32"/>
        </w:rPr>
        <w:t>年预算安排会议费</w:t>
      </w:r>
      <w:r>
        <w:rPr>
          <w:rFonts w:eastAsia="仿宋_GB2312"/>
          <w:color w:val="000000"/>
          <w:sz w:val="32"/>
          <w:szCs w:val="32"/>
        </w:rPr>
        <w:t>20</w:t>
      </w:r>
      <w:r>
        <w:rPr>
          <w:rFonts w:hint="eastAsia" w:eastAsia="仿宋_GB2312"/>
          <w:color w:val="000000"/>
          <w:sz w:val="32"/>
          <w:szCs w:val="32"/>
        </w:rPr>
        <w:t>万元，主要是春耕生产调度会，会议一天，人数</w:t>
      </w:r>
      <w:r>
        <w:rPr>
          <w:rFonts w:eastAsia="仿宋_GB2312"/>
          <w:color w:val="000000"/>
          <w:sz w:val="32"/>
          <w:szCs w:val="32"/>
        </w:rPr>
        <w:t>100</w:t>
      </w:r>
      <w:r>
        <w:rPr>
          <w:rFonts w:hint="eastAsia" w:eastAsia="仿宋_GB2312"/>
          <w:color w:val="000000"/>
          <w:sz w:val="32"/>
          <w:szCs w:val="32"/>
        </w:rPr>
        <w:t>人，场地租赁、会议资料、人员误餐费用共计</w:t>
      </w:r>
      <w:r>
        <w:rPr>
          <w:rFonts w:eastAsia="仿宋_GB2312"/>
          <w:color w:val="000000"/>
          <w:sz w:val="32"/>
          <w:szCs w:val="32"/>
        </w:rPr>
        <w:t>2</w:t>
      </w:r>
      <w:r>
        <w:rPr>
          <w:rFonts w:hint="eastAsia" w:eastAsia="仿宋_GB2312"/>
          <w:color w:val="000000"/>
          <w:sz w:val="32"/>
          <w:szCs w:val="32"/>
        </w:rPr>
        <w:t>万元；招商引资会议费，会议三天，人数</w:t>
      </w:r>
      <w:r>
        <w:rPr>
          <w:rFonts w:eastAsia="仿宋_GB2312"/>
          <w:color w:val="000000"/>
          <w:sz w:val="32"/>
          <w:szCs w:val="32"/>
        </w:rPr>
        <w:t>120</w:t>
      </w:r>
      <w:r>
        <w:rPr>
          <w:rFonts w:hint="eastAsia" w:eastAsia="仿宋_GB2312"/>
          <w:color w:val="000000"/>
          <w:sz w:val="32"/>
          <w:szCs w:val="32"/>
        </w:rPr>
        <w:t>人，场地租赁、会议资料、人员误餐费用共计</w:t>
      </w:r>
      <w:r>
        <w:rPr>
          <w:rFonts w:eastAsia="仿宋_GB2312"/>
          <w:color w:val="000000"/>
          <w:sz w:val="32"/>
          <w:szCs w:val="32"/>
        </w:rPr>
        <w:t>5</w:t>
      </w:r>
      <w:r>
        <w:rPr>
          <w:rFonts w:hint="eastAsia" w:eastAsia="仿宋_GB2312"/>
          <w:color w:val="000000"/>
          <w:sz w:val="32"/>
          <w:szCs w:val="32"/>
        </w:rPr>
        <w:t>万元；美丽乡村建设会议，会议两天，人数</w:t>
      </w:r>
      <w:r>
        <w:rPr>
          <w:rFonts w:eastAsia="仿宋_GB2312"/>
          <w:color w:val="000000"/>
          <w:sz w:val="32"/>
          <w:szCs w:val="32"/>
        </w:rPr>
        <w:t>100</w:t>
      </w:r>
      <w:r>
        <w:rPr>
          <w:rFonts w:hint="eastAsia" w:eastAsia="仿宋_GB2312"/>
          <w:color w:val="000000"/>
          <w:sz w:val="32"/>
          <w:szCs w:val="32"/>
        </w:rPr>
        <w:t>人，场地租赁、会议资料、人员误餐费用共计</w:t>
      </w:r>
      <w:r>
        <w:rPr>
          <w:rFonts w:eastAsia="仿宋_GB2312"/>
          <w:color w:val="000000"/>
          <w:sz w:val="32"/>
          <w:szCs w:val="32"/>
        </w:rPr>
        <w:t>4</w:t>
      </w:r>
      <w:r>
        <w:rPr>
          <w:rFonts w:hint="eastAsia" w:eastAsia="仿宋_GB2312"/>
          <w:color w:val="000000"/>
          <w:sz w:val="32"/>
          <w:szCs w:val="32"/>
        </w:rPr>
        <w:t>万元；全市历届劳模座谈会，人数</w:t>
      </w:r>
      <w:r>
        <w:rPr>
          <w:rFonts w:eastAsia="仿宋_GB2312"/>
          <w:color w:val="000000"/>
          <w:sz w:val="32"/>
          <w:szCs w:val="32"/>
        </w:rPr>
        <w:t>80</w:t>
      </w:r>
      <w:r>
        <w:rPr>
          <w:rFonts w:hint="eastAsia" w:eastAsia="仿宋_GB2312"/>
          <w:color w:val="000000"/>
          <w:sz w:val="32"/>
          <w:szCs w:val="32"/>
        </w:rPr>
        <w:t>，会议一天，场地租赁、会议资料、人员误餐费用共计</w:t>
      </w:r>
      <w:r>
        <w:rPr>
          <w:rFonts w:eastAsia="仿宋_GB2312"/>
          <w:color w:val="000000"/>
          <w:sz w:val="32"/>
          <w:szCs w:val="32"/>
        </w:rPr>
        <w:t>2</w:t>
      </w:r>
      <w:r>
        <w:rPr>
          <w:rFonts w:hint="eastAsia" w:eastAsia="仿宋_GB2312"/>
          <w:color w:val="000000"/>
          <w:sz w:val="32"/>
          <w:szCs w:val="32"/>
        </w:rPr>
        <w:t>万元；疫情防控会议，会议三天，人数</w:t>
      </w:r>
      <w:r>
        <w:rPr>
          <w:rFonts w:eastAsia="仿宋_GB2312"/>
          <w:color w:val="000000"/>
          <w:sz w:val="32"/>
          <w:szCs w:val="32"/>
        </w:rPr>
        <w:t>100</w:t>
      </w:r>
      <w:r>
        <w:rPr>
          <w:rFonts w:hint="eastAsia" w:eastAsia="仿宋_GB2312"/>
          <w:color w:val="000000"/>
          <w:sz w:val="32"/>
          <w:szCs w:val="32"/>
        </w:rPr>
        <w:t>人，场地租赁、会议资料、人员误餐费用共计</w:t>
      </w:r>
      <w:r>
        <w:rPr>
          <w:rFonts w:eastAsia="仿宋_GB2312"/>
          <w:color w:val="000000"/>
          <w:sz w:val="32"/>
          <w:szCs w:val="32"/>
        </w:rPr>
        <w:t>4</w:t>
      </w:r>
      <w:r>
        <w:rPr>
          <w:rFonts w:hint="eastAsia" w:eastAsia="仿宋_GB2312"/>
          <w:color w:val="000000"/>
          <w:sz w:val="32"/>
          <w:szCs w:val="32"/>
        </w:rPr>
        <w:t>万元等。</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w:t>
      </w:r>
      <w:r>
        <w:rPr>
          <w:rFonts w:hint="eastAsia" w:eastAsia="仿宋_GB2312"/>
          <w:color w:val="000000"/>
          <w:sz w:val="32"/>
          <w:szCs w:val="32"/>
        </w:rPr>
        <w:t>年预算安排培训费</w:t>
      </w:r>
      <w:r>
        <w:rPr>
          <w:rFonts w:eastAsia="仿宋_GB2312"/>
          <w:color w:val="000000"/>
          <w:sz w:val="32"/>
          <w:szCs w:val="32"/>
        </w:rPr>
        <w:t>20</w:t>
      </w:r>
      <w:r>
        <w:rPr>
          <w:rFonts w:hint="eastAsia" w:eastAsia="仿宋_GB2312"/>
          <w:color w:val="000000"/>
          <w:sz w:val="32"/>
          <w:szCs w:val="32"/>
        </w:rPr>
        <w:t>万元，主要包括沼气安全排查培训费，培训</w:t>
      </w:r>
      <w:r>
        <w:rPr>
          <w:rFonts w:eastAsia="仿宋_GB2312"/>
          <w:color w:val="000000"/>
          <w:sz w:val="32"/>
          <w:szCs w:val="32"/>
        </w:rPr>
        <w:t>8</w:t>
      </w:r>
      <w:r>
        <w:rPr>
          <w:rFonts w:hint="eastAsia" w:eastAsia="仿宋_GB2312"/>
          <w:color w:val="000000"/>
          <w:sz w:val="32"/>
          <w:szCs w:val="32"/>
        </w:rPr>
        <w:t>天，人数</w:t>
      </w:r>
      <w:r>
        <w:rPr>
          <w:rFonts w:eastAsia="仿宋_GB2312"/>
          <w:color w:val="000000"/>
          <w:sz w:val="32"/>
          <w:szCs w:val="32"/>
        </w:rPr>
        <w:t>50</w:t>
      </w:r>
      <w:r>
        <w:rPr>
          <w:rFonts w:hint="eastAsia" w:eastAsia="仿宋_GB2312"/>
          <w:color w:val="000000"/>
          <w:sz w:val="32"/>
          <w:szCs w:val="32"/>
        </w:rPr>
        <w:t>人，场地租赁、培训资料、人员误餐费用共计</w:t>
      </w:r>
      <w:r>
        <w:rPr>
          <w:rFonts w:eastAsia="仿宋_GB2312"/>
          <w:color w:val="000000"/>
          <w:sz w:val="32"/>
          <w:szCs w:val="32"/>
        </w:rPr>
        <w:t>9</w:t>
      </w:r>
      <w:r>
        <w:rPr>
          <w:rFonts w:hint="eastAsia" w:eastAsia="仿宋_GB2312"/>
          <w:color w:val="000000"/>
          <w:sz w:val="32"/>
          <w:szCs w:val="32"/>
        </w:rPr>
        <w:t>万元、农药系统电子台站农药监管员农药风险调查员培训会，培训</w:t>
      </w:r>
      <w:r>
        <w:rPr>
          <w:rFonts w:eastAsia="仿宋_GB2312"/>
          <w:color w:val="000000"/>
          <w:sz w:val="32"/>
          <w:szCs w:val="32"/>
        </w:rPr>
        <w:t>7</w:t>
      </w:r>
      <w:r>
        <w:rPr>
          <w:rFonts w:hint="eastAsia" w:eastAsia="仿宋_GB2312"/>
          <w:color w:val="000000"/>
          <w:sz w:val="32"/>
          <w:szCs w:val="32"/>
        </w:rPr>
        <w:t>天，人数</w:t>
      </w:r>
      <w:r>
        <w:rPr>
          <w:rFonts w:eastAsia="仿宋_GB2312"/>
          <w:color w:val="000000"/>
          <w:sz w:val="32"/>
          <w:szCs w:val="32"/>
        </w:rPr>
        <w:t>40</w:t>
      </w:r>
      <w:r>
        <w:rPr>
          <w:rFonts w:hint="eastAsia" w:eastAsia="仿宋_GB2312"/>
          <w:color w:val="000000"/>
          <w:sz w:val="32"/>
          <w:szCs w:val="32"/>
        </w:rPr>
        <w:t>人，场地租赁、培训资料、人员误餐费用共计</w:t>
      </w:r>
      <w:r>
        <w:rPr>
          <w:rFonts w:eastAsia="仿宋_GB2312"/>
          <w:color w:val="000000"/>
          <w:sz w:val="32"/>
          <w:szCs w:val="32"/>
        </w:rPr>
        <w:t>7</w:t>
      </w:r>
      <w:r>
        <w:rPr>
          <w:rFonts w:hint="eastAsia" w:eastAsia="仿宋_GB2312"/>
          <w:color w:val="000000"/>
          <w:sz w:val="32"/>
          <w:szCs w:val="32"/>
        </w:rPr>
        <w:t>万元，农机人员学历提升款，培训</w:t>
      </w:r>
      <w:r>
        <w:rPr>
          <w:rFonts w:eastAsia="仿宋_GB2312"/>
          <w:color w:val="000000"/>
          <w:sz w:val="32"/>
          <w:szCs w:val="32"/>
        </w:rPr>
        <w:t>20</w:t>
      </w:r>
      <w:r>
        <w:rPr>
          <w:rFonts w:hint="eastAsia" w:eastAsia="仿宋_GB2312"/>
          <w:color w:val="000000"/>
          <w:sz w:val="32"/>
          <w:szCs w:val="32"/>
        </w:rPr>
        <w:t>天，人数</w:t>
      </w:r>
      <w:r>
        <w:rPr>
          <w:rFonts w:eastAsia="仿宋_GB2312"/>
          <w:color w:val="000000"/>
          <w:sz w:val="32"/>
          <w:szCs w:val="32"/>
        </w:rPr>
        <w:t>10</w:t>
      </w:r>
      <w:r>
        <w:rPr>
          <w:rFonts w:hint="eastAsia" w:eastAsia="仿宋_GB2312"/>
          <w:color w:val="000000"/>
          <w:sz w:val="32"/>
          <w:szCs w:val="32"/>
        </w:rPr>
        <w:t>人，场地租赁、培训资料、人员误餐费用共计</w:t>
      </w:r>
      <w:r>
        <w:rPr>
          <w:rFonts w:eastAsia="仿宋_GB2312"/>
          <w:color w:val="000000"/>
          <w:sz w:val="32"/>
          <w:szCs w:val="32"/>
        </w:rPr>
        <w:t>4</w:t>
      </w:r>
      <w:r>
        <w:rPr>
          <w:rFonts w:hint="eastAsia" w:eastAsia="仿宋_GB2312"/>
          <w:color w:val="000000"/>
          <w:sz w:val="32"/>
          <w:szCs w:val="32"/>
        </w:rPr>
        <w:t>万元。</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eastAsia="楷体_GB2312"/>
          <w:bCs/>
          <w:color w:val="000000"/>
          <w:sz w:val="32"/>
          <w:szCs w:val="32"/>
        </w:rPr>
        <w:t>（七）其他事项。</w:t>
      </w:r>
      <w:r>
        <w:rPr>
          <w:rFonts w:eastAsia="仿宋_GB2312"/>
          <w:color w:val="000000"/>
          <w:sz w:val="32"/>
          <w:szCs w:val="32"/>
        </w:rPr>
        <w:t>本单位2021年预算未安排政府性基金收支预算</w:t>
      </w:r>
      <w:r>
        <w:rPr>
          <w:rFonts w:hint="eastAsia" w:eastAsia="仿宋_GB2312"/>
          <w:color w:val="000000"/>
          <w:sz w:val="32"/>
          <w:szCs w:val="32"/>
        </w:rPr>
        <w:t>，</w:t>
      </w:r>
      <w:r>
        <w:rPr>
          <w:rFonts w:hint="eastAsia" w:eastAsia="仿宋_GB2312"/>
          <w:bCs/>
          <w:color w:val="000000"/>
          <w:sz w:val="32"/>
          <w:szCs w:val="32"/>
        </w:rPr>
        <w:t>本单位2021年预算未安排纳入专户管理的非税收入拨款</w:t>
      </w:r>
      <w:r>
        <w:rPr>
          <w:rFonts w:hint="eastAsia" w:eastAsia="仿宋_GB2312"/>
          <w:color w:val="000000"/>
          <w:sz w:val="32"/>
          <w:szCs w:val="32"/>
        </w:rPr>
        <w:t>。</w:t>
      </w:r>
      <w:r>
        <w:rPr>
          <w:rFonts w:hint="eastAsia" w:eastAsia="仿宋_GB2312"/>
          <w:color w:val="000000"/>
          <w:sz w:val="32"/>
          <w:szCs w:val="32"/>
          <w:lang w:val="en-US" w:eastAsia="zh-CN"/>
        </w:rPr>
        <w:t>本单位有门户网站，已在门户网站和政府网站双公开。</w:t>
      </w: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commondata" w:val="eyJoZGlkIjoiMGM2MTcxYjgwZDczMWJkZjIxZjAwMTkyNDdmNDM0YTcifQ=="/>
  </w:docVars>
  <w:rsids>
    <w:rsidRoot w:val="00D84058"/>
    <w:rsid w:val="00317A4D"/>
    <w:rsid w:val="00323B43"/>
    <w:rsid w:val="003D37D8"/>
    <w:rsid w:val="0043563F"/>
    <w:rsid w:val="004358AB"/>
    <w:rsid w:val="005553BA"/>
    <w:rsid w:val="006270BD"/>
    <w:rsid w:val="006464CA"/>
    <w:rsid w:val="0077734D"/>
    <w:rsid w:val="0086352F"/>
    <w:rsid w:val="00882BAA"/>
    <w:rsid w:val="008B7726"/>
    <w:rsid w:val="008F5E8B"/>
    <w:rsid w:val="009B4837"/>
    <w:rsid w:val="00AF1BE9"/>
    <w:rsid w:val="00B221AD"/>
    <w:rsid w:val="00B82F20"/>
    <w:rsid w:val="00BB4D1B"/>
    <w:rsid w:val="00C9696A"/>
    <w:rsid w:val="00CB1E75"/>
    <w:rsid w:val="00D65F8E"/>
    <w:rsid w:val="00D84058"/>
    <w:rsid w:val="00E315E9"/>
    <w:rsid w:val="00EE4EDB"/>
    <w:rsid w:val="01D60F80"/>
    <w:rsid w:val="06313147"/>
    <w:rsid w:val="07153539"/>
    <w:rsid w:val="0D755B92"/>
    <w:rsid w:val="0F0943C5"/>
    <w:rsid w:val="1DB41F9A"/>
    <w:rsid w:val="1DED6B6E"/>
    <w:rsid w:val="33B202D0"/>
    <w:rsid w:val="34346E4D"/>
    <w:rsid w:val="35775243"/>
    <w:rsid w:val="37FB184D"/>
    <w:rsid w:val="3B173B79"/>
    <w:rsid w:val="56361683"/>
    <w:rsid w:val="57877110"/>
    <w:rsid w:val="5BBA2DF6"/>
    <w:rsid w:val="5BF21110"/>
    <w:rsid w:val="5D3F66DF"/>
    <w:rsid w:val="5EFD7437"/>
    <w:rsid w:val="68CE17E8"/>
    <w:rsid w:val="711F61B4"/>
    <w:rsid w:val="7C7E2011"/>
    <w:rsid w:val="7F207C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rFonts w:ascii="Times New Roman" w:hAnsi="Times New Roman" w:eastAsia="宋体" w:cs="Times New Roman"/>
      <w:kern w:val="2"/>
      <w:sz w:val="18"/>
      <w:szCs w:val="18"/>
    </w:rPr>
  </w:style>
  <w:style w:type="character" w:customStyle="1" w:styleId="8">
    <w:name w:val="页脚 Char"/>
    <w:basedOn w:val="6"/>
    <w:link w:val="3"/>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C10FA-9B54-4377-842A-A0F84C8FAE7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4137</Words>
  <Characters>4373</Characters>
  <Lines>31</Lines>
  <Paragraphs>8</Paragraphs>
  <TotalTime>2</TotalTime>
  <ScaleCrop>false</ScaleCrop>
  <LinksUpToDate>false</LinksUpToDate>
  <CharactersWithSpaces>4394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Administrator</cp:lastModifiedBy>
  <dcterms:modified xsi:type="dcterms:W3CDTF">2022-09-13T02:26:31Z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FC82715AA18D45A9B3B0ACF02A7D4E3D</vt:lpwstr>
  </property>
</Properties>
</file>