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仿宋_GB2312"/>
          <w:b w:val="0"/>
          <w:bCs/>
          <w:sz w:val="32"/>
          <w:szCs w:val="32"/>
        </w:rPr>
      </w:pPr>
    </w:p>
    <w:p>
      <w:pPr>
        <w:tabs>
          <w:tab w:val="left" w:pos="7560"/>
        </w:tabs>
        <w:adjustRightInd w:val="0"/>
        <w:snapToGrid w:val="0"/>
        <w:spacing w:line="560" w:lineRule="exact"/>
        <w:jc w:val="center"/>
        <w:rPr>
          <w:rFonts w:hint="eastAsia" w:eastAsia="方正小标宋简体"/>
          <w:b w:val="0"/>
          <w:bCs/>
          <w:color w:val="000000"/>
          <w:sz w:val="44"/>
          <w:szCs w:val="44"/>
          <w:lang w:eastAsia="zh-CN"/>
        </w:rPr>
      </w:pPr>
      <w:r>
        <w:rPr>
          <w:rFonts w:hint="eastAsia" w:eastAsia="方正小标宋简体"/>
          <w:b w:val="0"/>
          <w:bCs/>
          <w:color w:val="000000"/>
          <w:sz w:val="44"/>
          <w:szCs w:val="44"/>
          <w:lang w:eastAsia="zh-CN"/>
        </w:rPr>
        <w:t>中共醴陵市委宣传部</w:t>
      </w:r>
    </w:p>
    <w:p>
      <w:pPr>
        <w:tabs>
          <w:tab w:val="left" w:pos="7560"/>
        </w:tabs>
        <w:adjustRightInd w:val="0"/>
        <w:snapToGrid w:val="0"/>
        <w:spacing w:line="560" w:lineRule="exact"/>
        <w:jc w:val="center"/>
        <w:rPr>
          <w:rFonts w:eastAsia="方正小标宋简体"/>
          <w:b w:val="0"/>
          <w:bCs/>
          <w:color w:val="000000"/>
          <w:sz w:val="44"/>
          <w:szCs w:val="44"/>
        </w:rPr>
      </w:pPr>
      <w:r>
        <w:rPr>
          <w:rFonts w:eastAsia="方正小标宋简体"/>
          <w:b w:val="0"/>
          <w:bCs/>
          <w:color w:val="000000"/>
          <w:sz w:val="44"/>
          <w:szCs w:val="44"/>
        </w:rPr>
        <w:t>2021年部门预算公开说明</w:t>
      </w:r>
    </w:p>
    <w:p>
      <w:pPr>
        <w:tabs>
          <w:tab w:val="left" w:pos="7560"/>
        </w:tabs>
        <w:adjustRightInd w:val="0"/>
        <w:snapToGrid w:val="0"/>
        <w:spacing w:line="560" w:lineRule="exact"/>
        <w:jc w:val="left"/>
        <w:rPr>
          <w:rFonts w:eastAsia="仿宋_GB2312"/>
          <w:b w:val="0"/>
          <w:bCs/>
          <w:sz w:val="32"/>
          <w:szCs w:val="32"/>
        </w:rPr>
      </w:pPr>
    </w:p>
    <w:p>
      <w:pPr>
        <w:tabs>
          <w:tab w:val="left" w:pos="7560"/>
        </w:tabs>
        <w:adjustRightInd w:val="0"/>
        <w:snapToGrid w:val="0"/>
        <w:spacing w:line="560" w:lineRule="exact"/>
        <w:ind w:firstLine="640" w:firstLineChars="200"/>
        <w:jc w:val="center"/>
        <w:rPr>
          <w:rFonts w:eastAsia="黑体"/>
          <w:b w:val="0"/>
          <w:bCs/>
          <w:sz w:val="32"/>
          <w:szCs w:val="32"/>
        </w:rPr>
      </w:pPr>
      <w:r>
        <w:rPr>
          <w:rFonts w:hAnsi="黑体" w:eastAsia="黑体"/>
          <w:b w:val="0"/>
          <w:bCs/>
          <w:sz w:val="32"/>
          <w:szCs w:val="32"/>
        </w:rPr>
        <w:t>部门预算公开信息目录</w:t>
      </w:r>
    </w:p>
    <w:p>
      <w:pPr>
        <w:tabs>
          <w:tab w:val="left" w:pos="7560"/>
        </w:tabs>
        <w:adjustRightInd w:val="0"/>
        <w:snapToGrid w:val="0"/>
        <w:spacing w:line="560" w:lineRule="exact"/>
        <w:ind w:firstLine="640" w:firstLineChars="200"/>
        <w:jc w:val="left"/>
        <w:rPr>
          <w:rFonts w:hAnsi="仿宋_GB2312" w:eastAsia="仿宋_GB2312"/>
          <w:b w:val="0"/>
          <w:bCs/>
          <w:sz w:val="32"/>
          <w:szCs w:val="32"/>
        </w:rPr>
      </w:pP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一、部门职能职责</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二、机构设置</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三、部门收支概况</w:t>
      </w:r>
    </w:p>
    <w:p>
      <w:pPr>
        <w:tabs>
          <w:tab w:val="left" w:pos="7560"/>
        </w:tabs>
        <w:adjustRightInd w:val="0"/>
        <w:snapToGrid w:val="0"/>
        <w:spacing w:line="560" w:lineRule="exact"/>
        <w:ind w:firstLine="640" w:firstLineChars="200"/>
        <w:jc w:val="left"/>
        <w:rPr>
          <w:rFonts w:eastAsia="仿宋_GB2312"/>
          <w:b w:val="0"/>
          <w:bCs/>
          <w:sz w:val="32"/>
          <w:szCs w:val="32"/>
        </w:rPr>
      </w:pPr>
      <w:r>
        <w:rPr>
          <w:rFonts w:eastAsia="仿宋_GB2312"/>
          <w:b w:val="0"/>
          <w:bCs/>
          <w:sz w:val="32"/>
          <w:szCs w:val="32"/>
        </w:rPr>
        <w:t>（一）收入预算</w:t>
      </w:r>
    </w:p>
    <w:p>
      <w:pPr>
        <w:tabs>
          <w:tab w:val="left" w:pos="7560"/>
        </w:tabs>
        <w:adjustRightInd w:val="0"/>
        <w:snapToGrid w:val="0"/>
        <w:spacing w:line="560" w:lineRule="exact"/>
        <w:ind w:firstLine="640" w:firstLineChars="200"/>
        <w:jc w:val="left"/>
        <w:rPr>
          <w:rFonts w:eastAsia="仿宋_GB2312"/>
          <w:b w:val="0"/>
          <w:bCs/>
          <w:sz w:val="32"/>
          <w:szCs w:val="32"/>
        </w:rPr>
      </w:pPr>
      <w:r>
        <w:rPr>
          <w:rFonts w:eastAsia="仿宋_GB2312"/>
          <w:b w:val="0"/>
          <w:bCs/>
          <w:sz w:val="32"/>
          <w:szCs w:val="32"/>
        </w:rPr>
        <w:t>（</w:t>
      </w:r>
      <w:r>
        <w:rPr>
          <w:rFonts w:hAnsi="仿宋_GB2312" w:eastAsia="仿宋_GB2312"/>
          <w:b w:val="0"/>
          <w:bCs/>
          <w:sz w:val="32"/>
          <w:szCs w:val="32"/>
        </w:rPr>
        <w:t>二）支出预算</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四、其他重要事项情况说明</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（一）机关运行经费</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（二）政府采购预算</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（三）国有资产占有情况</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（四）预算绩效目标</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（五）</w:t>
      </w:r>
      <w:r>
        <w:rPr>
          <w:rFonts w:eastAsia="仿宋_GB2312"/>
          <w:b w:val="0"/>
          <w:bCs/>
          <w:sz w:val="32"/>
          <w:szCs w:val="32"/>
        </w:rPr>
        <w:t>“</w:t>
      </w:r>
      <w:r>
        <w:rPr>
          <w:rFonts w:hAnsi="仿宋_GB2312" w:eastAsia="仿宋_GB2312"/>
          <w:b w:val="0"/>
          <w:bCs/>
          <w:sz w:val="32"/>
          <w:szCs w:val="32"/>
        </w:rPr>
        <w:t>三公</w:t>
      </w:r>
      <w:r>
        <w:rPr>
          <w:rFonts w:eastAsia="仿宋_GB2312"/>
          <w:b w:val="0"/>
          <w:bCs/>
          <w:sz w:val="32"/>
          <w:szCs w:val="32"/>
        </w:rPr>
        <w:t>”</w:t>
      </w:r>
      <w:r>
        <w:rPr>
          <w:rFonts w:hAnsi="仿宋_GB2312" w:eastAsia="仿宋_GB2312"/>
          <w:b w:val="0"/>
          <w:bCs/>
          <w:sz w:val="32"/>
          <w:szCs w:val="32"/>
        </w:rPr>
        <w:t>经费预算</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（六）会议费、培训费</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（七）其他事项</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五、名词解释</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六、部门预算公开表格</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（一）部门收支总表</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（二）部门收入总表</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（三）部门支出总表</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（四）部门支出总表（分类）</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（五）部门支出分类</w:t>
      </w:r>
      <w:r>
        <w:rPr>
          <w:rFonts w:eastAsia="仿宋_GB2312"/>
          <w:b w:val="0"/>
          <w:bCs/>
          <w:sz w:val="32"/>
          <w:szCs w:val="32"/>
        </w:rPr>
        <w:t>(</w:t>
      </w:r>
      <w:r>
        <w:rPr>
          <w:rFonts w:hAnsi="仿宋_GB2312" w:eastAsia="仿宋_GB2312"/>
          <w:b w:val="0"/>
          <w:bCs/>
          <w:sz w:val="32"/>
          <w:szCs w:val="32"/>
        </w:rPr>
        <w:t>政府预算</w:t>
      </w:r>
      <w:r>
        <w:rPr>
          <w:rFonts w:eastAsia="仿宋_GB2312"/>
          <w:b w:val="0"/>
          <w:bCs/>
          <w:sz w:val="32"/>
          <w:szCs w:val="32"/>
        </w:rPr>
        <w:t>)</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（六）基本</w:t>
      </w:r>
      <w:r>
        <w:rPr>
          <w:rFonts w:eastAsia="仿宋_GB2312"/>
          <w:b w:val="0"/>
          <w:bCs/>
          <w:sz w:val="32"/>
          <w:szCs w:val="32"/>
        </w:rPr>
        <w:t>-</w:t>
      </w:r>
      <w:r>
        <w:rPr>
          <w:rFonts w:hAnsi="仿宋_GB2312" w:eastAsia="仿宋_GB2312"/>
          <w:b w:val="0"/>
          <w:bCs/>
          <w:sz w:val="32"/>
          <w:szCs w:val="32"/>
        </w:rPr>
        <w:t>工资福利</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（七）工资福利</w:t>
      </w:r>
      <w:r>
        <w:rPr>
          <w:rFonts w:eastAsia="仿宋_GB2312"/>
          <w:b w:val="0"/>
          <w:bCs/>
          <w:sz w:val="32"/>
          <w:szCs w:val="32"/>
        </w:rPr>
        <w:t>(</w:t>
      </w:r>
      <w:r>
        <w:rPr>
          <w:rFonts w:hAnsi="仿宋_GB2312" w:eastAsia="仿宋_GB2312"/>
          <w:b w:val="0"/>
          <w:bCs/>
          <w:sz w:val="32"/>
          <w:szCs w:val="32"/>
        </w:rPr>
        <w:t>政府预算</w:t>
      </w:r>
      <w:r>
        <w:rPr>
          <w:rFonts w:eastAsia="仿宋_GB2312"/>
          <w:b w:val="0"/>
          <w:bCs/>
          <w:sz w:val="32"/>
          <w:szCs w:val="32"/>
        </w:rPr>
        <w:t>)</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（八）基本</w:t>
      </w:r>
      <w:r>
        <w:rPr>
          <w:rFonts w:eastAsia="仿宋_GB2312"/>
          <w:b w:val="0"/>
          <w:bCs/>
          <w:sz w:val="32"/>
          <w:szCs w:val="32"/>
        </w:rPr>
        <w:t>-</w:t>
      </w:r>
      <w:r>
        <w:rPr>
          <w:rFonts w:hAnsi="仿宋_GB2312" w:eastAsia="仿宋_GB2312"/>
          <w:b w:val="0"/>
          <w:bCs/>
          <w:sz w:val="32"/>
          <w:szCs w:val="32"/>
        </w:rPr>
        <w:t>一般商品服务</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（九）商品服务</w:t>
      </w:r>
      <w:r>
        <w:rPr>
          <w:rFonts w:eastAsia="仿宋_GB2312"/>
          <w:b w:val="0"/>
          <w:bCs/>
          <w:sz w:val="32"/>
          <w:szCs w:val="32"/>
        </w:rPr>
        <w:t>(</w:t>
      </w:r>
      <w:r>
        <w:rPr>
          <w:rFonts w:hAnsi="仿宋_GB2312" w:eastAsia="仿宋_GB2312"/>
          <w:b w:val="0"/>
          <w:bCs/>
          <w:sz w:val="32"/>
          <w:szCs w:val="32"/>
        </w:rPr>
        <w:t>政府预算</w:t>
      </w:r>
      <w:r>
        <w:rPr>
          <w:rFonts w:eastAsia="仿宋_GB2312"/>
          <w:b w:val="0"/>
          <w:bCs/>
          <w:sz w:val="32"/>
          <w:szCs w:val="32"/>
        </w:rPr>
        <w:t>)</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（十）基本</w:t>
      </w:r>
      <w:r>
        <w:rPr>
          <w:rFonts w:eastAsia="仿宋_GB2312"/>
          <w:b w:val="0"/>
          <w:bCs/>
          <w:sz w:val="32"/>
          <w:szCs w:val="32"/>
        </w:rPr>
        <w:t>-</w:t>
      </w:r>
      <w:r>
        <w:rPr>
          <w:rFonts w:hAnsi="仿宋_GB2312" w:eastAsia="仿宋_GB2312"/>
          <w:b w:val="0"/>
          <w:bCs/>
          <w:sz w:val="32"/>
          <w:szCs w:val="32"/>
        </w:rPr>
        <w:t>个人和家庭</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（十一）个人家庭</w:t>
      </w:r>
      <w:r>
        <w:rPr>
          <w:rFonts w:eastAsia="仿宋_GB2312"/>
          <w:b w:val="0"/>
          <w:bCs/>
          <w:sz w:val="32"/>
          <w:szCs w:val="32"/>
        </w:rPr>
        <w:t>(</w:t>
      </w:r>
      <w:r>
        <w:rPr>
          <w:rFonts w:hAnsi="仿宋_GB2312" w:eastAsia="仿宋_GB2312"/>
          <w:b w:val="0"/>
          <w:bCs/>
          <w:sz w:val="32"/>
          <w:szCs w:val="32"/>
        </w:rPr>
        <w:t>政府预算</w:t>
      </w:r>
      <w:r>
        <w:rPr>
          <w:rFonts w:eastAsia="仿宋_GB2312"/>
          <w:b w:val="0"/>
          <w:bCs/>
          <w:sz w:val="32"/>
          <w:szCs w:val="32"/>
        </w:rPr>
        <w:t>)</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（十二）财政拨款收支总表</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（十三）一般公共预算支出表</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（十四）一般预算基本支出表</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（十五）一般</w:t>
      </w:r>
      <w:r>
        <w:rPr>
          <w:rFonts w:eastAsia="仿宋_GB2312"/>
          <w:b w:val="0"/>
          <w:bCs/>
          <w:sz w:val="32"/>
          <w:szCs w:val="32"/>
        </w:rPr>
        <w:t>-</w:t>
      </w:r>
      <w:r>
        <w:rPr>
          <w:rFonts w:hAnsi="仿宋_GB2312" w:eastAsia="仿宋_GB2312"/>
          <w:b w:val="0"/>
          <w:bCs/>
          <w:sz w:val="32"/>
          <w:szCs w:val="32"/>
        </w:rPr>
        <w:t>工资福利</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（十六）工资福利</w:t>
      </w:r>
      <w:r>
        <w:rPr>
          <w:rFonts w:eastAsia="仿宋_GB2312"/>
          <w:b w:val="0"/>
          <w:bCs/>
          <w:sz w:val="32"/>
          <w:szCs w:val="32"/>
        </w:rPr>
        <w:t>(</w:t>
      </w:r>
      <w:r>
        <w:rPr>
          <w:rFonts w:hAnsi="仿宋_GB2312" w:eastAsia="仿宋_GB2312"/>
          <w:b w:val="0"/>
          <w:bCs/>
          <w:sz w:val="32"/>
          <w:szCs w:val="32"/>
        </w:rPr>
        <w:t>政府预算</w:t>
      </w:r>
      <w:r>
        <w:rPr>
          <w:rFonts w:eastAsia="仿宋_GB2312"/>
          <w:b w:val="0"/>
          <w:bCs/>
          <w:sz w:val="32"/>
          <w:szCs w:val="32"/>
        </w:rPr>
        <w:t xml:space="preserve">) </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（十七）一般</w:t>
      </w:r>
      <w:r>
        <w:rPr>
          <w:rFonts w:eastAsia="仿宋_GB2312"/>
          <w:b w:val="0"/>
          <w:bCs/>
          <w:sz w:val="32"/>
          <w:szCs w:val="32"/>
        </w:rPr>
        <w:t>-</w:t>
      </w:r>
      <w:r>
        <w:rPr>
          <w:rFonts w:hAnsi="仿宋_GB2312" w:eastAsia="仿宋_GB2312"/>
          <w:b w:val="0"/>
          <w:bCs/>
          <w:sz w:val="32"/>
          <w:szCs w:val="32"/>
        </w:rPr>
        <w:t>一般商品服务</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（十八）商品服务</w:t>
      </w:r>
      <w:r>
        <w:rPr>
          <w:rFonts w:eastAsia="仿宋_GB2312"/>
          <w:b w:val="0"/>
          <w:bCs/>
          <w:sz w:val="32"/>
          <w:szCs w:val="32"/>
        </w:rPr>
        <w:t>(</w:t>
      </w:r>
      <w:r>
        <w:rPr>
          <w:rFonts w:hAnsi="仿宋_GB2312" w:eastAsia="仿宋_GB2312"/>
          <w:b w:val="0"/>
          <w:bCs/>
          <w:sz w:val="32"/>
          <w:szCs w:val="32"/>
        </w:rPr>
        <w:t>政府预算</w:t>
      </w:r>
      <w:r>
        <w:rPr>
          <w:rFonts w:eastAsia="仿宋_GB2312"/>
          <w:b w:val="0"/>
          <w:bCs/>
          <w:sz w:val="32"/>
          <w:szCs w:val="32"/>
        </w:rPr>
        <w:t xml:space="preserve">) </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（十九）一般</w:t>
      </w:r>
      <w:r>
        <w:rPr>
          <w:rFonts w:eastAsia="仿宋_GB2312"/>
          <w:b w:val="0"/>
          <w:bCs/>
          <w:sz w:val="32"/>
          <w:szCs w:val="32"/>
        </w:rPr>
        <w:t>-</w:t>
      </w:r>
      <w:r>
        <w:rPr>
          <w:rFonts w:hAnsi="仿宋_GB2312" w:eastAsia="仿宋_GB2312"/>
          <w:b w:val="0"/>
          <w:bCs/>
          <w:sz w:val="32"/>
          <w:szCs w:val="32"/>
        </w:rPr>
        <w:t>个人和家庭</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（二十）个人家庭</w:t>
      </w:r>
      <w:r>
        <w:rPr>
          <w:rFonts w:eastAsia="仿宋_GB2312"/>
          <w:b w:val="0"/>
          <w:bCs/>
          <w:sz w:val="32"/>
          <w:szCs w:val="32"/>
        </w:rPr>
        <w:t>(</w:t>
      </w:r>
      <w:r>
        <w:rPr>
          <w:rFonts w:hAnsi="仿宋_GB2312" w:eastAsia="仿宋_GB2312"/>
          <w:b w:val="0"/>
          <w:bCs/>
          <w:sz w:val="32"/>
          <w:szCs w:val="32"/>
        </w:rPr>
        <w:t>政府预算</w:t>
      </w:r>
      <w:r>
        <w:rPr>
          <w:rFonts w:eastAsia="仿宋_GB2312"/>
          <w:b w:val="0"/>
          <w:bCs/>
          <w:sz w:val="32"/>
          <w:szCs w:val="32"/>
        </w:rPr>
        <w:t xml:space="preserve">) </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（二十一）政府性基金</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（二十二）政府性基金</w:t>
      </w:r>
      <w:r>
        <w:rPr>
          <w:rFonts w:eastAsia="仿宋_GB2312"/>
          <w:b w:val="0"/>
          <w:bCs/>
          <w:sz w:val="32"/>
          <w:szCs w:val="32"/>
        </w:rPr>
        <w:t>(</w:t>
      </w:r>
      <w:r>
        <w:rPr>
          <w:rFonts w:hAnsi="仿宋_GB2312" w:eastAsia="仿宋_GB2312"/>
          <w:b w:val="0"/>
          <w:bCs/>
          <w:sz w:val="32"/>
          <w:szCs w:val="32"/>
        </w:rPr>
        <w:t>政府预算</w:t>
      </w:r>
      <w:r>
        <w:rPr>
          <w:rFonts w:eastAsia="仿宋_GB2312"/>
          <w:b w:val="0"/>
          <w:bCs/>
          <w:sz w:val="32"/>
          <w:szCs w:val="32"/>
        </w:rPr>
        <w:t xml:space="preserve">) </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（二十三）专户</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（二十四）专户</w:t>
      </w:r>
      <w:r>
        <w:rPr>
          <w:rFonts w:eastAsia="仿宋_GB2312"/>
          <w:b w:val="0"/>
          <w:bCs/>
          <w:sz w:val="32"/>
          <w:szCs w:val="32"/>
        </w:rPr>
        <w:t>(</w:t>
      </w:r>
      <w:r>
        <w:rPr>
          <w:rFonts w:hAnsi="仿宋_GB2312" w:eastAsia="仿宋_GB2312"/>
          <w:b w:val="0"/>
          <w:bCs/>
          <w:sz w:val="32"/>
          <w:szCs w:val="32"/>
        </w:rPr>
        <w:t>政府预算</w:t>
      </w:r>
      <w:r>
        <w:rPr>
          <w:rFonts w:eastAsia="仿宋_GB2312"/>
          <w:b w:val="0"/>
          <w:bCs/>
          <w:sz w:val="32"/>
          <w:szCs w:val="32"/>
        </w:rPr>
        <w:t>)</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（二十五）经费拨款预算表</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（二十六）经费拨款预算表</w:t>
      </w:r>
      <w:r>
        <w:rPr>
          <w:rFonts w:eastAsia="仿宋_GB2312"/>
          <w:b w:val="0"/>
          <w:bCs/>
          <w:sz w:val="32"/>
          <w:szCs w:val="32"/>
        </w:rPr>
        <w:t>(</w:t>
      </w:r>
      <w:r>
        <w:rPr>
          <w:rFonts w:hAnsi="仿宋_GB2312" w:eastAsia="仿宋_GB2312"/>
          <w:b w:val="0"/>
          <w:bCs/>
          <w:sz w:val="32"/>
          <w:szCs w:val="32"/>
        </w:rPr>
        <w:t>政府预算</w:t>
      </w:r>
      <w:r>
        <w:rPr>
          <w:rFonts w:eastAsia="仿宋_GB2312"/>
          <w:b w:val="0"/>
          <w:bCs/>
          <w:sz w:val="32"/>
          <w:szCs w:val="32"/>
        </w:rPr>
        <w:t>)</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（二十七）专项支出预算表</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（二十八）一般公共预算</w:t>
      </w:r>
      <w:r>
        <w:rPr>
          <w:rFonts w:eastAsia="仿宋_GB2312"/>
          <w:b w:val="0"/>
          <w:bCs/>
          <w:sz w:val="32"/>
          <w:szCs w:val="32"/>
        </w:rPr>
        <w:t>“</w:t>
      </w:r>
      <w:r>
        <w:rPr>
          <w:rFonts w:hAnsi="仿宋_GB2312" w:eastAsia="仿宋_GB2312"/>
          <w:b w:val="0"/>
          <w:bCs/>
          <w:sz w:val="32"/>
          <w:szCs w:val="32"/>
        </w:rPr>
        <w:t>三公</w:t>
      </w:r>
      <w:r>
        <w:rPr>
          <w:rFonts w:eastAsia="仿宋_GB2312"/>
          <w:b w:val="0"/>
          <w:bCs/>
          <w:sz w:val="32"/>
          <w:szCs w:val="32"/>
        </w:rPr>
        <w:t>”</w:t>
      </w:r>
      <w:r>
        <w:rPr>
          <w:rFonts w:hAnsi="仿宋_GB2312" w:eastAsia="仿宋_GB2312"/>
          <w:b w:val="0"/>
          <w:bCs/>
          <w:sz w:val="32"/>
          <w:szCs w:val="32"/>
        </w:rPr>
        <w:t>经费预算表</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（二十九）单位专项支出方向绩效目标表</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（三十）部门整体支出绩效目标表</w:t>
      </w:r>
    </w:p>
    <w:p>
      <w:pPr>
        <w:tabs>
          <w:tab w:val="left" w:pos="7560"/>
        </w:tabs>
        <w:adjustRightInd w:val="0"/>
        <w:snapToGrid w:val="0"/>
        <w:spacing w:line="560" w:lineRule="exact"/>
        <w:ind w:firstLine="640" w:firstLineChars="200"/>
        <w:jc w:val="left"/>
        <w:rPr>
          <w:rFonts w:eastAsia="仿宋_GB2312"/>
          <w:b w:val="0"/>
          <w:bCs/>
          <w:sz w:val="32"/>
          <w:szCs w:val="32"/>
        </w:rPr>
      </w:pPr>
    </w:p>
    <w:p>
      <w:pPr>
        <w:tabs>
          <w:tab w:val="left" w:pos="7560"/>
        </w:tabs>
        <w:adjustRightInd w:val="0"/>
        <w:snapToGrid w:val="0"/>
        <w:spacing w:line="560" w:lineRule="exact"/>
        <w:ind w:firstLine="640" w:firstLineChars="200"/>
        <w:jc w:val="left"/>
        <w:rPr>
          <w:rFonts w:eastAsia="仿宋_GB2312"/>
          <w:b w:val="0"/>
          <w:bCs/>
          <w:sz w:val="32"/>
          <w:szCs w:val="32"/>
        </w:rPr>
      </w:pPr>
    </w:p>
    <w:p>
      <w:pPr>
        <w:tabs>
          <w:tab w:val="left" w:pos="7560"/>
        </w:tabs>
        <w:adjustRightInd w:val="0"/>
        <w:snapToGrid w:val="0"/>
        <w:spacing w:line="560" w:lineRule="exact"/>
        <w:ind w:firstLine="640" w:firstLineChars="200"/>
        <w:jc w:val="left"/>
        <w:rPr>
          <w:rFonts w:eastAsia="仿宋_GB2312"/>
          <w:b w:val="0"/>
          <w:bCs/>
          <w:sz w:val="32"/>
          <w:szCs w:val="32"/>
        </w:rPr>
      </w:pPr>
    </w:p>
    <w:p>
      <w:pPr>
        <w:tabs>
          <w:tab w:val="left" w:pos="7560"/>
        </w:tabs>
        <w:adjustRightInd w:val="0"/>
        <w:snapToGrid w:val="0"/>
        <w:spacing w:line="560" w:lineRule="exact"/>
        <w:ind w:firstLine="640" w:firstLineChars="200"/>
        <w:jc w:val="left"/>
        <w:rPr>
          <w:rFonts w:eastAsia="仿宋_GB2312"/>
          <w:b w:val="0"/>
          <w:bCs/>
          <w:sz w:val="32"/>
          <w:szCs w:val="32"/>
        </w:rPr>
      </w:pPr>
    </w:p>
    <w:p>
      <w:pPr>
        <w:tabs>
          <w:tab w:val="left" w:pos="7560"/>
        </w:tabs>
        <w:adjustRightInd w:val="0"/>
        <w:snapToGrid w:val="0"/>
        <w:spacing w:line="560" w:lineRule="exact"/>
        <w:ind w:firstLine="640" w:firstLineChars="200"/>
        <w:jc w:val="left"/>
        <w:rPr>
          <w:rFonts w:eastAsia="仿宋_GB2312"/>
          <w:b w:val="0"/>
          <w:bCs/>
          <w:sz w:val="32"/>
          <w:szCs w:val="32"/>
        </w:rPr>
      </w:pPr>
    </w:p>
    <w:p>
      <w:pPr>
        <w:tabs>
          <w:tab w:val="left" w:pos="7560"/>
        </w:tabs>
        <w:adjustRightInd w:val="0"/>
        <w:snapToGrid w:val="0"/>
        <w:spacing w:line="560" w:lineRule="exact"/>
        <w:ind w:firstLine="640" w:firstLineChars="200"/>
        <w:jc w:val="left"/>
        <w:rPr>
          <w:rFonts w:eastAsia="仿宋_GB2312"/>
          <w:b w:val="0"/>
          <w:bCs/>
          <w:sz w:val="32"/>
          <w:szCs w:val="32"/>
        </w:rPr>
      </w:pPr>
    </w:p>
    <w:p>
      <w:pPr>
        <w:tabs>
          <w:tab w:val="left" w:pos="7560"/>
        </w:tabs>
        <w:adjustRightInd w:val="0"/>
        <w:snapToGrid w:val="0"/>
        <w:spacing w:line="560" w:lineRule="exact"/>
        <w:ind w:firstLine="640" w:firstLineChars="200"/>
        <w:jc w:val="left"/>
        <w:rPr>
          <w:rFonts w:eastAsia="仿宋_GB2312"/>
          <w:b w:val="0"/>
          <w:bCs/>
          <w:sz w:val="32"/>
          <w:szCs w:val="32"/>
        </w:rPr>
      </w:pPr>
    </w:p>
    <w:p>
      <w:pPr>
        <w:tabs>
          <w:tab w:val="left" w:pos="7560"/>
        </w:tabs>
        <w:adjustRightInd w:val="0"/>
        <w:snapToGrid w:val="0"/>
        <w:spacing w:line="560" w:lineRule="exact"/>
        <w:ind w:firstLine="640" w:firstLineChars="200"/>
        <w:jc w:val="left"/>
        <w:rPr>
          <w:rFonts w:eastAsia="仿宋_GB2312"/>
          <w:b w:val="0"/>
          <w:bCs/>
          <w:sz w:val="32"/>
          <w:szCs w:val="32"/>
        </w:rPr>
      </w:pPr>
    </w:p>
    <w:p>
      <w:pPr>
        <w:tabs>
          <w:tab w:val="left" w:pos="7560"/>
        </w:tabs>
        <w:adjustRightInd w:val="0"/>
        <w:snapToGrid w:val="0"/>
        <w:spacing w:line="560" w:lineRule="exact"/>
        <w:ind w:firstLine="640" w:firstLineChars="200"/>
        <w:jc w:val="left"/>
        <w:rPr>
          <w:rFonts w:eastAsia="仿宋_GB2312"/>
          <w:b w:val="0"/>
          <w:bCs/>
          <w:sz w:val="32"/>
          <w:szCs w:val="32"/>
        </w:rPr>
      </w:pPr>
    </w:p>
    <w:p>
      <w:pPr>
        <w:tabs>
          <w:tab w:val="left" w:pos="7560"/>
        </w:tabs>
        <w:adjustRightInd w:val="0"/>
        <w:snapToGrid w:val="0"/>
        <w:spacing w:line="560" w:lineRule="exact"/>
        <w:ind w:firstLine="640" w:firstLineChars="200"/>
        <w:jc w:val="left"/>
        <w:rPr>
          <w:rFonts w:eastAsia="仿宋_GB2312"/>
          <w:b w:val="0"/>
          <w:bCs/>
          <w:sz w:val="32"/>
          <w:szCs w:val="32"/>
        </w:rPr>
      </w:pPr>
    </w:p>
    <w:p>
      <w:pPr>
        <w:tabs>
          <w:tab w:val="left" w:pos="7560"/>
        </w:tabs>
        <w:adjustRightInd w:val="0"/>
        <w:snapToGrid w:val="0"/>
        <w:spacing w:line="560" w:lineRule="exact"/>
        <w:ind w:firstLine="640" w:firstLineChars="200"/>
        <w:jc w:val="left"/>
        <w:rPr>
          <w:rFonts w:eastAsia="仿宋_GB2312"/>
          <w:b w:val="0"/>
          <w:bCs/>
          <w:sz w:val="32"/>
          <w:szCs w:val="32"/>
        </w:rPr>
      </w:pPr>
    </w:p>
    <w:p>
      <w:pPr>
        <w:tabs>
          <w:tab w:val="left" w:pos="7560"/>
        </w:tabs>
        <w:adjustRightInd w:val="0"/>
        <w:snapToGrid w:val="0"/>
        <w:spacing w:line="560" w:lineRule="exact"/>
        <w:ind w:firstLine="640" w:firstLineChars="200"/>
        <w:jc w:val="left"/>
        <w:rPr>
          <w:rFonts w:eastAsia="仿宋_GB2312"/>
          <w:b w:val="0"/>
          <w:bCs/>
          <w:sz w:val="32"/>
          <w:szCs w:val="32"/>
        </w:rPr>
      </w:pPr>
    </w:p>
    <w:p>
      <w:pPr>
        <w:tabs>
          <w:tab w:val="left" w:pos="7560"/>
        </w:tabs>
        <w:adjustRightInd w:val="0"/>
        <w:snapToGrid w:val="0"/>
        <w:spacing w:line="560" w:lineRule="exact"/>
        <w:ind w:firstLine="640" w:firstLineChars="200"/>
        <w:jc w:val="left"/>
        <w:rPr>
          <w:rFonts w:eastAsia="仿宋_GB2312"/>
          <w:b w:val="0"/>
          <w:bCs/>
          <w:sz w:val="32"/>
          <w:szCs w:val="32"/>
        </w:rPr>
      </w:pPr>
    </w:p>
    <w:p>
      <w:pPr>
        <w:tabs>
          <w:tab w:val="left" w:pos="7560"/>
        </w:tabs>
        <w:adjustRightInd w:val="0"/>
        <w:snapToGrid w:val="0"/>
        <w:spacing w:line="560" w:lineRule="exact"/>
        <w:ind w:firstLine="640" w:firstLineChars="200"/>
        <w:jc w:val="left"/>
        <w:rPr>
          <w:rFonts w:eastAsia="仿宋_GB2312"/>
          <w:b w:val="0"/>
          <w:bCs/>
          <w:sz w:val="32"/>
          <w:szCs w:val="32"/>
        </w:rPr>
      </w:pPr>
    </w:p>
    <w:p>
      <w:pPr>
        <w:tabs>
          <w:tab w:val="left" w:pos="7560"/>
        </w:tabs>
        <w:adjustRightInd w:val="0"/>
        <w:snapToGrid w:val="0"/>
        <w:spacing w:line="560" w:lineRule="exact"/>
        <w:ind w:firstLine="640" w:firstLineChars="200"/>
        <w:jc w:val="left"/>
        <w:rPr>
          <w:rFonts w:eastAsia="仿宋_GB2312"/>
          <w:b w:val="0"/>
          <w:bCs/>
          <w:sz w:val="32"/>
          <w:szCs w:val="32"/>
        </w:rPr>
      </w:pPr>
    </w:p>
    <w:p>
      <w:pPr>
        <w:tabs>
          <w:tab w:val="left" w:pos="7560"/>
        </w:tabs>
        <w:adjustRightInd w:val="0"/>
        <w:snapToGrid w:val="0"/>
        <w:spacing w:line="560" w:lineRule="exact"/>
        <w:ind w:firstLine="640" w:firstLineChars="200"/>
        <w:jc w:val="left"/>
        <w:rPr>
          <w:rFonts w:eastAsia="仿宋_GB2312"/>
          <w:b w:val="0"/>
          <w:bCs/>
          <w:sz w:val="32"/>
          <w:szCs w:val="32"/>
        </w:rPr>
      </w:pPr>
    </w:p>
    <w:p>
      <w:pPr>
        <w:tabs>
          <w:tab w:val="left" w:pos="7560"/>
        </w:tabs>
        <w:adjustRightInd w:val="0"/>
        <w:snapToGrid w:val="0"/>
        <w:spacing w:line="560" w:lineRule="exact"/>
        <w:ind w:firstLine="640" w:firstLineChars="200"/>
        <w:jc w:val="left"/>
        <w:rPr>
          <w:rFonts w:eastAsia="仿宋_GB2312"/>
          <w:b w:val="0"/>
          <w:bCs/>
          <w:sz w:val="32"/>
          <w:szCs w:val="32"/>
        </w:rPr>
      </w:pPr>
    </w:p>
    <w:p>
      <w:pPr>
        <w:tabs>
          <w:tab w:val="left" w:pos="7560"/>
        </w:tabs>
        <w:adjustRightInd w:val="0"/>
        <w:snapToGrid w:val="0"/>
        <w:spacing w:line="560" w:lineRule="exact"/>
        <w:ind w:firstLine="640" w:firstLineChars="200"/>
        <w:jc w:val="left"/>
        <w:rPr>
          <w:rFonts w:eastAsia="仿宋_GB2312"/>
          <w:b w:val="0"/>
          <w:bCs/>
          <w:sz w:val="32"/>
          <w:szCs w:val="32"/>
        </w:rPr>
      </w:pPr>
    </w:p>
    <w:p>
      <w:pPr>
        <w:tabs>
          <w:tab w:val="left" w:pos="7560"/>
        </w:tabs>
        <w:adjustRightInd w:val="0"/>
        <w:snapToGrid w:val="0"/>
        <w:spacing w:line="560" w:lineRule="exact"/>
        <w:ind w:firstLine="640" w:firstLineChars="200"/>
        <w:jc w:val="left"/>
        <w:rPr>
          <w:rFonts w:eastAsia="仿宋_GB2312"/>
          <w:b w:val="0"/>
          <w:bCs/>
          <w:sz w:val="32"/>
          <w:szCs w:val="32"/>
        </w:rPr>
      </w:pPr>
    </w:p>
    <w:p>
      <w:pPr>
        <w:tabs>
          <w:tab w:val="left" w:pos="7560"/>
        </w:tabs>
        <w:adjustRightInd w:val="0"/>
        <w:snapToGrid w:val="0"/>
        <w:spacing w:line="560" w:lineRule="exact"/>
        <w:ind w:firstLine="640" w:firstLineChars="200"/>
        <w:jc w:val="left"/>
        <w:rPr>
          <w:rFonts w:eastAsia="仿宋_GB2312"/>
          <w:b w:val="0"/>
          <w:bCs/>
          <w:sz w:val="32"/>
          <w:szCs w:val="32"/>
        </w:rPr>
      </w:pPr>
    </w:p>
    <w:p>
      <w:pPr>
        <w:tabs>
          <w:tab w:val="left" w:pos="7560"/>
        </w:tabs>
        <w:adjustRightInd w:val="0"/>
        <w:snapToGrid w:val="0"/>
        <w:spacing w:line="560" w:lineRule="exact"/>
        <w:jc w:val="center"/>
        <w:rPr>
          <w:rFonts w:hint="eastAsia" w:eastAsia="方正小标宋简体"/>
          <w:b w:val="0"/>
          <w:bCs/>
          <w:color w:val="000000"/>
          <w:sz w:val="44"/>
          <w:szCs w:val="44"/>
          <w:lang w:eastAsia="zh-CN"/>
        </w:rPr>
      </w:pPr>
      <w:r>
        <w:rPr>
          <w:rFonts w:hint="eastAsia" w:eastAsia="方正小标宋简体"/>
          <w:b w:val="0"/>
          <w:bCs/>
          <w:color w:val="000000"/>
          <w:sz w:val="44"/>
          <w:szCs w:val="44"/>
          <w:lang w:eastAsia="zh-CN"/>
        </w:rPr>
        <w:t>中共醴陵市委宣传部</w:t>
      </w:r>
    </w:p>
    <w:p>
      <w:pPr>
        <w:tabs>
          <w:tab w:val="left" w:pos="7560"/>
        </w:tabs>
        <w:adjustRightInd w:val="0"/>
        <w:snapToGrid w:val="0"/>
        <w:spacing w:line="560" w:lineRule="exact"/>
        <w:jc w:val="center"/>
        <w:rPr>
          <w:rFonts w:hAnsi="仿宋_GB2312" w:eastAsia="仿宋_GB2312"/>
          <w:b w:val="0"/>
          <w:bCs/>
          <w:sz w:val="32"/>
          <w:szCs w:val="32"/>
        </w:rPr>
      </w:pPr>
      <w:r>
        <w:rPr>
          <w:rFonts w:eastAsia="方正小标宋简体"/>
          <w:b w:val="0"/>
          <w:bCs/>
          <w:color w:val="000000"/>
          <w:sz w:val="44"/>
          <w:szCs w:val="44"/>
        </w:rPr>
        <w:t>2021年部门预算公开说明</w:t>
      </w:r>
    </w:p>
    <w:p>
      <w:pPr>
        <w:tabs>
          <w:tab w:val="left" w:pos="7560"/>
        </w:tabs>
        <w:adjustRightInd w:val="0"/>
        <w:snapToGrid w:val="0"/>
        <w:spacing w:line="560" w:lineRule="exact"/>
        <w:ind w:firstLine="640" w:firstLineChars="200"/>
        <w:jc w:val="left"/>
        <w:rPr>
          <w:rFonts w:hAnsi="仿宋_GB2312" w:eastAsia="仿宋_GB2312"/>
          <w:b w:val="0"/>
          <w:bCs/>
          <w:sz w:val="32"/>
          <w:szCs w:val="32"/>
        </w:rPr>
      </w:pP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一、部门职能职责</w:t>
      </w:r>
    </w:p>
    <w:p>
      <w:pPr>
        <w:widowControl/>
        <w:shd w:val="clear" w:color="auto" w:fill="FFFFFF"/>
        <w:spacing w:line="560" w:lineRule="exact"/>
        <w:ind w:firstLine="640" w:firstLineChars="200"/>
        <w:outlineLvl w:val="0"/>
        <w:rPr>
          <w:rFonts w:hint="eastAsia" w:eastAsia="仿宋_GB2312"/>
          <w:b w:val="0"/>
          <w:bCs/>
          <w:color w:val="000000"/>
          <w:kern w:val="0"/>
          <w:sz w:val="32"/>
          <w:szCs w:val="32"/>
          <w:lang w:eastAsia="zh-Hans"/>
        </w:rPr>
      </w:pPr>
      <w:r>
        <w:rPr>
          <w:rFonts w:hint="eastAsia" w:eastAsia="仿宋_GB2312"/>
          <w:b w:val="0"/>
          <w:bCs/>
          <w:color w:val="000000"/>
          <w:kern w:val="0"/>
          <w:sz w:val="32"/>
          <w:szCs w:val="32"/>
          <w:lang w:eastAsia="zh-Hans"/>
        </w:rPr>
        <w:t>1、根据上级宣传部门和市委的安排部署，制订全市宣传思想政治工作的计划和措施，并负责组织实施。</w:t>
      </w:r>
    </w:p>
    <w:p>
      <w:pPr>
        <w:widowControl/>
        <w:shd w:val="clear" w:color="auto" w:fill="FFFFFF"/>
        <w:spacing w:line="560" w:lineRule="exact"/>
        <w:ind w:firstLine="640" w:firstLineChars="200"/>
        <w:outlineLvl w:val="0"/>
        <w:rPr>
          <w:rFonts w:hint="eastAsia" w:eastAsia="仿宋_GB2312"/>
          <w:b w:val="0"/>
          <w:bCs/>
          <w:color w:val="000000"/>
          <w:kern w:val="0"/>
          <w:sz w:val="32"/>
          <w:szCs w:val="32"/>
          <w:lang w:eastAsia="zh-Hans"/>
        </w:rPr>
      </w:pPr>
      <w:r>
        <w:rPr>
          <w:rFonts w:hint="eastAsia" w:eastAsia="仿宋_GB2312"/>
          <w:b w:val="0"/>
          <w:bCs/>
          <w:color w:val="000000"/>
          <w:kern w:val="0"/>
          <w:sz w:val="32"/>
          <w:szCs w:val="32"/>
          <w:lang w:eastAsia="zh-Hans"/>
        </w:rPr>
        <w:t>2、组织指导全市的理论学习、理论宣传、理论研究和理论教育、理论书籍的发行。</w:t>
      </w:r>
    </w:p>
    <w:p>
      <w:pPr>
        <w:widowControl/>
        <w:shd w:val="clear" w:color="auto" w:fill="FFFFFF"/>
        <w:spacing w:line="560" w:lineRule="exact"/>
        <w:ind w:firstLine="640" w:firstLineChars="200"/>
        <w:outlineLvl w:val="0"/>
        <w:rPr>
          <w:rFonts w:hint="eastAsia" w:eastAsia="仿宋_GB2312"/>
          <w:b w:val="0"/>
          <w:bCs/>
          <w:color w:val="000000"/>
          <w:kern w:val="0"/>
          <w:sz w:val="32"/>
          <w:szCs w:val="32"/>
          <w:lang w:eastAsia="zh-Hans"/>
        </w:rPr>
      </w:pPr>
      <w:r>
        <w:rPr>
          <w:rFonts w:hint="eastAsia" w:eastAsia="仿宋_GB2312"/>
          <w:b w:val="0"/>
          <w:bCs/>
          <w:color w:val="000000"/>
          <w:kern w:val="0"/>
          <w:sz w:val="32"/>
          <w:szCs w:val="32"/>
          <w:lang w:eastAsia="zh-Hans"/>
        </w:rPr>
        <w:t>3、指导协调全市新闻工作，把握宣传主题和舆论导向，监控涉醴舆情，负责全市网络宣传与管理、网评员队伍建设、网站建设与维护管理。</w:t>
      </w:r>
    </w:p>
    <w:p>
      <w:pPr>
        <w:widowControl/>
        <w:shd w:val="clear" w:color="auto" w:fill="FFFFFF"/>
        <w:spacing w:line="560" w:lineRule="exact"/>
        <w:ind w:firstLine="640" w:firstLineChars="200"/>
        <w:outlineLvl w:val="0"/>
        <w:rPr>
          <w:rFonts w:hint="eastAsia" w:eastAsia="仿宋_GB2312"/>
          <w:b w:val="0"/>
          <w:bCs/>
          <w:color w:val="000000"/>
          <w:kern w:val="0"/>
          <w:sz w:val="32"/>
          <w:szCs w:val="32"/>
          <w:lang w:eastAsia="zh-Hans"/>
        </w:rPr>
      </w:pPr>
      <w:r>
        <w:rPr>
          <w:rFonts w:hint="eastAsia" w:eastAsia="仿宋_GB2312"/>
          <w:b w:val="0"/>
          <w:bCs/>
          <w:color w:val="000000"/>
          <w:kern w:val="0"/>
          <w:sz w:val="32"/>
          <w:szCs w:val="32"/>
          <w:lang w:eastAsia="zh-Hans"/>
        </w:rPr>
        <w:t>4、负责规划、部署、组织、指导全市的思想政治工作，负责组织开展全市城乡的精神文明建设活动。</w:t>
      </w:r>
    </w:p>
    <w:p>
      <w:pPr>
        <w:widowControl/>
        <w:shd w:val="clear" w:color="auto" w:fill="FFFFFF"/>
        <w:spacing w:line="560" w:lineRule="exact"/>
        <w:ind w:firstLine="640" w:firstLineChars="200"/>
        <w:outlineLvl w:val="0"/>
        <w:rPr>
          <w:rFonts w:hint="eastAsia" w:eastAsia="仿宋_GB2312"/>
          <w:b w:val="0"/>
          <w:bCs/>
          <w:color w:val="000000"/>
          <w:kern w:val="0"/>
          <w:sz w:val="32"/>
          <w:szCs w:val="32"/>
          <w:lang w:eastAsia="zh-Hans"/>
        </w:rPr>
      </w:pPr>
      <w:r>
        <w:rPr>
          <w:rFonts w:hint="eastAsia" w:eastAsia="仿宋_GB2312"/>
          <w:b w:val="0"/>
          <w:bCs/>
          <w:color w:val="000000"/>
          <w:kern w:val="0"/>
          <w:sz w:val="32"/>
          <w:szCs w:val="32"/>
          <w:lang w:eastAsia="zh-Hans"/>
        </w:rPr>
        <w:t>5、负责新闻报导和党报、党刊的发行工作，协调全市的宣传工作步调，指导和协调有关部门的对外宣传工作，负责与上级相关部门的沟通与衔接。</w:t>
      </w:r>
    </w:p>
    <w:p>
      <w:pPr>
        <w:widowControl/>
        <w:shd w:val="clear" w:color="auto" w:fill="FFFFFF"/>
        <w:spacing w:line="560" w:lineRule="exact"/>
        <w:ind w:firstLine="640" w:firstLineChars="200"/>
        <w:outlineLvl w:val="0"/>
        <w:rPr>
          <w:rFonts w:hint="eastAsia" w:eastAsia="仿宋_GB2312"/>
          <w:b w:val="0"/>
          <w:bCs/>
          <w:color w:val="000000"/>
          <w:kern w:val="0"/>
          <w:sz w:val="32"/>
          <w:szCs w:val="32"/>
          <w:lang w:eastAsia="zh-Hans"/>
        </w:rPr>
      </w:pPr>
      <w:r>
        <w:rPr>
          <w:rFonts w:hint="eastAsia" w:eastAsia="仿宋_GB2312"/>
          <w:b w:val="0"/>
          <w:bCs/>
          <w:color w:val="000000"/>
          <w:kern w:val="0"/>
          <w:sz w:val="32"/>
          <w:szCs w:val="32"/>
          <w:lang w:eastAsia="zh-Hans"/>
        </w:rPr>
        <w:t>6、负责宣传思想和新闻工作者队伍建设。</w:t>
      </w:r>
    </w:p>
    <w:p>
      <w:pPr>
        <w:tabs>
          <w:tab w:val="left" w:pos="7560"/>
        </w:tabs>
        <w:adjustRightInd w:val="0"/>
        <w:snapToGrid w:val="0"/>
        <w:spacing w:line="560" w:lineRule="exact"/>
        <w:ind w:firstLine="640" w:firstLineChars="200"/>
        <w:jc w:val="left"/>
        <w:rPr>
          <w:rFonts w:hAnsi="仿宋_GB2312" w:eastAsia="仿宋_GB2312"/>
          <w:b w:val="0"/>
          <w:bCs/>
          <w:sz w:val="32"/>
          <w:szCs w:val="32"/>
        </w:rPr>
      </w:pPr>
      <w:r>
        <w:rPr>
          <w:rFonts w:hint="eastAsia" w:eastAsia="仿宋_GB2312"/>
          <w:b w:val="0"/>
          <w:bCs/>
          <w:color w:val="000000"/>
          <w:kern w:val="0"/>
          <w:sz w:val="32"/>
          <w:szCs w:val="32"/>
          <w:lang w:eastAsia="zh-Hans"/>
        </w:rPr>
        <w:t>7、承办市委和上级宣传部门交办的其它工作任务。</w:t>
      </w:r>
    </w:p>
    <w:p>
      <w:pPr>
        <w:tabs>
          <w:tab w:val="left" w:pos="7560"/>
        </w:tabs>
        <w:adjustRightInd w:val="0"/>
        <w:snapToGrid w:val="0"/>
        <w:spacing w:line="560" w:lineRule="exact"/>
        <w:ind w:firstLine="640" w:firstLineChars="200"/>
        <w:jc w:val="left"/>
        <w:rPr>
          <w:rFonts w:hint="eastAsia" w:hAnsi="仿宋_GB2312" w:eastAsia="仿宋_GB2312"/>
          <w:b w:val="0"/>
          <w:bCs/>
          <w:sz w:val="32"/>
          <w:szCs w:val="32"/>
        </w:rPr>
      </w:pPr>
      <w:r>
        <w:rPr>
          <w:rFonts w:hAnsi="仿宋_GB2312" w:eastAsia="仿宋_GB2312"/>
          <w:b w:val="0"/>
          <w:bCs/>
          <w:sz w:val="32"/>
          <w:szCs w:val="32"/>
        </w:rPr>
        <w:t>二、机构设置</w:t>
      </w:r>
      <w:r>
        <w:rPr>
          <w:rFonts w:hint="eastAsia" w:hAnsi="仿宋_GB2312" w:eastAsia="仿宋_GB2312"/>
          <w:b w:val="0"/>
          <w:bCs/>
          <w:sz w:val="32"/>
          <w:szCs w:val="32"/>
        </w:rPr>
        <w:t>。</w:t>
      </w:r>
    </w:p>
    <w:p>
      <w:pPr>
        <w:widowControl/>
        <w:shd w:val="clear" w:color="auto" w:fill="FFFFFF"/>
        <w:spacing w:line="560" w:lineRule="exact"/>
        <w:ind w:firstLine="640" w:firstLineChars="200"/>
        <w:outlineLvl w:val="0"/>
        <w:rPr>
          <w:rFonts w:hint="eastAsia" w:eastAsia="仿宋_GB2312"/>
          <w:b w:val="0"/>
          <w:bCs/>
          <w:color w:val="000000"/>
          <w:kern w:val="0"/>
          <w:sz w:val="32"/>
          <w:szCs w:val="32"/>
          <w:lang w:eastAsia="zh-CN"/>
        </w:rPr>
      </w:pPr>
      <w:r>
        <w:rPr>
          <w:rFonts w:hint="eastAsia" w:eastAsia="仿宋_GB2312"/>
          <w:b w:val="0"/>
          <w:bCs/>
          <w:color w:val="000000"/>
          <w:kern w:val="0"/>
          <w:sz w:val="32"/>
          <w:szCs w:val="32"/>
          <w:lang w:eastAsia="zh-Hans"/>
        </w:rPr>
        <w:t>本部门共有编制人数</w:t>
      </w:r>
      <w:r>
        <w:rPr>
          <w:rFonts w:hint="eastAsia" w:eastAsia="仿宋_GB2312"/>
          <w:b w:val="0"/>
          <w:bCs/>
          <w:color w:val="000000"/>
          <w:kern w:val="0"/>
          <w:sz w:val="32"/>
          <w:szCs w:val="32"/>
          <w:lang w:val="en-US" w:eastAsia="zh-CN"/>
        </w:rPr>
        <w:t>25</w:t>
      </w:r>
      <w:r>
        <w:rPr>
          <w:rFonts w:hint="eastAsia" w:eastAsia="仿宋_GB2312"/>
          <w:b w:val="0"/>
          <w:bCs/>
          <w:color w:val="000000"/>
          <w:kern w:val="0"/>
          <w:sz w:val="32"/>
          <w:szCs w:val="32"/>
          <w:lang w:eastAsia="zh-Hans"/>
        </w:rPr>
        <w:t xml:space="preserve">人，实有人数 </w:t>
      </w:r>
      <w:r>
        <w:rPr>
          <w:rFonts w:hint="eastAsia" w:eastAsia="仿宋_GB2312"/>
          <w:b w:val="0"/>
          <w:bCs/>
          <w:color w:val="000000"/>
          <w:kern w:val="0"/>
          <w:sz w:val="32"/>
          <w:szCs w:val="32"/>
          <w:lang w:val="en-US" w:eastAsia="zh-CN"/>
        </w:rPr>
        <w:t>21</w:t>
      </w:r>
      <w:r>
        <w:rPr>
          <w:rFonts w:hint="eastAsia" w:eastAsia="仿宋_GB2312"/>
          <w:b w:val="0"/>
          <w:bCs/>
          <w:color w:val="000000"/>
          <w:kern w:val="0"/>
          <w:sz w:val="32"/>
          <w:szCs w:val="32"/>
          <w:lang w:eastAsia="zh-Hans"/>
        </w:rPr>
        <w:t>人</w:t>
      </w:r>
      <w:r>
        <w:rPr>
          <w:rFonts w:hint="eastAsia" w:eastAsia="仿宋_GB2312"/>
          <w:b w:val="0"/>
          <w:bCs/>
          <w:color w:val="000000"/>
          <w:kern w:val="0"/>
          <w:sz w:val="32"/>
          <w:szCs w:val="32"/>
          <w:lang w:eastAsia="zh-CN"/>
        </w:rPr>
        <w:t>（其中：临聘人员</w:t>
      </w:r>
      <w:r>
        <w:rPr>
          <w:rFonts w:hint="eastAsia" w:eastAsia="仿宋_GB2312"/>
          <w:b w:val="0"/>
          <w:bCs/>
          <w:color w:val="000000"/>
          <w:kern w:val="0"/>
          <w:sz w:val="32"/>
          <w:szCs w:val="32"/>
          <w:lang w:val="en-US" w:eastAsia="zh-CN"/>
        </w:rPr>
        <w:t>1人）</w:t>
      </w:r>
      <w:r>
        <w:rPr>
          <w:rFonts w:hint="eastAsia" w:eastAsia="仿宋_GB2312"/>
          <w:b w:val="0"/>
          <w:bCs/>
          <w:color w:val="000000"/>
          <w:kern w:val="0"/>
          <w:sz w:val="32"/>
          <w:szCs w:val="32"/>
          <w:lang w:eastAsia="zh-Hans"/>
        </w:rPr>
        <w:t xml:space="preserve">。内设股室 </w:t>
      </w:r>
      <w:r>
        <w:rPr>
          <w:rFonts w:hint="eastAsia" w:eastAsia="仿宋_GB2312"/>
          <w:b w:val="0"/>
          <w:bCs/>
          <w:color w:val="000000"/>
          <w:kern w:val="0"/>
          <w:sz w:val="32"/>
          <w:szCs w:val="32"/>
          <w:lang w:val="en-US" w:eastAsia="zh-CN"/>
        </w:rPr>
        <w:t>7</w:t>
      </w:r>
      <w:r>
        <w:rPr>
          <w:rFonts w:hint="eastAsia" w:eastAsia="仿宋_GB2312"/>
          <w:b w:val="0"/>
          <w:bCs/>
          <w:color w:val="000000"/>
          <w:kern w:val="0"/>
          <w:sz w:val="32"/>
          <w:szCs w:val="32"/>
          <w:lang w:eastAsia="zh-Hans"/>
        </w:rPr>
        <w:t>个，分别为：办公室、理论</w:t>
      </w:r>
      <w:r>
        <w:rPr>
          <w:rFonts w:hint="eastAsia" w:eastAsia="仿宋_GB2312"/>
          <w:b w:val="0"/>
          <w:bCs/>
          <w:color w:val="000000"/>
          <w:kern w:val="0"/>
          <w:sz w:val="32"/>
          <w:szCs w:val="32"/>
          <w:lang w:eastAsia="zh-CN"/>
        </w:rPr>
        <w:t>教育</w:t>
      </w:r>
      <w:r>
        <w:rPr>
          <w:rFonts w:hint="eastAsia" w:eastAsia="仿宋_GB2312"/>
          <w:b w:val="0"/>
          <w:bCs/>
          <w:color w:val="000000"/>
          <w:kern w:val="0"/>
          <w:sz w:val="32"/>
          <w:szCs w:val="32"/>
          <w:lang w:eastAsia="zh-Hans"/>
        </w:rPr>
        <w:t>科、新闻</w:t>
      </w:r>
      <w:r>
        <w:rPr>
          <w:rFonts w:hint="eastAsia" w:eastAsia="仿宋_GB2312"/>
          <w:b w:val="0"/>
          <w:bCs/>
          <w:color w:val="000000"/>
          <w:kern w:val="0"/>
          <w:sz w:val="32"/>
          <w:szCs w:val="32"/>
          <w:lang w:val="en-US" w:eastAsia="zh-CN"/>
        </w:rPr>
        <w:t>科、</w:t>
      </w:r>
      <w:r>
        <w:rPr>
          <w:rFonts w:hint="eastAsia" w:eastAsia="仿宋_GB2312"/>
          <w:b w:val="0"/>
          <w:bCs/>
          <w:color w:val="000000"/>
          <w:kern w:val="0"/>
          <w:sz w:val="32"/>
          <w:szCs w:val="32"/>
          <w:lang w:eastAsia="zh-Hans"/>
        </w:rPr>
        <w:t>宣传科、文明</w:t>
      </w:r>
      <w:r>
        <w:rPr>
          <w:rFonts w:hint="eastAsia" w:eastAsia="仿宋_GB2312"/>
          <w:b w:val="0"/>
          <w:bCs/>
          <w:color w:val="000000"/>
          <w:kern w:val="0"/>
          <w:sz w:val="32"/>
          <w:szCs w:val="32"/>
          <w:lang w:eastAsia="zh-CN"/>
        </w:rPr>
        <w:t>建设</w:t>
      </w:r>
      <w:r>
        <w:rPr>
          <w:rFonts w:hint="eastAsia" w:eastAsia="仿宋_GB2312"/>
          <w:b w:val="0"/>
          <w:bCs/>
          <w:color w:val="000000"/>
          <w:kern w:val="0"/>
          <w:sz w:val="32"/>
          <w:szCs w:val="32"/>
          <w:lang w:eastAsia="zh-Hans"/>
        </w:rPr>
        <w:t>科、舆情信息科、出版电影与文艺文产科</w:t>
      </w:r>
      <w:r>
        <w:rPr>
          <w:rFonts w:hint="eastAsia" w:eastAsia="仿宋_GB2312"/>
          <w:b w:val="0"/>
          <w:bCs/>
          <w:color w:val="000000"/>
          <w:kern w:val="0"/>
          <w:sz w:val="32"/>
          <w:szCs w:val="32"/>
          <w:lang w:eastAsia="zh-CN"/>
        </w:rPr>
        <w:t>。</w:t>
      </w:r>
    </w:p>
    <w:p>
      <w:pPr>
        <w:tabs>
          <w:tab w:val="left" w:pos="7560"/>
        </w:tabs>
        <w:adjustRightInd w:val="0"/>
        <w:snapToGrid w:val="0"/>
        <w:spacing w:line="560" w:lineRule="exact"/>
        <w:ind w:firstLine="640" w:firstLineChars="200"/>
        <w:jc w:val="left"/>
        <w:rPr>
          <w:rFonts w:hint="eastAsia" w:hAnsi="仿宋_GB2312" w:eastAsia="仿宋_GB2312"/>
          <w:b w:val="0"/>
          <w:bCs/>
          <w:sz w:val="32"/>
          <w:szCs w:val="32"/>
        </w:rPr>
      </w:pPr>
      <w:r>
        <w:rPr>
          <w:rFonts w:hint="eastAsia" w:hAnsi="仿宋_GB2312" w:eastAsia="仿宋_GB2312"/>
          <w:b w:val="0"/>
          <w:bCs/>
          <w:sz w:val="32"/>
          <w:szCs w:val="32"/>
        </w:rPr>
        <w:t>本部门包含下属二级预算单位</w:t>
      </w:r>
      <w:r>
        <w:rPr>
          <w:rFonts w:hint="eastAsia" w:hAnsi="仿宋_GB2312" w:eastAsia="仿宋_GB2312"/>
          <w:b w:val="0"/>
          <w:bCs/>
          <w:sz w:val="32"/>
          <w:szCs w:val="32"/>
          <w:lang w:val="en-US" w:eastAsia="zh-CN"/>
        </w:rPr>
        <w:t>0</w:t>
      </w:r>
      <w:r>
        <w:rPr>
          <w:rFonts w:hint="eastAsia" w:hAnsi="仿宋_GB2312" w:eastAsia="仿宋_GB2312"/>
          <w:b w:val="0"/>
          <w:bCs/>
          <w:sz w:val="32"/>
          <w:szCs w:val="32"/>
        </w:rPr>
        <w:t>个</w:t>
      </w:r>
      <w:r>
        <w:rPr>
          <w:rFonts w:hint="eastAsia" w:hAnsi="仿宋_GB2312" w:eastAsia="仿宋_GB2312"/>
          <w:b w:val="0"/>
          <w:bCs/>
          <w:sz w:val="32"/>
          <w:szCs w:val="32"/>
          <w:lang w:eastAsia="zh-CN"/>
        </w:rPr>
        <w:t>。</w:t>
      </w:r>
    </w:p>
    <w:p>
      <w:pPr>
        <w:numPr>
          <w:ilvl w:val="0"/>
          <w:numId w:val="1"/>
        </w:numPr>
        <w:tabs>
          <w:tab w:val="left" w:pos="7560"/>
        </w:tabs>
        <w:adjustRightInd w:val="0"/>
        <w:snapToGrid w:val="0"/>
        <w:spacing w:line="560" w:lineRule="exact"/>
        <w:ind w:firstLine="640" w:firstLineChars="200"/>
        <w:jc w:val="left"/>
        <w:rPr>
          <w:rFonts w:hint="eastAsia" w:hAnsi="仿宋_GB2312" w:eastAsia="仿宋_GB2312"/>
          <w:b w:val="0"/>
          <w:bCs/>
          <w:sz w:val="32"/>
          <w:lang w:val="en-US" w:eastAsia="zh-CN"/>
        </w:rPr>
      </w:pPr>
      <w:r>
        <w:rPr>
          <w:rFonts w:hAnsi="仿宋_GB2312" w:eastAsia="仿宋_GB2312"/>
          <w:b w:val="0"/>
          <w:bCs/>
          <w:sz w:val="32"/>
          <w:szCs w:val="32"/>
        </w:rPr>
        <w:t>部门收支概况</w:t>
      </w:r>
      <w:r>
        <w:rPr>
          <w:rFonts w:hint="eastAsia" w:hAnsi="仿宋_GB2312" w:eastAsia="仿宋_GB2312"/>
          <w:b w:val="0"/>
          <w:bCs/>
          <w:sz w:val="32"/>
          <w:lang w:val="en-US" w:eastAsia="zh-CN"/>
        </w:rPr>
        <w:t xml:space="preserve">  </w:t>
      </w:r>
    </w:p>
    <w:p>
      <w:pPr>
        <w:tabs>
          <w:tab w:val="left" w:pos="7560"/>
        </w:tabs>
        <w:adjustRightInd w:val="0"/>
        <w:snapToGrid w:val="0"/>
        <w:spacing w:line="560" w:lineRule="exact"/>
        <w:ind w:firstLine="640" w:firstLineChars="200"/>
        <w:jc w:val="left"/>
        <w:rPr>
          <w:rFonts w:hint="eastAsia" w:hAnsi="仿宋_GB2312" w:eastAsia="仿宋_GB2312"/>
          <w:b w:val="0"/>
          <w:bCs/>
          <w:sz w:val="32"/>
          <w:szCs w:val="32"/>
          <w:lang w:val="en-US" w:eastAsia="zh-CN"/>
        </w:rPr>
      </w:pPr>
      <w:r>
        <w:rPr>
          <w:rFonts w:hint="eastAsia" w:hAnsi="仿宋_GB2312" w:eastAsia="仿宋_GB2312"/>
          <w:b w:val="0"/>
          <w:bCs/>
          <w:sz w:val="32"/>
          <w:szCs w:val="32"/>
        </w:rPr>
        <w:t>（一）收入预算：2021年年初预算数4</w:t>
      </w:r>
      <w:r>
        <w:rPr>
          <w:rFonts w:hint="eastAsia" w:hAnsi="仿宋_GB2312" w:eastAsia="仿宋_GB2312"/>
          <w:b w:val="0"/>
          <w:bCs/>
          <w:sz w:val="32"/>
          <w:szCs w:val="32"/>
          <w:lang w:val="en-US" w:eastAsia="zh-CN"/>
        </w:rPr>
        <w:t>73.29</w:t>
      </w:r>
      <w:r>
        <w:rPr>
          <w:rFonts w:hint="eastAsia" w:hAnsi="仿宋_GB2312" w:eastAsia="仿宋_GB2312"/>
          <w:b w:val="0"/>
          <w:bCs/>
          <w:sz w:val="32"/>
          <w:szCs w:val="32"/>
        </w:rPr>
        <w:t>万元，其中，一般公共预算拨款4</w:t>
      </w:r>
      <w:r>
        <w:rPr>
          <w:rFonts w:hint="eastAsia" w:hAnsi="仿宋_GB2312" w:eastAsia="仿宋_GB2312"/>
          <w:b w:val="0"/>
          <w:bCs/>
          <w:sz w:val="32"/>
          <w:szCs w:val="32"/>
          <w:lang w:val="en-US" w:eastAsia="zh-CN"/>
        </w:rPr>
        <w:t>73.29</w:t>
      </w:r>
      <w:r>
        <w:rPr>
          <w:rFonts w:hint="eastAsia" w:hAnsi="仿宋_GB2312" w:eastAsia="仿宋_GB2312"/>
          <w:b w:val="0"/>
          <w:bCs/>
          <w:sz w:val="32"/>
          <w:szCs w:val="32"/>
        </w:rPr>
        <w:t>万元；政府性基金拨款0万元；财政专户管理的非税收入拨款0万元；其他收入0万元。</w:t>
      </w:r>
      <w:r>
        <w:rPr>
          <w:rFonts w:hint="eastAsia" w:hAnsi="仿宋_GB2312" w:eastAsia="仿宋_GB2312"/>
          <w:b w:val="0"/>
          <w:bCs/>
          <w:sz w:val="32"/>
          <w:szCs w:val="32"/>
          <w:lang w:eastAsia="zh-Hans"/>
        </w:rPr>
        <w:t>因上年结转数暂未最终确定，本年度收支预算中均不含上</w:t>
      </w:r>
      <w:r>
        <w:rPr>
          <w:rFonts w:hint="eastAsia" w:hAnsi="仿宋_GB2312" w:eastAsia="仿宋_GB2312"/>
          <w:b w:val="0"/>
          <w:bCs/>
          <w:sz w:val="32"/>
          <w:szCs w:val="32"/>
        </w:rPr>
        <w:t>年结转数字。</w:t>
      </w:r>
      <w:r>
        <w:rPr>
          <w:rFonts w:hint="eastAsia" w:hAnsi="仿宋_GB2312" w:eastAsia="仿宋_GB2312"/>
          <w:b w:val="0"/>
          <w:bCs/>
          <w:sz w:val="32"/>
          <w:szCs w:val="32"/>
          <w:lang w:val="en-US" w:eastAsia="zh-CN"/>
        </w:rPr>
        <w:t xml:space="preserve">                                                         </w:t>
      </w:r>
    </w:p>
    <w:p>
      <w:pPr>
        <w:tabs>
          <w:tab w:val="left" w:pos="7560"/>
        </w:tabs>
        <w:adjustRightInd w:val="0"/>
        <w:snapToGrid w:val="0"/>
        <w:spacing w:line="560" w:lineRule="exact"/>
        <w:ind w:firstLine="640" w:firstLineChars="200"/>
        <w:jc w:val="left"/>
        <w:rPr>
          <w:rFonts w:hint="eastAsia" w:hAnsi="仿宋_GB2312" w:eastAsia="仿宋_GB2312"/>
          <w:b w:val="0"/>
          <w:bCs/>
          <w:sz w:val="32"/>
          <w:szCs w:val="32"/>
        </w:rPr>
      </w:pPr>
      <w:r>
        <w:rPr>
          <w:rFonts w:hint="eastAsia" w:hAnsi="仿宋_GB2312" w:eastAsia="仿宋_GB2312"/>
          <w:b w:val="0"/>
          <w:bCs/>
          <w:sz w:val="32"/>
          <w:szCs w:val="32"/>
        </w:rPr>
        <w:t>（二）支出预算：2021年年初预算数</w:t>
      </w:r>
      <w:r>
        <w:rPr>
          <w:rFonts w:hint="eastAsia" w:hAnsi="仿宋_GB2312" w:eastAsia="仿宋_GB2312"/>
          <w:b w:val="0"/>
          <w:bCs/>
          <w:sz w:val="32"/>
          <w:szCs w:val="32"/>
          <w:lang w:val="en-US" w:eastAsia="zh-CN"/>
        </w:rPr>
        <w:t>473.29</w:t>
      </w:r>
      <w:r>
        <w:rPr>
          <w:rFonts w:hint="eastAsia" w:hAnsi="仿宋_GB2312" w:eastAsia="仿宋_GB2312"/>
          <w:b w:val="0"/>
          <w:bCs/>
          <w:sz w:val="32"/>
          <w:szCs w:val="32"/>
          <w:lang w:eastAsia="zh-Hans"/>
        </w:rPr>
        <w:t>万元，其中，一般公共服务支出</w:t>
      </w:r>
      <w:r>
        <w:rPr>
          <w:rFonts w:hint="eastAsia" w:hAnsi="仿宋_GB2312" w:eastAsia="仿宋_GB2312"/>
          <w:b w:val="0"/>
          <w:bCs/>
          <w:sz w:val="32"/>
          <w:szCs w:val="32"/>
        </w:rPr>
        <w:t>4</w:t>
      </w:r>
      <w:r>
        <w:rPr>
          <w:rFonts w:hint="eastAsia" w:hAnsi="仿宋_GB2312" w:eastAsia="仿宋_GB2312"/>
          <w:b w:val="0"/>
          <w:bCs/>
          <w:sz w:val="32"/>
          <w:szCs w:val="32"/>
          <w:lang w:val="en-US" w:eastAsia="zh-CN"/>
        </w:rPr>
        <w:t>45.9</w:t>
      </w:r>
      <w:r>
        <w:rPr>
          <w:rFonts w:hint="eastAsia" w:hAnsi="仿宋_GB2312" w:eastAsia="仿宋_GB2312"/>
          <w:b w:val="0"/>
          <w:bCs/>
          <w:sz w:val="32"/>
          <w:szCs w:val="32"/>
          <w:lang w:eastAsia="zh-Hans"/>
        </w:rPr>
        <w:t>万元</w:t>
      </w:r>
      <w:r>
        <w:rPr>
          <w:rFonts w:hint="eastAsia" w:hAnsi="仿宋_GB2312" w:eastAsia="仿宋_GB2312"/>
          <w:b w:val="0"/>
          <w:bCs/>
          <w:sz w:val="32"/>
          <w:szCs w:val="32"/>
        </w:rPr>
        <w:t>，文化旅游体育与传媒支出</w:t>
      </w:r>
      <w:r>
        <w:rPr>
          <w:rFonts w:hint="eastAsia" w:hAnsi="仿宋_GB2312" w:eastAsia="仿宋_GB2312"/>
          <w:b w:val="0"/>
          <w:bCs/>
          <w:sz w:val="32"/>
          <w:szCs w:val="32"/>
          <w:lang w:val="en-US" w:eastAsia="zh-CN"/>
        </w:rPr>
        <w:t>19.4</w:t>
      </w:r>
      <w:r>
        <w:rPr>
          <w:rFonts w:hint="eastAsia" w:hAnsi="仿宋_GB2312" w:eastAsia="仿宋_GB2312"/>
          <w:b w:val="0"/>
          <w:bCs/>
          <w:sz w:val="32"/>
          <w:szCs w:val="32"/>
        </w:rPr>
        <w:t>万元，卫生健康支出7.</w:t>
      </w:r>
      <w:r>
        <w:rPr>
          <w:rFonts w:hint="eastAsia" w:hAnsi="仿宋_GB2312" w:eastAsia="仿宋_GB2312"/>
          <w:b w:val="0"/>
          <w:bCs/>
          <w:sz w:val="32"/>
          <w:szCs w:val="32"/>
          <w:lang w:val="en-US" w:eastAsia="zh-CN"/>
        </w:rPr>
        <w:t>99</w:t>
      </w:r>
      <w:r>
        <w:rPr>
          <w:rFonts w:hint="eastAsia" w:hAnsi="仿宋_GB2312" w:eastAsia="仿宋_GB2312"/>
          <w:b w:val="0"/>
          <w:bCs/>
          <w:sz w:val="32"/>
          <w:szCs w:val="32"/>
        </w:rPr>
        <w:t>万元</w:t>
      </w:r>
      <w:r>
        <w:rPr>
          <w:rFonts w:hint="eastAsia" w:hAnsi="仿宋_GB2312" w:eastAsia="仿宋_GB2312"/>
          <w:b w:val="0"/>
          <w:bCs/>
          <w:sz w:val="32"/>
          <w:szCs w:val="32"/>
          <w:lang w:eastAsia="zh-Hans"/>
        </w:rPr>
        <w:t>。</w:t>
      </w:r>
    </w:p>
    <w:p>
      <w:pPr>
        <w:tabs>
          <w:tab w:val="left" w:pos="7560"/>
        </w:tabs>
        <w:adjustRightInd w:val="0"/>
        <w:snapToGrid w:val="0"/>
        <w:spacing w:line="560" w:lineRule="exact"/>
        <w:ind w:firstLine="640" w:firstLineChars="200"/>
        <w:jc w:val="left"/>
        <w:rPr>
          <w:rFonts w:eastAsia="仿宋_GB2312"/>
          <w:b w:val="0"/>
          <w:bCs/>
          <w:color w:val="000000"/>
          <w:sz w:val="32"/>
          <w:szCs w:val="32"/>
        </w:rPr>
      </w:pPr>
      <w:r>
        <w:rPr>
          <w:rFonts w:eastAsia="仿宋_GB2312"/>
          <w:b w:val="0"/>
          <w:bCs/>
          <w:color w:val="000000"/>
          <w:sz w:val="32"/>
          <w:szCs w:val="32"/>
        </w:rPr>
        <w:t>具体安排如下：</w:t>
      </w:r>
    </w:p>
    <w:p>
      <w:pPr>
        <w:tabs>
          <w:tab w:val="left" w:pos="7560"/>
        </w:tabs>
        <w:adjustRightInd w:val="0"/>
        <w:snapToGrid w:val="0"/>
        <w:spacing w:line="560" w:lineRule="exact"/>
        <w:ind w:firstLine="640" w:firstLineChars="200"/>
        <w:jc w:val="left"/>
        <w:rPr>
          <w:rFonts w:eastAsia="仿宋_GB2312"/>
          <w:b w:val="0"/>
          <w:bCs/>
          <w:color w:val="000000"/>
          <w:sz w:val="32"/>
          <w:szCs w:val="32"/>
        </w:rPr>
      </w:pPr>
      <w:r>
        <w:rPr>
          <w:rFonts w:eastAsia="仿宋_GB2312"/>
          <w:b w:val="0"/>
          <w:bCs/>
          <w:color w:val="000000"/>
          <w:sz w:val="32"/>
          <w:szCs w:val="32"/>
        </w:rPr>
        <w:t>1.基本支出：</w:t>
      </w:r>
      <w:r>
        <w:rPr>
          <w:rFonts w:hint="eastAsia" w:eastAsia="仿宋_GB2312"/>
          <w:b w:val="0"/>
          <w:bCs/>
          <w:color w:val="000000"/>
          <w:sz w:val="32"/>
          <w:szCs w:val="32"/>
        </w:rPr>
        <w:t>2021</w:t>
      </w:r>
      <w:r>
        <w:rPr>
          <w:rFonts w:eastAsia="仿宋_GB2312"/>
          <w:b w:val="0"/>
          <w:bCs/>
          <w:color w:val="000000"/>
          <w:sz w:val="32"/>
          <w:szCs w:val="32"/>
        </w:rPr>
        <w:t>年年初预算数为</w:t>
      </w:r>
      <w:r>
        <w:rPr>
          <w:rFonts w:hint="eastAsia" w:eastAsia="仿宋_GB2312"/>
          <w:b w:val="0"/>
          <w:bCs/>
          <w:color w:val="000000"/>
          <w:sz w:val="32"/>
          <w:szCs w:val="32"/>
          <w:lang w:val="en-US" w:eastAsia="zh-CN"/>
        </w:rPr>
        <w:t>317.89</w:t>
      </w:r>
      <w:r>
        <w:rPr>
          <w:rFonts w:eastAsia="仿宋_GB2312"/>
          <w:b w:val="0"/>
          <w:bCs/>
          <w:color w:val="000000"/>
          <w:sz w:val="32"/>
          <w:szCs w:val="32"/>
        </w:rPr>
        <w:t>万元，是指为保障单位机构正常运转、完成日常工作任务而发生的各项支出，包括用于基本工资、津贴补贴等人员经费以及日常公用经费、</w:t>
      </w:r>
      <w:r>
        <w:rPr>
          <w:rFonts w:hint="eastAsia" w:eastAsia="仿宋_GB2312"/>
          <w:b w:val="0"/>
          <w:bCs/>
          <w:color w:val="000000"/>
          <w:sz w:val="32"/>
          <w:szCs w:val="32"/>
        </w:rPr>
        <w:t>工作性专项</w:t>
      </w:r>
      <w:r>
        <w:rPr>
          <w:rFonts w:eastAsia="仿宋_GB2312"/>
          <w:b w:val="0"/>
          <w:bCs/>
          <w:color w:val="000000"/>
          <w:sz w:val="32"/>
          <w:szCs w:val="32"/>
        </w:rPr>
        <w:t>。</w:t>
      </w:r>
      <w:bookmarkStart w:id="0" w:name="_GoBack"/>
      <w:bookmarkEnd w:id="0"/>
    </w:p>
    <w:p>
      <w:pPr>
        <w:tabs>
          <w:tab w:val="left" w:pos="7560"/>
        </w:tabs>
        <w:adjustRightInd w:val="0"/>
        <w:snapToGrid w:val="0"/>
        <w:spacing w:line="560" w:lineRule="exact"/>
        <w:ind w:firstLine="640" w:firstLineChars="200"/>
        <w:jc w:val="left"/>
        <w:rPr>
          <w:rFonts w:eastAsia="仿宋_GB2312"/>
          <w:b w:val="0"/>
          <w:bCs/>
          <w:color w:val="000000"/>
          <w:sz w:val="32"/>
          <w:szCs w:val="32"/>
        </w:rPr>
      </w:pPr>
      <w:r>
        <w:rPr>
          <w:rFonts w:eastAsia="仿宋_GB2312"/>
          <w:b w:val="0"/>
          <w:bCs/>
          <w:color w:val="000000"/>
          <w:sz w:val="32"/>
          <w:szCs w:val="32"/>
        </w:rPr>
        <w:t>2.项目支出：</w:t>
      </w:r>
      <w:r>
        <w:rPr>
          <w:rFonts w:hint="eastAsia" w:eastAsia="仿宋_GB2312"/>
          <w:b w:val="0"/>
          <w:bCs/>
          <w:color w:val="000000"/>
          <w:sz w:val="32"/>
          <w:szCs w:val="32"/>
        </w:rPr>
        <w:t>2021</w:t>
      </w:r>
      <w:r>
        <w:rPr>
          <w:rFonts w:eastAsia="仿宋_GB2312"/>
          <w:b w:val="0"/>
          <w:bCs/>
          <w:color w:val="000000"/>
          <w:sz w:val="32"/>
          <w:szCs w:val="32"/>
        </w:rPr>
        <w:t>年年初预算数为</w:t>
      </w:r>
      <w:r>
        <w:rPr>
          <w:rFonts w:hint="eastAsia" w:eastAsia="仿宋_GB2312"/>
          <w:b w:val="0"/>
          <w:bCs/>
          <w:color w:val="000000"/>
          <w:sz w:val="32"/>
          <w:szCs w:val="32"/>
          <w:lang w:val="en-US" w:eastAsia="zh-CN"/>
        </w:rPr>
        <w:t>155.4</w:t>
      </w:r>
      <w:r>
        <w:rPr>
          <w:rFonts w:eastAsia="仿宋_GB2312"/>
          <w:b w:val="0"/>
          <w:bCs/>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jc w:val="left"/>
        <w:rPr>
          <w:rFonts w:hint="eastAsia" w:eastAsia="仿宋_GB2312"/>
          <w:b w:val="0"/>
          <w:bCs/>
          <w:color w:val="000000"/>
          <w:sz w:val="32"/>
          <w:szCs w:val="32"/>
          <w:lang w:eastAsia="zh-CN"/>
        </w:rPr>
      </w:pPr>
      <w:r>
        <w:rPr>
          <w:rFonts w:eastAsia="仿宋_GB2312"/>
          <w:b w:val="0"/>
          <w:bCs/>
          <w:color w:val="000000"/>
          <w:sz w:val="32"/>
          <w:szCs w:val="32"/>
        </w:rPr>
        <w:t>（1）</w:t>
      </w:r>
      <w:r>
        <w:rPr>
          <w:rFonts w:hint="eastAsia" w:eastAsia="仿宋_GB2312"/>
          <w:b w:val="0"/>
          <w:bCs/>
          <w:color w:val="000000"/>
          <w:sz w:val="32"/>
          <w:szCs w:val="32"/>
        </w:rPr>
        <w:t>文明创建专项</w:t>
      </w:r>
      <w:r>
        <w:rPr>
          <w:rFonts w:hint="eastAsia" w:eastAsia="仿宋_GB2312"/>
          <w:b w:val="0"/>
          <w:bCs/>
          <w:color w:val="000000"/>
          <w:sz w:val="32"/>
          <w:szCs w:val="32"/>
          <w:lang w:val="en-US" w:eastAsia="zh-CN"/>
        </w:rPr>
        <w:t>36</w:t>
      </w:r>
      <w:r>
        <w:rPr>
          <w:rFonts w:eastAsia="仿宋_GB2312"/>
          <w:b w:val="0"/>
          <w:bCs/>
          <w:color w:val="000000"/>
          <w:sz w:val="32"/>
          <w:szCs w:val="32"/>
        </w:rPr>
        <w:t>万元。主要用于</w:t>
      </w:r>
      <w:r>
        <w:rPr>
          <w:rFonts w:hint="eastAsia" w:eastAsia="仿宋_GB2312"/>
          <w:b w:val="0"/>
          <w:bCs/>
          <w:color w:val="000000"/>
          <w:sz w:val="32"/>
          <w:szCs w:val="32"/>
        </w:rPr>
        <w:t>全国</w:t>
      </w:r>
      <w:r>
        <w:rPr>
          <w:rFonts w:hint="eastAsia" w:eastAsia="仿宋_GB2312"/>
          <w:b w:val="0"/>
          <w:bCs/>
          <w:color w:val="000000"/>
          <w:sz w:val="32"/>
          <w:szCs w:val="32"/>
          <w:lang w:eastAsia="zh-CN"/>
        </w:rPr>
        <w:t>文明城市创建工作。</w:t>
      </w:r>
    </w:p>
    <w:p>
      <w:pPr>
        <w:tabs>
          <w:tab w:val="left" w:pos="7560"/>
        </w:tabs>
        <w:adjustRightInd w:val="0"/>
        <w:snapToGrid w:val="0"/>
        <w:spacing w:line="560" w:lineRule="exact"/>
        <w:ind w:firstLine="640" w:firstLineChars="200"/>
        <w:jc w:val="left"/>
        <w:rPr>
          <w:rFonts w:hint="eastAsia" w:eastAsia="仿宋_GB2312"/>
          <w:b w:val="0"/>
          <w:bCs/>
          <w:color w:val="000000"/>
          <w:sz w:val="32"/>
          <w:szCs w:val="32"/>
          <w:lang w:eastAsia="zh-CN"/>
        </w:rPr>
      </w:pPr>
      <w:r>
        <w:rPr>
          <w:rFonts w:eastAsia="仿宋_GB2312"/>
          <w:b w:val="0"/>
          <w:bCs/>
          <w:color w:val="000000"/>
          <w:sz w:val="32"/>
          <w:szCs w:val="32"/>
        </w:rPr>
        <w:t>（2）</w:t>
      </w:r>
      <w:r>
        <w:rPr>
          <w:rFonts w:hint="eastAsia" w:eastAsia="仿宋_GB2312"/>
          <w:b w:val="0"/>
          <w:bCs/>
          <w:color w:val="000000"/>
          <w:sz w:val="32"/>
          <w:szCs w:val="32"/>
        </w:rPr>
        <w:t>文化产业引导资金专项</w:t>
      </w:r>
      <w:r>
        <w:rPr>
          <w:rFonts w:hint="eastAsia" w:eastAsia="仿宋_GB2312"/>
          <w:b w:val="0"/>
          <w:bCs/>
          <w:color w:val="000000"/>
          <w:sz w:val="32"/>
          <w:szCs w:val="32"/>
          <w:lang w:val="en-US" w:eastAsia="zh-CN"/>
        </w:rPr>
        <w:t>20</w:t>
      </w:r>
      <w:r>
        <w:rPr>
          <w:rFonts w:eastAsia="仿宋_GB2312"/>
          <w:b w:val="0"/>
          <w:bCs/>
          <w:color w:val="000000"/>
          <w:sz w:val="32"/>
          <w:szCs w:val="32"/>
        </w:rPr>
        <w:t>万元。主要用于</w:t>
      </w:r>
      <w:r>
        <w:rPr>
          <w:rFonts w:hint="eastAsia" w:eastAsia="仿宋_GB2312"/>
          <w:b w:val="0"/>
          <w:bCs/>
          <w:color w:val="000000"/>
          <w:sz w:val="32"/>
          <w:szCs w:val="32"/>
          <w:lang w:eastAsia="zh-CN"/>
        </w:rPr>
        <w:t>支持文化艺术创作、优秀文化保护、文化活动开展、文化人才培训、基层文化建设和社会科学研究，扶持具有示范性、导向性的文化产业项目。</w:t>
      </w:r>
    </w:p>
    <w:p>
      <w:pPr>
        <w:tabs>
          <w:tab w:val="left" w:pos="7560"/>
        </w:tabs>
        <w:adjustRightInd w:val="0"/>
        <w:snapToGrid w:val="0"/>
        <w:spacing w:line="560" w:lineRule="exact"/>
        <w:ind w:firstLine="640" w:firstLineChars="200"/>
        <w:jc w:val="left"/>
        <w:rPr>
          <w:rFonts w:hint="eastAsia" w:eastAsia="仿宋_GB2312"/>
          <w:b w:val="0"/>
          <w:bCs/>
          <w:color w:val="000000"/>
          <w:sz w:val="32"/>
          <w:szCs w:val="32"/>
          <w:lang w:val="en-US" w:eastAsia="zh-CN"/>
        </w:rPr>
      </w:pPr>
      <w:r>
        <w:rPr>
          <w:rFonts w:hint="eastAsia" w:eastAsia="仿宋_GB2312"/>
          <w:b w:val="0"/>
          <w:bCs/>
          <w:color w:val="000000"/>
          <w:sz w:val="32"/>
          <w:szCs w:val="32"/>
          <w:lang w:eastAsia="zh-CN"/>
        </w:rPr>
        <w:t>（</w:t>
      </w:r>
      <w:r>
        <w:rPr>
          <w:rFonts w:hint="eastAsia" w:eastAsia="仿宋_GB2312"/>
          <w:b w:val="0"/>
          <w:bCs/>
          <w:color w:val="000000"/>
          <w:sz w:val="32"/>
          <w:szCs w:val="32"/>
          <w:lang w:val="en-US" w:eastAsia="zh-CN"/>
        </w:rPr>
        <w:t>3）</w:t>
      </w:r>
      <w:r>
        <w:rPr>
          <w:rFonts w:hint="eastAsia" w:eastAsia="仿宋_GB2312"/>
          <w:b w:val="0"/>
          <w:bCs/>
          <w:color w:val="000000"/>
          <w:sz w:val="32"/>
          <w:szCs w:val="32"/>
        </w:rPr>
        <w:t>“十四五”农村电影放映工程配套经费</w:t>
      </w:r>
      <w:r>
        <w:rPr>
          <w:rFonts w:hint="eastAsia" w:eastAsia="仿宋_GB2312"/>
          <w:b w:val="0"/>
          <w:bCs/>
          <w:color w:val="000000"/>
          <w:sz w:val="32"/>
          <w:szCs w:val="32"/>
          <w:lang w:val="en-US" w:eastAsia="zh-CN"/>
        </w:rPr>
        <w:t>19.4</w:t>
      </w:r>
      <w:r>
        <w:rPr>
          <w:rFonts w:eastAsia="仿宋_GB2312"/>
          <w:b w:val="0"/>
          <w:bCs/>
          <w:color w:val="000000"/>
          <w:sz w:val="32"/>
          <w:szCs w:val="32"/>
        </w:rPr>
        <w:t>万元。主要用于</w:t>
      </w:r>
      <w:r>
        <w:rPr>
          <w:rFonts w:hint="eastAsia" w:eastAsia="仿宋_GB2312"/>
          <w:b w:val="0"/>
          <w:bCs/>
          <w:color w:val="000000"/>
          <w:sz w:val="32"/>
          <w:szCs w:val="32"/>
        </w:rPr>
        <w:t xml:space="preserve"> 农村公益电影放映</w:t>
      </w:r>
      <w:r>
        <w:rPr>
          <w:rFonts w:hint="eastAsia" w:eastAsia="仿宋_GB2312"/>
          <w:b w:val="0"/>
          <w:bCs/>
          <w:color w:val="000000"/>
          <w:sz w:val="32"/>
          <w:szCs w:val="32"/>
          <w:lang w:eastAsia="zh-CN"/>
        </w:rPr>
        <w:t>补贴。</w:t>
      </w:r>
    </w:p>
    <w:p>
      <w:pPr>
        <w:tabs>
          <w:tab w:val="left" w:pos="7560"/>
        </w:tabs>
        <w:adjustRightInd w:val="0"/>
        <w:snapToGrid w:val="0"/>
        <w:spacing w:line="560" w:lineRule="exact"/>
        <w:ind w:firstLine="640" w:firstLineChars="200"/>
        <w:jc w:val="left"/>
        <w:rPr>
          <w:rFonts w:hint="eastAsia" w:eastAsia="仿宋_GB2312"/>
          <w:b w:val="0"/>
          <w:bCs/>
          <w:color w:val="000000"/>
          <w:sz w:val="32"/>
          <w:szCs w:val="32"/>
        </w:rPr>
      </w:pPr>
      <w:r>
        <w:rPr>
          <w:rFonts w:hint="eastAsia" w:eastAsia="仿宋_GB2312"/>
          <w:b w:val="0"/>
          <w:bCs/>
          <w:color w:val="000000"/>
          <w:sz w:val="32"/>
          <w:szCs w:val="32"/>
          <w:lang w:eastAsia="zh-CN"/>
        </w:rPr>
        <w:t>（</w:t>
      </w:r>
      <w:r>
        <w:rPr>
          <w:rFonts w:hint="eastAsia" w:eastAsia="仿宋_GB2312"/>
          <w:b w:val="0"/>
          <w:bCs/>
          <w:color w:val="000000"/>
          <w:sz w:val="32"/>
          <w:szCs w:val="32"/>
          <w:lang w:val="en-US" w:eastAsia="zh-CN"/>
        </w:rPr>
        <w:t>4）</w:t>
      </w:r>
      <w:r>
        <w:rPr>
          <w:rFonts w:hint="eastAsia" w:eastAsia="仿宋_GB2312"/>
          <w:b w:val="0"/>
          <w:bCs/>
          <w:color w:val="000000"/>
          <w:sz w:val="32"/>
          <w:szCs w:val="32"/>
        </w:rPr>
        <w:t>重点宣传专项28</w:t>
      </w:r>
      <w:r>
        <w:rPr>
          <w:rFonts w:eastAsia="仿宋_GB2312"/>
          <w:b w:val="0"/>
          <w:bCs/>
          <w:color w:val="000000"/>
          <w:sz w:val="32"/>
          <w:szCs w:val="32"/>
        </w:rPr>
        <w:t>万元。主要用于</w:t>
      </w:r>
      <w:r>
        <w:rPr>
          <w:rFonts w:hint="eastAsia" w:eastAsia="仿宋_GB2312"/>
          <w:b w:val="0"/>
          <w:bCs/>
          <w:color w:val="000000"/>
          <w:sz w:val="32"/>
          <w:szCs w:val="32"/>
        </w:rPr>
        <w:t>有效的联络中央省市各级媒体宣传醴陵，推广醴陵、弘扬醴陵正能量。</w:t>
      </w:r>
    </w:p>
    <w:p>
      <w:pPr>
        <w:tabs>
          <w:tab w:val="left" w:pos="7560"/>
        </w:tabs>
        <w:adjustRightInd w:val="0"/>
        <w:snapToGrid w:val="0"/>
        <w:spacing w:line="560" w:lineRule="exact"/>
        <w:ind w:firstLine="640" w:firstLineChars="200"/>
        <w:jc w:val="left"/>
        <w:rPr>
          <w:rFonts w:hint="eastAsia" w:eastAsia="仿宋_GB2312"/>
          <w:b w:val="0"/>
          <w:bCs/>
          <w:color w:val="000000"/>
          <w:sz w:val="32"/>
          <w:szCs w:val="32"/>
          <w:lang w:eastAsia="zh-CN"/>
        </w:rPr>
      </w:pPr>
      <w:r>
        <w:rPr>
          <w:rFonts w:hint="eastAsia" w:eastAsia="仿宋_GB2312"/>
          <w:b w:val="0"/>
          <w:bCs/>
          <w:color w:val="000000"/>
          <w:sz w:val="32"/>
          <w:szCs w:val="32"/>
          <w:lang w:eastAsia="zh-CN"/>
        </w:rPr>
        <w:t>（</w:t>
      </w:r>
      <w:r>
        <w:rPr>
          <w:rFonts w:hint="eastAsia" w:eastAsia="仿宋_GB2312"/>
          <w:b w:val="0"/>
          <w:bCs/>
          <w:color w:val="000000"/>
          <w:sz w:val="32"/>
          <w:szCs w:val="32"/>
          <w:lang w:val="en-US" w:eastAsia="zh-CN"/>
        </w:rPr>
        <w:t>5）</w:t>
      </w:r>
      <w:r>
        <w:rPr>
          <w:rFonts w:hint="eastAsia" w:eastAsia="仿宋_GB2312"/>
          <w:b w:val="0"/>
          <w:bCs/>
          <w:color w:val="000000"/>
          <w:sz w:val="32"/>
          <w:szCs w:val="32"/>
        </w:rPr>
        <w:t>信息化建设专项47</w:t>
      </w:r>
      <w:r>
        <w:rPr>
          <w:rFonts w:eastAsia="仿宋_GB2312"/>
          <w:b w:val="0"/>
          <w:bCs/>
          <w:color w:val="000000"/>
          <w:sz w:val="32"/>
          <w:szCs w:val="32"/>
        </w:rPr>
        <w:t>万元。主要用于</w:t>
      </w:r>
      <w:r>
        <w:rPr>
          <w:rFonts w:hint="eastAsia" w:eastAsia="仿宋_GB2312"/>
          <w:b w:val="0"/>
          <w:bCs/>
          <w:color w:val="000000"/>
          <w:sz w:val="32"/>
          <w:szCs w:val="32"/>
        </w:rPr>
        <w:t>积极开展网络舆情、信息化建设工作，维护我市网络舆论正常环境</w:t>
      </w:r>
      <w:r>
        <w:rPr>
          <w:rFonts w:hint="eastAsia" w:eastAsia="仿宋_GB2312"/>
          <w:b w:val="0"/>
          <w:bCs/>
          <w:color w:val="000000"/>
          <w:sz w:val="32"/>
          <w:szCs w:val="32"/>
          <w:lang w:eastAsia="zh-CN"/>
        </w:rPr>
        <w:t>。</w:t>
      </w:r>
    </w:p>
    <w:p>
      <w:pPr>
        <w:tabs>
          <w:tab w:val="left" w:pos="7560"/>
        </w:tabs>
        <w:adjustRightInd w:val="0"/>
        <w:snapToGrid w:val="0"/>
        <w:spacing w:line="560" w:lineRule="exact"/>
        <w:ind w:firstLine="640" w:firstLineChars="200"/>
        <w:jc w:val="left"/>
        <w:rPr>
          <w:rFonts w:hint="eastAsia" w:eastAsia="仿宋_GB2312"/>
          <w:b w:val="0"/>
          <w:bCs/>
          <w:color w:val="000000"/>
          <w:sz w:val="32"/>
          <w:szCs w:val="32"/>
        </w:rPr>
      </w:pPr>
      <w:r>
        <w:rPr>
          <w:rFonts w:hint="eastAsia" w:eastAsia="仿宋_GB2312"/>
          <w:b w:val="0"/>
          <w:bCs/>
          <w:color w:val="000000"/>
          <w:sz w:val="32"/>
          <w:szCs w:val="32"/>
          <w:lang w:eastAsia="zh-CN"/>
        </w:rPr>
        <w:t>（</w:t>
      </w:r>
      <w:r>
        <w:rPr>
          <w:rFonts w:hint="eastAsia" w:eastAsia="仿宋_GB2312"/>
          <w:b w:val="0"/>
          <w:bCs/>
          <w:color w:val="000000"/>
          <w:sz w:val="32"/>
          <w:szCs w:val="32"/>
          <w:lang w:val="en-US" w:eastAsia="zh-CN"/>
        </w:rPr>
        <w:t>6）</w:t>
      </w:r>
      <w:r>
        <w:rPr>
          <w:rFonts w:hint="eastAsia" w:eastAsia="仿宋_GB2312"/>
          <w:b w:val="0"/>
          <w:bCs/>
          <w:color w:val="000000"/>
          <w:sz w:val="32"/>
          <w:szCs w:val="32"/>
        </w:rPr>
        <w:t>扫黄打非工作专项5</w:t>
      </w:r>
      <w:r>
        <w:rPr>
          <w:rFonts w:eastAsia="仿宋_GB2312"/>
          <w:b w:val="0"/>
          <w:bCs/>
          <w:color w:val="000000"/>
          <w:sz w:val="32"/>
          <w:szCs w:val="32"/>
        </w:rPr>
        <w:t>万元。主要用于</w:t>
      </w:r>
      <w:r>
        <w:rPr>
          <w:rFonts w:hint="eastAsia" w:eastAsia="仿宋_GB2312"/>
          <w:b w:val="0"/>
          <w:bCs/>
          <w:color w:val="000000"/>
          <w:sz w:val="32"/>
          <w:szCs w:val="32"/>
        </w:rPr>
        <w:t>重点查处淫秽色情、暴力恐怖、侵权盗版音像制品，稳定社会秩序。积极开展“扫黄打非”进社区，进校园行动。</w:t>
      </w:r>
    </w:p>
    <w:p>
      <w:pPr>
        <w:widowControl/>
        <w:shd w:val="clear" w:color="auto" w:fill="FFFFFF"/>
        <w:spacing w:line="560" w:lineRule="exact"/>
        <w:ind w:firstLine="640" w:firstLineChars="200"/>
        <w:rPr>
          <w:rFonts w:hint="eastAsia" w:eastAsia="仿宋_GB2312"/>
          <w:b w:val="0"/>
          <w:bCs/>
          <w:sz w:val="32"/>
          <w:szCs w:val="32"/>
          <w:lang w:eastAsia="zh-CN"/>
        </w:rPr>
      </w:pPr>
      <w:r>
        <w:rPr>
          <w:rFonts w:eastAsia="仿宋_GB2312"/>
          <w:b w:val="0"/>
          <w:bCs/>
          <w:sz w:val="32"/>
          <w:szCs w:val="32"/>
          <w:lang w:eastAsia="zh-Hans"/>
        </w:rPr>
        <w:t>（三）预算收支增减变化情况说明</w:t>
      </w:r>
      <w:r>
        <w:rPr>
          <w:rFonts w:hint="eastAsia" w:eastAsia="仿宋_GB2312"/>
          <w:b w:val="0"/>
          <w:bCs/>
          <w:sz w:val="32"/>
          <w:szCs w:val="32"/>
          <w:lang w:eastAsia="zh-CN"/>
        </w:rPr>
        <w:t>：</w:t>
      </w:r>
    </w:p>
    <w:p>
      <w:pPr>
        <w:tabs>
          <w:tab w:val="left" w:pos="7560"/>
        </w:tabs>
        <w:adjustRightInd w:val="0"/>
        <w:snapToGrid w:val="0"/>
        <w:spacing w:line="560" w:lineRule="exact"/>
        <w:ind w:firstLine="640" w:firstLineChars="200"/>
        <w:jc w:val="left"/>
        <w:rPr>
          <w:rFonts w:hint="eastAsia" w:eastAsia="仿宋_GB2312"/>
          <w:b w:val="0"/>
          <w:bCs/>
          <w:sz w:val="32"/>
          <w:szCs w:val="32"/>
          <w:lang w:eastAsia="zh-CN"/>
        </w:rPr>
      </w:pPr>
      <w:r>
        <w:rPr>
          <w:rFonts w:eastAsia="仿宋_GB2312"/>
          <w:b w:val="0"/>
          <w:bCs/>
          <w:color w:val="000000"/>
          <w:sz w:val="32"/>
          <w:szCs w:val="32"/>
        </w:rPr>
        <w:t>20</w:t>
      </w:r>
      <w:r>
        <w:rPr>
          <w:rFonts w:hint="eastAsia" w:eastAsia="仿宋_GB2312"/>
          <w:b w:val="0"/>
          <w:bCs/>
          <w:color w:val="000000"/>
          <w:sz w:val="32"/>
          <w:szCs w:val="32"/>
        </w:rPr>
        <w:t>21</w:t>
      </w:r>
      <w:r>
        <w:rPr>
          <w:rFonts w:eastAsia="仿宋_GB2312"/>
          <w:b w:val="0"/>
          <w:bCs/>
          <w:color w:val="000000"/>
          <w:sz w:val="32"/>
          <w:szCs w:val="32"/>
        </w:rPr>
        <w:t>年度本单位年初预算数为</w:t>
      </w:r>
      <w:r>
        <w:rPr>
          <w:rFonts w:hint="eastAsia" w:eastAsia="仿宋_GB2312"/>
          <w:b w:val="0"/>
          <w:bCs/>
          <w:color w:val="000000"/>
          <w:sz w:val="32"/>
          <w:szCs w:val="32"/>
          <w:lang w:val="en-US" w:eastAsia="zh-CN"/>
        </w:rPr>
        <w:t>473.29</w:t>
      </w:r>
      <w:r>
        <w:rPr>
          <w:rFonts w:eastAsia="仿宋_GB2312"/>
          <w:b w:val="0"/>
          <w:bCs/>
          <w:color w:val="000000"/>
          <w:sz w:val="32"/>
          <w:szCs w:val="32"/>
        </w:rPr>
        <w:t>万元，比上年增加</w:t>
      </w:r>
      <w:r>
        <w:rPr>
          <w:rFonts w:hint="eastAsia" w:eastAsia="仿宋_GB2312"/>
          <w:b w:val="0"/>
          <w:bCs/>
          <w:color w:val="000000"/>
          <w:sz w:val="32"/>
          <w:szCs w:val="32"/>
          <w:lang w:val="en-US" w:eastAsia="zh-CN"/>
        </w:rPr>
        <w:t>18.16</w:t>
      </w:r>
      <w:r>
        <w:rPr>
          <w:rFonts w:eastAsia="仿宋_GB2312"/>
          <w:b w:val="0"/>
          <w:bCs/>
          <w:color w:val="000000"/>
          <w:sz w:val="32"/>
          <w:szCs w:val="32"/>
        </w:rPr>
        <w:t>万元，主要原因是人员增加，造成人员经费和运转经费上涨</w:t>
      </w:r>
      <w:r>
        <w:rPr>
          <w:rFonts w:hint="eastAsia" w:eastAsia="仿宋_GB2312"/>
          <w:b w:val="0"/>
          <w:bCs/>
          <w:color w:val="000000"/>
          <w:sz w:val="32"/>
          <w:szCs w:val="32"/>
          <w:lang w:eastAsia="zh-CN"/>
        </w:rPr>
        <w:t>；</w:t>
      </w:r>
      <w:r>
        <w:rPr>
          <w:rFonts w:hint="eastAsia" w:eastAsia="仿宋_GB2312"/>
          <w:b w:val="0"/>
          <w:bCs/>
          <w:sz w:val="32"/>
          <w:szCs w:val="32"/>
          <w:lang w:eastAsia="zh-Hans"/>
        </w:rPr>
        <w:t>文化旅游体育与传媒支出</w:t>
      </w:r>
      <w:r>
        <w:rPr>
          <w:rFonts w:hint="eastAsia" w:eastAsia="仿宋_GB2312"/>
          <w:b w:val="0"/>
          <w:bCs/>
          <w:sz w:val="32"/>
          <w:szCs w:val="32"/>
          <w:lang w:eastAsia="zh-CN"/>
        </w:rPr>
        <w:t>因疫情，农村电影放映场次减少。</w:t>
      </w:r>
    </w:p>
    <w:p>
      <w:pPr>
        <w:tabs>
          <w:tab w:val="left" w:pos="7560"/>
        </w:tabs>
        <w:adjustRightInd w:val="0"/>
        <w:snapToGrid w:val="0"/>
        <w:spacing w:line="560" w:lineRule="exact"/>
        <w:ind w:firstLine="640" w:firstLineChars="200"/>
        <w:jc w:val="left"/>
        <w:rPr>
          <w:rFonts w:eastAsia="仿宋_GB2312"/>
          <w:b w:val="0"/>
          <w:bCs/>
          <w:sz w:val="32"/>
          <w:szCs w:val="32"/>
        </w:rPr>
      </w:pPr>
      <w:r>
        <w:rPr>
          <w:rFonts w:hAnsi="仿宋_GB2312" w:eastAsia="仿宋_GB2312"/>
          <w:b w:val="0"/>
          <w:bCs/>
          <w:sz w:val="32"/>
          <w:szCs w:val="32"/>
        </w:rPr>
        <w:t>四、其他重要事项情况说明</w:t>
      </w:r>
    </w:p>
    <w:p>
      <w:pPr>
        <w:widowControl/>
        <w:shd w:val="clear" w:color="auto" w:fill="FFFFFF"/>
        <w:tabs>
          <w:tab w:val="left" w:pos="1800"/>
          <w:tab w:val="left" w:pos="2220"/>
        </w:tabs>
        <w:spacing w:line="560" w:lineRule="exact"/>
        <w:ind w:firstLine="720"/>
        <w:jc w:val="left"/>
        <w:rPr>
          <w:rFonts w:hint="eastAsia" w:eastAsia="仿宋_GB2312"/>
          <w:b w:val="0"/>
          <w:bCs/>
          <w:kern w:val="0"/>
          <w:sz w:val="32"/>
          <w:szCs w:val="32"/>
        </w:rPr>
      </w:pPr>
      <w:r>
        <w:rPr>
          <w:rFonts w:hint="eastAsia" w:ascii="楷体_GB2312" w:hAnsi="楷体_GB2312" w:eastAsia="楷体_GB2312" w:cs="楷体_GB2312"/>
          <w:b w:val="0"/>
          <w:bCs/>
          <w:sz w:val="32"/>
          <w:szCs w:val="32"/>
        </w:rPr>
        <w:t>（一）机关运行经费</w:t>
      </w:r>
      <w:r>
        <w:rPr>
          <w:rFonts w:hint="eastAsia" w:ascii="楷体_GB2312" w:hAnsi="楷体_GB2312" w:eastAsia="楷体_GB2312" w:cs="楷体_GB2312"/>
          <w:b w:val="0"/>
          <w:bCs/>
          <w:sz w:val="32"/>
          <w:szCs w:val="32"/>
          <w:lang w:eastAsia="zh-CN"/>
        </w:rPr>
        <w:t>：</w:t>
      </w:r>
      <w:r>
        <w:rPr>
          <w:rFonts w:eastAsia="仿宋_GB2312"/>
          <w:b w:val="0"/>
          <w:bCs/>
          <w:kern w:val="0"/>
          <w:sz w:val="32"/>
          <w:szCs w:val="32"/>
          <w:lang w:eastAsia="zh-Hans"/>
        </w:rPr>
        <w:t>年初预算</w:t>
      </w:r>
      <w:r>
        <w:rPr>
          <w:rFonts w:eastAsia="仿宋_GB2312"/>
          <w:b w:val="0"/>
          <w:bCs/>
          <w:kern w:val="0"/>
          <w:sz w:val="32"/>
          <w:szCs w:val="32"/>
        </w:rPr>
        <w:t>机关运行经费</w:t>
      </w:r>
      <w:r>
        <w:rPr>
          <w:rFonts w:hint="eastAsia" w:eastAsia="仿宋_GB2312"/>
          <w:b w:val="0"/>
          <w:bCs/>
          <w:kern w:val="0"/>
          <w:sz w:val="32"/>
          <w:szCs w:val="32"/>
        </w:rPr>
        <w:t>（一般商品和服务支出+工作性专项）</w:t>
      </w:r>
      <w:r>
        <w:rPr>
          <w:rFonts w:eastAsia="仿宋_GB2312"/>
          <w:b w:val="0"/>
          <w:bCs/>
          <w:kern w:val="0"/>
          <w:sz w:val="32"/>
          <w:szCs w:val="32"/>
        </w:rPr>
        <w:t>共安排</w:t>
      </w:r>
      <w:r>
        <w:rPr>
          <w:rFonts w:hint="eastAsia" w:eastAsia="仿宋_GB2312"/>
          <w:b w:val="0"/>
          <w:bCs/>
          <w:kern w:val="0"/>
          <w:sz w:val="32"/>
          <w:szCs w:val="32"/>
          <w:lang w:val="en-US" w:eastAsia="zh-CN"/>
        </w:rPr>
        <w:t>132.85</w:t>
      </w:r>
      <w:r>
        <w:rPr>
          <w:rFonts w:eastAsia="仿宋_GB2312"/>
          <w:b w:val="0"/>
          <w:bCs/>
          <w:kern w:val="0"/>
          <w:sz w:val="32"/>
          <w:szCs w:val="32"/>
          <w:lang w:eastAsia="zh-Hans"/>
        </w:rPr>
        <w:t>万元</w:t>
      </w:r>
      <w:r>
        <w:rPr>
          <w:rFonts w:hint="eastAsia" w:eastAsia="仿宋_GB2312"/>
          <w:b w:val="0"/>
          <w:bCs/>
          <w:kern w:val="0"/>
          <w:sz w:val="32"/>
          <w:szCs w:val="32"/>
        </w:rPr>
        <w:t>，</w:t>
      </w:r>
      <w:r>
        <w:rPr>
          <w:rFonts w:eastAsia="仿宋_GB2312"/>
          <w:b w:val="0"/>
          <w:bCs/>
          <w:kern w:val="0"/>
          <w:sz w:val="32"/>
          <w:szCs w:val="32"/>
        </w:rPr>
        <w:t>比上年度预算增加</w:t>
      </w:r>
      <w:r>
        <w:rPr>
          <w:rFonts w:hint="eastAsia" w:eastAsia="仿宋_GB2312"/>
          <w:b w:val="0"/>
          <w:bCs/>
          <w:kern w:val="0"/>
          <w:sz w:val="32"/>
          <w:szCs w:val="32"/>
          <w:lang w:val="en-US" w:eastAsia="zh-CN"/>
        </w:rPr>
        <w:t>39.74</w:t>
      </w:r>
      <w:r>
        <w:rPr>
          <w:rFonts w:eastAsia="仿宋_GB2312"/>
          <w:b w:val="0"/>
          <w:bCs/>
          <w:kern w:val="0"/>
          <w:sz w:val="32"/>
          <w:szCs w:val="32"/>
          <w:lang w:eastAsia="zh-Hans"/>
        </w:rPr>
        <w:t>万元</w:t>
      </w:r>
      <w:r>
        <w:rPr>
          <w:rFonts w:eastAsia="仿宋_GB2312"/>
          <w:b w:val="0"/>
          <w:bCs/>
          <w:kern w:val="0"/>
          <w:sz w:val="32"/>
          <w:szCs w:val="32"/>
        </w:rPr>
        <w:t>，增加的主要原因是：</w:t>
      </w:r>
      <w:r>
        <w:rPr>
          <w:rFonts w:hint="eastAsia" w:eastAsia="仿宋_GB2312"/>
          <w:b w:val="0"/>
          <w:bCs/>
          <w:kern w:val="0"/>
          <w:sz w:val="32"/>
          <w:szCs w:val="32"/>
        </w:rPr>
        <w:t>本年度人员增加</w:t>
      </w:r>
      <w:r>
        <w:rPr>
          <w:rFonts w:hint="eastAsia" w:eastAsia="仿宋_GB2312"/>
          <w:b w:val="0"/>
          <w:bCs/>
          <w:kern w:val="0"/>
          <w:sz w:val="32"/>
          <w:szCs w:val="32"/>
          <w:lang w:eastAsia="zh-CN"/>
        </w:rPr>
        <w:t>，</w:t>
      </w:r>
      <w:r>
        <w:rPr>
          <w:rFonts w:hint="eastAsia" w:eastAsia="仿宋_GB2312"/>
          <w:b w:val="0"/>
          <w:bCs/>
          <w:kern w:val="0"/>
          <w:sz w:val="32"/>
          <w:szCs w:val="32"/>
        </w:rPr>
        <w:t>一般商品和服务支出增加</w:t>
      </w:r>
      <w:r>
        <w:rPr>
          <w:rFonts w:hint="eastAsia" w:eastAsia="仿宋_GB2312"/>
          <w:b w:val="0"/>
          <w:bCs/>
          <w:kern w:val="0"/>
          <w:sz w:val="32"/>
          <w:szCs w:val="32"/>
          <w:lang w:eastAsia="zh-CN"/>
        </w:rPr>
        <w:t>；本年度将理论专项（</w:t>
      </w:r>
      <w:r>
        <w:rPr>
          <w:rFonts w:hint="eastAsia" w:eastAsia="仿宋_GB2312"/>
          <w:b w:val="0"/>
          <w:bCs/>
          <w:kern w:val="0"/>
          <w:sz w:val="32"/>
          <w:szCs w:val="32"/>
          <w:lang w:val="en-US" w:eastAsia="zh-CN"/>
        </w:rPr>
        <w:t>36万）计入</w:t>
      </w:r>
      <w:r>
        <w:rPr>
          <w:rFonts w:hint="eastAsia" w:eastAsia="仿宋_GB2312"/>
          <w:b w:val="0"/>
          <w:bCs/>
          <w:kern w:val="0"/>
          <w:sz w:val="32"/>
          <w:szCs w:val="32"/>
          <w:lang w:eastAsia="zh-CN"/>
        </w:rPr>
        <w:t>工作性专项</w:t>
      </w:r>
      <w:r>
        <w:rPr>
          <w:rFonts w:hint="eastAsia" w:eastAsia="仿宋_GB2312"/>
          <w:b w:val="0"/>
          <w:bCs/>
          <w:kern w:val="0"/>
          <w:sz w:val="32"/>
          <w:szCs w:val="32"/>
        </w:rPr>
        <w:t>。</w:t>
      </w:r>
    </w:p>
    <w:p>
      <w:pPr>
        <w:widowControl/>
        <w:shd w:val="clear" w:color="auto" w:fill="FFFFFF"/>
        <w:tabs>
          <w:tab w:val="left" w:pos="1800"/>
          <w:tab w:val="left" w:pos="2220"/>
        </w:tabs>
        <w:spacing w:line="560" w:lineRule="exact"/>
        <w:ind w:firstLine="720"/>
        <w:jc w:val="left"/>
        <w:rPr>
          <w:rFonts w:eastAsia="仿宋_GB2312"/>
          <w:b w:val="0"/>
          <w:bCs/>
          <w:color w:val="000000"/>
          <w:sz w:val="32"/>
          <w:szCs w:val="32"/>
        </w:rPr>
      </w:pPr>
      <w:r>
        <w:rPr>
          <w:rFonts w:eastAsia="楷体_GB2312"/>
          <w:b w:val="0"/>
          <w:bCs/>
          <w:color w:val="000000"/>
          <w:sz w:val="32"/>
          <w:szCs w:val="32"/>
        </w:rPr>
        <w:t>（二)政府采购预算：</w:t>
      </w:r>
      <w:r>
        <w:rPr>
          <w:rFonts w:hint="eastAsia" w:eastAsia="仿宋_GB2312"/>
          <w:b w:val="0"/>
          <w:bCs/>
          <w:color w:val="000000"/>
          <w:sz w:val="32"/>
          <w:szCs w:val="32"/>
        </w:rPr>
        <w:t>2021</w:t>
      </w:r>
      <w:r>
        <w:rPr>
          <w:rFonts w:eastAsia="仿宋_GB2312"/>
          <w:b w:val="0"/>
          <w:bCs/>
          <w:color w:val="000000"/>
          <w:sz w:val="32"/>
          <w:szCs w:val="32"/>
        </w:rPr>
        <w:t>年年初预算数为</w:t>
      </w:r>
      <w:r>
        <w:rPr>
          <w:rFonts w:hint="eastAsia" w:eastAsia="仿宋_GB2312"/>
          <w:b w:val="0"/>
          <w:bCs/>
          <w:kern w:val="0"/>
          <w:sz w:val="32"/>
          <w:szCs w:val="32"/>
        </w:rPr>
        <w:t>34.4</w:t>
      </w:r>
      <w:r>
        <w:rPr>
          <w:rFonts w:eastAsia="仿宋_GB2312"/>
          <w:b w:val="0"/>
          <w:bCs/>
          <w:kern w:val="0"/>
          <w:sz w:val="32"/>
          <w:szCs w:val="32"/>
          <w:lang w:eastAsia="zh-Hans"/>
        </w:rPr>
        <w:t>万元</w:t>
      </w:r>
      <w:r>
        <w:rPr>
          <w:rFonts w:eastAsia="仿宋_GB2312"/>
          <w:b w:val="0"/>
          <w:bCs/>
          <w:kern w:val="0"/>
          <w:sz w:val="32"/>
          <w:szCs w:val="32"/>
        </w:rPr>
        <w:t>。</w:t>
      </w:r>
      <w:r>
        <w:rPr>
          <w:rFonts w:hint="eastAsia" w:eastAsia="仿宋_GB2312"/>
          <w:b w:val="0"/>
          <w:bCs/>
          <w:kern w:val="0"/>
          <w:sz w:val="32"/>
          <w:szCs w:val="32"/>
        </w:rPr>
        <w:t>包括：政府采购货物3.4万元、会议定点6万元、购买服务25万元。</w:t>
      </w:r>
    </w:p>
    <w:p>
      <w:pPr>
        <w:tabs>
          <w:tab w:val="left" w:pos="7560"/>
        </w:tabs>
        <w:adjustRightInd w:val="0"/>
        <w:snapToGrid w:val="0"/>
        <w:spacing w:line="560" w:lineRule="exact"/>
        <w:ind w:firstLine="640" w:firstLineChars="200"/>
        <w:jc w:val="left"/>
        <w:rPr>
          <w:rFonts w:eastAsia="楷体_GB2312"/>
          <w:b w:val="0"/>
          <w:bCs/>
          <w:color w:val="000000"/>
          <w:sz w:val="32"/>
          <w:szCs w:val="32"/>
        </w:rPr>
      </w:pPr>
      <w:r>
        <w:rPr>
          <w:rFonts w:eastAsia="楷体_GB2312"/>
          <w:b w:val="0"/>
          <w:bCs/>
          <w:color w:val="000000"/>
          <w:sz w:val="32"/>
          <w:szCs w:val="32"/>
        </w:rPr>
        <w:t>（三）国有资产占有情况</w:t>
      </w:r>
    </w:p>
    <w:p>
      <w:pPr>
        <w:tabs>
          <w:tab w:val="left" w:pos="7560"/>
        </w:tabs>
        <w:adjustRightInd w:val="0"/>
        <w:snapToGrid w:val="0"/>
        <w:spacing w:line="560" w:lineRule="exact"/>
        <w:ind w:firstLine="640" w:firstLineChars="200"/>
        <w:jc w:val="left"/>
        <w:rPr>
          <w:rFonts w:hint="eastAsia" w:eastAsia="仿宋_GB2312"/>
          <w:b w:val="0"/>
          <w:bCs/>
          <w:kern w:val="0"/>
          <w:sz w:val="32"/>
          <w:szCs w:val="32"/>
        </w:rPr>
      </w:pPr>
      <w:r>
        <w:rPr>
          <w:rFonts w:eastAsia="仿宋_GB2312"/>
          <w:b w:val="0"/>
          <w:bCs/>
          <w:color w:val="000000"/>
          <w:sz w:val="32"/>
          <w:szCs w:val="32"/>
        </w:rPr>
        <w:t>截止20</w:t>
      </w:r>
      <w:r>
        <w:rPr>
          <w:rFonts w:hint="eastAsia" w:eastAsia="仿宋_GB2312"/>
          <w:b w:val="0"/>
          <w:bCs/>
          <w:color w:val="000000"/>
          <w:sz w:val="32"/>
          <w:szCs w:val="32"/>
        </w:rPr>
        <w:t>20</w:t>
      </w:r>
      <w:r>
        <w:rPr>
          <w:rFonts w:eastAsia="仿宋_GB2312"/>
          <w:b w:val="0"/>
          <w:bCs/>
          <w:color w:val="000000"/>
          <w:sz w:val="32"/>
          <w:szCs w:val="32"/>
        </w:rPr>
        <w:t xml:space="preserve">年12月31日，本部门共有办公及业务用房 </w:t>
      </w:r>
      <w:r>
        <w:rPr>
          <w:rFonts w:hint="eastAsia" w:eastAsia="仿宋_GB2312"/>
          <w:b w:val="0"/>
          <w:bCs/>
          <w:color w:val="000000"/>
          <w:sz w:val="32"/>
          <w:szCs w:val="32"/>
          <w:lang w:val="en-US" w:eastAsia="zh-CN"/>
        </w:rPr>
        <w:t>0</w:t>
      </w:r>
      <w:r>
        <w:rPr>
          <w:rFonts w:eastAsia="仿宋_GB2312"/>
          <w:b w:val="0"/>
          <w:bCs/>
          <w:color w:val="000000"/>
          <w:sz w:val="32"/>
          <w:szCs w:val="32"/>
        </w:rPr>
        <w:t>平方米；车辆</w:t>
      </w:r>
      <w:r>
        <w:rPr>
          <w:rFonts w:hint="eastAsia" w:eastAsia="仿宋_GB2312"/>
          <w:b w:val="0"/>
          <w:bCs/>
          <w:color w:val="000000"/>
          <w:sz w:val="32"/>
          <w:szCs w:val="32"/>
          <w:lang w:val="en-US" w:eastAsia="zh-CN"/>
        </w:rPr>
        <w:t>0</w:t>
      </w:r>
      <w:r>
        <w:rPr>
          <w:rFonts w:eastAsia="仿宋_GB2312"/>
          <w:b w:val="0"/>
          <w:bCs/>
          <w:color w:val="000000"/>
          <w:sz w:val="32"/>
          <w:szCs w:val="32"/>
        </w:rPr>
        <w:t>辆，其中一般公务用车</w:t>
      </w:r>
      <w:r>
        <w:rPr>
          <w:rFonts w:hint="eastAsia" w:eastAsia="仿宋_GB2312"/>
          <w:b w:val="0"/>
          <w:bCs/>
          <w:color w:val="000000"/>
          <w:sz w:val="32"/>
          <w:szCs w:val="32"/>
          <w:lang w:val="en-US" w:eastAsia="zh-CN"/>
        </w:rPr>
        <w:t>0</w:t>
      </w:r>
      <w:r>
        <w:rPr>
          <w:rFonts w:eastAsia="仿宋_GB2312"/>
          <w:b w:val="0"/>
          <w:bCs/>
          <w:color w:val="000000"/>
          <w:sz w:val="32"/>
          <w:szCs w:val="32"/>
        </w:rPr>
        <w:t>辆、一般执法执勤用车</w:t>
      </w:r>
      <w:r>
        <w:rPr>
          <w:rFonts w:hint="eastAsia" w:eastAsia="仿宋_GB2312"/>
          <w:b w:val="0"/>
          <w:bCs/>
          <w:color w:val="000000"/>
          <w:sz w:val="32"/>
          <w:szCs w:val="32"/>
          <w:lang w:val="en-US" w:eastAsia="zh-CN"/>
        </w:rPr>
        <w:t>0</w:t>
      </w:r>
      <w:r>
        <w:rPr>
          <w:rFonts w:eastAsia="仿宋_GB2312"/>
          <w:b w:val="0"/>
          <w:bCs/>
          <w:color w:val="000000"/>
          <w:sz w:val="32"/>
          <w:szCs w:val="32"/>
        </w:rPr>
        <w:t>辆、货币化用车</w:t>
      </w:r>
      <w:r>
        <w:rPr>
          <w:rFonts w:hint="eastAsia" w:eastAsia="仿宋_GB2312"/>
          <w:b w:val="0"/>
          <w:bCs/>
          <w:color w:val="000000"/>
          <w:sz w:val="32"/>
          <w:szCs w:val="32"/>
          <w:lang w:val="en-US" w:eastAsia="zh-CN"/>
        </w:rPr>
        <w:t>0</w:t>
      </w:r>
      <w:r>
        <w:rPr>
          <w:rFonts w:eastAsia="仿宋_GB2312"/>
          <w:b w:val="0"/>
          <w:bCs/>
          <w:color w:val="000000"/>
          <w:sz w:val="32"/>
          <w:szCs w:val="32"/>
        </w:rPr>
        <w:t xml:space="preserve">辆；单位价值200万以上大型设备 </w:t>
      </w:r>
      <w:r>
        <w:rPr>
          <w:rFonts w:hint="eastAsia" w:eastAsia="仿宋_GB2312"/>
          <w:b w:val="0"/>
          <w:bCs/>
          <w:color w:val="000000"/>
          <w:sz w:val="32"/>
          <w:szCs w:val="32"/>
          <w:lang w:val="en-US" w:eastAsia="zh-CN"/>
        </w:rPr>
        <w:t>0</w:t>
      </w:r>
      <w:r>
        <w:rPr>
          <w:rFonts w:eastAsia="仿宋_GB2312"/>
          <w:b w:val="0"/>
          <w:bCs/>
          <w:color w:val="000000"/>
          <w:sz w:val="32"/>
          <w:szCs w:val="32"/>
        </w:rPr>
        <w:t>套。202</w:t>
      </w:r>
      <w:r>
        <w:rPr>
          <w:rFonts w:hint="eastAsia" w:eastAsia="仿宋_GB2312"/>
          <w:b w:val="0"/>
          <w:bCs/>
          <w:color w:val="000000"/>
          <w:sz w:val="32"/>
          <w:szCs w:val="32"/>
        </w:rPr>
        <w:t>1</w:t>
      </w:r>
      <w:r>
        <w:rPr>
          <w:rFonts w:eastAsia="仿宋_GB2312"/>
          <w:b w:val="0"/>
          <w:bCs/>
          <w:color w:val="000000"/>
          <w:sz w:val="32"/>
          <w:szCs w:val="32"/>
        </w:rPr>
        <w:t>年部门预算安排购置车辆</w:t>
      </w:r>
      <w:r>
        <w:rPr>
          <w:rFonts w:hint="eastAsia" w:eastAsia="仿宋_GB2312"/>
          <w:b w:val="0"/>
          <w:bCs/>
          <w:color w:val="000000"/>
          <w:sz w:val="32"/>
          <w:szCs w:val="32"/>
          <w:lang w:val="en-US" w:eastAsia="zh-CN"/>
        </w:rPr>
        <w:t>0</w:t>
      </w:r>
      <w:r>
        <w:rPr>
          <w:rFonts w:eastAsia="仿宋_GB2312"/>
          <w:b w:val="0"/>
          <w:bCs/>
          <w:color w:val="000000"/>
          <w:sz w:val="32"/>
          <w:szCs w:val="32"/>
        </w:rPr>
        <w:t>辆，预算安排购置价值200万以上大型设备</w:t>
      </w:r>
      <w:r>
        <w:rPr>
          <w:rFonts w:hint="eastAsia" w:eastAsia="仿宋_GB2312"/>
          <w:b w:val="0"/>
          <w:bCs/>
          <w:color w:val="000000"/>
          <w:sz w:val="32"/>
          <w:szCs w:val="32"/>
          <w:lang w:val="en-US" w:eastAsia="zh-CN"/>
        </w:rPr>
        <w:t>0</w:t>
      </w:r>
      <w:r>
        <w:rPr>
          <w:rFonts w:eastAsia="仿宋_GB2312"/>
          <w:b w:val="0"/>
          <w:bCs/>
          <w:color w:val="000000"/>
          <w:sz w:val="32"/>
          <w:szCs w:val="32"/>
        </w:rPr>
        <w:t>套。</w:t>
      </w:r>
    </w:p>
    <w:p>
      <w:pPr>
        <w:tabs>
          <w:tab w:val="left" w:pos="7560"/>
        </w:tabs>
        <w:adjustRightInd w:val="0"/>
        <w:snapToGrid w:val="0"/>
        <w:spacing w:line="560" w:lineRule="exact"/>
        <w:ind w:firstLine="640" w:firstLineChars="200"/>
        <w:jc w:val="left"/>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color w:val="auto"/>
          <w:sz w:val="32"/>
          <w:szCs w:val="32"/>
        </w:rPr>
        <w:t>（四）</w:t>
      </w:r>
      <w:r>
        <w:rPr>
          <w:rFonts w:hint="eastAsia" w:ascii="楷体_GB2312" w:hAnsi="楷体_GB2312" w:eastAsia="楷体_GB2312" w:cs="楷体_GB2312"/>
          <w:b w:val="0"/>
          <w:bCs/>
          <w:sz w:val="32"/>
          <w:szCs w:val="32"/>
        </w:rPr>
        <w:t>预算绩效目标</w:t>
      </w:r>
    </w:p>
    <w:p>
      <w:pPr>
        <w:tabs>
          <w:tab w:val="left" w:pos="7560"/>
        </w:tabs>
        <w:adjustRightInd w:val="0"/>
        <w:snapToGrid w:val="0"/>
        <w:spacing w:line="560" w:lineRule="exact"/>
        <w:ind w:firstLine="640" w:firstLineChars="200"/>
        <w:jc w:val="left"/>
        <w:rPr>
          <w:rFonts w:hint="eastAsia" w:eastAsia="仿宋_GB2312"/>
          <w:b w:val="0"/>
          <w:bCs/>
          <w:kern w:val="0"/>
          <w:sz w:val="32"/>
          <w:szCs w:val="32"/>
          <w:lang w:eastAsia="zh-CN"/>
        </w:rPr>
      </w:pPr>
      <w:r>
        <w:rPr>
          <w:rFonts w:eastAsia="仿宋_GB2312"/>
          <w:b w:val="0"/>
          <w:bCs/>
          <w:color w:val="000000"/>
          <w:sz w:val="32"/>
          <w:szCs w:val="32"/>
        </w:rPr>
        <w:t>本部门整体支出和项目支出实行绩效目标管理，纳入20</w:t>
      </w:r>
      <w:r>
        <w:rPr>
          <w:rFonts w:hint="eastAsia" w:eastAsia="仿宋_GB2312"/>
          <w:b w:val="0"/>
          <w:bCs/>
          <w:color w:val="000000"/>
          <w:sz w:val="32"/>
          <w:szCs w:val="32"/>
        </w:rPr>
        <w:t>21</w:t>
      </w:r>
      <w:r>
        <w:rPr>
          <w:rFonts w:eastAsia="仿宋_GB2312"/>
          <w:b w:val="0"/>
          <w:bCs/>
          <w:color w:val="000000"/>
          <w:sz w:val="32"/>
          <w:szCs w:val="32"/>
        </w:rPr>
        <w:t xml:space="preserve">年部门整体支出绩效目标的金额为 </w:t>
      </w:r>
      <w:r>
        <w:rPr>
          <w:rFonts w:hint="eastAsia" w:eastAsia="仿宋_GB2312"/>
          <w:b w:val="0"/>
          <w:bCs/>
          <w:color w:val="000000"/>
          <w:sz w:val="32"/>
          <w:szCs w:val="32"/>
          <w:lang w:val="en-US" w:eastAsia="zh-CN"/>
        </w:rPr>
        <w:t>473.29</w:t>
      </w:r>
      <w:r>
        <w:rPr>
          <w:rFonts w:eastAsia="仿宋_GB2312"/>
          <w:b w:val="0"/>
          <w:bCs/>
          <w:color w:val="000000"/>
          <w:sz w:val="32"/>
          <w:szCs w:val="32"/>
        </w:rPr>
        <w:t>万元，其中，基本支出</w:t>
      </w:r>
      <w:r>
        <w:rPr>
          <w:rFonts w:hint="eastAsia" w:eastAsia="仿宋_GB2312"/>
          <w:b w:val="0"/>
          <w:bCs/>
          <w:color w:val="000000"/>
          <w:sz w:val="32"/>
          <w:szCs w:val="32"/>
          <w:lang w:val="en-US" w:eastAsia="zh-CN"/>
        </w:rPr>
        <w:t>317.89</w:t>
      </w:r>
      <w:r>
        <w:rPr>
          <w:rFonts w:eastAsia="仿宋_GB2312"/>
          <w:b w:val="0"/>
          <w:bCs/>
          <w:color w:val="000000"/>
          <w:sz w:val="32"/>
          <w:szCs w:val="32"/>
        </w:rPr>
        <w:t>万元，项目支出</w:t>
      </w:r>
      <w:r>
        <w:rPr>
          <w:rFonts w:hint="eastAsia" w:eastAsia="仿宋_GB2312"/>
          <w:b w:val="0"/>
          <w:bCs/>
          <w:color w:val="000000"/>
          <w:sz w:val="32"/>
          <w:szCs w:val="32"/>
          <w:lang w:val="en-US" w:eastAsia="zh-CN"/>
        </w:rPr>
        <w:t>155.4</w:t>
      </w:r>
      <w:r>
        <w:rPr>
          <w:rFonts w:eastAsia="仿宋_GB2312"/>
          <w:b w:val="0"/>
          <w:bCs/>
          <w:color w:val="000000"/>
          <w:sz w:val="32"/>
          <w:szCs w:val="32"/>
        </w:rPr>
        <w:t>万元（具体绩效目标详见附表）。 </w:t>
      </w:r>
    </w:p>
    <w:p>
      <w:pPr>
        <w:widowControl/>
        <w:numPr>
          <w:ilvl w:val="0"/>
          <w:numId w:val="2"/>
        </w:numPr>
        <w:shd w:val="clear" w:color="auto" w:fill="FFFFFF"/>
        <w:spacing w:line="560" w:lineRule="exact"/>
        <w:ind w:firstLine="627"/>
        <w:jc w:val="left"/>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“三公”经费预算</w:t>
      </w:r>
    </w:p>
    <w:p>
      <w:pPr>
        <w:widowControl/>
        <w:numPr>
          <w:ilvl w:val="0"/>
          <w:numId w:val="0"/>
        </w:numPr>
        <w:shd w:val="clear" w:color="auto" w:fill="FFFFFF"/>
        <w:spacing w:line="560" w:lineRule="exact"/>
        <w:ind w:firstLine="640" w:firstLineChars="200"/>
        <w:jc w:val="left"/>
        <w:rPr>
          <w:rFonts w:hint="eastAsia" w:eastAsia="仿宋_GB2312"/>
          <w:b w:val="0"/>
          <w:bCs/>
          <w:color w:val="000000"/>
          <w:kern w:val="0"/>
          <w:sz w:val="32"/>
          <w:szCs w:val="32"/>
        </w:rPr>
      </w:pPr>
      <w:r>
        <w:rPr>
          <w:rFonts w:eastAsia="仿宋_GB2312"/>
          <w:b w:val="0"/>
          <w:bCs/>
          <w:color w:val="000000"/>
          <w:sz w:val="32"/>
          <w:szCs w:val="32"/>
        </w:rPr>
        <w:t>20</w:t>
      </w:r>
      <w:r>
        <w:rPr>
          <w:rFonts w:hint="eastAsia" w:eastAsia="仿宋_GB2312"/>
          <w:b w:val="0"/>
          <w:bCs/>
          <w:color w:val="000000"/>
          <w:sz w:val="32"/>
          <w:szCs w:val="32"/>
        </w:rPr>
        <w:t>21</w:t>
      </w:r>
      <w:r>
        <w:rPr>
          <w:rFonts w:eastAsia="仿宋_GB2312"/>
          <w:b w:val="0"/>
          <w:bCs/>
          <w:color w:val="000000"/>
          <w:sz w:val="32"/>
          <w:szCs w:val="32"/>
        </w:rPr>
        <w:t>年“三公”经费预算数</w:t>
      </w:r>
      <w:r>
        <w:rPr>
          <w:rFonts w:hint="eastAsia" w:eastAsia="仿宋_GB2312"/>
          <w:b w:val="0"/>
          <w:bCs/>
          <w:color w:val="000000"/>
          <w:kern w:val="0"/>
          <w:sz w:val="32"/>
          <w:szCs w:val="32"/>
        </w:rPr>
        <w:t>7</w:t>
      </w:r>
      <w:r>
        <w:rPr>
          <w:rFonts w:eastAsia="仿宋_GB2312"/>
          <w:b w:val="0"/>
          <w:bCs/>
          <w:color w:val="000000"/>
          <w:kern w:val="0"/>
          <w:sz w:val="32"/>
          <w:szCs w:val="32"/>
          <w:lang w:eastAsia="zh-Hans"/>
        </w:rPr>
        <w:t>万元</w:t>
      </w:r>
      <w:r>
        <w:rPr>
          <w:rFonts w:hint="eastAsia" w:eastAsia="仿宋_GB2312"/>
          <w:b w:val="0"/>
          <w:bCs/>
          <w:color w:val="000000"/>
          <w:kern w:val="0"/>
          <w:sz w:val="32"/>
          <w:szCs w:val="32"/>
        </w:rPr>
        <w:t>。</w:t>
      </w:r>
      <w:r>
        <w:rPr>
          <w:rFonts w:eastAsia="仿宋_GB2312"/>
          <w:b w:val="0"/>
          <w:bCs/>
          <w:color w:val="000000"/>
          <w:kern w:val="0"/>
          <w:sz w:val="32"/>
          <w:szCs w:val="32"/>
          <w:lang w:eastAsia="zh-Hans"/>
        </w:rPr>
        <w:t>其中：公务接待费</w:t>
      </w:r>
      <w:r>
        <w:rPr>
          <w:rFonts w:hint="eastAsia" w:eastAsia="仿宋_GB2312"/>
          <w:b w:val="0"/>
          <w:bCs/>
          <w:color w:val="000000"/>
          <w:kern w:val="0"/>
          <w:sz w:val="32"/>
          <w:szCs w:val="32"/>
        </w:rPr>
        <w:t>7</w:t>
      </w:r>
      <w:r>
        <w:rPr>
          <w:rFonts w:eastAsia="仿宋_GB2312"/>
          <w:b w:val="0"/>
          <w:bCs/>
          <w:color w:val="000000"/>
          <w:kern w:val="0"/>
          <w:sz w:val="32"/>
          <w:szCs w:val="32"/>
          <w:lang w:eastAsia="zh-Hans"/>
        </w:rPr>
        <w:t>万元、公务用车购置费</w:t>
      </w:r>
      <w:r>
        <w:rPr>
          <w:rFonts w:hint="eastAsia" w:eastAsia="仿宋_GB2312"/>
          <w:b w:val="0"/>
          <w:bCs/>
          <w:color w:val="000000"/>
          <w:kern w:val="0"/>
          <w:sz w:val="32"/>
          <w:szCs w:val="32"/>
        </w:rPr>
        <w:t>0</w:t>
      </w:r>
      <w:r>
        <w:rPr>
          <w:rFonts w:eastAsia="仿宋_GB2312"/>
          <w:b w:val="0"/>
          <w:bCs/>
          <w:color w:val="000000"/>
          <w:kern w:val="0"/>
          <w:sz w:val="32"/>
          <w:szCs w:val="32"/>
          <w:lang w:eastAsia="zh-Hans"/>
        </w:rPr>
        <w:t>万元、公务用车运行费</w:t>
      </w:r>
      <w:r>
        <w:rPr>
          <w:rFonts w:hint="eastAsia" w:eastAsia="仿宋_GB2312"/>
          <w:b w:val="0"/>
          <w:bCs/>
          <w:color w:val="000000"/>
          <w:kern w:val="0"/>
          <w:sz w:val="32"/>
          <w:szCs w:val="32"/>
          <w:lang w:val="en-US" w:eastAsia="zh-CN"/>
        </w:rPr>
        <w:t>0万元</w:t>
      </w:r>
      <w:r>
        <w:rPr>
          <w:rFonts w:hint="eastAsia" w:eastAsia="仿宋_GB2312"/>
          <w:b w:val="0"/>
          <w:bCs/>
          <w:color w:val="000000"/>
          <w:kern w:val="0"/>
          <w:sz w:val="32"/>
          <w:szCs w:val="32"/>
          <w:lang w:eastAsia="zh-CN"/>
        </w:rPr>
        <w:t>、</w:t>
      </w:r>
      <w:r>
        <w:rPr>
          <w:rFonts w:hint="eastAsia" w:eastAsia="仿宋_GB2312"/>
          <w:b w:val="0"/>
          <w:bCs/>
          <w:color w:val="000000"/>
          <w:kern w:val="0"/>
          <w:sz w:val="32"/>
          <w:szCs w:val="32"/>
        </w:rPr>
        <w:t>购置公务用车0台，</w:t>
      </w:r>
      <w:r>
        <w:rPr>
          <w:rFonts w:eastAsia="仿宋_GB2312"/>
          <w:b w:val="0"/>
          <w:bCs/>
          <w:color w:val="000000"/>
          <w:kern w:val="0"/>
          <w:sz w:val="32"/>
          <w:szCs w:val="32"/>
          <w:lang w:eastAsia="zh-Hans"/>
        </w:rPr>
        <w:t>因公出国（境）费</w:t>
      </w:r>
      <w:r>
        <w:rPr>
          <w:rFonts w:hint="eastAsia" w:eastAsia="仿宋_GB2312"/>
          <w:b w:val="0"/>
          <w:bCs/>
          <w:color w:val="000000"/>
          <w:kern w:val="0"/>
          <w:sz w:val="32"/>
          <w:szCs w:val="32"/>
        </w:rPr>
        <w:t>0</w:t>
      </w:r>
      <w:r>
        <w:rPr>
          <w:rFonts w:eastAsia="仿宋_GB2312"/>
          <w:b w:val="0"/>
          <w:bCs/>
          <w:color w:val="000000"/>
          <w:kern w:val="0"/>
          <w:sz w:val="32"/>
          <w:szCs w:val="32"/>
          <w:lang w:eastAsia="zh-Hans"/>
        </w:rPr>
        <w:t>万元</w:t>
      </w:r>
      <w:r>
        <w:rPr>
          <w:rFonts w:eastAsia="仿宋_GB2312"/>
          <w:b w:val="0"/>
          <w:bCs/>
          <w:color w:val="000000"/>
          <w:kern w:val="0"/>
          <w:sz w:val="32"/>
          <w:szCs w:val="32"/>
        </w:rPr>
        <w:t>。</w:t>
      </w:r>
    </w:p>
    <w:p>
      <w:pPr>
        <w:widowControl/>
        <w:shd w:val="clear" w:color="auto" w:fill="FFFFFF"/>
        <w:spacing w:line="560" w:lineRule="exact"/>
        <w:ind w:firstLine="627"/>
        <w:jc w:val="left"/>
        <w:rPr>
          <w:rFonts w:hint="eastAsia" w:eastAsia="仿宋_GB2312"/>
          <w:b w:val="0"/>
          <w:bCs/>
          <w:kern w:val="0"/>
          <w:sz w:val="32"/>
          <w:szCs w:val="32"/>
        </w:rPr>
      </w:pPr>
      <w:r>
        <w:rPr>
          <w:rFonts w:eastAsia="仿宋_GB2312"/>
          <w:b w:val="0"/>
          <w:bCs/>
          <w:color w:val="000000"/>
          <w:sz w:val="32"/>
          <w:szCs w:val="32"/>
        </w:rPr>
        <w:t>20</w:t>
      </w:r>
      <w:r>
        <w:rPr>
          <w:rFonts w:hint="eastAsia" w:eastAsia="仿宋_GB2312"/>
          <w:b w:val="0"/>
          <w:bCs/>
          <w:color w:val="000000"/>
          <w:sz w:val="32"/>
          <w:szCs w:val="32"/>
        </w:rPr>
        <w:t>21</w:t>
      </w:r>
      <w:r>
        <w:rPr>
          <w:rFonts w:eastAsia="仿宋_GB2312"/>
          <w:b w:val="0"/>
          <w:bCs/>
          <w:color w:val="000000"/>
          <w:sz w:val="32"/>
          <w:szCs w:val="32"/>
        </w:rPr>
        <w:t>年“三公”经费预算数比20</w:t>
      </w:r>
      <w:r>
        <w:rPr>
          <w:rFonts w:hint="eastAsia" w:eastAsia="仿宋_GB2312"/>
          <w:b w:val="0"/>
          <w:bCs/>
          <w:color w:val="000000"/>
          <w:sz w:val="32"/>
          <w:szCs w:val="32"/>
        </w:rPr>
        <w:t>20</w:t>
      </w:r>
      <w:r>
        <w:rPr>
          <w:rFonts w:eastAsia="仿宋_GB2312"/>
          <w:b w:val="0"/>
          <w:bCs/>
          <w:color w:val="000000"/>
          <w:sz w:val="32"/>
          <w:szCs w:val="32"/>
        </w:rPr>
        <w:t>年增加（减少）</w:t>
      </w:r>
      <w:r>
        <w:rPr>
          <w:rFonts w:hint="eastAsia" w:eastAsia="仿宋_GB2312"/>
          <w:b w:val="0"/>
          <w:bCs/>
          <w:color w:val="000000"/>
          <w:sz w:val="32"/>
          <w:szCs w:val="32"/>
          <w:lang w:val="en-US" w:eastAsia="zh-CN"/>
        </w:rPr>
        <w:t>0</w:t>
      </w:r>
      <w:r>
        <w:rPr>
          <w:rFonts w:eastAsia="仿宋_GB2312"/>
          <w:b w:val="0"/>
          <w:bCs/>
          <w:color w:val="000000"/>
          <w:sz w:val="32"/>
          <w:szCs w:val="32"/>
        </w:rPr>
        <w:t>万元。</w:t>
      </w:r>
    </w:p>
    <w:p>
      <w:pPr>
        <w:numPr>
          <w:ilvl w:val="0"/>
          <w:numId w:val="2"/>
        </w:numPr>
        <w:tabs>
          <w:tab w:val="left" w:pos="7560"/>
        </w:tabs>
        <w:adjustRightInd w:val="0"/>
        <w:snapToGrid w:val="0"/>
        <w:spacing w:line="560" w:lineRule="exact"/>
        <w:ind w:left="0" w:leftChars="0" w:firstLine="627" w:firstLineChars="0"/>
        <w:jc w:val="left"/>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会议费、培训费</w:t>
      </w:r>
    </w:p>
    <w:p>
      <w:pPr>
        <w:numPr>
          <w:ilvl w:val="0"/>
          <w:numId w:val="0"/>
        </w:numPr>
        <w:tabs>
          <w:tab w:val="left" w:pos="7560"/>
        </w:tabs>
        <w:adjustRightInd w:val="0"/>
        <w:snapToGrid w:val="0"/>
        <w:spacing w:line="560" w:lineRule="exact"/>
        <w:ind w:left="627" w:leftChars="0"/>
        <w:jc w:val="left"/>
        <w:rPr>
          <w:rFonts w:eastAsia="仿宋_GB2312"/>
          <w:b w:val="0"/>
          <w:bCs/>
          <w:color w:val="000000"/>
          <w:sz w:val="32"/>
          <w:szCs w:val="32"/>
        </w:rPr>
      </w:pPr>
      <w:r>
        <w:rPr>
          <w:rFonts w:eastAsia="仿宋_GB2312"/>
          <w:b w:val="0"/>
          <w:bCs/>
          <w:color w:val="000000"/>
          <w:sz w:val="32"/>
          <w:szCs w:val="32"/>
        </w:rPr>
        <w:t>20</w:t>
      </w:r>
      <w:r>
        <w:rPr>
          <w:rFonts w:hint="eastAsia" w:eastAsia="仿宋_GB2312"/>
          <w:b w:val="0"/>
          <w:bCs/>
          <w:color w:val="000000"/>
          <w:sz w:val="32"/>
          <w:szCs w:val="32"/>
        </w:rPr>
        <w:t>21</w:t>
      </w:r>
      <w:r>
        <w:rPr>
          <w:rFonts w:eastAsia="仿宋_GB2312"/>
          <w:b w:val="0"/>
          <w:bCs/>
          <w:color w:val="000000"/>
          <w:sz w:val="32"/>
          <w:szCs w:val="32"/>
        </w:rPr>
        <w:t>年预算安排会议费</w:t>
      </w:r>
      <w:r>
        <w:rPr>
          <w:rFonts w:hint="eastAsia" w:eastAsia="仿宋_GB2312"/>
          <w:b w:val="0"/>
          <w:bCs/>
          <w:color w:val="000000"/>
          <w:sz w:val="32"/>
          <w:szCs w:val="32"/>
          <w:lang w:val="en-US" w:eastAsia="zh-CN"/>
        </w:rPr>
        <w:t>0</w:t>
      </w:r>
      <w:r>
        <w:rPr>
          <w:rFonts w:eastAsia="仿宋_GB2312"/>
          <w:b w:val="0"/>
          <w:bCs/>
          <w:color w:val="000000"/>
          <w:sz w:val="32"/>
          <w:szCs w:val="32"/>
        </w:rPr>
        <w:t>万元。</w:t>
      </w:r>
    </w:p>
    <w:p>
      <w:pPr>
        <w:tabs>
          <w:tab w:val="left" w:pos="7560"/>
        </w:tabs>
        <w:adjustRightInd w:val="0"/>
        <w:snapToGrid w:val="0"/>
        <w:spacing w:line="560" w:lineRule="exact"/>
        <w:ind w:firstLine="640" w:firstLineChars="200"/>
        <w:jc w:val="left"/>
        <w:rPr>
          <w:rFonts w:hint="eastAsia" w:eastAsia="仿宋_GB2312"/>
          <w:b w:val="0"/>
          <w:bCs/>
          <w:sz w:val="32"/>
          <w:szCs w:val="32"/>
          <w:lang w:val="en-US" w:eastAsia="zh-CN"/>
        </w:rPr>
      </w:pPr>
      <w:r>
        <w:rPr>
          <w:rFonts w:eastAsia="仿宋_GB2312"/>
          <w:b w:val="0"/>
          <w:bCs/>
          <w:color w:val="000000"/>
          <w:sz w:val="32"/>
          <w:szCs w:val="32"/>
        </w:rPr>
        <w:t>20</w:t>
      </w:r>
      <w:r>
        <w:rPr>
          <w:rFonts w:hint="eastAsia" w:eastAsia="仿宋_GB2312"/>
          <w:b w:val="0"/>
          <w:bCs/>
          <w:color w:val="000000"/>
          <w:sz w:val="32"/>
          <w:szCs w:val="32"/>
        </w:rPr>
        <w:t>21</w:t>
      </w:r>
      <w:r>
        <w:rPr>
          <w:rFonts w:eastAsia="仿宋_GB2312"/>
          <w:b w:val="0"/>
          <w:bCs/>
          <w:color w:val="000000"/>
          <w:sz w:val="32"/>
          <w:szCs w:val="32"/>
        </w:rPr>
        <w:t>年预算安排培训费</w:t>
      </w:r>
      <w:r>
        <w:rPr>
          <w:rFonts w:hint="eastAsia" w:eastAsia="仿宋_GB2312"/>
          <w:b w:val="0"/>
          <w:bCs/>
          <w:color w:val="000000"/>
          <w:sz w:val="32"/>
          <w:szCs w:val="32"/>
          <w:lang w:val="en-US" w:eastAsia="zh-CN"/>
        </w:rPr>
        <w:t>5</w:t>
      </w:r>
      <w:r>
        <w:rPr>
          <w:rFonts w:eastAsia="仿宋_GB2312"/>
          <w:b w:val="0"/>
          <w:bCs/>
          <w:color w:val="000000"/>
          <w:sz w:val="32"/>
          <w:szCs w:val="32"/>
        </w:rPr>
        <w:t>万元，主要包括</w:t>
      </w:r>
      <w:r>
        <w:rPr>
          <w:rFonts w:hint="eastAsia" w:eastAsia="仿宋_GB2312"/>
          <w:b w:val="0"/>
          <w:bCs/>
          <w:color w:val="000000"/>
          <w:sz w:val="32"/>
          <w:szCs w:val="32"/>
          <w:lang w:eastAsia="zh-CN"/>
        </w:rPr>
        <w:t>中心组学习及扩大会议，共计</w:t>
      </w:r>
      <w:r>
        <w:rPr>
          <w:rFonts w:hint="eastAsia" w:eastAsia="仿宋_GB2312"/>
          <w:b w:val="0"/>
          <w:bCs/>
          <w:color w:val="000000"/>
          <w:sz w:val="32"/>
          <w:szCs w:val="32"/>
          <w:lang w:val="en-US" w:eastAsia="zh-CN"/>
        </w:rPr>
        <w:t>20次，人数约3000人次</w:t>
      </w:r>
      <w:r>
        <w:rPr>
          <w:rFonts w:eastAsia="仿宋_GB2312"/>
          <w:b w:val="0"/>
          <w:bCs/>
          <w:color w:val="000000"/>
          <w:sz w:val="32"/>
          <w:szCs w:val="32"/>
        </w:rPr>
        <w:t>。</w:t>
      </w:r>
    </w:p>
    <w:p>
      <w:pPr>
        <w:tabs>
          <w:tab w:val="left" w:pos="7560"/>
        </w:tabs>
        <w:adjustRightInd w:val="0"/>
        <w:snapToGrid w:val="0"/>
        <w:spacing w:line="560" w:lineRule="exact"/>
        <w:ind w:firstLine="640" w:firstLineChars="200"/>
        <w:jc w:val="left"/>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rPr>
        <w:t>（七）其他事项</w:t>
      </w:r>
      <w:r>
        <w:rPr>
          <w:rFonts w:hint="eastAsia" w:ascii="楷体_GB2312" w:hAnsi="楷体_GB2312" w:eastAsia="楷体_GB2312" w:cs="楷体_GB2312"/>
          <w:b w:val="0"/>
          <w:bCs/>
          <w:sz w:val="32"/>
          <w:szCs w:val="32"/>
          <w:lang w:eastAsia="zh-CN"/>
        </w:rPr>
        <w:t>。</w:t>
      </w:r>
    </w:p>
    <w:p>
      <w:pPr>
        <w:tabs>
          <w:tab w:val="left" w:pos="7560"/>
        </w:tabs>
        <w:adjustRightInd w:val="0"/>
        <w:snapToGrid w:val="0"/>
        <w:spacing w:line="560" w:lineRule="exact"/>
        <w:ind w:firstLine="640" w:firstLineChars="200"/>
        <w:jc w:val="left"/>
        <w:rPr>
          <w:rFonts w:hint="eastAsia" w:hAnsi="仿宋_GB2312" w:eastAsia="仿宋_GB2312"/>
          <w:b w:val="0"/>
          <w:bCs/>
          <w:sz w:val="32"/>
          <w:szCs w:val="32"/>
          <w:lang w:eastAsia="zh-CN"/>
        </w:rPr>
      </w:pPr>
      <w:r>
        <w:rPr>
          <w:rFonts w:hint="eastAsia" w:eastAsia="仿宋_GB2312"/>
          <w:b w:val="0"/>
          <w:bCs/>
          <w:kern w:val="0"/>
          <w:sz w:val="32"/>
          <w:szCs w:val="32"/>
          <w:lang w:val="en-US" w:eastAsia="zh-CN"/>
        </w:rPr>
        <w:t>2021年本单位</w:t>
      </w:r>
      <w:r>
        <w:rPr>
          <w:rFonts w:hint="eastAsia" w:eastAsia="仿宋_GB2312"/>
          <w:b w:val="0"/>
          <w:bCs/>
          <w:kern w:val="0"/>
          <w:sz w:val="32"/>
          <w:szCs w:val="32"/>
        </w:rPr>
        <w:t>无政府性基金预算支出；无纳入专户管理的非税收入；本单位</w:t>
      </w:r>
      <w:r>
        <w:rPr>
          <w:rFonts w:hint="eastAsia" w:eastAsia="仿宋_GB2312"/>
          <w:b w:val="0"/>
          <w:bCs/>
          <w:kern w:val="0"/>
          <w:sz w:val="32"/>
          <w:szCs w:val="32"/>
          <w:lang w:eastAsia="zh-CN"/>
        </w:rPr>
        <w:t>无</w:t>
      </w:r>
      <w:r>
        <w:rPr>
          <w:rFonts w:hint="eastAsia" w:eastAsia="仿宋_GB2312"/>
          <w:b w:val="0"/>
          <w:bCs/>
          <w:kern w:val="0"/>
          <w:sz w:val="32"/>
          <w:szCs w:val="32"/>
        </w:rPr>
        <w:t>门户网站，在政府门户网站上统一公开。</w:t>
      </w:r>
    </w:p>
    <w:p>
      <w:pPr>
        <w:numPr>
          <w:ilvl w:val="0"/>
          <w:numId w:val="0"/>
        </w:numPr>
        <w:tabs>
          <w:tab w:val="left" w:pos="7560"/>
        </w:tabs>
        <w:adjustRightInd w:val="0"/>
        <w:snapToGrid w:val="0"/>
        <w:spacing w:line="560" w:lineRule="exact"/>
        <w:ind w:firstLine="640" w:firstLineChars="200"/>
        <w:jc w:val="left"/>
        <w:rPr>
          <w:rFonts w:hAnsi="仿宋_GB2312" w:eastAsia="仿宋_GB2312"/>
          <w:b w:val="0"/>
          <w:bCs/>
          <w:sz w:val="32"/>
          <w:szCs w:val="32"/>
        </w:rPr>
      </w:pPr>
      <w:r>
        <w:rPr>
          <w:rFonts w:hint="eastAsia" w:hAnsi="仿宋_GB2312" w:eastAsia="仿宋_GB2312"/>
          <w:b w:val="0"/>
          <w:bCs/>
          <w:sz w:val="32"/>
          <w:szCs w:val="32"/>
          <w:lang w:eastAsia="zh-CN"/>
        </w:rPr>
        <w:t>五、</w:t>
      </w:r>
      <w:r>
        <w:rPr>
          <w:rFonts w:hAnsi="仿宋_GB2312" w:eastAsia="仿宋_GB2312"/>
          <w:b w:val="0"/>
          <w:bCs/>
          <w:sz w:val="32"/>
          <w:szCs w:val="32"/>
        </w:rPr>
        <w:t>名词解释</w:t>
      </w:r>
    </w:p>
    <w:p>
      <w:pPr>
        <w:tabs>
          <w:tab w:val="left" w:pos="7560"/>
        </w:tabs>
        <w:adjustRightInd w:val="0"/>
        <w:snapToGrid w:val="0"/>
        <w:spacing w:line="560" w:lineRule="exact"/>
        <w:ind w:firstLine="640" w:firstLineChars="200"/>
        <w:jc w:val="left"/>
        <w:rPr>
          <w:rFonts w:eastAsia="仿宋_GB2312"/>
          <w:b w:val="0"/>
          <w:bCs/>
          <w:sz w:val="32"/>
          <w:szCs w:val="32"/>
        </w:rPr>
      </w:pPr>
      <w:r>
        <w:rPr>
          <w:rFonts w:hint="eastAsia" w:ascii="楷体_GB2312" w:hAnsi="楷体_GB2312" w:eastAsia="楷体_GB2312" w:cs="楷体_GB2312"/>
          <w:b w:val="0"/>
          <w:bCs/>
          <w:sz w:val="32"/>
          <w:szCs w:val="32"/>
        </w:rPr>
        <w:t>1.一般公共预算:</w:t>
      </w:r>
      <w:r>
        <w:rPr>
          <w:rFonts w:eastAsia="仿宋_GB2312"/>
          <w:b w:val="0"/>
          <w:bCs/>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0" w:firstLineChars="200"/>
        <w:jc w:val="left"/>
        <w:rPr>
          <w:rFonts w:eastAsia="仿宋_GB2312"/>
          <w:b w:val="0"/>
          <w:bCs/>
          <w:sz w:val="32"/>
          <w:szCs w:val="32"/>
        </w:rPr>
      </w:pPr>
      <w:r>
        <w:rPr>
          <w:rFonts w:hint="eastAsia" w:ascii="楷体_GB2312" w:hAnsi="楷体_GB2312" w:eastAsia="楷体_GB2312" w:cs="楷体_GB2312"/>
          <w:b w:val="0"/>
          <w:bCs/>
          <w:sz w:val="32"/>
          <w:szCs w:val="32"/>
        </w:rPr>
        <w:t xml:space="preserve">2.政府性基金预算: </w:t>
      </w:r>
      <w:r>
        <w:rPr>
          <w:rFonts w:eastAsia="仿宋_GB2312"/>
          <w:b w:val="0"/>
          <w:bCs/>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0" w:firstLineChars="200"/>
        <w:jc w:val="left"/>
        <w:rPr>
          <w:rFonts w:eastAsia="仿宋_GB2312"/>
          <w:b w:val="0"/>
          <w:bCs/>
          <w:sz w:val="32"/>
          <w:szCs w:val="32"/>
        </w:rPr>
      </w:pPr>
      <w:r>
        <w:rPr>
          <w:rFonts w:hint="eastAsia" w:ascii="楷体_GB2312" w:hAnsi="楷体_GB2312" w:eastAsia="楷体_GB2312" w:cs="楷体_GB2312"/>
          <w:b w:val="0"/>
          <w:bCs/>
          <w:sz w:val="32"/>
          <w:szCs w:val="32"/>
        </w:rPr>
        <w:t>3.国有资本经营预算:</w:t>
      </w:r>
      <w:r>
        <w:rPr>
          <w:rFonts w:eastAsia="仿宋_GB2312"/>
          <w:b w:val="0"/>
          <w:bCs/>
          <w:sz w:val="32"/>
          <w:szCs w:val="32"/>
        </w:rPr>
        <w:t xml:space="preserve"> 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0" w:firstLineChars="200"/>
        <w:jc w:val="left"/>
        <w:rPr>
          <w:rFonts w:eastAsia="仿宋_GB2312"/>
          <w:b w:val="0"/>
          <w:bCs/>
          <w:sz w:val="32"/>
          <w:szCs w:val="32"/>
        </w:rPr>
      </w:pPr>
      <w:r>
        <w:rPr>
          <w:rFonts w:hint="eastAsia" w:ascii="楷体_GB2312" w:hAnsi="楷体_GB2312" w:eastAsia="楷体_GB2312" w:cs="楷体_GB2312"/>
          <w:b w:val="0"/>
          <w:bCs/>
          <w:sz w:val="32"/>
          <w:szCs w:val="32"/>
        </w:rPr>
        <w:t xml:space="preserve">4.社会保险基金预算: </w:t>
      </w:r>
      <w:r>
        <w:rPr>
          <w:rFonts w:eastAsia="仿宋_GB2312"/>
          <w:b w:val="0"/>
          <w:bCs/>
          <w:sz w:val="32"/>
          <w:szCs w:val="32"/>
        </w:rPr>
        <w:t>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0" w:firstLineChars="200"/>
        <w:jc w:val="left"/>
        <w:rPr>
          <w:rFonts w:eastAsia="仿宋_GB2312"/>
          <w:b w:val="0"/>
          <w:bCs/>
          <w:sz w:val="32"/>
          <w:szCs w:val="32"/>
        </w:rPr>
      </w:pPr>
      <w:r>
        <w:rPr>
          <w:rFonts w:hint="eastAsia" w:ascii="楷体_GB2312" w:hAnsi="楷体_GB2312" w:eastAsia="楷体_GB2312" w:cs="楷体_GB2312"/>
          <w:b w:val="0"/>
          <w:bCs/>
          <w:sz w:val="32"/>
          <w:szCs w:val="32"/>
        </w:rPr>
        <w:t>5.基本支出：</w:t>
      </w:r>
      <w:r>
        <w:rPr>
          <w:rFonts w:eastAsia="仿宋_GB2312"/>
          <w:b w:val="0"/>
          <w:bCs/>
          <w:sz w:val="32"/>
          <w:szCs w:val="32"/>
        </w:rPr>
        <w:t>指为保障机构正常运转、完成日常工作任务而发生的人员支出和公用支出。</w:t>
      </w:r>
    </w:p>
    <w:p>
      <w:pPr>
        <w:tabs>
          <w:tab w:val="left" w:pos="7560"/>
        </w:tabs>
        <w:adjustRightInd w:val="0"/>
        <w:snapToGrid w:val="0"/>
        <w:spacing w:line="560" w:lineRule="exact"/>
        <w:ind w:firstLine="640" w:firstLineChars="200"/>
        <w:jc w:val="left"/>
        <w:rPr>
          <w:rFonts w:eastAsia="仿宋_GB2312"/>
          <w:b w:val="0"/>
          <w:bCs/>
          <w:sz w:val="32"/>
          <w:szCs w:val="32"/>
        </w:rPr>
      </w:pPr>
      <w:r>
        <w:rPr>
          <w:rFonts w:hint="eastAsia" w:ascii="楷体_GB2312" w:hAnsi="楷体_GB2312" w:eastAsia="楷体_GB2312" w:cs="楷体_GB2312"/>
          <w:b w:val="0"/>
          <w:bCs/>
          <w:sz w:val="32"/>
          <w:szCs w:val="32"/>
        </w:rPr>
        <w:t>6.项目支出：</w:t>
      </w:r>
      <w:r>
        <w:rPr>
          <w:rFonts w:eastAsia="仿宋_GB2312"/>
          <w:b w:val="0"/>
          <w:bCs/>
          <w:sz w:val="32"/>
          <w:szCs w:val="32"/>
        </w:rPr>
        <w:t>指在基本支出之外为完成特定行政任务和事业发展目标所发生的支出。</w:t>
      </w:r>
    </w:p>
    <w:p>
      <w:pPr>
        <w:tabs>
          <w:tab w:val="left" w:pos="7560"/>
        </w:tabs>
        <w:adjustRightInd w:val="0"/>
        <w:snapToGrid w:val="0"/>
        <w:spacing w:line="560" w:lineRule="exact"/>
        <w:ind w:firstLine="640" w:firstLineChars="200"/>
        <w:jc w:val="left"/>
        <w:rPr>
          <w:rFonts w:hAnsi="仿宋_GB2312" w:eastAsia="仿宋_GB2312"/>
          <w:b w:val="0"/>
          <w:bCs/>
          <w:sz w:val="32"/>
          <w:szCs w:val="32"/>
        </w:rPr>
      </w:pPr>
      <w:r>
        <w:rPr>
          <w:rFonts w:hint="eastAsia" w:ascii="楷体_GB2312" w:hAnsi="楷体_GB2312" w:eastAsia="楷体_GB2312" w:cs="楷体_GB2312"/>
          <w:b w:val="0"/>
          <w:bCs/>
          <w:sz w:val="32"/>
          <w:szCs w:val="32"/>
        </w:rPr>
        <w:t>7.“三公”经费：</w:t>
      </w:r>
      <w:r>
        <w:rPr>
          <w:rFonts w:eastAsia="仿宋_GB2312"/>
          <w:b w:val="0"/>
          <w:bCs/>
          <w:sz w:val="32"/>
          <w:szCs w:val="32"/>
        </w:rPr>
        <w:t>是指商品和服务支出中的因公出国（境）费用、公务用车购置及运行维护费和公务接待费。</w:t>
      </w:r>
      <w:r>
        <w:rPr>
          <w:rFonts w:eastAsia="仿宋_GB2312"/>
          <w:b w:val="0"/>
          <w:bCs/>
          <w:sz w:val="32"/>
          <w:szCs w:val="32"/>
        </w:rPr>
        <w:br w:type="textWrapping"/>
      </w:r>
      <w:r>
        <w:rPr>
          <w:rFonts w:eastAsia="仿宋_GB2312"/>
          <w:b w:val="0"/>
          <w:bCs/>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rPr>
          <w:b w:val="0"/>
          <w:bCs/>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1CB964"/>
    <w:multiLevelType w:val="singleLevel"/>
    <w:tmpl w:val="E81CB964"/>
    <w:lvl w:ilvl="0" w:tentative="0">
      <w:start w:val="5"/>
      <w:numFmt w:val="chineseCounting"/>
      <w:suff w:val="nothing"/>
      <w:lvlText w:val="（%1）"/>
      <w:lvlJc w:val="left"/>
      <w:rPr>
        <w:rFonts w:hint="eastAsia"/>
      </w:rPr>
    </w:lvl>
  </w:abstractNum>
  <w:abstractNum w:abstractNumId="1">
    <w:nsid w:val="6156E4CE"/>
    <w:multiLevelType w:val="singleLevel"/>
    <w:tmpl w:val="6156E4CE"/>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MGM2MTcxYjgwZDczMWJkZjIxZjAwMTkyNDdmNDM0YTcifQ=="/>
  </w:docVars>
  <w:rsids>
    <w:rsidRoot w:val="00D84058"/>
    <w:rsid w:val="00323B43"/>
    <w:rsid w:val="003D37D8"/>
    <w:rsid w:val="004358AB"/>
    <w:rsid w:val="005553BA"/>
    <w:rsid w:val="006464CA"/>
    <w:rsid w:val="0077734D"/>
    <w:rsid w:val="008B7726"/>
    <w:rsid w:val="00B221AD"/>
    <w:rsid w:val="00CB1E75"/>
    <w:rsid w:val="00D84058"/>
    <w:rsid w:val="00E315E9"/>
    <w:rsid w:val="02B705BB"/>
    <w:rsid w:val="040B6548"/>
    <w:rsid w:val="0757208E"/>
    <w:rsid w:val="0BC475BA"/>
    <w:rsid w:val="0CEB1B86"/>
    <w:rsid w:val="12087E58"/>
    <w:rsid w:val="16615481"/>
    <w:rsid w:val="18102F1D"/>
    <w:rsid w:val="22B57E8F"/>
    <w:rsid w:val="27D71E60"/>
    <w:rsid w:val="3006439D"/>
    <w:rsid w:val="31DC7A7D"/>
    <w:rsid w:val="328E1089"/>
    <w:rsid w:val="3B007A29"/>
    <w:rsid w:val="40AF3E5B"/>
    <w:rsid w:val="41DD57BA"/>
    <w:rsid w:val="424B5121"/>
    <w:rsid w:val="48101C11"/>
    <w:rsid w:val="48E15546"/>
    <w:rsid w:val="4B7312A4"/>
    <w:rsid w:val="506F10A8"/>
    <w:rsid w:val="543C3363"/>
    <w:rsid w:val="57407FF9"/>
    <w:rsid w:val="585351A2"/>
    <w:rsid w:val="61334850"/>
    <w:rsid w:val="65213005"/>
    <w:rsid w:val="66FF1794"/>
    <w:rsid w:val="6A4A5798"/>
    <w:rsid w:val="6A646074"/>
    <w:rsid w:val="75DC4F6A"/>
    <w:rsid w:val="77FB7959"/>
    <w:rsid w:val="785D5E58"/>
    <w:rsid w:val="79AC0078"/>
    <w:rsid w:val="7F0625E3"/>
    <w:rsid w:val="7F9A0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3026</Words>
  <Characters>3196</Characters>
  <Lines>21</Lines>
  <Paragraphs>6</Paragraphs>
  <TotalTime>1</TotalTime>
  <ScaleCrop>false</ScaleCrop>
  <LinksUpToDate>false</LinksUpToDate>
  <CharactersWithSpaces>3270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Administrator</cp:lastModifiedBy>
  <dcterms:modified xsi:type="dcterms:W3CDTF">2022-09-13T01:29:38Z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E7AD5BCD2F574C58A93D031B306CC1FD</vt:lpwstr>
  </property>
</Properties>
</file>