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hint="eastAsia" w:ascii="方正小标宋简体" w:eastAsia="方正小标宋简体"/>
          <w:bCs/>
          <w:sz w:val="44"/>
          <w:szCs w:val="44"/>
        </w:rPr>
      </w:pPr>
    </w:p>
    <w:p>
      <w:pPr>
        <w:tabs>
          <w:tab w:val="left" w:pos="7560"/>
        </w:tabs>
        <w:adjustRightInd w:val="0"/>
        <w:snapToGrid w:val="0"/>
        <w:spacing w:line="560" w:lineRule="exact"/>
        <w:jc w:val="center"/>
        <w:rPr>
          <w:rFonts w:hint="eastAsia" w:ascii="方正小标宋简体" w:eastAsia="方正小标宋简体" w:cs="Times New Roman"/>
          <w:bCs/>
          <w:sz w:val="44"/>
          <w:szCs w:val="44"/>
        </w:rPr>
      </w:pPr>
      <w:r>
        <w:rPr>
          <w:rFonts w:hint="eastAsia" w:ascii="方正小标宋简体" w:eastAsia="方正小标宋简体" w:cs="Times New Roman"/>
          <w:bCs/>
          <w:sz w:val="44"/>
          <w:szCs w:val="44"/>
        </w:rPr>
        <w:t>炎陵县环境卫生服务中心</w:t>
      </w:r>
    </w:p>
    <w:p>
      <w:pPr>
        <w:tabs>
          <w:tab w:val="left" w:pos="7560"/>
        </w:tabs>
        <w:adjustRightInd w:val="0"/>
        <w:snapToGrid w:val="0"/>
        <w:spacing w:line="560" w:lineRule="exact"/>
        <w:jc w:val="center"/>
        <w:rPr>
          <w:rFonts w:hint="eastAsia" w:ascii="方正小标宋简体" w:eastAsia="方正小标宋简体" w:cs="Times New Roman"/>
          <w:bCs/>
          <w:sz w:val="44"/>
          <w:szCs w:val="44"/>
        </w:rPr>
      </w:pPr>
      <w:r>
        <w:rPr>
          <w:rFonts w:hint="eastAsia" w:ascii="方正小标宋简体" w:eastAsia="方正小标宋简体" w:cs="Times New Roman"/>
          <w:bCs/>
          <w:sz w:val="44"/>
          <w:szCs w:val="44"/>
        </w:rPr>
        <w:t>2021年部门预算和“三公”经费预算说明</w:t>
      </w:r>
    </w:p>
    <w:p>
      <w:pPr>
        <w:tabs>
          <w:tab w:val="left" w:pos="7560"/>
        </w:tabs>
        <w:adjustRightInd w:val="0"/>
        <w:snapToGrid w:val="0"/>
        <w:spacing w:line="560" w:lineRule="exact"/>
        <w:jc w:val="center"/>
        <w:rPr>
          <w:rFonts w:hint="eastAsia" w:ascii="方正小标宋简体" w:eastAsia="方正小标宋简体"/>
          <w:sz w:val="44"/>
          <w:szCs w:val="44"/>
        </w:rPr>
      </w:pPr>
    </w:p>
    <w:p>
      <w:pPr>
        <w:tabs>
          <w:tab w:val="left" w:pos="7560"/>
        </w:tabs>
        <w:adjustRightInd w:val="0"/>
        <w:snapToGrid w:val="0"/>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部门预算公开信息目录</w:t>
      </w:r>
    </w:p>
    <w:p>
      <w:pPr>
        <w:tabs>
          <w:tab w:val="left" w:pos="7560"/>
        </w:tabs>
        <w:adjustRightInd w:val="0"/>
        <w:snapToGrid w:val="0"/>
        <w:spacing w:line="560" w:lineRule="exact"/>
        <w:jc w:val="left"/>
        <w:rPr>
          <w:rFonts w:hint="eastAsia" w:ascii="黑体" w:hAnsi="黑体" w:eastAsia="黑体" w:cs="黑体"/>
          <w:b/>
          <w:sz w:val="32"/>
          <w:szCs w:val="32"/>
        </w:rPr>
      </w:pPr>
    </w:p>
    <w:p>
      <w:pPr>
        <w:tabs>
          <w:tab w:val="left" w:pos="7560"/>
        </w:tabs>
        <w:adjustRightInd w:val="0"/>
        <w:snapToGrid w:val="0"/>
        <w:spacing w:line="560" w:lineRule="exact"/>
        <w:jc w:val="left"/>
        <w:rPr>
          <w:rFonts w:hint="eastAsia" w:ascii="仿宋_GB2312"/>
          <w:bCs/>
          <w:sz w:val="32"/>
          <w:szCs w:val="32"/>
        </w:rPr>
      </w:pP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一、部门职能职责</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二、机构设置</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三、部门收支概况</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（一）收入预算</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（二）支出预算</w:t>
      </w:r>
    </w:p>
    <w:p>
      <w:pPr>
        <w:tabs>
          <w:tab w:val="left" w:pos="7560"/>
        </w:tabs>
        <w:adjustRightInd w:val="0"/>
        <w:snapToGrid w:val="0"/>
        <w:spacing w:line="540" w:lineRule="exact"/>
        <w:ind w:firstLine="640" w:firstLineChars="200"/>
        <w:jc w:val="left"/>
        <w:rPr>
          <w:rFonts w:hint="eastAsia" w:ascii="仿宋_GB2312"/>
          <w:b/>
          <w:bCs/>
          <w:sz w:val="32"/>
          <w:szCs w:val="32"/>
        </w:rPr>
      </w:pPr>
      <w:r>
        <w:rPr>
          <w:rFonts w:hint="eastAsia" w:ascii="仿宋_GB2312"/>
          <w:sz w:val="32"/>
          <w:szCs w:val="32"/>
        </w:rPr>
        <w:t>（三）预算收支增减变化情况说明</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四、其他重要事项情况说明</w:t>
      </w:r>
    </w:p>
    <w:p>
      <w:pPr>
        <w:tabs>
          <w:tab w:val="left" w:pos="7560"/>
        </w:tabs>
        <w:adjustRightInd w:val="0"/>
        <w:snapToGrid w:val="0"/>
        <w:spacing w:line="540" w:lineRule="exact"/>
        <w:ind w:firstLine="640" w:firstLineChars="200"/>
        <w:jc w:val="left"/>
        <w:rPr>
          <w:rFonts w:hint="eastAsia" w:ascii="仿宋_GB2312" w:hAnsi="仿宋" w:cs="仿宋_GB2312"/>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一</w:t>
      </w:r>
      <w:r>
        <w:rPr>
          <w:rFonts w:hint="eastAsia" w:ascii="仿宋_GB2312" w:hAnsi="仿宋" w:cs="仿宋_GB2312"/>
          <w:sz w:val="32"/>
          <w:szCs w:val="32"/>
        </w:rPr>
        <w:t>）机关运行经费</w:t>
      </w:r>
    </w:p>
    <w:p>
      <w:pPr>
        <w:tabs>
          <w:tab w:val="left" w:pos="7560"/>
        </w:tabs>
        <w:adjustRightInd w:val="0"/>
        <w:snapToGrid w:val="0"/>
        <w:spacing w:line="540" w:lineRule="exact"/>
        <w:ind w:firstLine="640" w:firstLineChars="200"/>
        <w:jc w:val="left"/>
        <w:rPr>
          <w:rFonts w:hint="eastAsia" w:ascii="仿宋_GB2312" w:hAnsi="仿宋" w:cs="仿宋_GB2312"/>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二</w:t>
      </w:r>
      <w:r>
        <w:rPr>
          <w:rFonts w:hint="eastAsia" w:ascii="仿宋_GB2312" w:hAnsi="仿宋" w:cs="仿宋_GB2312"/>
          <w:sz w:val="32"/>
          <w:szCs w:val="32"/>
        </w:rPr>
        <w:t>）政府采购预算</w:t>
      </w:r>
    </w:p>
    <w:p>
      <w:pPr>
        <w:tabs>
          <w:tab w:val="left" w:pos="7560"/>
        </w:tabs>
        <w:adjustRightInd w:val="0"/>
        <w:snapToGrid w:val="0"/>
        <w:spacing w:line="540" w:lineRule="exact"/>
        <w:ind w:firstLine="640" w:firstLineChars="200"/>
        <w:jc w:val="left"/>
        <w:rPr>
          <w:rFonts w:hint="eastAsia" w:ascii="仿宋_GB2312" w:hAnsi="仿宋" w:cs="仿宋_GB2312"/>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三</w:t>
      </w:r>
      <w:r>
        <w:rPr>
          <w:rFonts w:hint="eastAsia" w:ascii="仿宋_GB2312" w:hAnsi="仿宋" w:cs="仿宋_GB2312"/>
          <w:sz w:val="32"/>
          <w:szCs w:val="32"/>
        </w:rPr>
        <w:t>）国有资产占有情况</w:t>
      </w:r>
    </w:p>
    <w:p>
      <w:pPr>
        <w:tabs>
          <w:tab w:val="left" w:pos="7560"/>
        </w:tabs>
        <w:adjustRightInd w:val="0"/>
        <w:snapToGrid w:val="0"/>
        <w:spacing w:line="540" w:lineRule="exact"/>
        <w:ind w:firstLine="640" w:firstLineChars="200"/>
        <w:jc w:val="left"/>
        <w:rPr>
          <w:rFonts w:hint="eastAsia" w:ascii="仿宋_GB2312" w:hAnsi="仿宋" w:cs="仿宋_GB2312"/>
          <w:sz w:val="32"/>
          <w:szCs w:val="32"/>
          <w:lang w:val="en-US" w:eastAsia="zh-CN"/>
        </w:rPr>
      </w:pPr>
      <w:r>
        <w:rPr>
          <w:rFonts w:hint="eastAsia" w:ascii="仿宋_GB2312" w:hAnsi="仿宋" w:cs="仿宋_GB2312"/>
          <w:sz w:val="32"/>
          <w:szCs w:val="32"/>
        </w:rPr>
        <w:t>（</w:t>
      </w:r>
      <w:r>
        <w:rPr>
          <w:rFonts w:hint="eastAsia" w:ascii="仿宋_GB2312" w:hAnsi="仿宋" w:cs="仿宋_GB2312"/>
          <w:sz w:val="32"/>
          <w:szCs w:val="32"/>
          <w:lang w:val="en-US" w:eastAsia="zh-CN"/>
        </w:rPr>
        <w:t>四</w:t>
      </w:r>
      <w:r>
        <w:rPr>
          <w:rFonts w:hint="eastAsia" w:ascii="仿宋_GB2312" w:hAnsi="仿宋" w:cs="仿宋_GB2312"/>
          <w:sz w:val="32"/>
          <w:szCs w:val="32"/>
        </w:rPr>
        <w:t>）</w:t>
      </w:r>
      <w:r>
        <w:rPr>
          <w:rFonts w:hint="eastAsia" w:ascii="仿宋_GB2312" w:hAnsi="仿宋" w:cs="仿宋_GB2312"/>
          <w:sz w:val="32"/>
          <w:szCs w:val="32"/>
          <w:lang w:val="en-US" w:eastAsia="zh-CN"/>
        </w:rPr>
        <w:t>重点项目预算的绩效目标等情况</w:t>
      </w:r>
    </w:p>
    <w:p>
      <w:pPr>
        <w:tabs>
          <w:tab w:val="left" w:pos="7560"/>
        </w:tabs>
        <w:adjustRightInd w:val="0"/>
        <w:snapToGrid w:val="0"/>
        <w:spacing w:line="540" w:lineRule="exact"/>
        <w:ind w:firstLine="640" w:firstLineChars="200"/>
        <w:jc w:val="left"/>
        <w:rPr>
          <w:rFonts w:hint="eastAsia" w:ascii="仿宋_GB2312" w:hAnsi="仿宋" w:cs="仿宋_GB2312"/>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五</w:t>
      </w:r>
      <w:r>
        <w:rPr>
          <w:rFonts w:hint="eastAsia" w:ascii="仿宋_GB2312" w:hAnsi="仿宋" w:cs="仿宋_GB2312"/>
          <w:sz w:val="32"/>
          <w:szCs w:val="32"/>
        </w:rPr>
        <w:t>）</w:t>
      </w:r>
      <w:r>
        <w:rPr>
          <w:rFonts w:hint="eastAsia" w:ascii="仿宋_GB2312" w:hAnsi="仿宋" w:cs="仿宋_GB2312"/>
          <w:sz w:val="32"/>
          <w:szCs w:val="32"/>
          <w:lang w:val="en-US" w:eastAsia="zh-CN"/>
        </w:rPr>
        <w:t>一般公共预算</w:t>
      </w:r>
      <w:r>
        <w:rPr>
          <w:rFonts w:hint="eastAsia" w:ascii="仿宋_GB2312" w:hAnsi="仿宋" w:cs="仿宋_GB2312"/>
          <w:sz w:val="32"/>
          <w:szCs w:val="32"/>
        </w:rPr>
        <w:t>“三公”经费</w:t>
      </w:r>
      <w:r>
        <w:rPr>
          <w:rFonts w:hint="eastAsia" w:ascii="仿宋_GB2312" w:hAnsi="仿宋" w:cs="仿宋_GB2312"/>
          <w:sz w:val="32"/>
          <w:szCs w:val="32"/>
          <w:lang w:val="en-US" w:eastAsia="zh-CN"/>
        </w:rPr>
        <w:t>情况</w:t>
      </w:r>
    </w:p>
    <w:p>
      <w:pPr>
        <w:tabs>
          <w:tab w:val="left" w:pos="7560"/>
        </w:tabs>
        <w:adjustRightInd w:val="0"/>
        <w:snapToGrid w:val="0"/>
        <w:spacing w:line="540" w:lineRule="exact"/>
        <w:ind w:firstLine="640" w:firstLineChars="200"/>
        <w:jc w:val="left"/>
        <w:rPr>
          <w:rFonts w:hint="eastAsia" w:ascii="仿宋_GB2312" w:hAnsi="仿宋" w:cs="仿宋_GB2312"/>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六</w:t>
      </w:r>
      <w:r>
        <w:rPr>
          <w:rFonts w:hint="eastAsia" w:ascii="仿宋_GB2312" w:hAnsi="仿宋" w:cs="仿宋_GB2312"/>
          <w:sz w:val="32"/>
          <w:szCs w:val="32"/>
        </w:rPr>
        <w:t>）会议费、培训费</w:t>
      </w:r>
    </w:p>
    <w:p>
      <w:pPr>
        <w:tabs>
          <w:tab w:val="left" w:pos="7560"/>
        </w:tabs>
        <w:adjustRightInd w:val="0"/>
        <w:snapToGrid w:val="0"/>
        <w:spacing w:line="540" w:lineRule="exact"/>
        <w:ind w:firstLine="640" w:firstLineChars="200"/>
        <w:jc w:val="left"/>
        <w:rPr>
          <w:rFonts w:hint="eastAsia" w:ascii="仿宋_GB2312" w:hAnsi="仿宋" w:cs="仿宋_GB2312"/>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七</w:t>
      </w:r>
      <w:r>
        <w:rPr>
          <w:rFonts w:hint="eastAsia" w:ascii="仿宋_GB2312" w:hAnsi="仿宋" w:cs="仿宋_GB2312"/>
          <w:sz w:val="32"/>
          <w:szCs w:val="32"/>
        </w:rPr>
        <w:t>）其他事项</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五、名词解释</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六、部门预算公开表格目录</w:t>
      </w:r>
    </w:p>
    <w:p>
      <w:pPr>
        <w:tabs>
          <w:tab w:val="left" w:pos="7560"/>
        </w:tabs>
        <w:adjustRightInd w:val="0"/>
        <w:snapToGrid w:val="0"/>
        <w:spacing w:line="540" w:lineRule="exact"/>
        <w:ind w:firstLine="640" w:firstLineChars="200"/>
        <w:jc w:val="left"/>
        <w:rPr>
          <w:rFonts w:hint="eastAsia" w:ascii="仿宋_GB2312" w:hAnsi="仿宋_GB2312" w:cs="仿宋_GB2312"/>
          <w:sz w:val="32"/>
          <w:szCs w:val="32"/>
        </w:rPr>
      </w:pPr>
      <w:r>
        <w:rPr>
          <w:rFonts w:hint="eastAsia" w:ascii="仿宋_GB2312" w:hAnsi="仿宋_GB2312" w:cs="仿宋_GB2312"/>
          <w:sz w:val="32"/>
          <w:szCs w:val="32"/>
        </w:rPr>
        <w:t>七、公开表格附件</w:t>
      </w:r>
    </w:p>
    <w:p>
      <w:pPr>
        <w:tabs>
          <w:tab w:val="left" w:pos="7560"/>
        </w:tabs>
        <w:adjustRightInd w:val="0"/>
        <w:snapToGrid w:val="0"/>
        <w:spacing w:line="540" w:lineRule="exact"/>
        <w:jc w:val="left"/>
        <w:rPr>
          <w:rFonts w:hint="eastAsia" w:ascii="仿宋_GB2312"/>
          <w:sz w:val="32"/>
          <w:szCs w:val="32"/>
        </w:rPr>
        <w:sectPr>
          <w:footerReference r:id="rId3" w:type="default"/>
          <w:footerReference r:id="rId4" w:type="even"/>
          <w:pgSz w:w="11906" w:h="16838"/>
          <w:pgMar w:top="1440" w:right="1474" w:bottom="1440" w:left="1531" w:header="851" w:footer="992" w:gutter="0"/>
          <w:pgNumType w:fmt="numberInDash" w:start="1"/>
          <w:cols w:space="720" w:num="1"/>
          <w:docGrid w:type="lines" w:linePitch="312" w:charSpace="0"/>
        </w:sectPr>
      </w:pPr>
    </w:p>
    <w:p>
      <w:pPr>
        <w:tabs>
          <w:tab w:val="left" w:pos="7560"/>
        </w:tabs>
        <w:adjustRightInd w:val="0"/>
        <w:snapToGrid w:val="0"/>
        <w:spacing w:line="540" w:lineRule="exact"/>
        <w:jc w:val="left"/>
        <w:rPr>
          <w:rFonts w:hint="eastAsia" w:ascii="仿宋_GB2312"/>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一、部门职能职责</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hAnsi="仿宋_GB2312" w:eastAsia="仿宋_GB2312" w:cs="仿宋_GB2312"/>
          <w:sz w:val="32"/>
          <w:szCs w:val="32"/>
        </w:rPr>
        <w:t>负责城市环境卫生道路清扫保洁、清洗、洒水降尘、生活垃圾收转运、处理费执收，管理考评工作，拟定城市环境卫生质量标准、考评办法和实施细则并组织实施。</w:t>
      </w:r>
      <w:r>
        <w:rPr>
          <w:rFonts w:hint="eastAsia" w:ascii="仿宋_GB2312"/>
          <w:sz w:val="32"/>
          <w:szCs w:val="32"/>
        </w:rPr>
        <w:tab/>
      </w:r>
      <w:r>
        <w:rPr>
          <w:rFonts w:hint="eastAsia" w:ascii="仿宋_GB2312"/>
          <w:sz w:val="32"/>
          <w:szCs w:val="32"/>
        </w:rPr>
        <w:tab/>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二、机构设置</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本部门共有编制人数30人，实有人数22人。内设科室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个（含0个副处级单位），分别为：行政管理、办公室、财务室、监察考评组、车辆管理维修组、设施设备管理维修组。</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三、部门收支概况</w:t>
      </w:r>
    </w:p>
    <w:p>
      <w:pPr>
        <w:tabs>
          <w:tab w:val="left" w:pos="7560"/>
        </w:tabs>
        <w:adjustRightInd w:val="0"/>
        <w:snapToGrid w:val="0"/>
        <w:spacing w:line="540"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2021年部门预算编报范围只包括炎陵县环境卫生服务中心，无二级预算单位。收入包括一般公共预算收入；支出包括基本支出和项目支出。</w:t>
      </w:r>
    </w:p>
    <w:p>
      <w:pPr>
        <w:tabs>
          <w:tab w:val="left" w:pos="7560"/>
        </w:tabs>
        <w:adjustRightInd w:val="0"/>
        <w:snapToGrid w:val="0"/>
        <w:spacing w:line="540" w:lineRule="exact"/>
        <w:ind w:firstLine="640" w:firstLineChars="200"/>
        <w:jc w:val="left"/>
        <w:rPr>
          <w:rFonts w:hint="eastAsia" w:ascii="仿宋_GB2312" w:eastAsia="仿宋_GB2312" w:cs="Times New Roman"/>
          <w:sz w:val="32"/>
          <w:szCs w:val="32"/>
        </w:rPr>
      </w:pPr>
      <w:r>
        <w:rPr>
          <w:rFonts w:hint="eastAsia" w:ascii="楷体_GB2312" w:eastAsia="楷体_GB2312" w:cs="Times New Roman"/>
          <w:bCs/>
          <w:sz w:val="32"/>
          <w:szCs w:val="32"/>
          <w:lang w:val="en-US" w:eastAsia="zh-CN"/>
        </w:rPr>
        <w:t>(一）</w:t>
      </w:r>
      <w:r>
        <w:rPr>
          <w:rFonts w:hint="eastAsia" w:ascii="楷体_GB2312" w:eastAsia="楷体_GB2312" w:cs="Times New Roman"/>
          <w:bCs/>
          <w:sz w:val="32"/>
          <w:szCs w:val="32"/>
        </w:rPr>
        <w:t>收入预算：</w:t>
      </w:r>
      <w:r>
        <w:rPr>
          <w:rFonts w:hint="eastAsia" w:ascii="仿宋_GB2312" w:eastAsia="仿宋_GB2312" w:cs="Times New Roman"/>
          <w:sz w:val="32"/>
          <w:szCs w:val="32"/>
        </w:rPr>
        <w:t>2021年年初预算数16975000元，其中，一般公共预算拨款16975000元；政府性基金拨款0元；财政专户管理的非税收入拨款0元；其他收入0元；上年结转0元。</w:t>
      </w:r>
    </w:p>
    <w:p>
      <w:pPr>
        <w:tabs>
          <w:tab w:val="left" w:pos="7560"/>
        </w:tabs>
        <w:adjustRightInd w:val="0"/>
        <w:snapToGrid w:val="0"/>
        <w:spacing w:line="540" w:lineRule="exact"/>
        <w:ind w:firstLine="640" w:firstLineChars="200"/>
        <w:jc w:val="left"/>
        <w:rPr>
          <w:rFonts w:hint="eastAsia" w:ascii="仿宋_GB2312" w:eastAsia="仿宋_GB2312" w:cs="Times New Roman"/>
          <w:sz w:val="32"/>
          <w:szCs w:val="32"/>
        </w:rPr>
      </w:pPr>
      <w:r>
        <w:rPr>
          <w:rFonts w:hint="eastAsia" w:ascii="楷体_GB2312" w:eastAsia="楷体_GB2312" w:cs="Times New Roman"/>
          <w:bCs/>
          <w:sz w:val="32"/>
          <w:szCs w:val="32"/>
          <w:lang w:val="en-US" w:eastAsia="zh-CN"/>
        </w:rPr>
        <w:t>(二）支出预算：</w:t>
      </w:r>
      <w:r>
        <w:rPr>
          <w:rFonts w:hint="eastAsia" w:ascii="仿宋_GB2312" w:eastAsia="仿宋_GB2312" w:cs="Times New Roman"/>
          <w:sz w:val="32"/>
          <w:szCs w:val="32"/>
        </w:rPr>
        <w:t>2021年年初预算数16975000元，其中，社会保障和就业支出240012元，卫生健康支出254006元，城乡社区支出16256894元，住房保障支出224088元。</w:t>
      </w:r>
    </w:p>
    <w:p>
      <w:pPr>
        <w:tabs>
          <w:tab w:val="left" w:pos="7560"/>
        </w:tabs>
        <w:adjustRightInd w:val="0"/>
        <w:snapToGrid w:val="0"/>
        <w:spacing w:line="540"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具体安排如下：</w:t>
      </w:r>
    </w:p>
    <w:p>
      <w:pPr>
        <w:tabs>
          <w:tab w:val="left" w:pos="7560"/>
        </w:tabs>
        <w:adjustRightInd w:val="0"/>
        <w:snapToGrid w:val="0"/>
        <w:spacing w:line="540" w:lineRule="exact"/>
        <w:ind w:firstLine="643" w:firstLineChars="200"/>
        <w:jc w:val="left"/>
        <w:rPr>
          <w:rFonts w:hint="eastAsia" w:ascii="仿宋_GB2312"/>
          <w:sz w:val="32"/>
          <w:szCs w:val="32"/>
        </w:rPr>
      </w:pPr>
      <w:r>
        <w:rPr>
          <w:rFonts w:hint="eastAsia" w:ascii="仿宋_GB2312"/>
          <w:b/>
          <w:sz w:val="32"/>
          <w:szCs w:val="32"/>
        </w:rPr>
        <w:t>1.基本支出：</w:t>
      </w:r>
      <w:r>
        <w:rPr>
          <w:rFonts w:hint="eastAsia" w:ascii="仿宋_GB2312"/>
          <w:sz w:val="32"/>
          <w:szCs w:val="32"/>
        </w:rPr>
        <w:t>2021年年初预算数为2286723元，是指为保障单位机构正常运转、完成日常工作任务而发生的各项支出，包括用于基本工资、津贴补贴等人员经费以及日常公用经费、业务性商品和服务支出。其中包括基本工资788616元、</w:t>
      </w:r>
      <w:r>
        <w:rPr>
          <w:rFonts w:hint="eastAsia" w:ascii="仿宋_GB2312"/>
          <w:sz w:val="32"/>
          <w:szCs w:val="32"/>
          <w:lang w:eastAsia="zh-CN"/>
        </w:rPr>
        <w:t>绩效工资</w:t>
      </w:r>
      <w:r>
        <w:rPr>
          <w:rFonts w:hint="eastAsia" w:ascii="仿宋_GB2312"/>
          <w:sz w:val="32"/>
          <w:szCs w:val="32"/>
        </w:rPr>
        <w:t>446928元、奖金102402元、</w:t>
      </w:r>
      <w:r>
        <w:rPr>
          <w:rFonts w:hint="eastAsia" w:ascii="仿宋_GB2312"/>
          <w:color w:val="000000"/>
          <w:sz w:val="32"/>
          <w:szCs w:val="32"/>
        </w:rPr>
        <w:t>其他人员经费749786元、公用经费198991元</w:t>
      </w:r>
      <w:r>
        <w:rPr>
          <w:rFonts w:hint="eastAsia" w:ascii="仿宋_GB2312"/>
          <w:sz w:val="32"/>
          <w:szCs w:val="32"/>
        </w:rPr>
        <w:t>。</w:t>
      </w:r>
    </w:p>
    <w:p>
      <w:pPr>
        <w:tabs>
          <w:tab w:val="left" w:pos="7560"/>
        </w:tabs>
        <w:adjustRightInd w:val="0"/>
        <w:snapToGrid w:val="0"/>
        <w:spacing w:line="540" w:lineRule="exact"/>
        <w:ind w:firstLine="643" w:firstLineChars="200"/>
        <w:jc w:val="left"/>
        <w:rPr>
          <w:rFonts w:hint="eastAsia" w:ascii="仿宋_GB2312"/>
          <w:sz w:val="32"/>
          <w:szCs w:val="32"/>
        </w:rPr>
      </w:pPr>
      <w:r>
        <w:rPr>
          <w:rFonts w:hint="eastAsia" w:ascii="仿宋_GB2312"/>
          <w:b/>
          <w:sz w:val="32"/>
          <w:szCs w:val="32"/>
        </w:rPr>
        <w:t>2.项目支出：</w:t>
      </w:r>
      <w:r>
        <w:rPr>
          <w:rFonts w:hint="eastAsia" w:ascii="仿宋_GB2312"/>
          <w:sz w:val="32"/>
          <w:szCs w:val="32"/>
        </w:rPr>
        <w:t>2021年年初预算数为14688277元，是指单位为完成特定行政工作任务或事业发展目标而发生的支出，包括有关事业发展专项、基本建设支出、资本性支出。</w:t>
      </w:r>
    </w:p>
    <w:p>
      <w:pPr>
        <w:tabs>
          <w:tab w:val="left" w:pos="7560"/>
        </w:tabs>
        <w:adjustRightInd w:val="0"/>
        <w:snapToGrid w:val="0"/>
        <w:spacing w:line="540" w:lineRule="exact"/>
        <w:jc w:val="left"/>
        <w:rPr>
          <w:rFonts w:hint="eastAsia" w:ascii="仿宋_GB2312"/>
          <w:sz w:val="32"/>
          <w:szCs w:val="32"/>
        </w:rPr>
      </w:pPr>
      <w:r>
        <w:rPr>
          <w:rFonts w:hint="eastAsia" w:ascii="仿宋_GB2312"/>
          <w:sz w:val="32"/>
          <w:szCs w:val="32"/>
        </w:rPr>
        <w:t>其中：国家生态功能区转移支付安排的环卫资金14688277元，主要用于城区清扫保洁、垃圾清运、道路清洗、公厕、中转站管理与维护等一线作业及考核监管。</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楷体_GB2312" w:eastAsia="楷体_GB2312"/>
          <w:bCs/>
          <w:sz w:val="32"/>
          <w:szCs w:val="32"/>
        </w:rPr>
        <w:t>（三）预算收支增减变化情况说明：</w:t>
      </w:r>
      <w:r>
        <w:rPr>
          <w:rFonts w:hint="eastAsia" w:ascii="仿宋_GB2312"/>
          <w:sz w:val="32"/>
          <w:szCs w:val="32"/>
        </w:rPr>
        <w:t>2021年度本单位年初预算数为16975000元，比上年增加1595000元，主要原因是新增清扫面积17.51万平方米，新增人员23人，一线环卫工人工资每月提高100元/人，造成人员经费和运转经费上涨。</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四、其他重要事项情况说明</w:t>
      </w:r>
    </w:p>
    <w:p>
      <w:pPr>
        <w:tabs>
          <w:tab w:val="left" w:pos="7560"/>
        </w:tabs>
        <w:adjustRightInd w:val="0"/>
        <w:snapToGrid w:val="0"/>
        <w:spacing w:line="540" w:lineRule="exact"/>
        <w:ind w:firstLine="640" w:firstLineChars="200"/>
        <w:jc w:val="left"/>
        <w:rPr>
          <w:rFonts w:ascii="仿宋_GB2312"/>
          <w:sz w:val="32"/>
          <w:szCs w:val="32"/>
        </w:rPr>
      </w:pPr>
      <w:r>
        <w:rPr>
          <w:rFonts w:hint="eastAsia" w:ascii="楷体_GB2312" w:eastAsia="楷体_GB2312"/>
          <w:bCs/>
          <w:sz w:val="32"/>
          <w:szCs w:val="32"/>
        </w:rPr>
        <w:t>（一）机关运行经费：</w:t>
      </w:r>
      <w:r>
        <w:rPr>
          <w:rFonts w:hint="eastAsia" w:ascii="仿宋_GB2312"/>
          <w:sz w:val="32"/>
          <w:szCs w:val="32"/>
        </w:rPr>
        <w:t>本部门2021年年初预算机关运行经费(商品和服务支出+业务性专项)共安排198991元，比上年度预算减少20706元，</w:t>
      </w:r>
      <w:r>
        <w:rPr>
          <w:rFonts w:hint="eastAsia" w:ascii="仿宋_GB2312"/>
          <w:bCs/>
          <w:sz w:val="32"/>
          <w:szCs w:val="32"/>
        </w:rPr>
        <w:t>减少的主要原因是：</w:t>
      </w:r>
      <w:r>
        <w:rPr>
          <w:rFonts w:hint="eastAsia" w:ascii="仿宋_GB2312"/>
          <w:bCs/>
          <w:sz w:val="32"/>
          <w:szCs w:val="32"/>
          <w:lang w:eastAsia="zh-CN"/>
        </w:rPr>
        <w:t>按规定压缩公用经费支出</w:t>
      </w:r>
      <w:r>
        <w:rPr>
          <w:rFonts w:hint="eastAsia" w:ascii="仿宋_GB2312"/>
          <w:bCs/>
          <w:sz w:val="32"/>
          <w:szCs w:val="32"/>
        </w:rPr>
        <w:t>。</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楷体_GB2312" w:eastAsia="楷体_GB2312"/>
          <w:bCs/>
          <w:sz w:val="32"/>
          <w:szCs w:val="32"/>
        </w:rPr>
        <w:t>（二</w:t>
      </w:r>
      <w:r>
        <w:rPr>
          <w:rFonts w:hint="eastAsia" w:ascii="楷体_GB2312" w:eastAsia="楷体_GB2312"/>
          <w:bCs/>
          <w:sz w:val="32"/>
          <w:szCs w:val="32"/>
          <w:lang w:eastAsia="zh-CN"/>
        </w:rPr>
        <w:t>）</w:t>
      </w:r>
      <w:r>
        <w:rPr>
          <w:rFonts w:hint="eastAsia" w:ascii="楷体_GB2312" w:eastAsia="楷体_GB2312"/>
          <w:bCs/>
          <w:sz w:val="32"/>
          <w:szCs w:val="32"/>
        </w:rPr>
        <w:t>政府采购预算：</w:t>
      </w:r>
      <w:r>
        <w:rPr>
          <w:rFonts w:hint="eastAsia" w:ascii="仿宋_GB2312"/>
          <w:sz w:val="32"/>
          <w:szCs w:val="32"/>
        </w:rPr>
        <w:t>2021年年初预算数为418570元。</w:t>
      </w:r>
      <w:r>
        <w:rPr>
          <w:rFonts w:hint="eastAsia" w:ascii="仿宋_GB2312"/>
          <w:sz w:val="32"/>
          <w:szCs w:val="32"/>
          <w:lang w:eastAsia="zh-CN"/>
        </w:rPr>
        <w:t>其中：</w:t>
      </w:r>
      <w:bookmarkStart w:id="0" w:name="_GoBack"/>
      <w:bookmarkEnd w:id="0"/>
      <w:r>
        <w:rPr>
          <w:rFonts w:hint="eastAsia" w:ascii="仿宋_GB2312"/>
          <w:sz w:val="32"/>
          <w:szCs w:val="32"/>
          <w:lang w:eastAsia="zh-CN"/>
        </w:rPr>
        <w:t>货物类</w:t>
      </w:r>
      <w:r>
        <w:rPr>
          <w:rFonts w:hint="eastAsia" w:ascii="仿宋_GB2312"/>
          <w:sz w:val="32"/>
          <w:szCs w:val="32"/>
          <w:lang w:val="en-US" w:eastAsia="zh-CN"/>
        </w:rPr>
        <w:t>418570元、工程类0元、服务类0元。</w:t>
      </w:r>
      <w:r>
        <w:rPr>
          <w:rFonts w:hint="eastAsia" w:ascii="仿宋_GB2312"/>
          <w:sz w:val="32"/>
          <w:szCs w:val="32"/>
        </w:rPr>
        <w:t>包含：铁制垃圾桶54000元，双桶果皮箱210000元，塑料垃圾桶82500元，勾臂箱42500元，办公桌椅5750元，电脑及办公用品23820元。</w:t>
      </w:r>
    </w:p>
    <w:p>
      <w:pPr>
        <w:tabs>
          <w:tab w:val="left" w:pos="7560"/>
        </w:tabs>
        <w:adjustRightInd w:val="0"/>
        <w:snapToGrid w:val="0"/>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楷体_GB2312" w:eastAsia="楷体_GB2312" w:cs="Times New Roman"/>
          <w:bCs/>
          <w:sz w:val="32"/>
          <w:szCs w:val="32"/>
        </w:rPr>
        <w:t>（三）国有资产占有情况：</w:t>
      </w:r>
      <w:r>
        <w:rPr>
          <w:rFonts w:hint="eastAsia" w:ascii="仿宋_GB2312" w:hAnsi="仿宋_GB2312" w:eastAsia="仿宋_GB2312" w:cs="仿宋_GB2312"/>
          <w:sz w:val="32"/>
          <w:szCs w:val="32"/>
          <w:highlight w:val="none"/>
        </w:rPr>
        <w:t>截止2020年12月31日，本部门共有办公及业务用房888平方米；车辆1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辆，其中一般公务用车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辆、一般执法执勤用车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辆、特种专业技术用车0辆、货币化用车0辆、其他用车1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辆；单位价值50万以上大型设备0套。2021年部门预算安排购置车辆0辆，预算安排购置价值50万以上大型设备0套。</w:t>
      </w:r>
    </w:p>
    <w:p>
      <w:pPr>
        <w:tabs>
          <w:tab w:val="left" w:pos="7560"/>
        </w:tabs>
        <w:adjustRightInd w:val="0"/>
        <w:snapToGrid w:val="0"/>
        <w:spacing w:line="540" w:lineRule="exact"/>
        <w:ind w:firstLine="640" w:firstLineChars="200"/>
        <w:jc w:val="left"/>
        <w:rPr>
          <w:rFonts w:hint="eastAsia" w:ascii="仿宋_GB2312"/>
          <w:b/>
          <w:bCs/>
          <w:sz w:val="32"/>
          <w:szCs w:val="32"/>
        </w:rPr>
      </w:pPr>
      <w:r>
        <w:rPr>
          <w:rFonts w:hint="eastAsia" w:ascii="楷体_GB2312" w:eastAsia="楷体_GB2312"/>
          <w:bCs/>
          <w:sz w:val="32"/>
          <w:szCs w:val="32"/>
        </w:rPr>
        <w:t>（四）</w:t>
      </w:r>
      <w:r>
        <w:rPr>
          <w:rFonts w:hint="eastAsia" w:ascii="楷体_GB2312" w:hAnsi="楷体" w:eastAsia="楷体_GB2312"/>
          <w:bCs/>
          <w:sz w:val="32"/>
          <w:szCs w:val="32"/>
          <w:lang w:val="en-US" w:eastAsia="zh-CN"/>
        </w:rPr>
        <w:t>重点项目预算的绩效目标等情况</w:t>
      </w:r>
      <w:r>
        <w:rPr>
          <w:rFonts w:hint="eastAsia" w:ascii="楷体_GB2312" w:eastAsia="楷体_GB2312"/>
          <w:bCs/>
          <w:sz w:val="32"/>
          <w:szCs w:val="32"/>
        </w:rPr>
        <w:t>：</w:t>
      </w:r>
      <w:r>
        <w:rPr>
          <w:rFonts w:hint="eastAsia" w:ascii="仿宋_GB2312"/>
          <w:sz w:val="32"/>
          <w:szCs w:val="32"/>
        </w:rPr>
        <w:t>本部门整体支出和项目支出实行绩效目标管理，纳入2021年部门整体支出绩效目标的金额为16975000元，其中，基本支出2286723元，项目支出14688277元（具体绩效目标详见附表）。 </w:t>
      </w:r>
    </w:p>
    <w:p>
      <w:pPr>
        <w:tabs>
          <w:tab w:val="left" w:pos="7560"/>
        </w:tabs>
        <w:adjustRightInd w:val="0"/>
        <w:snapToGrid w:val="0"/>
        <w:spacing w:line="540" w:lineRule="exact"/>
        <w:ind w:firstLine="640" w:firstLineChars="200"/>
        <w:jc w:val="left"/>
        <w:rPr>
          <w:rFonts w:hint="eastAsia" w:ascii="楷体_GB2312" w:eastAsia="楷体_GB2312"/>
          <w:bCs/>
          <w:sz w:val="32"/>
          <w:szCs w:val="32"/>
        </w:rPr>
      </w:pPr>
      <w:r>
        <w:rPr>
          <w:rFonts w:hint="eastAsia" w:ascii="楷体_GB2312" w:eastAsia="楷体_GB2312"/>
          <w:bCs/>
          <w:sz w:val="32"/>
          <w:szCs w:val="32"/>
        </w:rPr>
        <w:t>（五）</w:t>
      </w:r>
      <w:r>
        <w:rPr>
          <w:rFonts w:hint="eastAsia" w:ascii="楷体_GB2312" w:hAnsi="楷体" w:eastAsia="楷体_GB2312"/>
          <w:bCs/>
          <w:sz w:val="32"/>
          <w:szCs w:val="32"/>
          <w:lang w:val="en-US" w:eastAsia="zh-CN"/>
        </w:rPr>
        <w:t>一般公共预算</w:t>
      </w:r>
      <w:r>
        <w:rPr>
          <w:rFonts w:hint="eastAsia" w:ascii="楷体_GB2312" w:hAnsi="楷体" w:eastAsia="楷体_GB2312"/>
          <w:bCs/>
          <w:sz w:val="32"/>
          <w:szCs w:val="32"/>
        </w:rPr>
        <w:t>“三公”经费</w:t>
      </w:r>
      <w:r>
        <w:rPr>
          <w:rFonts w:hint="eastAsia" w:ascii="楷体_GB2312" w:hAnsi="楷体" w:eastAsia="楷体_GB2312"/>
          <w:bCs/>
          <w:sz w:val="32"/>
          <w:szCs w:val="32"/>
          <w:lang w:val="en-US" w:eastAsia="zh-CN"/>
        </w:rPr>
        <w:t>情况</w:t>
      </w:r>
      <w:r>
        <w:rPr>
          <w:rFonts w:hint="eastAsia" w:ascii="楷体_GB2312" w:eastAsia="楷体_GB2312"/>
          <w:bCs/>
          <w:sz w:val="32"/>
          <w:szCs w:val="32"/>
        </w:rPr>
        <w:t>：</w:t>
      </w:r>
    </w:p>
    <w:p>
      <w:pPr>
        <w:tabs>
          <w:tab w:val="left" w:pos="7560"/>
        </w:tabs>
        <w:adjustRightInd w:val="0"/>
        <w:snapToGrid w:val="0"/>
        <w:spacing w:line="540" w:lineRule="exact"/>
        <w:ind w:firstLine="640" w:firstLineChars="200"/>
        <w:jc w:val="left"/>
        <w:rPr>
          <w:rFonts w:hint="eastAsia" w:ascii="仿宋_GB2312"/>
          <w:sz w:val="32"/>
          <w:szCs w:val="32"/>
          <w:lang w:eastAsia="zh-CN"/>
        </w:rPr>
      </w:pPr>
      <w:r>
        <w:rPr>
          <w:rFonts w:hint="eastAsia" w:ascii="仿宋_GB2312"/>
          <w:sz w:val="32"/>
          <w:szCs w:val="32"/>
        </w:rPr>
        <w:t>本单位无公共财政拨款三公经费预算</w:t>
      </w:r>
      <w:r>
        <w:rPr>
          <w:rFonts w:hint="eastAsia" w:ascii="仿宋_GB2312"/>
          <w:sz w:val="32"/>
          <w:szCs w:val="32"/>
          <w:lang w:eastAsia="zh-CN"/>
        </w:rPr>
        <w:t>。</w:t>
      </w:r>
    </w:p>
    <w:p>
      <w:pPr>
        <w:tabs>
          <w:tab w:val="left" w:pos="7560"/>
        </w:tabs>
        <w:adjustRightInd w:val="0"/>
        <w:snapToGrid w:val="0"/>
        <w:spacing w:line="540" w:lineRule="exact"/>
        <w:ind w:firstLine="640" w:firstLineChars="200"/>
        <w:jc w:val="left"/>
        <w:rPr>
          <w:rFonts w:hint="eastAsia" w:ascii="楷体_GB2312" w:eastAsia="楷体_GB2312"/>
          <w:bCs/>
          <w:sz w:val="32"/>
          <w:szCs w:val="32"/>
        </w:rPr>
      </w:pPr>
      <w:r>
        <w:rPr>
          <w:rFonts w:hint="eastAsia" w:ascii="楷体_GB2312" w:eastAsia="楷体_GB2312"/>
          <w:bCs/>
          <w:sz w:val="32"/>
          <w:szCs w:val="32"/>
        </w:rPr>
        <w:t>（六）会议费、培训费预算：</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2021年预算安排会议费0元。</w:t>
      </w:r>
    </w:p>
    <w:p>
      <w:pPr>
        <w:tabs>
          <w:tab w:val="left" w:pos="7560"/>
        </w:tabs>
        <w:adjustRightInd w:val="0"/>
        <w:snapToGrid w:val="0"/>
        <w:spacing w:line="540" w:lineRule="exact"/>
        <w:ind w:firstLine="640" w:firstLineChars="200"/>
        <w:jc w:val="left"/>
        <w:rPr>
          <w:rFonts w:hint="eastAsia" w:ascii="仿宋_GB2312"/>
          <w:sz w:val="32"/>
          <w:szCs w:val="32"/>
        </w:rPr>
      </w:pPr>
      <w:r>
        <w:rPr>
          <w:rFonts w:hint="eastAsia" w:ascii="仿宋_GB2312"/>
          <w:sz w:val="32"/>
          <w:szCs w:val="32"/>
        </w:rPr>
        <w:t>2021年预算安排培训费0元。</w:t>
      </w:r>
    </w:p>
    <w:p>
      <w:pPr>
        <w:numPr>
          <w:ilvl w:val="0"/>
          <w:numId w:val="1"/>
        </w:numPr>
        <w:tabs>
          <w:tab w:val="left" w:pos="7560"/>
        </w:tabs>
        <w:adjustRightInd w:val="0"/>
        <w:snapToGrid w:val="0"/>
        <w:spacing w:line="540" w:lineRule="exact"/>
        <w:ind w:firstLine="640" w:firstLineChars="200"/>
        <w:jc w:val="left"/>
        <w:rPr>
          <w:rFonts w:hint="eastAsia" w:ascii="仿宋_GB2312"/>
          <w:sz w:val="32"/>
          <w:szCs w:val="32"/>
        </w:rPr>
      </w:pPr>
      <w:r>
        <w:rPr>
          <w:rFonts w:hint="eastAsia" w:ascii="楷体_GB2312" w:eastAsia="楷体_GB2312"/>
          <w:bCs/>
          <w:sz w:val="32"/>
          <w:szCs w:val="32"/>
        </w:rPr>
        <w:t>其他事项</w:t>
      </w:r>
      <w:r>
        <w:rPr>
          <w:rFonts w:hint="eastAsia" w:ascii="楷体_GB2312" w:eastAsia="楷体_GB2312"/>
          <w:bCs/>
          <w:sz w:val="32"/>
          <w:szCs w:val="32"/>
          <w:lang w:eastAsia="zh-CN"/>
        </w:rPr>
        <w:t>：</w:t>
      </w:r>
      <w:r>
        <w:rPr>
          <w:rFonts w:hint="eastAsia" w:ascii="仿宋_GB2312"/>
          <w:sz w:val="32"/>
          <w:szCs w:val="32"/>
        </w:rPr>
        <w:t>本单位202</w:t>
      </w:r>
      <w:r>
        <w:rPr>
          <w:rFonts w:hint="eastAsia" w:ascii="仿宋_GB2312"/>
          <w:sz w:val="32"/>
          <w:szCs w:val="32"/>
          <w:lang w:val="en-US" w:eastAsia="zh-CN"/>
        </w:rPr>
        <w:t>1</w:t>
      </w:r>
      <w:r>
        <w:rPr>
          <w:rFonts w:hint="eastAsia" w:ascii="仿宋_GB2312"/>
          <w:sz w:val="32"/>
          <w:szCs w:val="32"/>
        </w:rPr>
        <w:t>年预算未安排政府性基金收支预算；本单位202</w:t>
      </w:r>
      <w:r>
        <w:rPr>
          <w:rFonts w:hint="eastAsia" w:ascii="仿宋_GB2312"/>
          <w:sz w:val="32"/>
          <w:szCs w:val="32"/>
          <w:lang w:val="en-US" w:eastAsia="zh-CN"/>
        </w:rPr>
        <w:t>1</w:t>
      </w:r>
      <w:r>
        <w:rPr>
          <w:rFonts w:hint="eastAsia" w:ascii="仿宋_GB2312"/>
          <w:sz w:val="32"/>
          <w:szCs w:val="32"/>
        </w:rPr>
        <w:t>年无纳入专户管理的非税收入拨款部门收支预算；本单位202</w:t>
      </w:r>
      <w:r>
        <w:rPr>
          <w:rFonts w:hint="eastAsia" w:ascii="仿宋_GB2312"/>
          <w:sz w:val="32"/>
          <w:szCs w:val="32"/>
          <w:lang w:val="en-US" w:eastAsia="zh-CN"/>
        </w:rPr>
        <w:t>1</w:t>
      </w:r>
      <w:r>
        <w:rPr>
          <w:rFonts w:hint="eastAsia" w:ascii="仿宋_GB2312"/>
          <w:sz w:val="32"/>
          <w:szCs w:val="32"/>
        </w:rPr>
        <w:t>年无“三公经费”预算。</w:t>
      </w:r>
    </w:p>
    <w:p>
      <w:pPr>
        <w:tabs>
          <w:tab w:val="left" w:pos="7560"/>
        </w:tabs>
        <w:adjustRightInd w:val="0"/>
        <w:snapToGrid w:val="0"/>
        <w:spacing w:line="5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五、名词解释</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Times New Roman"/>
          <w:b/>
          <w:sz w:val="32"/>
          <w:szCs w:val="32"/>
        </w:rPr>
        <w:t>（</w:t>
      </w:r>
      <w:r>
        <w:rPr>
          <w:rFonts w:hint="eastAsia" w:ascii="仿宋_GB2312" w:hAnsi="仿宋" w:cs="Times New Roman"/>
          <w:b/>
          <w:sz w:val="32"/>
          <w:szCs w:val="32"/>
          <w:lang w:val="en-US" w:eastAsia="zh-CN"/>
        </w:rPr>
        <w:t>一</w:t>
      </w:r>
      <w:r>
        <w:rPr>
          <w:rFonts w:hint="eastAsia" w:ascii="仿宋_GB2312" w:hAnsi="仿宋" w:cs="Times New Roman"/>
          <w:b/>
          <w:sz w:val="32"/>
          <w:szCs w:val="32"/>
        </w:rPr>
        <w:t>）一般</w:t>
      </w:r>
      <w:r>
        <w:rPr>
          <w:rFonts w:hint="eastAsia" w:ascii="仿宋_GB2312" w:hAnsi="仿宋"/>
          <w:b/>
          <w:sz w:val="32"/>
          <w:szCs w:val="32"/>
        </w:rPr>
        <w:t>公共预算:</w:t>
      </w:r>
      <w:r>
        <w:rPr>
          <w:rFonts w:hint="eastAsia" w:ascii="仿宋_GB2312" w:hAnsi="仿宋"/>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Times New Roman"/>
          <w:b/>
          <w:sz w:val="32"/>
          <w:szCs w:val="32"/>
        </w:rPr>
        <w:t>（</w:t>
      </w:r>
      <w:r>
        <w:rPr>
          <w:rFonts w:hint="eastAsia" w:ascii="仿宋_GB2312" w:hAnsi="仿宋" w:cs="Times New Roman"/>
          <w:b/>
          <w:sz w:val="32"/>
          <w:szCs w:val="32"/>
          <w:lang w:val="en-US" w:eastAsia="zh-CN"/>
        </w:rPr>
        <w:t>二</w:t>
      </w:r>
      <w:r>
        <w:rPr>
          <w:rFonts w:hint="eastAsia" w:ascii="仿宋_GB2312" w:hAnsi="仿宋" w:cs="Times New Roman"/>
          <w:b/>
          <w:sz w:val="32"/>
          <w:szCs w:val="32"/>
        </w:rPr>
        <w:t>）政</w:t>
      </w:r>
      <w:r>
        <w:rPr>
          <w:rFonts w:hint="eastAsia" w:ascii="仿宋_GB2312" w:hAnsi="仿宋"/>
          <w:b/>
          <w:sz w:val="32"/>
          <w:szCs w:val="32"/>
        </w:rPr>
        <w:t>府性基金预算:</w:t>
      </w:r>
      <w:r>
        <w:rPr>
          <w:rFonts w:hint="eastAsia" w:ascii="仿宋_GB2312" w:hAnsi="仿宋"/>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仿宋_GB2312"/>
          <w:b/>
          <w:bCs/>
          <w:sz w:val="32"/>
          <w:szCs w:val="32"/>
        </w:rPr>
        <w:t>（</w:t>
      </w:r>
      <w:r>
        <w:rPr>
          <w:rFonts w:hint="eastAsia" w:ascii="仿宋_GB2312" w:hAnsi="仿宋" w:cs="仿宋_GB2312"/>
          <w:b/>
          <w:bCs/>
          <w:sz w:val="32"/>
          <w:szCs w:val="32"/>
          <w:lang w:val="en-US" w:eastAsia="zh-CN"/>
        </w:rPr>
        <w:t>三</w:t>
      </w:r>
      <w:r>
        <w:rPr>
          <w:rFonts w:hint="eastAsia" w:ascii="仿宋_GB2312" w:hAnsi="仿宋" w:cs="仿宋_GB2312"/>
          <w:b/>
          <w:bCs/>
          <w:sz w:val="32"/>
          <w:szCs w:val="32"/>
        </w:rPr>
        <w:t>）</w:t>
      </w:r>
      <w:r>
        <w:rPr>
          <w:rFonts w:hint="eastAsia" w:ascii="仿宋_GB2312" w:hAnsi="仿宋"/>
          <w:b/>
          <w:bCs/>
          <w:sz w:val="32"/>
          <w:szCs w:val="32"/>
        </w:rPr>
        <w:t>国有</w:t>
      </w:r>
      <w:r>
        <w:rPr>
          <w:rFonts w:hint="eastAsia" w:ascii="仿宋_GB2312" w:hAnsi="仿宋"/>
          <w:b/>
          <w:sz w:val="32"/>
          <w:szCs w:val="32"/>
        </w:rPr>
        <w:t xml:space="preserve">资本经营预算: </w:t>
      </w:r>
      <w:r>
        <w:rPr>
          <w:rFonts w:hint="eastAsia" w:ascii="仿宋_GB2312" w:hAnsi="仿宋"/>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仿宋_GB2312"/>
          <w:b/>
          <w:bCs/>
          <w:sz w:val="32"/>
          <w:szCs w:val="32"/>
        </w:rPr>
        <w:t>（</w:t>
      </w:r>
      <w:r>
        <w:rPr>
          <w:rFonts w:hint="eastAsia" w:ascii="仿宋_GB2312" w:hAnsi="仿宋" w:cs="仿宋_GB2312"/>
          <w:b/>
          <w:bCs/>
          <w:sz w:val="32"/>
          <w:szCs w:val="32"/>
          <w:lang w:val="en-US" w:eastAsia="zh-CN"/>
        </w:rPr>
        <w:t>四</w:t>
      </w:r>
      <w:r>
        <w:rPr>
          <w:rFonts w:hint="eastAsia" w:ascii="仿宋_GB2312" w:hAnsi="仿宋" w:cs="仿宋_GB2312"/>
          <w:b/>
          <w:bCs/>
          <w:sz w:val="32"/>
          <w:szCs w:val="32"/>
        </w:rPr>
        <w:t>）</w:t>
      </w:r>
      <w:r>
        <w:rPr>
          <w:rFonts w:hint="eastAsia" w:ascii="仿宋_GB2312" w:hAnsi="仿宋"/>
          <w:b/>
          <w:bCs/>
          <w:sz w:val="32"/>
          <w:szCs w:val="32"/>
        </w:rPr>
        <w:t>社会</w:t>
      </w:r>
      <w:r>
        <w:rPr>
          <w:rFonts w:hint="eastAsia" w:ascii="仿宋_GB2312" w:hAnsi="仿宋"/>
          <w:b/>
          <w:sz w:val="32"/>
          <w:szCs w:val="32"/>
        </w:rPr>
        <w:t>保险基金预算:</w:t>
      </w:r>
      <w:r>
        <w:rPr>
          <w:rFonts w:hint="eastAsia" w:ascii="仿宋_GB2312" w:hAnsi="仿宋"/>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仿宋_GB2312"/>
          <w:b/>
          <w:bCs/>
          <w:sz w:val="32"/>
          <w:szCs w:val="32"/>
        </w:rPr>
        <w:t>（</w:t>
      </w:r>
      <w:r>
        <w:rPr>
          <w:rFonts w:hint="eastAsia" w:ascii="仿宋_GB2312" w:hAnsi="仿宋" w:cs="仿宋_GB2312"/>
          <w:b/>
          <w:bCs/>
          <w:sz w:val="32"/>
          <w:szCs w:val="32"/>
          <w:lang w:val="en-US" w:eastAsia="zh-CN"/>
        </w:rPr>
        <w:t>五</w:t>
      </w:r>
      <w:r>
        <w:rPr>
          <w:rFonts w:hint="eastAsia" w:ascii="仿宋_GB2312" w:hAnsi="仿宋" w:cs="仿宋_GB2312"/>
          <w:b/>
          <w:bCs/>
          <w:sz w:val="32"/>
          <w:szCs w:val="32"/>
        </w:rPr>
        <w:t>）</w:t>
      </w:r>
      <w:r>
        <w:rPr>
          <w:rFonts w:hint="eastAsia" w:ascii="仿宋_GB2312" w:hAnsi="仿宋"/>
          <w:b/>
          <w:bCs/>
          <w:sz w:val="32"/>
          <w:szCs w:val="32"/>
        </w:rPr>
        <w:t>基本</w:t>
      </w:r>
      <w:r>
        <w:rPr>
          <w:rFonts w:hint="eastAsia" w:ascii="仿宋_GB2312" w:hAnsi="仿宋"/>
          <w:b/>
          <w:sz w:val="32"/>
          <w:szCs w:val="32"/>
        </w:rPr>
        <w:t>支出：</w:t>
      </w:r>
      <w:r>
        <w:rPr>
          <w:rFonts w:hint="eastAsia" w:ascii="仿宋_GB2312" w:hAnsi="仿宋"/>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仿宋_GB2312"/>
          <w:b/>
          <w:bCs/>
          <w:sz w:val="32"/>
          <w:szCs w:val="32"/>
        </w:rPr>
        <w:t>（</w:t>
      </w:r>
      <w:r>
        <w:rPr>
          <w:rFonts w:hint="eastAsia" w:ascii="仿宋_GB2312" w:hAnsi="仿宋" w:cs="仿宋_GB2312"/>
          <w:b/>
          <w:bCs/>
          <w:sz w:val="32"/>
          <w:szCs w:val="32"/>
          <w:lang w:val="en-US" w:eastAsia="zh-CN"/>
        </w:rPr>
        <w:t>六</w:t>
      </w:r>
      <w:r>
        <w:rPr>
          <w:rFonts w:hint="eastAsia" w:ascii="仿宋_GB2312" w:hAnsi="仿宋" w:cs="仿宋_GB2312"/>
          <w:b/>
          <w:bCs/>
          <w:sz w:val="32"/>
          <w:szCs w:val="32"/>
        </w:rPr>
        <w:t>）</w:t>
      </w:r>
      <w:r>
        <w:rPr>
          <w:rFonts w:hint="eastAsia" w:ascii="仿宋_GB2312" w:hAnsi="仿宋"/>
          <w:b/>
          <w:bCs/>
          <w:sz w:val="32"/>
          <w:szCs w:val="32"/>
        </w:rPr>
        <w:t>项</w:t>
      </w:r>
      <w:r>
        <w:rPr>
          <w:rFonts w:hint="eastAsia" w:ascii="仿宋_GB2312" w:hAnsi="仿宋"/>
          <w:b/>
          <w:sz w:val="32"/>
          <w:szCs w:val="32"/>
        </w:rPr>
        <w:t>目支出：</w:t>
      </w:r>
      <w:r>
        <w:rPr>
          <w:rFonts w:hint="eastAsia" w:ascii="仿宋_GB2312" w:hAnsi="仿宋"/>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仿宋_GB2312"/>
          <w:b/>
          <w:bCs/>
          <w:sz w:val="32"/>
          <w:szCs w:val="32"/>
        </w:rPr>
        <w:t>（</w:t>
      </w:r>
      <w:r>
        <w:rPr>
          <w:rFonts w:hint="eastAsia" w:ascii="仿宋_GB2312" w:hAnsi="仿宋" w:cs="仿宋_GB2312"/>
          <w:b/>
          <w:bCs/>
          <w:sz w:val="32"/>
          <w:szCs w:val="32"/>
          <w:lang w:val="en-US" w:eastAsia="zh-CN"/>
        </w:rPr>
        <w:t>七</w:t>
      </w:r>
      <w:r>
        <w:rPr>
          <w:rFonts w:hint="eastAsia" w:ascii="仿宋_GB2312" w:hAnsi="仿宋" w:cs="仿宋_GB2312"/>
          <w:b/>
          <w:bCs/>
          <w:sz w:val="32"/>
          <w:szCs w:val="32"/>
        </w:rPr>
        <w:t>）</w:t>
      </w:r>
      <w:r>
        <w:rPr>
          <w:rFonts w:hint="eastAsia" w:ascii="仿宋_GB2312" w:hAnsi="仿宋"/>
          <w:b/>
          <w:bCs/>
          <w:sz w:val="32"/>
          <w:szCs w:val="32"/>
        </w:rPr>
        <w:t>“</w:t>
      </w:r>
      <w:r>
        <w:rPr>
          <w:rFonts w:hint="eastAsia" w:ascii="仿宋_GB2312" w:hAnsi="仿宋"/>
          <w:b/>
          <w:sz w:val="32"/>
          <w:szCs w:val="32"/>
        </w:rPr>
        <w:t>三公”经费：</w:t>
      </w:r>
      <w:r>
        <w:rPr>
          <w:rFonts w:hint="eastAsia" w:ascii="仿宋_GB2312" w:hAnsi="仿宋"/>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hint="eastAsia" w:ascii="仿宋_GB2312" w:hAnsi="仿宋"/>
          <w:sz w:val="32"/>
          <w:szCs w:val="32"/>
        </w:rPr>
      </w:pPr>
      <w:r>
        <w:rPr>
          <w:rFonts w:hint="eastAsia" w:ascii="仿宋_GB2312" w:hAnsi="仿宋" w:cs="仿宋_GB2312"/>
          <w:b/>
          <w:bCs/>
          <w:sz w:val="32"/>
          <w:szCs w:val="32"/>
        </w:rPr>
        <w:t>（</w:t>
      </w:r>
      <w:r>
        <w:rPr>
          <w:rFonts w:hint="eastAsia" w:ascii="仿宋_GB2312" w:hAnsi="仿宋" w:cs="仿宋_GB2312"/>
          <w:b/>
          <w:bCs/>
          <w:sz w:val="32"/>
          <w:szCs w:val="32"/>
          <w:lang w:val="en-US" w:eastAsia="zh-CN"/>
        </w:rPr>
        <w:t>八</w:t>
      </w:r>
      <w:r>
        <w:rPr>
          <w:rFonts w:hint="eastAsia" w:ascii="仿宋_GB2312" w:hAnsi="仿宋" w:cs="仿宋_GB2312"/>
          <w:b/>
          <w:bCs/>
          <w:sz w:val="32"/>
          <w:szCs w:val="32"/>
        </w:rPr>
        <w:t>）</w:t>
      </w:r>
      <w:r>
        <w:rPr>
          <w:rFonts w:hint="eastAsia" w:ascii="仿宋_GB2312" w:hAnsi="仿宋"/>
          <w:b/>
          <w:bCs/>
          <w:sz w:val="32"/>
          <w:szCs w:val="32"/>
        </w:rPr>
        <w:t>机关</w:t>
      </w:r>
      <w:r>
        <w:rPr>
          <w:rFonts w:hint="eastAsia" w:ascii="仿宋_GB2312" w:hAnsi="仿宋"/>
          <w:b/>
          <w:sz w:val="32"/>
          <w:szCs w:val="32"/>
        </w:rPr>
        <w:t>运行经费：</w:t>
      </w:r>
      <w:r>
        <w:rPr>
          <w:rFonts w:hint="eastAsia" w:ascii="仿宋_GB2312" w:hAnsi="仿宋"/>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40" w:lineRule="exact"/>
        <w:ind w:firstLine="620" w:firstLineChars="200"/>
        <w:jc w:val="left"/>
        <w:rPr>
          <w:rFonts w:hint="eastAsia" w:ascii="仿宋_GB2312" w:hAnsi="仿宋"/>
          <w:sz w:val="32"/>
          <w:szCs w:val="32"/>
        </w:rPr>
      </w:pPr>
      <w:r>
        <w:rPr>
          <w:rFonts w:ascii="黑体" w:hAnsi="宋体" w:eastAsia="黑体" w:cs="黑体"/>
          <w:i w:val="0"/>
          <w:iCs w:val="0"/>
          <w:caps w:val="0"/>
          <w:color w:val="333333"/>
          <w:spacing w:val="0"/>
          <w:sz w:val="31"/>
          <w:szCs w:val="31"/>
          <w:shd w:val="clear" w:color="auto" w:fill="FFFFFF"/>
        </w:rPr>
        <w:t>六、部门预算公开表格目录</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一</w:t>
      </w:r>
      <w:r>
        <w:rPr>
          <w:rFonts w:hint="eastAsia" w:ascii="仿宋_GB2312" w:hAnsi="仿宋" w:cs="仿宋_GB2312"/>
          <w:sz w:val="32"/>
          <w:szCs w:val="32"/>
        </w:rPr>
        <w:t>）</w:t>
      </w:r>
      <w:r>
        <w:rPr>
          <w:rFonts w:hint="eastAsia" w:ascii="仿宋_GB2312" w:hAnsi="仿宋" w:cs="宋体"/>
          <w:kern w:val="0"/>
          <w:sz w:val="32"/>
          <w:szCs w:val="32"/>
        </w:rPr>
        <w:t>部门收支总表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二</w:t>
      </w:r>
      <w:r>
        <w:rPr>
          <w:rFonts w:hint="eastAsia" w:ascii="仿宋_GB2312" w:hAnsi="仿宋" w:cs="仿宋_GB2312"/>
          <w:sz w:val="32"/>
          <w:szCs w:val="32"/>
        </w:rPr>
        <w:t>）</w:t>
      </w:r>
      <w:r>
        <w:rPr>
          <w:rFonts w:hint="eastAsia" w:ascii="仿宋_GB2312" w:hAnsi="仿宋" w:cs="宋体"/>
          <w:kern w:val="0"/>
          <w:sz w:val="32"/>
          <w:szCs w:val="32"/>
        </w:rPr>
        <w:t>部门收入总表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三</w:t>
      </w:r>
      <w:r>
        <w:rPr>
          <w:rFonts w:hint="eastAsia" w:ascii="仿宋_GB2312" w:hAnsi="仿宋" w:cs="仿宋_GB2312"/>
          <w:sz w:val="32"/>
          <w:szCs w:val="32"/>
        </w:rPr>
        <w:t>）</w:t>
      </w:r>
      <w:r>
        <w:rPr>
          <w:rFonts w:hint="eastAsia" w:ascii="仿宋_GB2312" w:hAnsi="仿宋" w:cs="宋体"/>
          <w:kern w:val="0"/>
          <w:sz w:val="32"/>
          <w:szCs w:val="32"/>
        </w:rPr>
        <w:t>部门支出总表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四</w:t>
      </w:r>
      <w:r>
        <w:rPr>
          <w:rFonts w:hint="eastAsia" w:ascii="仿宋_GB2312" w:hAnsi="仿宋" w:cs="仿宋_GB2312"/>
          <w:sz w:val="32"/>
          <w:szCs w:val="32"/>
        </w:rPr>
        <w:t>）</w:t>
      </w:r>
      <w:r>
        <w:rPr>
          <w:rFonts w:hint="eastAsia" w:ascii="仿宋_GB2312" w:hAnsi="仿宋" w:cs="宋体"/>
          <w:kern w:val="0"/>
          <w:sz w:val="32"/>
          <w:szCs w:val="32"/>
        </w:rPr>
        <w:t>部门支出总表（分类）</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五</w:t>
      </w:r>
      <w:r>
        <w:rPr>
          <w:rFonts w:hint="eastAsia" w:ascii="仿宋_GB2312" w:hAnsi="仿宋" w:cs="仿宋_GB2312"/>
          <w:sz w:val="32"/>
          <w:szCs w:val="32"/>
        </w:rPr>
        <w:t>）</w:t>
      </w:r>
      <w:r>
        <w:rPr>
          <w:rFonts w:hint="eastAsia" w:ascii="仿宋_GB2312" w:hAnsi="仿宋" w:cs="宋体"/>
          <w:kern w:val="0"/>
          <w:sz w:val="32"/>
          <w:szCs w:val="32"/>
        </w:rPr>
        <w:t>基本支出预算明细表-工资福利支出</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六</w:t>
      </w:r>
      <w:r>
        <w:rPr>
          <w:rFonts w:hint="eastAsia" w:ascii="仿宋_GB2312" w:hAnsi="仿宋" w:cs="仿宋_GB2312"/>
          <w:sz w:val="32"/>
          <w:szCs w:val="32"/>
        </w:rPr>
        <w:t>）</w:t>
      </w:r>
      <w:r>
        <w:rPr>
          <w:rFonts w:hint="eastAsia" w:ascii="仿宋_GB2312" w:hAnsi="仿宋" w:cs="宋体"/>
          <w:kern w:val="0"/>
          <w:sz w:val="32"/>
          <w:szCs w:val="32"/>
        </w:rPr>
        <w:t>单位运转经费支出预算表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七</w:t>
      </w:r>
      <w:r>
        <w:rPr>
          <w:rFonts w:hint="eastAsia" w:ascii="仿宋_GB2312" w:hAnsi="仿宋" w:cs="仿宋_GB2312"/>
          <w:sz w:val="32"/>
          <w:szCs w:val="32"/>
        </w:rPr>
        <w:t>）</w:t>
      </w:r>
      <w:r>
        <w:rPr>
          <w:rFonts w:hint="eastAsia" w:ascii="仿宋_GB2312" w:hAnsi="仿宋" w:cs="宋体"/>
          <w:kern w:val="0"/>
          <w:sz w:val="32"/>
          <w:szCs w:val="32"/>
        </w:rPr>
        <w:t>基本支出预算明细表-对个人和家庭的补助</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八</w:t>
      </w:r>
      <w:r>
        <w:rPr>
          <w:rFonts w:hint="eastAsia" w:ascii="仿宋_GB2312" w:hAnsi="仿宋" w:cs="仿宋_GB2312"/>
          <w:sz w:val="32"/>
          <w:szCs w:val="32"/>
        </w:rPr>
        <w:t>）</w:t>
      </w:r>
      <w:r>
        <w:rPr>
          <w:rFonts w:hint="eastAsia" w:ascii="仿宋_GB2312" w:hAnsi="仿宋" w:cs="宋体"/>
          <w:kern w:val="0"/>
          <w:sz w:val="32"/>
          <w:szCs w:val="32"/>
        </w:rPr>
        <w:t>财政拨款收支总表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九</w:t>
      </w:r>
      <w:r>
        <w:rPr>
          <w:rFonts w:hint="eastAsia" w:ascii="仿宋_GB2312" w:hAnsi="仿宋" w:cs="仿宋_GB2312"/>
          <w:sz w:val="32"/>
          <w:szCs w:val="32"/>
        </w:rPr>
        <w:t>）</w:t>
      </w:r>
      <w:r>
        <w:rPr>
          <w:rFonts w:hint="eastAsia" w:ascii="仿宋_GB2312" w:hAnsi="仿宋" w:cs="宋体"/>
          <w:kern w:val="0"/>
          <w:sz w:val="32"/>
          <w:szCs w:val="32"/>
        </w:rPr>
        <w:t>一般公共预算拨款支出预算分类汇总表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w:t>
      </w:r>
      <w:r>
        <w:rPr>
          <w:rFonts w:hint="eastAsia" w:ascii="仿宋_GB2312" w:hAnsi="仿宋" w:cs="仿宋_GB2312"/>
          <w:sz w:val="32"/>
          <w:szCs w:val="32"/>
        </w:rPr>
        <w:t>）</w:t>
      </w:r>
      <w:r>
        <w:rPr>
          <w:rFonts w:hint="eastAsia" w:ascii="仿宋_GB2312" w:hAnsi="仿宋" w:cs="宋体"/>
          <w:kern w:val="0"/>
          <w:sz w:val="32"/>
          <w:szCs w:val="32"/>
        </w:rPr>
        <w:t>一般公共预算基本支出预算明细表-工资福利支出</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十一</w:t>
      </w:r>
      <w:r>
        <w:rPr>
          <w:rFonts w:hint="eastAsia" w:ascii="仿宋_GB2312" w:hAnsi="仿宋" w:cs="仿宋_GB2312"/>
          <w:sz w:val="32"/>
          <w:szCs w:val="32"/>
        </w:rPr>
        <w:t>）</w:t>
      </w:r>
      <w:r>
        <w:rPr>
          <w:rFonts w:hint="eastAsia" w:ascii="仿宋_GB2312" w:hAnsi="仿宋" w:cs="宋体"/>
          <w:kern w:val="0"/>
          <w:sz w:val="32"/>
          <w:szCs w:val="32"/>
        </w:rPr>
        <w:t>一般公共预算基本支出预算明细表-一般商品和服务支出</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十二</w:t>
      </w:r>
      <w:r>
        <w:rPr>
          <w:rFonts w:hint="eastAsia" w:ascii="仿宋_GB2312" w:hAnsi="仿宋" w:cs="仿宋_GB2312"/>
          <w:sz w:val="32"/>
          <w:szCs w:val="32"/>
        </w:rPr>
        <w:t>）</w:t>
      </w:r>
      <w:r>
        <w:rPr>
          <w:rFonts w:hint="eastAsia" w:ascii="仿宋_GB2312" w:hAnsi="仿宋" w:cs="宋体"/>
          <w:kern w:val="0"/>
          <w:sz w:val="32"/>
          <w:szCs w:val="32"/>
        </w:rPr>
        <w:t>一般公共预算基本支出预算明细表-对个人和家庭的补助</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十三</w:t>
      </w:r>
      <w:r>
        <w:rPr>
          <w:rFonts w:hint="eastAsia" w:ascii="仿宋_GB2312" w:hAnsi="仿宋" w:cs="仿宋_GB2312"/>
          <w:sz w:val="32"/>
          <w:szCs w:val="32"/>
        </w:rPr>
        <w:t>）</w:t>
      </w:r>
      <w:r>
        <w:rPr>
          <w:rFonts w:hint="eastAsia" w:ascii="仿宋_GB2312" w:hAnsi="仿宋" w:cs="宋体"/>
          <w:kern w:val="0"/>
          <w:sz w:val="32"/>
          <w:szCs w:val="32"/>
        </w:rPr>
        <w:t>政府性基金拨款部门支出总表(分类)</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十四</w:t>
      </w:r>
      <w:r>
        <w:rPr>
          <w:rFonts w:hint="eastAsia" w:ascii="仿宋_GB2312" w:hAnsi="仿宋" w:cs="仿宋_GB2312"/>
          <w:sz w:val="32"/>
          <w:szCs w:val="32"/>
        </w:rPr>
        <w:t>）</w:t>
      </w:r>
      <w:r>
        <w:rPr>
          <w:rFonts w:hint="eastAsia" w:ascii="仿宋_GB2312" w:hAnsi="仿宋" w:cs="宋体"/>
          <w:kern w:val="0"/>
          <w:sz w:val="32"/>
          <w:szCs w:val="32"/>
        </w:rPr>
        <w:t>纳入专户管理的非税收入拨款部门支出总表(分类)</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十五</w:t>
      </w:r>
      <w:r>
        <w:rPr>
          <w:rFonts w:hint="eastAsia" w:ascii="仿宋_GB2312" w:hAnsi="仿宋" w:cs="仿宋_GB2312"/>
          <w:sz w:val="32"/>
          <w:szCs w:val="32"/>
        </w:rPr>
        <w:t>）</w:t>
      </w:r>
      <w:r>
        <w:rPr>
          <w:rFonts w:hint="eastAsia" w:ascii="仿宋_GB2312" w:hAnsi="仿宋" w:cs="宋体"/>
          <w:kern w:val="0"/>
          <w:sz w:val="32"/>
          <w:szCs w:val="32"/>
        </w:rPr>
        <w:t>项目支出预算明细表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十六</w:t>
      </w:r>
      <w:r>
        <w:rPr>
          <w:rFonts w:hint="eastAsia" w:ascii="仿宋_GB2312" w:hAnsi="仿宋" w:cs="仿宋_GB2312"/>
          <w:sz w:val="32"/>
          <w:szCs w:val="32"/>
        </w:rPr>
        <w:t>）</w:t>
      </w:r>
      <w:r>
        <w:rPr>
          <w:rFonts w:hint="eastAsia" w:ascii="仿宋_GB2312" w:hAnsi="仿宋" w:cs="宋体"/>
          <w:kern w:val="0"/>
          <w:sz w:val="32"/>
          <w:szCs w:val="32"/>
        </w:rPr>
        <w:t>“三公”经费预算表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十七</w:t>
      </w:r>
      <w:r>
        <w:rPr>
          <w:rFonts w:hint="eastAsia" w:ascii="仿宋_GB2312" w:hAnsi="仿宋" w:cs="仿宋_GB2312"/>
          <w:sz w:val="32"/>
          <w:szCs w:val="32"/>
        </w:rPr>
        <w:t>）</w:t>
      </w:r>
      <w:r>
        <w:rPr>
          <w:rFonts w:hint="eastAsia" w:ascii="仿宋_GB2312" w:hAnsi="仿宋" w:cs="宋体"/>
          <w:kern w:val="0"/>
          <w:sz w:val="32"/>
          <w:szCs w:val="32"/>
        </w:rPr>
        <w:t>部门整体支出绩效申报表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十八</w:t>
      </w:r>
      <w:r>
        <w:rPr>
          <w:rFonts w:hint="eastAsia" w:ascii="仿宋_GB2312" w:hAnsi="仿宋" w:cs="仿宋_GB2312"/>
          <w:sz w:val="32"/>
          <w:szCs w:val="32"/>
        </w:rPr>
        <w:t>）</w:t>
      </w:r>
      <w:r>
        <w:rPr>
          <w:rFonts w:hint="eastAsia" w:ascii="仿宋_GB2312" w:hAnsi="仿宋" w:cs="宋体"/>
          <w:kern w:val="0"/>
          <w:sz w:val="32"/>
          <w:szCs w:val="32"/>
        </w:rPr>
        <w:t>县级专项资金预算绩效目标汇总表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仿宋_GB2312"/>
          <w:sz w:val="32"/>
          <w:szCs w:val="32"/>
        </w:rPr>
        <w:t>（</w:t>
      </w:r>
      <w:r>
        <w:rPr>
          <w:rFonts w:hint="eastAsia" w:ascii="仿宋_GB2312" w:hAnsi="仿宋" w:cs="仿宋_GB2312"/>
          <w:sz w:val="32"/>
          <w:szCs w:val="32"/>
          <w:lang w:val="en-US" w:eastAsia="zh-CN"/>
        </w:rPr>
        <w:t>十九</w:t>
      </w:r>
      <w:r>
        <w:rPr>
          <w:rFonts w:hint="eastAsia" w:ascii="仿宋_GB2312" w:hAnsi="仿宋" w:cs="仿宋_GB2312"/>
          <w:sz w:val="32"/>
          <w:szCs w:val="32"/>
        </w:rPr>
        <w:t>）</w:t>
      </w:r>
      <w:r>
        <w:rPr>
          <w:rFonts w:hint="eastAsia" w:ascii="仿宋_GB2312" w:hAnsi="仿宋" w:cs="宋体"/>
          <w:kern w:val="0"/>
          <w:sz w:val="32"/>
          <w:szCs w:val="32"/>
        </w:rPr>
        <w:t>县级专项资金支出方向绩效目标表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宋体"/>
          <w:kern w:val="0"/>
          <w:sz w:val="32"/>
          <w:szCs w:val="32"/>
          <w:lang w:eastAsia="zh-CN"/>
        </w:rPr>
        <w:t>（</w:t>
      </w:r>
      <w:r>
        <w:rPr>
          <w:rFonts w:hint="eastAsia" w:ascii="仿宋_GB2312" w:hAnsi="仿宋" w:cs="宋体"/>
          <w:kern w:val="0"/>
          <w:sz w:val="32"/>
          <w:szCs w:val="32"/>
        </w:rPr>
        <w:t>二十</w:t>
      </w:r>
      <w:r>
        <w:rPr>
          <w:rFonts w:hint="eastAsia" w:ascii="仿宋_GB2312" w:hAnsi="仿宋" w:cs="宋体"/>
          <w:kern w:val="0"/>
          <w:sz w:val="32"/>
          <w:szCs w:val="32"/>
          <w:lang w:eastAsia="zh-CN"/>
        </w:rPr>
        <w:t>）</w:t>
      </w:r>
      <w:r>
        <w:rPr>
          <w:rFonts w:hint="eastAsia" w:ascii="仿宋_GB2312" w:hAnsi="仿宋" w:cs="宋体"/>
          <w:kern w:val="0"/>
          <w:sz w:val="32"/>
          <w:szCs w:val="32"/>
        </w:rPr>
        <w:t>一般公共预算基本支出情况表</w:t>
      </w:r>
    </w:p>
    <w:p>
      <w:pPr>
        <w:widowControl/>
        <w:spacing w:line="560" w:lineRule="exact"/>
        <w:ind w:firstLine="630"/>
        <w:jc w:val="left"/>
        <w:rPr>
          <w:rFonts w:hint="eastAsia" w:ascii="仿宋_GB2312" w:hAnsi="仿宋" w:cs="宋体"/>
          <w:kern w:val="0"/>
          <w:sz w:val="32"/>
          <w:szCs w:val="32"/>
        </w:rPr>
      </w:pPr>
      <w:r>
        <w:rPr>
          <w:rFonts w:hint="eastAsia" w:ascii="仿宋_GB2312" w:hAnsi="仿宋" w:cs="宋体"/>
          <w:kern w:val="0"/>
          <w:sz w:val="32"/>
          <w:szCs w:val="32"/>
          <w:lang w:eastAsia="zh-CN"/>
        </w:rPr>
        <w:t>（</w:t>
      </w:r>
      <w:r>
        <w:rPr>
          <w:rFonts w:hint="eastAsia" w:ascii="仿宋_GB2312" w:hAnsi="仿宋" w:cs="宋体"/>
          <w:kern w:val="0"/>
          <w:sz w:val="32"/>
          <w:szCs w:val="32"/>
        </w:rPr>
        <w:t>二十</w:t>
      </w:r>
      <w:r>
        <w:rPr>
          <w:rFonts w:hint="eastAsia" w:ascii="仿宋_GB2312" w:hAnsi="仿宋" w:cs="宋体"/>
          <w:kern w:val="0"/>
          <w:sz w:val="32"/>
          <w:szCs w:val="32"/>
          <w:lang w:eastAsia="zh-CN"/>
        </w:rPr>
        <w:t>一）</w:t>
      </w:r>
      <w:r>
        <w:rPr>
          <w:rFonts w:hint="eastAsia" w:ascii="仿宋_GB2312" w:hAnsi="仿宋" w:cs="宋体"/>
          <w:kern w:val="0"/>
          <w:sz w:val="32"/>
          <w:szCs w:val="32"/>
        </w:rPr>
        <w:t>一般公共预算基本支出预算明细表--工资福利支出（经济性质分类款级科目）</w:t>
      </w:r>
    </w:p>
    <w:p>
      <w:pPr>
        <w:widowControl/>
        <w:spacing w:line="560" w:lineRule="exact"/>
        <w:ind w:firstLine="630"/>
        <w:jc w:val="left"/>
        <w:rPr>
          <w:rFonts w:hint="eastAsia" w:ascii="仿宋_GB2312" w:hAnsi="仿宋" w:cs="宋体"/>
          <w:kern w:val="0"/>
          <w:sz w:val="32"/>
          <w:szCs w:val="32"/>
        </w:rPr>
      </w:pPr>
      <w:r>
        <w:rPr>
          <w:rFonts w:hint="eastAsia" w:ascii="仿宋_GB2312" w:hAnsi="仿宋" w:cs="宋体"/>
          <w:kern w:val="0"/>
          <w:sz w:val="32"/>
          <w:szCs w:val="32"/>
          <w:lang w:eastAsia="zh-CN"/>
        </w:rPr>
        <w:t>（</w:t>
      </w:r>
      <w:r>
        <w:rPr>
          <w:rFonts w:hint="eastAsia" w:ascii="仿宋_GB2312" w:hAnsi="仿宋" w:cs="宋体"/>
          <w:kern w:val="0"/>
          <w:sz w:val="32"/>
          <w:szCs w:val="32"/>
        </w:rPr>
        <w:t>二十</w:t>
      </w:r>
      <w:r>
        <w:rPr>
          <w:rFonts w:hint="eastAsia" w:ascii="仿宋_GB2312" w:hAnsi="仿宋" w:cs="宋体"/>
          <w:kern w:val="0"/>
          <w:sz w:val="32"/>
          <w:szCs w:val="32"/>
          <w:lang w:eastAsia="zh-CN"/>
        </w:rPr>
        <w:t>二）</w:t>
      </w:r>
      <w:r>
        <w:rPr>
          <w:rFonts w:hint="eastAsia" w:ascii="仿宋_GB2312" w:hAnsi="仿宋" w:cs="宋体"/>
          <w:kern w:val="0"/>
          <w:sz w:val="32"/>
          <w:szCs w:val="32"/>
        </w:rPr>
        <w:t>一般公共预算基本支出预算明细表-一般商品和服务支出（经济性质分类款级科目）</w:t>
      </w:r>
    </w:p>
    <w:p>
      <w:pPr>
        <w:widowControl/>
        <w:spacing w:line="560" w:lineRule="exact"/>
        <w:ind w:firstLine="630"/>
        <w:jc w:val="left"/>
        <w:rPr>
          <w:rFonts w:hint="eastAsia" w:ascii="仿宋_GB2312" w:hAnsi="仿宋" w:cs="宋体"/>
          <w:kern w:val="0"/>
          <w:sz w:val="32"/>
          <w:szCs w:val="32"/>
        </w:rPr>
      </w:pPr>
      <w:r>
        <w:rPr>
          <w:rFonts w:hint="eastAsia" w:ascii="仿宋_GB2312" w:hAnsi="仿宋" w:cs="宋体"/>
          <w:kern w:val="0"/>
          <w:sz w:val="32"/>
          <w:szCs w:val="32"/>
          <w:lang w:eastAsia="zh-CN"/>
        </w:rPr>
        <w:t>（</w:t>
      </w:r>
      <w:r>
        <w:rPr>
          <w:rFonts w:hint="eastAsia" w:ascii="仿宋_GB2312" w:hAnsi="仿宋" w:cs="宋体"/>
          <w:kern w:val="0"/>
          <w:sz w:val="32"/>
          <w:szCs w:val="32"/>
        </w:rPr>
        <w:t>二十</w:t>
      </w:r>
      <w:r>
        <w:rPr>
          <w:rFonts w:hint="eastAsia" w:ascii="仿宋_GB2312" w:hAnsi="仿宋" w:cs="宋体"/>
          <w:kern w:val="0"/>
          <w:sz w:val="32"/>
          <w:szCs w:val="32"/>
          <w:lang w:eastAsia="zh-CN"/>
        </w:rPr>
        <w:t>三）</w:t>
      </w:r>
      <w:r>
        <w:rPr>
          <w:rFonts w:hint="eastAsia" w:ascii="仿宋_GB2312" w:hAnsi="仿宋" w:cs="宋体"/>
          <w:kern w:val="0"/>
          <w:sz w:val="32"/>
          <w:szCs w:val="32"/>
        </w:rPr>
        <w:t>一般公共预算基本支出预算明细表-对个人和家庭的补助（经济性质分类款级科目）</w:t>
      </w:r>
    </w:p>
    <w:p>
      <w:pPr>
        <w:widowControl/>
        <w:spacing w:line="560" w:lineRule="exact"/>
        <w:ind w:firstLine="630"/>
        <w:jc w:val="left"/>
        <w:rPr>
          <w:rFonts w:hint="eastAsia" w:ascii="仿宋_GB2312" w:hAnsi="仿宋" w:cs="宋体"/>
          <w:kern w:val="0"/>
          <w:sz w:val="32"/>
          <w:szCs w:val="32"/>
        </w:rPr>
      </w:pPr>
      <w:r>
        <w:rPr>
          <w:rFonts w:ascii="黑体" w:hAnsi="宋体" w:eastAsia="黑体" w:cs="黑体"/>
          <w:i w:val="0"/>
          <w:iCs w:val="0"/>
          <w:caps w:val="0"/>
          <w:color w:val="333333"/>
          <w:spacing w:val="0"/>
          <w:sz w:val="31"/>
          <w:szCs w:val="31"/>
          <w:shd w:val="clear" w:color="auto" w:fill="FFFFFF"/>
        </w:rPr>
        <w:t>七、公开表格附件</w:t>
      </w: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- 6 -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- 6 -</w:t>
                    </w:r>
                    <w:r>
                      <w:rPr>
                        <w:rFonts w:hint="eastAsia" w:ascii="宋体" w:hAnsi="宋体" w:eastAsia="宋体" w:cs="宋体"/>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4"/>
                              <w:szCs w:val="2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324C0"/>
    <w:multiLevelType w:val="singleLevel"/>
    <w:tmpl w:val="D14324C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NzZlNmFkNTI2ZGNkMDk1NTU5ZDFiNTIyY2JkMjUifQ=="/>
  </w:docVars>
  <w:rsids>
    <w:rsidRoot w:val="007D6277"/>
    <w:rsid w:val="00103EC9"/>
    <w:rsid w:val="007D6277"/>
    <w:rsid w:val="00956EBB"/>
    <w:rsid w:val="00EF0EF5"/>
    <w:rsid w:val="026F376E"/>
    <w:rsid w:val="030C2A73"/>
    <w:rsid w:val="04554A80"/>
    <w:rsid w:val="0622387A"/>
    <w:rsid w:val="06606C77"/>
    <w:rsid w:val="0ABF0C8A"/>
    <w:rsid w:val="0DD764A5"/>
    <w:rsid w:val="0E331956"/>
    <w:rsid w:val="0E37175B"/>
    <w:rsid w:val="10410BA9"/>
    <w:rsid w:val="10795489"/>
    <w:rsid w:val="10DB3A4D"/>
    <w:rsid w:val="110F3ACC"/>
    <w:rsid w:val="11BC604B"/>
    <w:rsid w:val="126E62DF"/>
    <w:rsid w:val="175D6BAA"/>
    <w:rsid w:val="187D517C"/>
    <w:rsid w:val="1941173C"/>
    <w:rsid w:val="1AEF1EBB"/>
    <w:rsid w:val="1BDF5C06"/>
    <w:rsid w:val="1CF45181"/>
    <w:rsid w:val="201B7A29"/>
    <w:rsid w:val="2173214A"/>
    <w:rsid w:val="229E5A2C"/>
    <w:rsid w:val="25126060"/>
    <w:rsid w:val="258A6688"/>
    <w:rsid w:val="2A1430EE"/>
    <w:rsid w:val="2DB337FE"/>
    <w:rsid w:val="2E546084"/>
    <w:rsid w:val="2F301C9D"/>
    <w:rsid w:val="2F9C6C2E"/>
    <w:rsid w:val="30D160F2"/>
    <w:rsid w:val="31C26E5C"/>
    <w:rsid w:val="339E4E0D"/>
    <w:rsid w:val="33EA18F5"/>
    <w:rsid w:val="374101FF"/>
    <w:rsid w:val="39396E96"/>
    <w:rsid w:val="3A08727A"/>
    <w:rsid w:val="3A1366DB"/>
    <w:rsid w:val="3A1F162F"/>
    <w:rsid w:val="3AE00637"/>
    <w:rsid w:val="3DD97399"/>
    <w:rsid w:val="3EBB3243"/>
    <w:rsid w:val="3FEF33C1"/>
    <w:rsid w:val="42F43277"/>
    <w:rsid w:val="42FB13D6"/>
    <w:rsid w:val="434F69E0"/>
    <w:rsid w:val="44E40938"/>
    <w:rsid w:val="45644781"/>
    <w:rsid w:val="458115B6"/>
    <w:rsid w:val="462B04D5"/>
    <w:rsid w:val="465A52CA"/>
    <w:rsid w:val="46FB0715"/>
    <w:rsid w:val="48957BD6"/>
    <w:rsid w:val="48A8345F"/>
    <w:rsid w:val="495C4078"/>
    <w:rsid w:val="49B444AD"/>
    <w:rsid w:val="49EF7A35"/>
    <w:rsid w:val="4B2B1E48"/>
    <w:rsid w:val="4C473D10"/>
    <w:rsid w:val="4CFB09F8"/>
    <w:rsid w:val="4DD0100E"/>
    <w:rsid w:val="4E77111C"/>
    <w:rsid w:val="4E932CC1"/>
    <w:rsid w:val="4EDE7538"/>
    <w:rsid w:val="512B277D"/>
    <w:rsid w:val="53243B22"/>
    <w:rsid w:val="53A316D0"/>
    <w:rsid w:val="57A817C6"/>
    <w:rsid w:val="57EC73F7"/>
    <w:rsid w:val="5810151E"/>
    <w:rsid w:val="583F545B"/>
    <w:rsid w:val="58F21C19"/>
    <w:rsid w:val="5CBB06F4"/>
    <w:rsid w:val="5D504AA1"/>
    <w:rsid w:val="5D874A9E"/>
    <w:rsid w:val="60280D3E"/>
    <w:rsid w:val="609272EE"/>
    <w:rsid w:val="60B42068"/>
    <w:rsid w:val="64675C11"/>
    <w:rsid w:val="6476237F"/>
    <w:rsid w:val="65B629A2"/>
    <w:rsid w:val="6751206D"/>
    <w:rsid w:val="67E636B8"/>
    <w:rsid w:val="6B462BB6"/>
    <w:rsid w:val="6B8D73AA"/>
    <w:rsid w:val="6E5D7D2E"/>
    <w:rsid w:val="70526E36"/>
    <w:rsid w:val="70932B72"/>
    <w:rsid w:val="70A32F27"/>
    <w:rsid w:val="716D75EE"/>
    <w:rsid w:val="71ED22CB"/>
    <w:rsid w:val="75F43994"/>
    <w:rsid w:val="75F75951"/>
    <w:rsid w:val="79D93B0E"/>
    <w:rsid w:val="7A0E33F4"/>
    <w:rsid w:val="7EFE4B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2650</Words>
  <Characters>2888</Characters>
  <Lines>19</Lines>
  <Paragraphs>5</Paragraphs>
  <TotalTime>0</TotalTime>
  <ScaleCrop>false</ScaleCrop>
  <LinksUpToDate>false</LinksUpToDate>
  <CharactersWithSpaces>2897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2020-06-17T09:44:00Z</dcterms:created>
  <dc:creator>Lenovo</dc:creator>
  <cp:lastModifiedBy>Administrator</cp:lastModifiedBy>
  <dcterms:modified xsi:type="dcterms:W3CDTF">2022-09-05T03:00:15Z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0448EAB5BC6F434AAD2A7DE6AE17B3D0</vt:lpwstr>
  </property>
</Properties>
</file>