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75" w:beforeAutospacing="0" w:after="75" w:afterAutospacing="0" w:line="555" w:lineRule="atLeast"/>
        <w:ind w:left="0" w:right="0" w:firstLine="0"/>
        <w:jc w:val="center"/>
        <w:rPr>
          <w:rFonts w:ascii="helvetica" w:hAnsi="helvetica" w:eastAsia="helvetica" w:cs="helvetica"/>
          <w:i w:val="0"/>
          <w:iCs w:val="0"/>
          <w:caps w:val="0"/>
          <w:color w:val="000000"/>
          <w:spacing w:val="0"/>
          <w:sz w:val="21"/>
          <w:szCs w:val="21"/>
        </w:rPr>
      </w:pPr>
      <w:r>
        <w:rPr>
          <w:rFonts w:ascii="方正小标宋简体" w:hAnsi="方正小标宋简体" w:eastAsia="方正小标宋简体" w:cs="方正小标宋简体"/>
          <w:i w:val="0"/>
          <w:iCs w:val="0"/>
          <w:caps w:val="0"/>
          <w:color w:val="000000"/>
          <w:spacing w:val="0"/>
          <w:sz w:val="43"/>
          <w:szCs w:val="43"/>
        </w:rPr>
        <w:t>炎陵县市场监督管理局</w:t>
      </w:r>
    </w:p>
    <w:p>
      <w:pPr>
        <w:pStyle w:val="3"/>
        <w:keepNext w:val="0"/>
        <w:keepLines w:val="0"/>
        <w:widowControl/>
        <w:suppressLineNumbers w:val="0"/>
        <w:spacing w:before="75" w:beforeAutospacing="0" w:after="75" w:afterAutospacing="0" w:line="555" w:lineRule="atLeast"/>
        <w:ind w:left="0" w:right="0" w:firstLine="0"/>
        <w:jc w:val="center"/>
        <w:rPr>
          <w:rFonts w:hint="default" w:ascii="helvetica" w:hAnsi="helvetica" w:eastAsia="helvetica" w:cs="helvetica"/>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3"/>
          <w:szCs w:val="43"/>
        </w:rPr>
        <w:t>2021年部门预算和“三公”经费预算说明</w:t>
      </w:r>
    </w:p>
    <w:p>
      <w:pPr>
        <w:pStyle w:val="3"/>
        <w:keepNext w:val="0"/>
        <w:keepLines w:val="0"/>
        <w:widowControl/>
        <w:suppressLineNumbers w:val="0"/>
        <w:spacing w:before="75" w:beforeAutospacing="0" w:after="75" w:afterAutospacing="0" w:line="555" w:lineRule="atLeast"/>
        <w:ind w:left="0" w:right="0" w:firstLine="645"/>
        <w:rPr>
          <w:rFonts w:hint="default" w:ascii="helvetica" w:hAnsi="helvetica" w:eastAsia="helvetica" w:cs="helvetica"/>
          <w:i w:val="0"/>
          <w:iCs w:val="0"/>
          <w:caps w:val="0"/>
          <w:color w:val="000000"/>
          <w:spacing w:val="0"/>
          <w:sz w:val="21"/>
          <w:szCs w:val="21"/>
        </w:rPr>
      </w:pPr>
      <w:r>
        <w:rPr>
          <w:rFonts w:ascii="仿宋_GB2312" w:hAnsi="helvetica" w:eastAsia="仿宋_GB2312" w:cs="仿宋_GB2312"/>
          <w:i w:val="0"/>
          <w:iCs w:val="0"/>
          <w:caps w:val="0"/>
          <w:color w:val="000000"/>
          <w:spacing w:val="0"/>
          <w:sz w:val="31"/>
          <w:szCs w:val="31"/>
        </w:rPr>
        <w:t> </w:t>
      </w:r>
    </w:p>
    <w:p>
      <w:pPr>
        <w:pStyle w:val="3"/>
        <w:keepNext w:val="0"/>
        <w:keepLines w:val="0"/>
        <w:widowControl/>
        <w:suppressLineNumbers w:val="0"/>
        <w:spacing w:before="75" w:beforeAutospacing="0" w:after="75" w:afterAutospacing="0" w:line="555" w:lineRule="atLeast"/>
        <w:ind w:left="0" w:right="0" w:firstLine="645"/>
        <w:jc w:val="center"/>
        <w:rPr>
          <w:rFonts w:hint="default" w:ascii="helvetica" w:hAnsi="helvetica" w:eastAsia="helvetica" w:cs="helvetica"/>
          <w:i w:val="0"/>
          <w:iCs w:val="0"/>
          <w:caps w:val="0"/>
          <w:color w:val="000000"/>
          <w:spacing w:val="0"/>
          <w:sz w:val="21"/>
          <w:szCs w:val="21"/>
        </w:rPr>
      </w:pPr>
      <w:r>
        <w:rPr>
          <w:rFonts w:ascii="黑体" w:hAnsi="宋体" w:eastAsia="黑体" w:cs="黑体"/>
          <w:i w:val="0"/>
          <w:iCs w:val="0"/>
          <w:caps w:val="0"/>
          <w:color w:val="000000"/>
          <w:spacing w:val="0"/>
          <w:sz w:val="31"/>
          <w:szCs w:val="31"/>
        </w:rPr>
        <w:t>部门预算公开信息目录</w:t>
      </w:r>
    </w:p>
    <w:p>
      <w:pPr>
        <w:pStyle w:val="3"/>
        <w:keepNext w:val="0"/>
        <w:keepLines w:val="0"/>
        <w:widowControl/>
        <w:suppressLineNumbers w:val="0"/>
        <w:spacing w:before="75" w:beforeAutospacing="0" w:after="75" w:afterAutospacing="0" w:line="555" w:lineRule="atLeast"/>
        <w:ind w:left="0" w:right="0" w:firstLine="645"/>
        <w:rPr>
          <w:rFonts w:hint="default" w:ascii="helvetica" w:hAnsi="helvetica" w:eastAsia="helvetica" w:cs="helvetica"/>
          <w:i w:val="0"/>
          <w:iCs w:val="0"/>
          <w:caps w:val="0"/>
          <w:color w:val="000000"/>
          <w:spacing w:val="0"/>
          <w:sz w:val="21"/>
          <w:szCs w:val="21"/>
        </w:rPr>
      </w:pPr>
    </w:p>
    <w:p>
      <w:pPr>
        <w:pStyle w:val="3"/>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一、部门职能职责</w:t>
      </w:r>
    </w:p>
    <w:p>
      <w:pPr>
        <w:pStyle w:val="3"/>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二、机构设置</w:t>
      </w:r>
    </w:p>
    <w:p>
      <w:pPr>
        <w:pStyle w:val="3"/>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三、部门收支概况</w:t>
      </w:r>
    </w:p>
    <w:p>
      <w:pPr>
        <w:pStyle w:val="3"/>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（一）收入预算</w:t>
      </w:r>
    </w:p>
    <w:p>
      <w:pPr>
        <w:pStyle w:val="3"/>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（二）支出预算</w:t>
      </w:r>
    </w:p>
    <w:p>
      <w:pPr>
        <w:pStyle w:val="3"/>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（三）预算收支增减变化情况说明</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20" w:firstLineChars="200"/>
        <w:jc w:val="left"/>
        <w:textAlignment w:val="auto"/>
        <w:rPr>
          <w:rFonts w:hint="eastAsia" w:ascii="仿宋_GB2312" w:hAnsi="helvetica" w:eastAsia="仿宋_GB2312" w:cs="仿宋_GB2312"/>
          <w:i w:val="0"/>
          <w:iCs w:val="0"/>
          <w:caps w:val="0"/>
          <w:color w:val="000000"/>
          <w:spacing w:val="0"/>
          <w:kern w:val="0"/>
          <w:sz w:val="31"/>
          <w:szCs w:val="31"/>
          <w:lang w:val="en-US" w:eastAsia="zh-CN" w:bidi="ar"/>
        </w:rPr>
      </w:pPr>
      <w:r>
        <w:rPr>
          <w:rFonts w:hint="eastAsia" w:ascii="仿宋_GB2312" w:hAnsi="helvetica" w:eastAsia="仿宋_GB2312" w:cs="仿宋_GB2312"/>
          <w:i w:val="0"/>
          <w:iCs w:val="0"/>
          <w:caps w:val="0"/>
          <w:color w:val="000000"/>
          <w:spacing w:val="0"/>
          <w:kern w:val="0"/>
          <w:sz w:val="31"/>
          <w:szCs w:val="31"/>
          <w:lang w:val="en-US" w:eastAsia="zh-CN" w:bidi="ar"/>
        </w:rPr>
        <w:t>四、其他重要事项情况说明</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20" w:firstLineChars="200"/>
        <w:jc w:val="left"/>
        <w:textAlignment w:val="auto"/>
        <w:rPr>
          <w:rFonts w:hint="eastAsia" w:ascii="仿宋_GB2312" w:hAnsi="helvetica" w:eastAsia="仿宋_GB2312" w:cs="仿宋_GB2312"/>
          <w:i w:val="0"/>
          <w:iCs w:val="0"/>
          <w:caps w:val="0"/>
          <w:color w:val="000000"/>
          <w:spacing w:val="0"/>
          <w:kern w:val="0"/>
          <w:sz w:val="31"/>
          <w:szCs w:val="31"/>
          <w:lang w:val="en-US" w:eastAsia="zh-CN" w:bidi="ar"/>
        </w:rPr>
      </w:pPr>
      <w:r>
        <w:rPr>
          <w:rFonts w:hint="eastAsia" w:ascii="仿宋_GB2312" w:hAnsi="helvetica" w:eastAsia="仿宋_GB2312" w:cs="仿宋_GB2312"/>
          <w:i w:val="0"/>
          <w:iCs w:val="0"/>
          <w:caps w:val="0"/>
          <w:color w:val="000000"/>
          <w:spacing w:val="0"/>
          <w:kern w:val="0"/>
          <w:sz w:val="31"/>
          <w:szCs w:val="31"/>
          <w:lang w:val="en-US" w:eastAsia="zh-CN" w:bidi="ar"/>
        </w:rPr>
        <w:t>（一）机关运行经费</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20" w:firstLineChars="200"/>
        <w:jc w:val="left"/>
        <w:textAlignment w:val="auto"/>
        <w:rPr>
          <w:rFonts w:hint="eastAsia" w:ascii="仿宋_GB2312" w:hAnsi="helvetica" w:eastAsia="仿宋_GB2312" w:cs="仿宋_GB2312"/>
          <w:i w:val="0"/>
          <w:iCs w:val="0"/>
          <w:caps w:val="0"/>
          <w:color w:val="000000"/>
          <w:spacing w:val="0"/>
          <w:kern w:val="0"/>
          <w:sz w:val="31"/>
          <w:szCs w:val="31"/>
          <w:lang w:val="en-US" w:eastAsia="zh-CN" w:bidi="ar"/>
        </w:rPr>
      </w:pPr>
      <w:r>
        <w:rPr>
          <w:rFonts w:hint="eastAsia" w:ascii="仿宋_GB2312" w:hAnsi="helvetica" w:eastAsia="仿宋_GB2312" w:cs="仿宋_GB2312"/>
          <w:i w:val="0"/>
          <w:iCs w:val="0"/>
          <w:caps w:val="0"/>
          <w:color w:val="000000"/>
          <w:spacing w:val="0"/>
          <w:kern w:val="0"/>
          <w:sz w:val="31"/>
          <w:szCs w:val="31"/>
          <w:lang w:val="en-US" w:eastAsia="zh-CN" w:bidi="ar"/>
        </w:rPr>
        <w:t>（二）政府采购预算</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20" w:firstLineChars="200"/>
        <w:jc w:val="left"/>
        <w:textAlignment w:val="auto"/>
        <w:rPr>
          <w:rFonts w:hint="eastAsia" w:ascii="仿宋_GB2312" w:hAnsi="helvetica" w:eastAsia="仿宋_GB2312" w:cs="仿宋_GB2312"/>
          <w:i w:val="0"/>
          <w:iCs w:val="0"/>
          <w:caps w:val="0"/>
          <w:color w:val="000000"/>
          <w:spacing w:val="0"/>
          <w:kern w:val="0"/>
          <w:sz w:val="31"/>
          <w:szCs w:val="31"/>
          <w:lang w:val="en-US" w:eastAsia="zh-CN" w:bidi="ar"/>
        </w:rPr>
      </w:pPr>
      <w:r>
        <w:rPr>
          <w:rFonts w:hint="eastAsia" w:ascii="仿宋_GB2312" w:hAnsi="helvetica" w:eastAsia="仿宋_GB2312" w:cs="仿宋_GB2312"/>
          <w:i w:val="0"/>
          <w:iCs w:val="0"/>
          <w:caps w:val="0"/>
          <w:color w:val="000000"/>
          <w:spacing w:val="0"/>
          <w:kern w:val="0"/>
          <w:sz w:val="31"/>
          <w:szCs w:val="31"/>
          <w:lang w:val="en-US" w:eastAsia="zh-CN" w:bidi="ar"/>
        </w:rPr>
        <w:t>（三）国有资产占有情况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20" w:firstLineChars="200"/>
        <w:jc w:val="left"/>
        <w:textAlignment w:val="auto"/>
        <w:rPr>
          <w:rFonts w:hint="eastAsia" w:ascii="仿宋_GB2312" w:hAnsi="helvetica" w:eastAsia="仿宋_GB2312" w:cs="仿宋_GB2312"/>
          <w:i w:val="0"/>
          <w:iCs w:val="0"/>
          <w:caps w:val="0"/>
          <w:color w:val="000000"/>
          <w:spacing w:val="0"/>
          <w:kern w:val="0"/>
          <w:sz w:val="31"/>
          <w:szCs w:val="31"/>
          <w:lang w:val="en-US" w:eastAsia="zh-CN" w:bidi="ar"/>
        </w:rPr>
      </w:pPr>
      <w:r>
        <w:rPr>
          <w:rFonts w:hint="eastAsia" w:ascii="仿宋_GB2312" w:hAnsi="helvetica" w:eastAsia="仿宋_GB2312" w:cs="仿宋_GB2312"/>
          <w:i w:val="0"/>
          <w:iCs w:val="0"/>
          <w:caps w:val="0"/>
          <w:color w:val="000000"/>
          <w:spacing w:val="0"/>
          <w:kern w:val="0"/>
          <w:sz w:val="31"/>
          <w:szCs w:val="31"/>
          <w:lang w:val="en-US" w:eastAsia="zh-CN" w:bidi="ar"/>
        </w:rPr>
        <w:t>（四）重点项目预算的绩效目标等情况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20" w:firstLineChars="200"/>
        <w:jc w:val="left"/>
        <w:textAlignment w:val="auto"/>
        <w:rPr>
          <w:rFonts w:hint="eastAsia" w:ascii="仿宋_GB2312" w:hAnsi="仿宋_GB2312" w:eastAsia="仿宋_GB2312" w:cs="仿宋_GB2312"/>
          <w:color w:val="auto"/>
          <w:sz w:val="32"/>
          <w:szCs w:val="32"/>
        </w:rPr>
      </w:pPr>
      <w:r>
        <w:rPr>
          <w:rFonts w:hint="eastAsia" w:ascii="仿宋_GB2312" w:hAnsi="helvetica" w:eastAsia="仿宋_GB2312" w:cs="仿宋_GB2312"/>
          <w:i w:val="0"/>
          <w:iCs w:val="0"/>
          <w:caps w:val="0"/>
          <w:color w:val="000000"/>
          <w:spacing w:val="0"/>
          <w:kern w:val="0"/>
          <w:sz w:val="31"/>
          <w:szCs w:val="31"/>
          <w:lang w:val="en-US" w:eastAsia="zh-CN" w:bidi="ar"/>
        </w:rPr>
        <w:t>（五）一般公共预算“三公”经费情况</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六</w:t>
      </w:r>
      <w:r>
        <w:rPr>
          <w:rFonts w:hint="eastAsia" w:ascii="仿宋_GB2312" w:hAnsi="仿宋_GB2312" w:eastAsia="仿宋_GB2312" w:cs="仿宋_GB2312"/>
          <w:color w:val="auto"/>
          <w:sz w:val="32"/>
          <w:szCs w:val="32"/>
        </w:rPr>
        <w:t>）会议费、培训费</w:t>
      </w:r>
    </w:p>
    <w:p>
      <w:pPr>
        <w:keepNext w:val="0"/>
        <w:keepLines w:val="0"/>
        <w:pageBreakBefore w:val="0"/>
        <w:widowControl w:val="0"/>
        <w:tabs>
          <w:tab w:val="left" w:pos="7560"/>
        </w:tabs>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eastAsia="zh-CN"/>
        </w:rPr>
        <w:t>七</w:t>
      </w:r>
      <w:r>
        <w:rPr>
          <w:rFonts w:hint="eastAsia" w:ascii="仿宋_GB2312" w:hAnsi="仿宋_GB2312" w:eastAsia="仿宋_GB2312" w:cs="仿宋_GB2312"/>
          <w:color w:val="auto"/>
          <w:sz w:val="32"/>
          <w:szCs w:val="32"/>
        </w:rPr>
        <w:t>）其他事项</w:t>
      </w:r>
    </w:p>
    <w:p>
      <w:pPr>
        <w:pStyle w:val="3"/>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五、名词解释</w:t>
      </w:r>
    </w:p>
    <w:p>
      <w:pPr>
        <w:pStyle w:val="3"/>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六、部门预算公开表格目录</w:t>
      </w:r>
    </w:p>
    <w:p>
      <w:pPr>
        <w:pStyle w:val="3"/>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七、公开表格附件</w:t>
      </w:r>
    </w:p>
    <w:p>
      <w:pPr>
        <w:pStyle w:val="3"/>
        <w:keepNext w:val="0"/>
        <w:keepLines w:val="0"/>
        <w:widowControl/>
        <w:suppressLineNumbers w:val="0"/>
        <w:spacing w:before="75" w:beforeAutospacing="0" w:after="75" w:afterAutospacing="0"/>
        <w:ind w:left="0" w:right="0" w:firstLine="0"/>
        <w:rPr>
          <w:rFonts w:hint="default" w:ascii="helvetica" w:hAnsi="helvetica" w:eastAsia="helvetica" w:cs="helvetica"/>
          <w:i w:val="0"/>
          <w:iCs w:val="0"/>
          <w:caps w:val="0"/>
          <w:color w:val="000000"/>
          <w:spacing w:val="0"/>
          <w:sz w:val="21"/>
          <w:szCs w:val="21"/>
        </w:rPr>
      </w:pPr>
    </w:p>
    <w:p>
      <w:pPr>
        <w:pStyle w:val="3"/>
        <w:keepNext w:val="0"/>
        <w:keepLines w:val="0"/>
        <w:widowControl/>
        <w:suppressLineNumbers w:val="0"/>
        <w:spacing w:before="75" w:beforeAutospacing="0" w:after="75" w:afterAutospacing="0" w:line="540" w:lineRule="atLeast"/>
        <w:ind w:left="0" w:right="0" w:firstLine="0"/>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 </w:t>
      </w:r>
    </w:p>
    <w:p>
      <w:pPr>
        <w:pStyle w:val="3"/>
        <w:keepNext w:val="0"/>
        <w:keepLines w:val="0"/>
        <w:widowControl/>
        <w:suppressLineNumbers w:val="0"/>
        <w:spacing w:before="75" w:beforeAutospacing="0" w:after="75" w:afterAutospacing="0" w:line="540" w:lineRule="atLeast"/>
        <w:ind w:left="0" w:right="0" w:firstLine="0"/>
        <w:rPr>
          <w:rFonts w:hint="default" w:ascii="helvetica" w:hAnsi="helvetica" w:eastAsia="helvetica" w:cs="helvetica"/>
          <w:i w:val="0"/>
          <w:iCs w:val="0"/>
          <w:caps w:val="0"/>
          <w:color w:val="000000"/>
          <w:spacing w:val="0"/>
          <w:sz w:val="21"/>
          <w:szCs w:val="21"/>
        </w:rPr>
      </w:pPr>
      <w:r>
        <w:rPr>
          <w:rFonts w:hint="eastAsia" w:ascii="黑体" w:hAnsi="宋体" w:eastAsia="黑体" w:cs="黑体"/>
          <w:i w:val="0"/>
          <w:iCs w:val="0"/>
          <w:caps w:val="0"/>
          <w:color w:val="000000"/>
          <w:spacing w:val="0"/>
          <w:sz w:val="31"/>
          <w:szCs w:val="31"/>
        </w:rPr>
        <w:t>  一、 部门职能职责</w:t>
      </w:r>
    </w:p>
    <w:p>
      <w:pPr>
        <w:pStyle w:val="3"/>
        <w:keepNext w:val="0"/>
        <w:keepLines w:val="0"/>
        <w:widowControl/>
        <w:suppressLineNumbers w:val="0"/>
        <w:spacing w:before="75" w:beforeAutospacing="0" w:after="75" w:afterAutospacing="0" w:line="540" w:lineRule="atLeast"/>
        <w:ind w:left="0" w:right="0" w:firstLine="0"/>
        <w:rPr>
          <w:rFonts w:hint="default" w:ascii="helvetica" w:hAnsi="helvetica" w:eastAsia="helvetica" w:cs="helvetica"/>
          <w:i w:val="0"/>
          <w:iCs w:val="0"/>
          <w:caps w:val="0"/>
          <w:color w:val="000000"/>
          <w:spacing w:val="0"/>
          <w:sz w:val="21"/>
          <w:szCs w:val="21"/>
        </w:rPr>
      </w:pPr>
      <w:r>
        <w:rPr>
          <w:rFonts w:hint="eastAsia" w:ascii="黑体" w:hAnsi="宋体" w:eastAsia="黑体" w:cs="黑体"/>
          <w:i w:val="0"/>
          <w:iCs w:val="0"/>
          <w:caps w:val="0"/>
          <w:color w:val="000000"/>
          <w:spacing w:val="0"/>
          <w:sz w:val="31"/>
          <w:szCs w:val="31"/>
        </w:rPr>
        <w:t> </w:t>
      </w:r>
      <w:r>
        <w:rPr>
          <w:rFonts w:hint="eastAsia" w:ascii="仿宋_GB2312" w:hAnsi="helvetica" w:eastAsia="仿宋_GB2312" w:cs="仿宋_GB2312"/>
          <w:i w:val="0"/>
          <w:iCs w:val="0"/>
          <w:caps w:val="0"/>
          <w:color w:val="000000"/>
          <w:spacing w:val="0"/>
          <w:sz w:val="31"/>
          <w:szCs w:val="31"/>
        </w:rPr>
        <w:t>（一）贯彻执行国家、省、市有关工商行政管理、质量技术监督、食品（含食品添加剂、酒类食品、保健食品，下同）、药品（含中药、民族药，下同）、医疗器械、化妆品监督管理的法律法规、规章政策和标准规范，加强宣传、教育、培训工作。推进信息化建设和诚信体系建设。</w:t>
      </w:r>
    </w:p>
    <w:p>
      <w:pPr>
        <w:pStyle w:val="3"/>
        <w:keepNext w:val="0"/>
        <w:keepLines w:val="0"/>
        <w:widowControl/>
        <w:suppressLineNumbers w:val="0"/>
        <w:spacing w:before="75" w:beforeAutospacing="0" w:after="75" w:afterAutospacing="0" w:line="540" w:lineRule="atLeast"/>
        <w:ind w:left="0" w:right="0" w:firstLine="0"/>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   （二）拟定并组织实施市场监督管理事业发展规划和检验检测技术机构建设规划；参与制定商品交易市场发展规划。</w:t>
      </w:r>
    </w:p>
    <w:p>
      <w:pPr>
        <w:pStyle w:val="3"/>
        <w:keepNext w:val="0"/>
        <w:keepLines w:val="0"/>
        <w:widowControl/>
        <w:suppressLineNumbers w:val="0"/>
        <w:spacing w:before="75" w:beforeAutospacing="0" w:after="75" w:afterAutospacing="0"/>
        <w:ind w:right="0" w:firstLine="310" w:firstLineChars="100"/>
        <w:rPr>
          <w:rFonts w:hint="eastAsia" w:ascii="仿宋_GB2312" w:hAnsi="helvetica" w:eastAsia="仿宋_GB2312" w:cs="仿宋_GB2312"/>
          <w:i w:val="0"/>
          <w:iCs w:val="0"/>
          <w:caps w:val="0"/>
          <w:color w:val="000000"/>
          <w:spacing w:val="0"/>
          <w:sz w:val="31"/>
          <w:szCs w:val="31"/>
        </w:rPr>
      </w:pPr>
      <w:r>
        <w:rPr>
          <w:rFonts w:hint="eastAsia" w:ascii="仿宋_GB2312" w:hAnsi="helvetica" w:eastAsia="仿宋_GB2312" w:cs="仿宋_GB2312"/>
          <w:i w:val="0"/>
          <w:iCs w:val="0"/>
          <w:caps w:val="0"/>
          <w:color w:val="000000"/>
          <w:spacing w:val="0"/>
          <w:sz w:val="31"/>
          <w:szCs w:val="31"/>
        </w:rPr>
        <w:t>（三）负责涉及工商行政管理、质量技术监督、食品药品监督管理的各类审批。</w:t>
      </w:r>
    </w:p>
    <w:p>
      <w:pPr>
        <w:pStyle w:val="3"/>
        <w:keepNext w:val="0"/>
        <w:keepLines w:val="0"/>
        <w:widowControl/>
        <w:suppressLineNumbers w:val="0"/>
        <w:spacing w:before="75" w:beforeAutospacing="0" w:after="75" w:afterAutospacing="0"/>
        <w:ind w:right="0" w:firstLine="310" w:firstLineChars="100"/>
        <w:rPr>
          <w:rFonts w:hint="eastAsia" w:ascii="仿宋_GB2312" w:hAnsi="helvetica" w:eastAsia="仿宋_GB2312" w:cs="仿宋_GB2312"/>
          <w:i w:val="0"/>
          <w:iCs w:val="0"/>
          <w:caps w:val="0"/>
          <w:color w:val="000000"/>
          <w:spacing w:val="0"/>
          <w:sz w:val="31"/>
          <w:szCs w:val="31"/>
        </w:rPr>
      </w:pPr>
      <w:r>
        <w:rPr>
          <w:rFonts w:hint="eastAsia" w:ascii="仿宋_GB2312" w:hAnsi="helvetica" w:eastAsia="仿宋_GB2312" w:cs="仿宋_GB2312"/>
          <w:i w:val="0"/>
          <w:iCs w:val="0"/>
          <w:caps w:val="0"/>
          <w:color w:val="000000"/>
          <w:spacing w:val="0"/>
          <w:sz w:val="31"/>
          <w:szCs w:val="31"/>
        </w:rPr>
        <w:t>（四）依法规范和维护各类市场经营秩序，组织查处违反工商行政管理、质量技术监督、食品药品监督管理等法律、法规、规章的行为。</w:t>
      </w:r>
    </w:p>
    <w:p>
      <w:pPr>
        <w:pStyle w:val="3"/>
        <w:keepNext w:val="0"/>
        <w:keepLines w:val="0"/>
        <w:widowControl/>
        <w:suppressLineNumbers w:val="0"/>
        <w:spacing w:before="75" w:beforeAutospacing="0" w:after="75" w:afterAutospacing="0"/>
        <w:ind w:right="0" w:firstLine="310" w:firstLineChars="100"/>
        <w:rPr>
          <w:rFonts w:hint="eastAsia" w:ascii="仿宋_GB2312" w:hAnsi="helvetica" w:eastAsia="仿宋_GB2312" w:cs="仿宋_GB2312"/>
          <w:i w:val="0"/>
          <w:iCs w:val="0"/>
          <w:caps w:val="0"/>
          <w:color w:val="000000"/>
          <w:spacing w:val="0"/>
          <w:sz w:val="31"/>
          <w:szCs w:val="31"/>
        </w:rPr>
      </w:pPr>
      <w:r>
        <w:rPr>
          <w:rFonts w:hint="eastAsia" w:ascii="仿宋_GB2312" w:hAnsi="helvetica" w:eastAsia="仿宋_GB2312" w:cs="仿宋_GB2312"/>
          <w:i w:val="0"/>
          <w:iCs w:val="0"/>
          <w:caps w:val="0"/>
          <w:color w:val="000000"/>
          <w:spacing w:val="0"/>
          <w:sz w:val="31"/>
          <w:szCs w:val="31"/>
        </w:rPr>
        <w:t>（五）负责市场监管申诉举报、应急处置和消费者权益保护工作。</w:t>
      </w:r>
    </w:p>
    <w:p>
      <w:pPr>
        <w:pStyle w:val="3"/>
        <w:keepNext w:val="0"/>
        <w:keepLines w:val="0"/>
        <w:widowControl/>
        <w:suppressLineNumbers w:val="0"/>
        <w:spacing w:before="75" w:beforeAutospacing="0" w:after="75" w:afterAutospacing="0"/>
        <w:ind w:right="0" w:firstLine="310" w:firstLineChars="100"/>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（六）承办县委、县政府和上级部门交办的其他事项。</w:t>
      </w:r>
    </w:p>
    <w:p>
      <w:pPr>
        <w:pStyle w:val="3"/>
        <w:keepNext w:val="0"/>
        <w:keepLines w:val="0"/>
        <w:widowControl/>
        <w:suppressLineNumbers w:val="0"/>
        <w:spacing w:before="75" w:beforeAutospacing="0" w:after="75" w:afterAutospacing="0"/>
        <w:ind w:left="0" w:right="0" w:firstLine="0"/>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    </w:t>
      </w:r>
      <w:r>
        <w:rPr>
          <w:rFonts w:hint="eastAsia" w:ascii="黑体" w:hAnsi="宋体" w:eastAsia="黑体" w:cs="黑体"/>
          <w:i w:val="0"/>
          <w:iCs w:val="0"/>
          <w:caps w:val="0"/>
          <w:color w:val="000000"/>
          <w:spacing w:val="0"/>
          <w:sz w:val="31"/>
          <w:szCs w:val="31"/>
        </w:rPr>
        <w:t>二、机构设置</w:t>
      </w:r>
    </w:p>
    <w:p>
      <w:pPr>
        <w:pStyle w:val="3"/>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 本部门成立于2015年12月</w:t>
      </w:r>
      <w:r>
        <w:rPr>
          <w:rFonts w:ascii="Malgun Gothic Semilight" w:hAnsi="Malgun Gothic Semilight" w:eastAsia="Malgun Gothic Semilight" w:cs="Malgun Gothic Semilight"/>
          <w:i w:val="0"/>
          <w:iCs w:val="0"/>
          <w:caps w:val="0"/>
          <w:color w:val="000000"/>
          <w:spacing w:val="0"/>
          <w:sz w:val="31"/>
          <w:szCs w:val="31"/>
        </w:rPr>
        <w:t>，</w:t>
      </w:r>
      <w:r>
        <w:rPr>
          <w:rFonts w:hint="eastAsia" w:ascii="仿宋_GB2312" w:hAnsi="helvetica" w:eastAsia="仿宋_GB2312" w:cs="仿宋_GB2312"/>
          <w:i w:val="0"/>
          <w:iCs w:val="0"/>
          <w:caps w:val="0"/>
          <w:color w:val="000000"/>
          <w:spacing w:val="0"/>
          <w:sz w:val="31"/>
          <w:szCs w:val="31"/>
        </w:rPr>
        <w:t>为一级预算单</w:t>
      </w:r>
      <w:r>
        <w:rPr>
          <w:rFonts w:hint="eastAsia" w:ascii="宋体" w:hAnsi="宋体" w:eastAsia="宋体" w:cs="宋体"/>
          <w:i w:val="0"/>
          <w:iCs w:val="0"/>
          <w:caps w:val="0"/>
          <w:color w:val="000000"/>
          <w:spacing w:val="0"/>
          <w:sz w:val="31"/>
          <w:szCs w:val="31"/>
        </w:rPr>
        <w:t>，</w:t>
      </w:r>
      <w:r>
        <w:rPr>
          <w:rFonts w:hint="eastAsia" w:ascii="仿宋_GB2312" w:hAnsi="helvetica" w:eastAsia="仿宋_GB2312" w:cs="仿宋_GB2312"/>
          <w:i w:val="0"/>
          <w:iCs w:val="0"/>
          <w:caps w:val="0"/>
          <w:color w:val="000000"/>
          <w:spacing w:val="0"/>
          <w:sz w:val="31"/>
          <w:szCs w:val="31"/>
        </w:rPr>
        <w:t>编制人数123人，实有人数97人。内设科室13个，分别为：办公室、财务人事股、政策法规股、信用监管股、网络交易监管股、知识产权广告监管股、12315投诉举报股、食品安全协调股、食品安全监管股、药品综合监管股、特种设备安全监察股、产品质量安全监管股、标准化计量监管股；5个派出机构和1个下设机构，分别为：炎陵县市场监督管理局霞阳一所、炎陵县市场监督管理局霞阳二所、炎陵县市场监督管理局鹿原所、炎陵县市场监督管理局水口所、炎陵县市场监督管理局沔渡所、炎陵县价格监督检查所；1个副科级事业单位是县食品药品和质量技术检验检测所。</w:t>
      </w:r>
    </w:p>
    <w:p>
      <w:pPr>
        <w:pStyle w:val="3"/>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黑体" w:hAnsi="宋体" w:eastAsia="黑体" w:cs="黑体"/>
          <w:i w:val="0"/>
          <w:iCs w:val="0"/>
          <w:caps w:val="0"/>
          <w:color w:val="000000"/>
          <w:spacing w:val="0"/>
          <w:sz w:val="31"/>
          <w:szCs w:val="31"/>
        </w:rPr>
        <w:t>三、部门收支概况</w:t>
      </w:r>
    </w:p>
    <w:p>
      <w:pPr>
        <w:pStyle w:val="3"/>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2021年部门预算编报范围包括炎陵县市场监督管理局单位机关。收入包括一般公共预算收入，支出包括基本支出和项目支出。</w:t>
      </w:r>
    </w:p>
    <w:p>
      <w:pPr>
        <w:pStyle w:val="3"/>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本部门无下属预算单位。</w:t>
      </w:r>
    </w:p>
    <w:p>
      <w:pPr>
        <w:pStyle w:val="3"/>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ascii="楷体_GB2312" w:hAnsi="helvetica" w:eastAsia="楷体_GB2312" w:cs="楷体_GB2312"/>
          <w:i w:val="0"/>
          <w:iCs w:val="0"/>
          <w:caps w:val="0"/>
          <w:color w:val="000000"/>
          <w:spacing w:val="0"/>
          <w:sz w:val="31"/>
          <w:szCs w:val="31"/>
        </w:rPr>
        <w:t>（一）</w:t>
      </w:r>
      <w:r>
        <w:rPr>
          <w:rFonts w:hint="default" w:ascii="楷体_GB2312" w:hAnsi="helvetica" w:eastAsia="楷体_GB2312" w:cs="楷体_GB2312"/>
          <w:i w:val="0"/>
          <w:iCs w:val="0"/>
          <w:caps w:val="0"/>
          <w:color w:val="000000"/>
          <w:spacing w:val="0"/>
          <w:sz w:val="31"/>
          <w:szCs w:val="31"/>
        </w:rPr>
        <w:t>收入预算：</w:t>
      </w:r>
      <w:r>
        <w:rPr>
          <w:rFonts w:hint="eastAsia" w:ascii="仿宋_GB2312" w:hAnsi="helvetica" w:eastAsia="仿宋_GB2312" w:cs="仿宋_GB2312"/>
          <w:i w:val="0"/>
          <w:iCs w:val="0"/>
          <w:caps w:val="0"/>
          <w:color w:val="000000"/>
          <w:spacing w:val="0"/>
          <w:sz w:val="31"/>
          <w:szCs w:val="31"/>
        </w:rPr>
        <w:t>2021年年初预算数11120289元，其中，一般公共预算拨款11120289元；政府性基金拨款0元；财政专户管理的非税收入拨款0元；其他收入0元；上年结转0元。</w:t>
      </w:r>
    </w:p>
    <w:p>
      <w:pPr>
        <w:pStyle w:val="3"/>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default" w:ascii="楷体_GB2312" w:hAnsi="helvetica" w:eastAsia="楷体_GB2312" w:cs="楷体_GB2312"/>
          <w:i w:val="0"/>
          <w:iCs w:val="0"/>
          <w:caps w:val="0"/>
          <w:color w:val="000000"/>
          <w:spacing w:val="0"/>
          <w:sz w:val="31"/>
          <w:szCs w:val="31"/>
        </w:rPr>
        <w:t>（二）支出预算：</w:t>
      </w:r>
      <w:r>
        <w:rPr>
          <w:rFonts w:hint="eastAsia" w:ascii="仿宋_GB2312" w:hAnsi="helvetica" w:eastAsia="仿宋_GB2312" w:cs="仿宋_GB2312"/>
          <w:i w:val="0"/>
          <w:iCs w:val="0"/>
          <w:caps w:val="0"/>
          <w:color w:val="000000"/>
          <w:spacing w:val="0"/>
          <w:sz w:val="31"/>
          <w:szCs w:val="31"/>
        </w:rPr>
        <w:t>2021年年初预算数11120289元，其中，一般公共服务支出7915900元，社会保障和就业支出1035252元，卫生健康支出1158413元，住房保障支出1010724元。</w:t>
      </w:r>
    </w:p>
    <w:p>
      <w:pPr>
        <w:pStyle w:val="3"/>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具体安排如下：</w:t>
      </w:r>
    </w:p>
    <w:p>
      <w:pPr>
        <w:pStyle w:val="3"/>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Style w:val="6"/>
          <w:rFonts w:hint="eastAsia" w:ascii="仿宋_GB2312" w:hAnsi="helvetica" w:eastAsia="仿宋_GB2312" w:cs="仿宋_GB2312"/>
          <w:i w:val="0"/>
          <w:iCs w:val="0"/>
          <w:caps w:val="0"/>
          <w:color w:val="000000"/>
          <w:spacing w:val="0"/>
          <w:sz w:val="31"/>
          <w:szCs w:val="31"/>
        </w:rPr>
        <w:t>1.基本支出：</w:t>
      </w:r>
      <w:r>
        <w:rPr>
          <w:rFonts w:hint="eastAsia" w:ascii="仿宋_GB2312" w:hAnsi="helvetica" w:eastAsia="仿宋_GB2312" w:cs="仿宋_GB2312"/>
          <w:i w:val="0"/>
          <w:iCs w:val="0"/>
          <w:caps w:val="0"/>
          <w:color w:val="000000"/>
          <w:spacing w:val="0"/>
          <w:sz w:val="31"/>
          <w:szCs w:val="31"/>
        </w:rPr>
        <w:t>2021年年初预算数为11120289元，是指为保障单位机构正常运转、完成日常工作任务而发生的各项支出，包括用于基本工资、津贴补贴等人员经费以及日常公用经费、业务性商品和服务支出等。其中包括基本工资3691908元、</w:t>
      </w:r>
      <w:r>
        <w:rPr>
          <w:rFonts w:hint="eastAsia" w:ascii="仿宋_GB2312" w:eastAsia="仿宋_GB2312"/>
          <w:color w:val="auto"/>
          <w:sz w:val="32"/>
          <w:szCs w:val="32"/>
        </w:rPr>
        <w:t>津贴补贴</w:t>
      </w:r>
      <w:r>
        <w:rPr>
          <w:rFonts w:hint="eastAsia" w:ascii="仿宋_GB2312"/>
          <w:color w:val="auto"/>
          <w:sz w:val="32"/>
          <w:szCs w:val="32"/>
          <w:lang w:val="en-US" w:eastAsia="zh-CN"/>
        </w:rPr>
        <w:t>1331484</w:t>
      </w:r>
      <w:r>
        <w:rPr>
          <w:rFonts w:hint="eastAsia" w:ascii="仿宋_GB2312" w:eastAsia="仿宋_GB2312"/>
          <w:color w:val="auto"/>
          <w:sz w:val="32"/>
          <w:szCs w:val="32"/>
        </w:rPr>
        <w:t>元、奖金</w:t>
      </w:r>
      <w:r>
        <w:rPr>
          <w:rFonts w:hint="eastAsia" w:ascii="仿宋_GB2312"/>
          <w:color w:val="auto"/>
          <w:sz w:val="32"/>
          <w:szCs w:val="32"/>
          <w:lang w:val="en-US" w:eastAsia="zh-CN"/>
        </w:rPr>
        <w:t>473817</w:t>
      </w:r>
      <w:r>
        <w:rPr>
          <w:rFonts w:hint="eastAsia" w:ascii="仿宋_GB2312" w:eastAsia="仿宋_GB2312"/>
          <w:color w:val="auto"/>
          <w:sz w:val="32"/>
          <w:szCs w:val="32"/>
        </w:rPr>
        <w:t>元、</w:t>
      </w:r>
      <w:r>
        <w:rPr>
          <w:rFonts w:hint="eastAsia" w:ascii="仿宋_GB2312"/>
          <w:color w:val="auto"/>
          <w:sz w:val="32"/>
          <w:szCs w:val="32"/>
          <w:lang w:eastAsia="zh-CN"/>
        </w:rPr>
        <w:t>绩效工资</w:t>
      </w:r>
      <w:r>
        <w:rPr>
          <w:rFonts w:hint="eastAsia" w:ascii="仿宋_GB2312" w:eastAsia="仿宋_GB2312"/>
          <w:color w:val="auto"/>
          <w:sz w:val="32"/>
          <w:szCs w:val="32"/>
        </w:rPr>
        <w:t>688332</w:t>
      </w:r>
      <w:r>
        <w:rPr>
          <w:rFonts w:hint="eastAsia" w:ascii="仿宋_GB2312"/>
          <w:color w:val="auto"/>
          <w:sz w:val="32"/>
          <w:szCs w:val="32"/>
          <w:lang w:eastAsia="zh-CN"/>
        </w:rPr>
        <w:t>元</w:t>
      </w:r>
      <w:r>
        <w:rPr>
          <w:rFonts w:hint="eastAsia" w:ascii="仿宋_GB2312" w:hAnsi="helvetica" w:eastAsia="仿宋_GB2312" w:cs="仿宋_GB2312"/>
          <w:i w:val="0"/>
          <w:iCs w:val="0"/>
          <w:caps w:val="0"/>
          <w:color w:val="000000"/>
          <w:spacing w:val="0"/>
          <w:sz w:val="31"/>
          <w:szCs w:val="31"/>
        </w:rPr>
        <w:t>、其他人员经费3343649元、公用经费1</w:t>
      </w:r>
      <w:r>
        <w:rPr>
          <w:rFonts w:hint="eastAsia" w:ascii="仿宋_GB2312" w:hAnsi="helvetica" w:eastAsia="仿宋_GB2312" w:cs="仿宋_GB2312"/>
          <w:i w:val="0"/>
          <w:iCs w:val="0"/>
          <w:caps w:val="0"/>
          <w:color w:val="000000"/>
          <w:spacing w:val="0"/>
          <w:sz w:val="31"/>
          <w:szCs w:val="31"/>
          <w:lang w:val="en-US" w:eastAsia="zh-CN"/>
        </w:rPr>
        <w:t>591</w:t>
      </w:r>
      <w:r>
        <w:rPr>
          <w:rFonts w:hint="eastAsia" w:ascii="仿宋_GB2312" w:hAnsi="helvetica" w:eastAsia="仿宋_GB2312" w:cs="仿宋_GB2312"/>
          <w:i w:val="0"/>
          <w:iCs w:val="0"/>
          <w:caps w:val="0"/>
          <w:color w:val="000000"/>
          <w:spacing w:val="0"/>
          <w:sz w:val="31"/>
          <w:szCs w:val="31"/>
        </w:rPr>
        <w:t>099元、业务性专项0元等。</w:t>
      </w:r>
    </w:p>
    <w:p>
      <w:pPr>
        <w:pStyle w:val="3"/>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Style w:val="6"/>
          <w:rFonts w:hint="eastAsia" w:ascii="仿宋_GB2312" w:hAnsi="helvetica" w:eastAsia="仿宋_GB2312" w:cs="仿宋_GB2312"/>
          <w:i w:val="0"/>
          <w:iCs w:val="0"/>
          <w:caps w:val="0"/>
          <w:color w:val="000000"/>
          <w:spacing w:val="0"/>
          <w:sz w:val="31"/>
          <w:szCs w:val="31"/>
        </w:rPr>
        <w:t>2.项目支出：</w:t>
      </w:r>
      <w:r>
        <w:rPr>
          <w:rFonts w:hint="eastAsia" w:ascii="仿宋_GB2312" w:hAnsi="helvetica" w:eastAsia="仿宋_GB2312" w:cs="仿宋_GB2312"/>
          <w:i w:val="0"/>
          <w:iCs w:val="0"/>
          <w:caps w:val="0"/>
          <w:color w:val="000000"/>
          <w:spacing w:val="0"/>
          <w:sz w:val="31"/>
          <w:szCs w:val="31"/>
        </w:rPr>
        <w:t>2021年年初预算数为0元，是指单位为完成特定行政工作任务或事业发展目标而发生的支出，包括有关事业发展专项、基本建设支出、资本性支出等。</w:t>
      </w:r>
    </w:p>
    <w:p>
      <w:pPr>
        <w:pStyle w:val="3"/>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default" w:ascii="楷体_GB2312" w:hAnsi="helvetica" w:eastAsia="楷体_GB2312" w:cs="楷体_GB2312"/>
          <w:i w:val="0"/>
          <w:iCs w:val="0"/>
          <w:caps w:val="0"/>
          <w:color w:val="000000"/>
          <w:spacing w:val="0"/>
          <w:sz w:val="31"/>
          <w:szCs w:val="31"/>
        </w:rPr>
        <w:t>（三）预算收支增减变化情况说明：</w:t>
      </w:r>
      <w:r>
        <w:rPr>
          <w:rFonts w:hint="eastAsia" w:ascii="仿宋_GB2312" w:hAnsi="helvetica" w:eastAsia="仿宋_GB2312" w:cs="仿宋_GB2312"/>
          <w:i w:val="0"/>
          <w:iCs w:val="0"/>
          <w:caps w:val="0"/>
          <w:color w:val="000000"/>
          <w:spacing w:val="0"/>
          <w:sz w:val="31"/>
          <w:szCs w:val="31"/>
        </w:rPr>
        <w:t>2021年度本单位年初预算数为11120289元，比上年减少772617元，主要原因是业务性工作专项调出了年初预算及根据要求压减了2021年公用经费等。</w:t>
      </w:r>
    </w:p>
    <w:p>
      <w:pPr>
        <w:pStyle w:val="3"/>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黑体" w:hAnsi="宋体" w:eastAsia="黑体" w:cs="黑体"/>
          <w:i w:val="0"/>
          <w:iCs w:val="0"/>
          <w:caps w:val="0"/>
          <w:color w:val="000000"/>
          <w:spacing w:val="0"/>
          <w:sz w:val="31"/>
          <w:szCs w:val="31"/>
        </w:rPr>
        <w:t>四、其他重要事项情况说明</w:t>
      </w:r>
    </w:p>
    <w:p>
      <w:pPr>
        <w:pStyle w:val="3"/>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default" w:ascii="楷体_GB2312" w:hAnsi="helvetica" w:eastAsia="楷体_GB2312" w:cs="楷体_GB2312"/>
          <w:i w:val="0"/>
          <w:iCs w:val="0"/>
          <w:caps w:val="0"/>
          <w:color w:val="000000"/>
          <w:spacing w:val="0"/>
          <w:sz w:val="31"/>
          <w:szCs w:val="31"/>
        </w:rPr>
        <w:t>（一）机关运行经费：</w:t>
      </w:r>
      <w:r>
        <w:rPr>
          <w:rFonts w:hint="eastAsia" w:ascii="仿宋_GB2312" w:hAnsi="helvetica" w:eastAsia="仿宋_GB2312" w:cs="仿宋_GB2312"/>
          <w:i w:val="0"/>
          <w:iCs w:val="0"/>
          <w:caps w:val="0"/>
          <w:color w:val="000000"/>
          <w:spacing w:val="0"/>
          <w:sz w:val="31"/>
          <w:szCs w:val="31"/>
        </w:rPr>
        <w:t>本部门2021年年初预算机关运行经费(商品和服务支出+业务性专项)共安排1591099元，比上年度预算减少497045元，减少的主要原因是：业务性工作专项调出了年初预算及根据要求压减了2021年公用经费，造成机关运行经费比上年减少。</w:t>
      </w:r>
    </w:p>
    <w:p>
      <w:pPr>
        <w:pStyle w:val="3"/>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default" w:ascii="楷体_GB2312" w:hAnsi="helvetica" w:eastAsia="楷体_GB2312" w:cs="楷体_GB2312"/>
          <w:i w:val="0"/>
          <w:iCs w:val="0"/>
          <w:caps w:val="0"/>
          <w:color w:val="000000"/>
          <w:spacing w:val="0"/>
          <w:sz w:val="31"/>
          <w:szCs w:val="31"/>
        </w:rPr>
        <w:t>（二)政府采购预算：</w:t>
      </w:r>
      <w:r>
        <w:rPr>
          <w:rFonts w:hint="eastAsia" w:ascii="仿宋_GB2312" w:hAnsi="helvetica" w:eastAsia="仿宋_GB2312" w:cs="仿宋_GB2312"/>
          <w:i w:val="0"/>
          <w:iCs w:val="0"/>
          <w:caps w:val="0"/>
          <w:color w:val="000000"/>
          <w:spacing w:val="0"/>
          <w:sz w:val="31"/>
          <w:szCs w:val="31"/>
        </w:rPr>
        <w:t>2021年年初预算数为166000元。</w:t>
      </w:r>
      <w:r>
        <w:rPr>
          <w:rFonts w:hint="eastAsia" w:ascii="仿宋_GB2312" w:hAnsi="helvetica" w:eastAsia="仿宋_GB2312" w:cs="仿宋_GB2312"/>
          <w:i w:val="0"/>
          <w:iCs w:val="0"/>
          <w:caps w:val="0"/>
          <w:color w:val="000000"/>
          <w:spacing w:val="0"/>
          <w:sz w:val="31"/>
          <w:szCs w:val="31"/>
          <w:lang w:eastAsia="zh-CN"/>
        </w:rPr>
        <w:t>其中：货物类</w:t>
      </w:r>
      <w:r>
        <w:rPr>
          <w:rFonts w:hint="eastAsia" w:ascii="仿宋_GB2312" w:hAnsi="helvetica" w:eastAsia="仿宋_GB2312" w:cs="仿宋_GB2312"/>
          <w:i w:val="0"/>
          <w:iCs w:val="0"/>
          <w:caps w:val="0"/>
          <w:color w:val="000000"/>
          <w:spacing w:val="0"/>
          <w:sz w:val="31"/>
          <w:szCs w:val="31"/>
          <w:lang w:val="en-US" w:eastAsia="zh-CN"/>
        </w:rPr>
        <w:t>166000元、工程类0元、服务类0元。</w:t>
      </w:r>
      <w:bookmarkStart w:id="0" w:name="_GoBack"/>
      <w:bookmarkEnd w:id="0"/>
      <w:r>
        <w:rPr>
          <w:rFonts w:hint="eastAsia" w:ascii="仿宋_GB2312" w:hAnsi="helvetica" w:eastAsia="仿宋_GB2312" w:cs="仿宋_GB2312"/>
          <w:i w:val="0"/>
          <w:iCs w:val="0"/>
          <w:caps w:val="0"/>
          <w:color w:val="000000"/>
          <w:spacing w:val="0"/>
          <w:sz w:val="31"/>
          <w:szCs w:val="31"/>
        </w:rPr>
        <w:t>包含：办公用电脑45000元、打印机15000元，空调6000元，办公耗材等100000元。</w:t>
      </w:r>
    </w:p>
    <w:p>
      <w:pPr>
        <w:pStyle w:val="3"/>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default" w:ascii="楷体_GB2312" w:hAnsi="helvetica" w:eastAsia="楷体_GB2312" w:cs="楷体_GB2312"/>
          <w:i w:val="0"/>
          <w:iCs w:val="0"/>
          <w:caps w:val="0"/>
          <w:color w:val="000000"/>
          <w:spacing w:val="0"/>
          <w:sz w:val="31"/>
          <w:szCs w:val="31"/>
        </w:rPr>
        <w:t>（三）国有资产占有情况：</w:t>
      </w:r>
      <w:r>
        <w:rPr>
          <w:rFonts w:hint="eastAsia" w:ascii="仿宋_GB2312" w:hAnsi="helvetica" w:eastAsia="仿宋_GB2312" w:cs="仿宋_GB2312"/>
          <w:i w:val="0"/>
          <w:iCs w:val="0"/>
          <w:caps w:val="0"/>
          <w:color w:val="000000"/>
          <w:spacing w:val="0"/>
          <w:sz w:val="31"/>
          <w:szCs w:val="31"/>
        </w:rPr>
        <w:t>截止202</w:t>
      </w:r>
      <w:r>
        <w:rPr>
          <w:rFonts w:hint="eastAsia" w:ascii="仿宋_GB2312" w:hAnsi="helvetica" w:eastAsia="仿宋_GB2312" w:cs="仿宋_GB2312"/>
          <w:i w:val="0"/>
          <w:iCs w:val="0"/>
          <w:caps w:val="0"/>
          <w:color w:val="000000"/>
          <w:spacing w:val="0"/>
          <w:sz w:val="31"/>
          <w:szCs w:val="31"/>
          <w:lang w:val="en-US" w:eastAsia="zh-CN"/>
        </w:rPr>
        <w:t>0</w:t>
      </w:r>
      <w:r>
        <w:rPr>
          <w:rFonts w:hint="eastAsia" w:ascii="仿宋_GB2312" w:hAnsi="helvetica" w:eastAsia="仿宋_GB2312" w:cs="仿宋_GB2312"/>
          <w:i w:val="0"/>
          <w:iCs w:val="0"/>
          <w:caps w:val="0"/>
          <w:color w:val="000000"/>
          <w:spacing w:val="0"/>
          <w:sz w:val="31"/>
          <w:szCs w:val="31"/>
        </w:rPr>
        <w:t>年12月31日，本部门共有办公及业务用房10639.38平方米；车辆7辆，其中一般公务用车0辆、一般执法执勤用车6辆、特种专业技术用车1辆、货币化用车0辆、其他用车0辆；单位价值50万以上大型设备0套。2</w:t>
      </w:r>
      <w:r>
        <w:rPr>
          <w:rFonts w:hint="eastAsia" w:ascii="仿宋_GB2312" w:hAnsi="helvetica" w:eastAsia="仿宋_GB2312" w:cs="仿宋_GB2312"/>
          <w:i w:val="0"/>
          <w:iCs w:val="0"/>
          <w:caps w:val="0"/>
          <w:color w:val="000000"/>
          <w:spacing w:val="0"/>
          <w:sz w:val="31"/>
          <w:szCs w:val="31"/>
          <w:lang w:val="en-US" w:eastAsia="zh-CN"/>
        </w:rPr>
        <w:t>021</w:t>
      </w:r>
      <w:r>
        <w:rPr>
          <w:rFonts w:hint="eastAsia" w:ascii="仿宋_GB2312" w:hAnsi="helvetica" w:eastAsia="仿宋_GB2312" w:cs="仿宋_GB2312"/>
          <w:i w:val="0"/>
          <w:iCs w:val="0"/>
          <w:caps w:val="0"/>
          <w:color w:val="000000"/>
          <w:spacing w:val="0"/>
          <w:sz w:val="31"/>
          <w:szCs w:val="31"/>
        </w:rPr>
        <w:t>年部门预算安排购置车辆0辆，预算安排购置价值50万以上大型设备0套。</w:t>
      </w:r>
    </w:p>
    <w:p>
      <w:pPr>
        <w:pStyle w:val="3"/>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default" w:ascii="楷体_GB2312" w:hAnsi="helvetica" w:eastAsia="楷体_GB2312" w:cs="楷体_GB2312"/>
          <w:i w:val="0"/>
          <w:iCs w:val="0"/>
          <w:caps w:val="0"/>
          <w:color w:val="000000"/>
          <w:spacing w:val="0"/>
          <w:sz w:val="31"/>
          <w:szCs w:val="31"/>
        </w:rPr>
        <w:t>（四）</w:t>
      </w:r>
      <w:r>
        <w:rPr>
          <w:rFonts w:ascii="Times New Roman" w:hAnsi="Times New Roman" w:eastAsia="楷体_GB2312"/>
          <w:bCs/>
          <w:sz w:val="32"/>
          <w:szCs w:val="32"/>
        </w:rPr>
        <w:t>重点项目预算的绩效目标等情况</w:t>
      </w:r>
      <w:r>
        <w:rPr>
          <w:rFonts w:hint="eastAsia" w:ascii="楷体_GB2312" w:eastAsia="楷体_GB2312"/>
          <w:bCs/>
          <w:color w:val="auto"/>
          <w:sz w:val="32"/>
          <w:szCs w:val="32"/>
        </w:rPr>
        <w:t>：</w:t>
      </w:r>
      <w:r>
        <w:rPr>
          <w:rFonts w:hint="eastAsia" w:ascii="仿宋_GB2312" w:hAnsi="helvetica" w:eastAsia="仿宋_GB2312" w:cs="仿宋_GB2312"/>
          <w:i w:val="0"/>
          <w:iCs w:val="0"/>
          <w:caps w:val="0"/>
          <w:color w:val="000000"/>
          <w:spacing w:val="0"/>
          <w:sz w:val="31"/>
          <w:szCs w:val="31"/>
        </w:rPr>
        <w:t>本部门整体支出和项目支出实行绩效目标管理，纳入2021年部门整体支出绩效目标的金额为11120289元，其中，基本支出11120289元，项目支出0元（具体绩效目标详见附表）。 </w:t>
      </w:r>
    </w:p>
    <w:p>
      <w:pPr>
        <w:pStyle w:val="3"/>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default" w:ascii="楷体_GB2312" w:hAnsi="helvetica" w:eastAsia="楷体_GB2312" w:cs="楷体_GB2312"/>
          <w:i w:val="0"/>
          <w:iCs w:val="0"/>
          <w:caps w:val="0"/>
          <w:color w:val="000000"/>
          <w:spacing w:val="0"/>
          <w:sz w:val="31"/>
          <w:szCs w:val="31"/>
        </w:rPr>
        <w:t>（五）</w:t>
      </w:r>
      <w:r>
        <w:rPr>
          <w:rFonts w:ascii="Times New Roman" w:hAnsi="Times New Roman" w:eastAsia="楷体_GB2312"/>
          <w:bCs/>
          <w:sz w:val="32"/>
          <w:szCs w:val="32"/>
        </w:rPr>
        <w:t>一般公共预算“三公”经费情况</w:t>
      </w:r>
      <w:r>
        <w:rPr>
          <w:rFonts w:hint="eastAsia" w:ascii="Times New Roman" w:hAnsi="Times New Roman" w:eastAsia="楷体_GB2312"/>
          <w:bCs/>
          <w:sz w:val="32"/>
          <w:szCs w:val="32"/>
          <w:lang w:val="en-US" w:eastAsia="zh-CN"/>
        </w:rPr>
        <w:t>:</w:t>
      </w:r>
      <w:r>
        <w:rPr>
          <w:rFonts w:hint="eastAsia" w:ascii="仿宋_GB2312" w:hAnsi="helvetica" w:eastAsia="仿宋_GB2312" w:cs="仿宋_GB2312"/>
          <w:i w:val="0"/>
          <w:iCs w:val="0"/>
          <w:caps w:val="0"/>
          <w:color w:val="000000"/>
          <w:spacing w:val="0"/>
          <w:sz w:val="31"/>
          <w:szCs w:val="31"/>
        </w:rPr>
        <w:t>2021年“三公”经费预算数172000元，其中：公务接待费60000元、公务用车购置费0元，公务用车运行费112000元、因公出国（境）费0元。2021年公务用车购置数0台</w:t>
      </w:r>
      <w:r>
        <w:rPr>
          <w:rStyle w:val="6"/>
          <w:rFonts w:hint="eastAsia" w:ascii="仿宋_GB2312" w:hAnsi="helvetica" w:eastAsia="仿宋_GB2312" w:cs="仿宋_GB2312"/>
          <w:i w:val="0"/>
          <w:iCs w:val="0"/>
          <w:caps w:val="0"/>
          <w:color w:val="000000"/>
          <w:spacing w:val="0"/>
          <w:sz w:val="31"/>
          <w:szCs w:val="31"/>
        </w:rPr>
        <w:t>。</w:t>
      </w:r>
    </w:p>
    <w:p>
      <w:pPr>
        <w:pStyle w:val="3"/>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仿宋_GB2312" w:hAnsi="helvetica" w:eastAsia="仿宋_GB2312" w:cs="仿宋_GB2312"/>
          <w:i w:val="0"/>
          <w:iCs w:val="0"/>
          <w:caps w:val="0"/>
          <w:color w:val="000000"/>
          <w:spacing w:val="0"/>
          <w:sz w:val="31"/>
          <w:szCs w:val="31"/>
        </w:rPr>
        <w:t>2021年“三公”经费预算数比2020年减少36000元，主要是因为公务接待费和公务用车运行费比上年减少，2021年度没有公务用车购置预算。</w:t>
      </w:r>
    </w:p>
    <w:p>
      <w:pPr>
        <w:pStyle w:val="3"/>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default" w:ascii="楷体_GB2312" w:hAnsi="helvetica" w:eastAsia="楷体_GB2312" w:cs="楷体_GB2312"/>
          <w:i w:val="0"/>
          <w:iCs w:val="0"/>
          <w:caps w:val="0"/>
          <w:color w:val="000000"/>
          <w:spacing w:val="0"/>
          <w:sz w:val="31"/>
          <w:szCs w:val="31"/>
        </w:rPr>
        <w:t>（六）会议费、培训费预算：</w:t>
      </w:r>
      <w:r>
        <w:rPr>
          <w:rFonts w:hint="eastAsia" w:ascii="仿宋_GB2312" w:hAnsi="helvetica" w:eastAsia="仿宋_GB2312" w:cs="仿宋_GB2312"/>
          <w:i w:val="0"/>
          <w:iCs w:val="0"/>
          <w:caps w:val="0"/>
          <w:color w:val="000000"/>
          <w:spacing w:val="0"/>
          <w:sz w:val="31"/>
          <w:szCs w:val="31"/>
        </w:rPr>
        <w:t>2021年预算安排会议费0元。2021年预算安排培训费20000元，主要包括1、旅游景区生产企业培训，人数约40人；2、旅游景区食品从业人员培训，人数约2000人。</w:t>
      </w:r>
    </w:p>
    <w:p>
      <w:pPr>
        <w:pStyle w:val="3"/>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default" w:ascii="楷体_GB2312" w:hAnsi="helvetica" w:eastAsia="楷体_GB2312" w:cs="楷体_GB2312"/>
          <w:i w:val="0"/>
          <w:iCs w:val="0"/>
          <w:caps w:val="0"/>
          <w:color w:val="000000"/>
          <w:spacing w:val="0"/>
          <w:sz w:val="31"/>
          <w:szCs w:val="31"/>
        </w:rPr>
        <w:t>（七）其他事项。</w:t>
      </w:r>
      <w:r>
        <w:rPr>
          <w:rFonts w:hint="eastAsia" w:ascii="仿宋_GB2312" w:hAnsi="helvetica" w:eastAsia="仿宋_GB2312" w:cs="仿宋_GB2312"/>
          <w:i w:val="0"/>
          <w:iCs w:val="0"/>
          <w:caps w:val="0"/>
          <w:color w:val="000000"/>
          <w:spacing w:val="0"/>
          <w:sz w:val="31"/>
          <w:szCs w:val="31"/>
        </w:rPr>
        <w:t>本单位2021年预算未安排政府性基金拨款支出预算、未安排纳入专户管理的非税收入拨款支出预算。</w:t>
      </w:r>
    </w:p>
    <w:p>
      <w:pPr>
        <w:pStyle w:val="3"/>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Fonts w:hint="eastAsia" w:ascii="黑体" w:hAnsi="宋体" w:eastAsia="黑体" w:cs="黑体"/>
          <w:i w:val="0"/>
          <w:iCs w:val="0"/>
          <w:caps w:val="0"/>
          <w:color w:val="000000"/>
          <w:spacing w:val="0"/>
          <w:sz w:val="31"/>
          <w:szCs w:val="31"/>
        </w:rPr>
        <w:t>五、名词解释</w:t>
      </w:r>
    </w:p>
    <w:p>
      <w:pPr>
        <w:pStyle w:val="3"/>
        <w:keepNext w:val="0"/>
        <w:keepLines w:val="0"/>
        <w:widowControl/>
        <w:suppressLineNumbers w:val="0"/>
        <w:spacing w:before="75" w:beforeAutospacing="0" w:after="75" w:afterAutospacing="0" w:line="540" w:lineRule="atLeast"/>
        <w:ind w:left="0" w:right="0" w:firstLine="645"/>
        <w:rPr>
          <w:rFonts w:ascii="helvetica" w:hAnsi="helvetica" w:eastAsia="helvetica" w:cs="helvetica"/>
          <w:i w:val="0"/>
          <w:iCs w:val="0"/>
          <w:caps w:val="0"/>
          <w:color w:val="000000"/>
          <w:spacing w:val="0"/>
          <w:sz w:val="21"/>
          <w:szCs w:val="21"/>
        </w:rPr>
      </w:pPr>
      <w:r>
        <w:rPr>
          <w:rStyle w:val="6"/>
          <w:rFonts w:ascii="仿宋_GB2312" w:hAnsi="helvetica" w:eastAsia="仿宋_GB2312" w:cs="仿宋_GB2312"/>
          <w:i w:val="0"/>
          <w:iCs w:val="0"/>
          <w:caps w:val="0"/>
          <w:color w:val="000000"/>
          <w:spacing w:val="0"/>
          <w:sz w:val="31"/>
          <w:szCs w:val="31"/>
        </w:rPr>
        <w:t>（一）一般公共预算:</w:t>
      </w:r>
      <w:r>
        <w:rPr>
          <w:rFonts w:hint="default" w:ascii="helvetica" w:hAnsi="helvetica" w:eastAsia="helvetica" w:cs="helvetica"/>
          <w:i w:val="0"/>
          <w:iCs w:val="0"/>
          <w:caps w:val="0"/>
          <w:color w:val="000000"/>
          <w:spacing w:val="0"/>
          <w:sz w:val="31"/>
          <w:szCs w:val="31"/>
        </w:rPr>
        <w:t> </w:t>
      </w:r>
      <w:r>
        <w:rPr>
          <w:rFonts w:hint="eastAsia" w:ascii="仿宋_GB2312" w:hAnsi="helvetica" w:eastAsia="仿宋_GB2312" w:cs="仿宋_GB2312"/>
          <w:i w:val="0"/>
          <w:iCs w:val="0"/>
          <w:caps w:val="0"/>
          <w:color w:val="000000"/>
          <w:spacing w:val="0"/>
          <w:sz w:val="31"/>
          <w:szCs w:val="31"/>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pStyle w:val="3"/>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Style w:val="6"/>
          <w:rFonts w:hint="eastAsia" w:ascii="仿宋_GB2312" w:hAnsi="helvetica" w:eastAsia="仿宋_GB2312" w:cs="仿宋_GB2312"/>
          <w:i w:val="0"/>
          <w:iCs w:val="0"/>
          <w:caps w:val="0"/>
          <w:color w:val="000000"/>
          <w:spacing w:val="0"/>
          <w:sz w:val="31"/>
          <w:szCs w:val="31"/>
        </w:rPr>
        <w:t>（二）政府性基金预算:</w:t>
      </w:r>
      <w:r>
        <w:rPr>
          <w:rFonts w:hint="default" w:ascii="helvetica" w:hAnsi="helvetica" w:eastAsia="helvetica" w:cs="helvetica"/>
          <w:i w:val="0"/>
          <w:iCs w:val="0"/>
          <w:caps w:val="0"/>
          <w:color w:val="000000"/>
          <w:spacing w:val="0"/>
          <w:sz w:val="31"/>
          <w:szCs w:val="31"/>
        </w:rPr>
        <w:t> </w:t>
      </w:r>
      <w:r>
        <w:rPr>
          <w:rFonts w:hint="eastAsia" w:ascii="仿宋_GB2312" w:hAnsi="helvetica" w:eastAsia="仿宋_GB2312" w:cs="仿宋_GB2312"/>
          <w:i w:val="0"/>
          <w:iCs w:val="0"/>
          <w:caps w:val="0"/>
          <w:color w:val="000000"/>
          <w:spacing w:val="0"/>
          <w:sz w:val="31"/>
          <w:szCs w:val="31"/>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pStyle w:val="3"/>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Style w:val="6"/>
          <w:rFonts w:hint="eastAsia" w:ascii="仿宋_GB2312" w:hAnsi="helvetica" w:eastAsia="仿宋_GB2312" w:cs="仿宋_GB2312"/>
          <w:i w:val="0"/>
          <w:iCs w:val="0"/>
          <w:caps w:val="0"/>
          <w:color w:val="000000"/>
          <w:spacing w:val="0"/>
          <w:sz w:val="31"/>
          <w:szCs w:val="31"/>
        </w:rPr>
        <w:t>（三）国有资本经营预算:</w:t>
      </w:r>
      <w:r>
        <w:rPr>
          <w:rStyle w:val="6"/>
          <w:rFonts w:hint="default" w:ascii="helvetica" w:hAnsi="helvetica" w:eastAsia="helvetica" w:cs="helvetica"/>
          <w:i w:val="0"/>
          <w:iCs w:val="0"/>
          <w:caps w:val="0"/>
          <w:color w:val="000000"/>
          <w:spacing w:val="0"/>
          <w:sz w:val="31"/>
          <w:szCs w:val="31"/>
        </w:rPr>
        <w:t> </w:t>
      </w:r>
      <w:r>
        <w:rPr>
          <w:rFonts w:hint="eastAsia" w:ascii="仿宋_GB2312" w:hAnsi="helvetica" w:eastAsia="仿宋_GB2312" w:cs="仿宋_GB2312"/>
          <w:i w:val="0"/>
          <w:iCs w:val="0"/>
          <w:caps w:val="0"/>
          <w:color w:val="000000"/>
          <w:spacing w:val="0"/>
          <w:sz w:val="31"/>
          <w:szCs w:val="31"/>
        </w:rPr>
        <w:t>是对国有资本收益作出支出安排的收支预算。应当按照收支平衡的原则编制，不列赤字，并安排资金调入一般公共预算。</w:t>
      </w:r>
    </w:p>
    <w:p>
      <w:pPr>
        <w:pStyle w:val="3"/>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Style w:val="6"/>
          <w:rFonts w:hint="eastAsia" w:ascii="仿宋_GB2312" w:hAnsi="helvetica" w:eastAsia="仿宋_GB2312" w:cs="仿宋_GB2312"/>
          <w:i w:val="0"/>
          <w:iCs w:val="0"/>
          <w:caps w:val="0"/>
          <w:color w:val="000000"/>
          <w:spacing w:val="0"/>
          <w:sz w:val="31"/>
          <w:szCs w:val="31"/>
        </w:rPr>
        <w:t>（四）社会保险基金预算:</w:t>
      </w:r>
      <w:r>
        <w:rPr>
          <w:rFonts w:hint="default" w:ascii="helvetica" w:hAnsi="helvetica" w:eastAsia="helvetica" w:cs="helvetica"/>
          <w:i w:val="0"/>
          <w:iCs w:val="0"/>
          <w:caps w:val="0"/>
          <w:color w:val="000000"/>
          <w:spacing w:val="0"/>
          <w:sz w:val="31"/>
          <w:szCs w:val="31"/>
        </w:rPr>
        <w:t> </w:t>
      </w:r>
      <w:r>
        <w:rPr>
          <w:rFonts w:hint="eastAsia" w:ascii="仿宋_GB2312" w:hAnsi="helvetica" w:eastAsia="仿宋_GB2312" w:cs="仿宋_GB2312"/>
          <w:i w:val="0"/>
          <w:iCs w:val="0"/>
          <w:caps w:val="0"/>
          <w:color w:val="000000"/>
          <w:spacing w:val="0"/>
          <w:sz w:val="31"/>
          <w:szCs w:val="31"/>
        </w:rPr>
        <w:t>是对社会保险缴款、一般公共预算安排和其他方式筹集的资金，专项用于社会保险的收支预算。应当按照统筹层次和社会保险项目分别编制，做到收支平衡。</w:t>
      </w:r>
    </w:p>
    <w:p>
      <w:pPr>
        <w:pStyle w:val="3"/>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Style w:val="6"/>
          <w:rFonts w:hint="eastAsia" w:ascii="仿宋_GB2312" w:hAnsi="helvetica" w:eastAsia="仿宋_GB2312" w:cs="仿宋_GB2312"/>
          <w:i w:val="0"/>
          <w:iCs w:val="0"/>
          <w:caps w:val="0"/>
          <w:color w:val="000000"/>
          <w:spacing w:val="0"/>
          <w:sz w:val="31"/>
          <w:szCs w:val="31"/>
        </w:rPr>
        <w:t>（五）基本支出：</w:t>
      </w:r>
      <w:r>
        <w:rPr>
          <w:rFonts w:hint="eastAsia" w:ascii="仿宋_GB2312" w:hAnsi="helvetica" w:eastAsia="仿宋_GB2312" w:cs="仿宋_GB2312"/>
          <w:i w:val="0"/>
          <w:iCs w:val="0"/>
          <w:caps w:val="0"/>
          <w:color w:val="000000"/>
          <w:spacing w:val="0"/>
          <w:sz w:val="31"/>
          <w:szCs w:val="31"/>
        </w:rPr>
        <w:t>指为保障机构正常运转、完成日常工作任务而发生的人员支出和公用支出。</w:t>
      </w:r>
    </w:p>
    <w:p>
      <w:pPr>
        <w:pStyle w:val="3"/>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Style w:val="6"/>
          <w:rFonts w:hint="eastAsia" w:ascii="仿宋_GB2312" w:hAnsi="helvetica" w:eastAsia="仿宋_GB2312" w:cs="仿宋_GB2312"/>
          <w:i w:val="0"/>
          <w:iCs w:val="0"/>
          <w:caps w:val="0"/>
          <w:color w:val="000000"/>
          <w:spacing w:val="0"/>
          <w:sz w:val="31"/>
          <w:szCs w:val="31"/>
        </w:rPr>
        <w:t>（六）项目支出：</w:t>
      </w:r>
      <w:r>
        <w:rPr>
          <w:rFonts w:hint="eastAsia" w:ascii="仿宋_GB2312" w:hAnsi="helvetica" w:eastAsia="仿宋_GB2312" w:cs="仿宋_GB2312"/>
          <w:i w:val="0"/>
          <w:iCs w:val="0"/>
          <w:caps w:val="0"/>
          <w:color w:val="000000"/>
          <w:spacing w:val="0"/>
          <w:sz w:val="31"/>
          <w:szCs w:val="31"/>
        </w:rPr>
        <w:t>指在基本支出之外为完成特定行政任务和事业发展目标所发生的支出。</w:t>
      </w:r>
    </w:p>
    <w:p>
      <w:pPr>
        <w:pStyle w:val="3"/>
        <w:keepNext w:val="0"/>
        <w:keepLines w:val="0"/>
        <w:widowControl/>
        <w:suppressLineNumbers w:val="0"/>
        <w:spacing w:before="75" w:beforeAutospacing="0" w:after="75" w:afterAutospacing="0" w:line="540" w:lineRule="atLeast"/>
        <w:ind w:left="0" w:right="0" w:firstLine="645"/>
        <w:rPr>
          <w:rFonts w:hint="default" w:ascii="helvetica" w:hAnsi="helvetica" w:eastAsia="helvetica" w:cs="helvetica"/>
          <w:i w:val="0"/>
          <w:iCs w:val="0"/>
          <w:caps w:val="0"/>
          <w:color w:val="000000"/>
          <w:spacing w:val="0"/>
          <w:sz w:val="21"/>
          <w:szCs w:val="21"/>
        </w:rPr>
      </w:pPr>
      <w:r>
        <w:rPr>
          <w:rStyle w:val="6"/>
          <w:rFonts w:hint="eastAsia" w:ascii="仿宋_GB2312" w:hAnsi="helvetica" w:eastAsia="仿宋_GB2312" w:cs="仿宋_GB2312"/>
          <w:i w:val="0"/>
          <w:iCs w:val="0"/>
          <w:caps w:val="0"/>
          <w:color w:val="000000"/>
          <w:spacing w:val="0"/>
          <w:sz w:val="31"/>
          <w:szCs w:val="31"/>
        </w:rPr>
        <w:t>（七）“三公”经费：</w:t>
      </w:r>
      <w:r>
        <w:rPr>
          <w:rFonts w:hint="eastAsia" w:ascii="仿宋_GB2312" w:hAnsi="helvetica" w:eastAsia="仿宋_GB2312" w:cs="仿宋_GB2312"/>
          <w:i w:val="0"/>
          <w:iCs w:val="0"/>
          <w:caps w:val="0"/>
          <w:color w:val="000000"/>
          <w:spacing w:val="0"/>
          <w:sz w:val="31"/>
          <w:szCs w:val="31"/>
        </w:rPr>
        <w:t>是指商品和服务支出中的因公出国（境）费用、公务用车购置及运行维护费和公务接待费。</w:t>
      </w:r>
      <w:r>
        <w:rPr>
          <w:rFonts w:hint="eastAsia" w:ascii="仿宋_GB2312" w:hAnsi="helvetica" w:eastAsia="仿宋_GB2312" w:cs="仿宋_GB2312"/>
          <w:i w:val="0"/>
          <w:iCs w:val="0"/>
          <w:caps w:val="0"/>
          <w:color w:val="000000"/>
          <w:spacing w:val="0"/>
          <w:sz w:val="31"/>
          <w:szCs w:val="31"/>
        </w:rPr>
        <w:br w:type="textWrapping"/>
      </w:r>
      <w:r>
        <w:rPr>
          <w:rFonts w:hint="default" w:ascii="helvetica" w:hAnsi="helvetica" w:eastAsia="helvetica" w:cs="helvetica"/>
          <w:i w:val="0"/>
          <w:iCs w:val="0"/>
          <w:caps w:val="0"/>
          <w:color w:val="000000"/>
          <w:spacing w:val="0"/>
          <w:sz w:val="31"/>
          <w:szCs w:val="31"/>
        </w:rPr>
        <w:t xml:space="preserve">    </w:t>
      </w:r>
      <w:r>
        <w:rPr>
          <w:rFonts w:hint="eastAsia" w:ascii="helvetica" w:hAnsi="helvetica" w:eastAsia="宋体" w:cs="helvetica"/>
          <w:i w:val="0"/>
          <w:iCs w:val="0"/>
          <w:caps w:val="0"/>
          <w:color w:val="000000"/>
          <w:spacing w:val="0"/>
          <w:sz w:val="31"/>
          <w:szCs w:val="31"/>
          <w:lang w:val="en-US" w:eastAsia="zh-CN"/>
        </w:rPr>
        <w:t xml:space="preserve"> </w:t>
      </w:r>
      <w:r>
        <w:rPr>
          <w:rStyle w:val="6"/>
          <w:rFonts w:hint="eastAsia" w:ascii="仿宋_GB2312" w:hAnsi="helvetica" w:eastAsia="仿宋_GB2312" w:cs="仿宋_GB2312"/>
          <w:i w:val="0"/>
          <w:iCs w:val="0"/>
          <w:caps w:val="0"/>
          <w:color w:val="000000"/>
          <w:spacing w:val="0"/>
          <w:sz w:val="31"/>
          <w:szCs w:val="31"/>
        </w:rPr>
        <w:t>（八）机关运行经费：</w:t>
      </w:r>
      <w:r>
        <w:rPr>
          <w:rFonts w:hint="eastAsia" w:ascii="仿宋_GB2312" w:hAnsi="helvetica" w:eastAsia="仿宋_GB2312" w:cs="仿宋_GB2312"/>
          <w:i w:val="0"/>
          <w:iCs w:val="0"/>
          <w:caps w:val="0"/>
          <w:color w:val="000000"/>
          <w:spacing w:val="0"/>
          <w:sz w:val="31"/>
          <w:szCs w:val="31"/>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pStyle w:val="3"/>
        <w:keepNext w:val="0"/>
        <w:keepLines w:val="0"/>
        <w:widowControl/>
        <w:suppressLineNumbers w:val="0"/>
        <w:spacing w:before="75" w:beforeAutospacing="0" w:after="75" w:afterAutospacing="0" w:line="540" w:lineRule="atLeast"/>
        <w:ind w:left="0" w:right="0" w:firstLine="645"/>
        <w:rPr>
          <w:rFonts w:ascii="&amp;quot" w:hAnsi="&amp;quot" w:cs="宋体"/>
          <w:color w:val="auto"/>
          <w:kern w:val="0"/>
          <w:sz w:val="27"/>
          <w:szCs w:val="27"/>
        </w:rPr>
      </w:pPr>
      <w:r>
        <w:rPr>
          <w:rFonts w:hint="eastAsia" w:ascii="黑体" w:hAnsi="宋体" w:eastAsia="黑体" w:cs="黑体"/>
          <w:i w:val="0"/>
          <w:iCs w:val="0"/>
          <w:caps w:val="0"/>
          <w:color w:val="000000"/>
          <w:spacing w:val="0"/>
          <w:sz w:val="31"/>
          <w:szCs w:val="31"/>
        </w:rPr>
        <w:t>六、部门预算公开表格目录</w:t>
      </w:r>
      <w:r>
        <w:rPr>
          <w:rFonts w:hint="eastAsia" w:ascii="宋体" w:hAnsi="宋体" w:cs="宋体"/>
          <w:color w:val="auto"/>
          <w:kern w:val="0"/>
          <w:sz w:val="32"/>
          <w:szCs w:val="32"/>
        </w:rPr>
        <w:t> </w:t>
      </w:r>
    </w:p>
    <w:p>
      <w:pPr>
        <w:widowControl/>
        <w:numPr>
          <w:ilvl w:val="0"/>
          <w:numId w:val="1"/>
        </w:numPr>
        <w:spacing w:line="600" w:lineRule="atLeast"/>
        <w:ind w:firstLine="630"/>
        <w:jc w:val="left"/>
        <w:rPr>
          <w:rFonts w:hint="eastAsia" w:ascii="仿宋_GB2312" w:hAnsi="&amp;quot" w:eastAsia="仿宋_GB2312" w:cs="宋体"/>
          <w:color w:val="auto"/>
          <w:kern w:val="0"/>
          <w:sz w:val="32"/>
          <w:szCs w:val="32"/>
        </w:rPr>
      </w:pPr>
      <w:r>
        <w:rPr>
          <w:rFonts w:hint="eastAsia" w:ascii="仿宋_GB2312" w:hAnsi="&amp;quot" w:eastAsia="仿宋_GB2312" w:cs="宋体"/>
          <w:color w:val="auto"/>
          <w:kern w:val="0"/>
          <w:sz w:val="32"/>
          <w:szCs w:val="32"/>
        </w:rPr>
        <w:t>部门收支总表</w:t>
      </w:r>
    </w:p>
    <w:p>
      <w:pPr>
        <w:widowControl/>
        <w:spacing w:line="600" w:lineRule="atLeast"/>
        <w:ind w:firstLine="640" w:firstLineChars="200"/>
        <w:jc w:val="left"/>
        <w:rPr>
          <w:rFonts w:ascii="&amp;quot" w:hAnsi="&amp;quot" w:cs="宋体"/>
          <w:color w:val="auto"/>
          <w:kern w:val="0"/>
          <w:sz w:val="27"/>
          <w:szCs w:val="27"/>
        </w:rPr>
      </w:pPr>
      <w:r>
        <w:rPr>
          <w:rFonts w:hint="eastAsia" w:ascii="仿宋_GB2312" w:hAnsi="&amp;quot" w:cs="宋体"/>
          <w:color w:val="auto"/>
          <w:kern w:val="0"/>
          <w:sz w:val="32"/>
          <w:szCs w:val="32"/>
          <w:lang w:eastAsia="zh-CN"/>
        </w:rPr>
        <w:t>（二）</w:t>
      </w:r>
      <w:r>
        <w:rPr>
          <w:rFonts w:hint="eastAsia" w:ascii="仿宋_GB2312" w:hAnsi="&amp;quot" w:eastAsia="仿宋_GB2312" w:cs="宋体"/>
          <w:color w:val="auto"/>
          <w:kern w:val="0"/>
          <w:sz w:val="32"/>
          <w:szCs w:val="32"/>
        </w:rPr>
        <w:t>部门收入总表</w:t>
      </w:r>
    </w:p>
    <w:p>
      <w:pPr>
        <w:widowControl/>
        <w:spacing w:line="600" w:lineRule="atLeast"/>
        <w:ind w:firstLine="630"/>
        <w:jc w:val="left"/>
        <w:rPr>
          <w:rFonts w:ascii="&amp;quot" w:hAnsi="&amp;quot" w:cs="宋体"/>
          <w:color w:val="auto"/>
          <w:kern w:val="0"/>
          <w:sz w:val="27"/>
          <w:szCs w:val="27"/>
        </w:rPr>
      </w:pPr>
      <w:r>
        <w:rPr>
          <w:rFonts w:hint="eastAsia" w:ascii="仿宋_GB2312" w:hAnsi="&amp;quot" w:cs="宋体"/>
          <w:color w:val="auto"/>
          <w:kern w:val="0"/>
          <w:sz w:val="32"/>
          <w:szCs w:val="32"/>
          <w:lang w:eastAsia="zh-CN"/>
        </w:rPr>
        <w:t>（三）</w:t>
      </w:r>
      <w:r>
        <w:rPr>
          <w:rFonts w:hint="eastAsia" w:ascii="仿宋_GB2312" w:hAnsi="&amp;quot" w:eastAsia="仿宋_GB2312" w:cs="宋体"/>
          <w:color w:val="auto"/>
          <w:kern w:val="0"/>
          <w:sz w:val="32"/>
          <w:szCs w:val="32"/>
        </w:rPr>
        <w:t>部门支出总表</w:t>
      </w:r>
    </w:p>
    <w:p>
      <w:pPr>
        <w:widowControl/>
        <w:spacing w:line="600" w:lineRule="atLeast"/>
        <w:ind w:firstLine="630"/>
        <w:jc w:val="left"/>
        <w:rPr>
          <w:rFonts w:ascii="&amp;quot" w:hAnsi="&amp;quot" w:cs="宋体"/>
          <w:color w:val="auto"/>
          <w:kern w:val="0"/>
          <w:sz w:val="27"/>
          <w:szCs w:val="27"/>
        </w:rPr>
      </w:pPr>
      <w:r>
        <w:rPr>
          <w:rFonts w:hint="eastAsia" w:ascii="仿宋_GB2312" w:hAnsi="&amp;quot" w:cs="宋体"/>
          <w:color w:val="auto"/>
          <w:kern w:val="0"/>
          <w:sz w:val="32"/>
          <w:szCs w:val="32"/>
          <w:lang w:eastAsia="zh-CN"/>
        </w:rPr>
        <w:t>（四）</w:t>
      </w:r>
      <w:r>
        <w:rPr>
          <w:rFonts w:hint="eastAsia" w:ascii="仿宋_GB2312" w:hAnsi="&amp;quot" w:eastAsia="仿宋_GB2312" w:cs="宋体"/>
          <w:color w:val="auto"/>
          <w:kern w:val="0"/>
          <w:sz w:val="32"/>
          <w:szCs w:val="32"/>
        </w:rPr>
        <w:t>部门支出总表（分类）</w:t>
      </w:r>
    </w:p>
    <w:p>
      <w:pPr>
        <w:widowControl/>
        <w:spacing w:line="600" w:lineRule="atLeast"/>
        <w:ind w:firstLine="630"/>
        <w:jc w:val="left"/>
        <w:rPr>
          <w:rFonts w:ascii="&amp;quot" w:hAnsi="&amp;quot" w:cs="宋体"/>
          <w:color w:val="auto"/>
          <w:kern w:val="0"/>
          <w:sz w:val="27"/>
          <w:szCs w:val="27"/>
        </w:rPr>
      </w:pPr>
      <w:r>
        <w:rPr>
          <w:rFonts w:hint="eastAsia" w:ascii="仿宋_GB2312" w:hAnsi="&amp;quot" w:cs="宋体"/>
          <w:color w:val="auto"/>
          <w:kern w:val="0"/>
          <w:sz w:val="32"/>
          <w:szCs w:val="32"/>
          <w:lang w:eastAsia="zh-CN"/>
        </w:rPr>
        <w:t>（五）</w:t>
      </w:r>
      <w:r>
        <w:rPr>
          <w:rFonts w:hint="eastAsia" w:ascii="仿宋_GB2312" w:hAnsi="&amp;quot" w:eastAsia="仿宋_GB2312" w:cs="宋体"/>
          <w:color w:val="auto"/>
          <w:kern w:val="0"/>
          <w:sz w:val="32"/>
          <w:szCs w:val="32"/>
        </w:rPr>
        <w:t>基本支出预算明细表-工资福利支出</w:t>
      </w:r>
    </w:p>
    <w:p>
      <w:pPr>
        <w:widowControl/>
        <w:spacing w:line="600" w:lineRule="atLeast"/>
        <w:ind w:firstLine="630"/>
        <w:jc w:val="left"/>
        <w:rPr>
          <w:rFonts w:ascii="&amp;quot" w:hAnsi="&amp;quot" w:cs="宋体"/>
          <w:color w:val="auto"/>
          <w:kern w:val="0"/>
          <w:sz w:val="27"/>
          <w:szCs w:val="27"/>
        </w:rPr>
      </w:pPr>
      <w:r>
        <w:rPr>
          <w:rFonts w:hint="eastAsia" w:ascii="仿宋_GB2312" w:hAnsi="&amp;quot" w:cs="宋体"/>
          <w:color w:val="auto"/>
          <w:kern w:val="0"/>
          <w:sz w:val="32"/>
          <w:szCs w:val="32"/>
          <w:lang w:eastAsia="zh-CN"/>
        </w:rPr>
        <w:t>（六）</w:t>
      </w:r>
      <w:r>
        <w:rPr>
          <w:rFonts w:hint="eastAsia" w:ascii="仿宋_GB2312" w:hAnsi="&amp;quot" w:eastAsia="仿宋_GB2312" w:cs="宋体"/>
          <w:color w:val="auto"/>
          <w:kern w:val="0"/>
          <w:sz w:val="32"/>
          <w:szCs w:val="32"/>
        </w:rPr>
        <w:t>单位运转经费支出预算表</w:t>
      </w:r>
    </w:p>
    <w:p>
      <w:pPr>
        <w:widowControl/>
        <w:spacing w:line="600" w:lineRule="atLeast"/>
        <w:ind w:firstLine="630"/>
        <w:jc w:val="left"/>
        <w:rPr>
          <w:rFonts w:ascii="&amp;quot" w:hAnsi="&amp;quot" w:cs="宋体"/>
          <w:color w:val="auto"/>
          <w:kern w:val="0"/>
          <w:sz w:val="27"/>
          <w:szCs w:val="27"/>
        </w:rPr>
      </w:pPr>
      <w:r>
        <w:rPr>
          <w:rFonts w:hint="eastAsia" w:ascii="仿宋_GB2312" w:hAnsi="&amp;quot" w:cs="宋体"/>
          <w:color w:val="auto"/>
          <w:kern w:val="0"/>
          <w:sz w:val="32"/>
          <w:szCs w:val="32"/>
          <w:lang w:eastAsia="zh-CN"/>
        </w:rPr>
        <w:t>（七）</w:t>
      </w:r>
      <w:r>
        <w:rPr>
          <w:rFonts w:hint="eastAsia" w:ascii="仿宋_GB2312" w:hAnsi="&amp;quot" w:eastAsia="仿宋_GB2312" w:cs="宋体"/>
          <w:color w:val="auto"/>
          <w:kern w:val="0"/>
          <w:sz w:val="32"/>
          <w:szCs w:val="32"/>
        </w:rPr>
        <w:t>基本支出预算明细表-对个人和家庭的补助</w:t>
      </w:r>
    </w:p>
    <w:p>
      <w:pPr>
        <w:widowControl/>
        <w:spacing w:line="600" w:lineRule="atLeast"/>
        <w:ind w:firstLine="630"/>
        <w:jc w:val="left"/>
        <w:rPr>
          <w:rFonts w:ascii="&amp;quot" w:hAnsi="&amp;quot" w:cs="宋体"/>
          <w:color w:val="auto"/>
          <w:kern w:val="0"/>
          <w:sz w:val="27"/>
          <w:szCs w:val="27"/>
        </w:rPr>
      </w:pPr>
      <w:r>
        <w:rPr>
          <w:rFonts w:hint="eastAsia" w:ascii="仿宋_GB2312" w:hAnsi="&amp;quot" w:cs="宋体"/>
          <w:color w:val="auto"/>
          <w:kern w:val="0"/>
          <w:sz w:val="32"/>
          <w:szCs w:val="32"/>
          <w:lang w:eastAsia="zh-CN"/>
        </w:rPr>
        <w:t>（八）</w:t>
      </w:r>
      <w:r>
        <w:rPr>
          <w:rFonts w:hint="eastAsia" w:ascii="仿宋_GB2312" w:hAnsi="&amp;quot" w:eastAsia="仿宋_GB2312" w:cs="宋体"/>
          <w:color w:val="auto"/>
          <w:kern w:val="0"/>
          <w:sz w:val="32"/>
          <w:szCs w:val="32"/>
        </w:rPr>
        <w:t>财政拨款收支总表</w:t>
      </w:r>
    </w:p>
    <w:p>
      <w:pPr>
        <w:widowControl/>
        <w:spacing w:line="600" w:lineRule="atLeast"/>
        <w:ind w:firstLine="630"/>
        <w:jc w:val="left"/>
        <w:rPr>
          <w:rFonts w:ascii="&amp;quot" w:hAnsi="&amp;quot" w:cs="宋体"/>
          <w:color w:val="auto"/>
          <w:kern w:val="0"/>
          <w:sz w:val="27"/>
          <w:szCs w:val="27"/>
        </w:rPr>
      </w:pPr>
      <w:r>
        <w:rPr>
          <w:rFonts w:hint="eastAsia" w:ascii="仿宋_GB2312" w:hAnsi="&amp;quot" w:cs="宋体"/>
          <w:color w:val="auto"/>
          <w:kern w:val="0"/>
          <w:sz w:val="32"/>
          <w:szCs w:val="32"/>
          <w:lang w:eastAsia="zh-CN"/>
        </w:rPr>
        <w:t>（九）</w:t>
      </w:r>
      <w:r>
        <w:rPr>
          <w:rFonts w:hint="eastAsia" w:ascii="仿宋_GB2312" w:hAnsi="&amp;quot" w:eastAsia="仿宋_GB2312" w:cs="宋体"/>
          <w:color w:val="auto"/>
          <w:kern w:val="0"/>
          <w:sz w:val="32"/>
          <w:szCs w:val="32"/>
        </w:rPr>
        <w:t>一般公共预算拨款支出预算分类汇总表</w:t>
      </w:r>
    </w:p>
    <w:p>
      <w:pPr>
        <w:widowControl/>
        <w:spacing w:line="600" w:lineRule="atLeast"/>
        <w:ind w:firstLine="630"/>
        <w:jc w:val="left"/>
        <w:rPr>
          <w:rFonts w:ascii="&amp;quot" w:hAnsi="&amp;quot" w:cs="宋体"/>
          <w:color w:val="auto"/>
          <w:kern w:val="0"/>
          <w:sz w:val="27"/>
          <w:szCs w:val="27"/>
        </w:rPr>
      </w:pPr>
      <w:r>
        <w:rPr>
          <w:rFonts w:hint="eastAsia" w:ascii="仿宋_GB2312" w:hAnsi="&amp;quot" w:cs="宋体"/>
          <w:color w:val="auto"/>
          <w:kern w:val="0"/>
          <w:sz w:val="32"/>
          <w:szCs w:val="32"/>
          <w:lang w:eastAsia="zh-CN"/>
        </w:rPr>
        <w:t>（十）</w:t>
      </w:r>
      <w:r>
        <w:rPr>
          <w:rFonts w:hint="eastAsia" w:ascii="仿宋_GB2312" w:hAnsi="&amp;quot" w:eastAsia="仿宋_GB2312" w:cs="宋体"/>
          <w:color w:val="auto"/>
          <w:kern w:val="0"/>
          <w:sz w:val="32"/>
          <w:szCs w:val="32"/>
        </w:rPr>
        <w:t>一般公共预算基本支出预算明细表-工资福利支出</w:t>
      </w:r>
    </w:p>
    <w:p>
      <w:pPr>
        <w:widowControl/>
        <w:spacing w:line="600" w:lineRule="atLeast"/>
        <w:ind w:firstLine="630"/>
        <w:jc w:val="left"/>
        <w:rPr>
          <w:rFonts w:ascii="&amp;quot" w:hAnsi="&amp;quot" w:cs="宋体"/>
          <w:color w:val="auto"/>
          <w:kern w:val="0"/>
          <w:sz w:val="27"/>
          <w:szCs w:val="27"/>
        </w:rPr>
      </w:pPr>
      <w:r>
        <w:rPr>
          <w:rFonts w:hint="eastAsia" w:ascii="仿宋_GB2312" w:hAnsi="&amp;quot" w:cs="宋体"/>
          <w:color w:val="auto"/>
          <w:kern w:val="0"/>
          <w:sz w:val="32"/>
          <w:szCs w:val="32"/>
          <w:lang w:eastAsia="zh-CN"/>
        </w:rPr>
        <w:t>（十一）</w:t>
      </w:r>
      <w:r>
        <w:rPr>
          <w:rFonts w:hint="eastAsia" w:ascii="仿宋_GB2312" w:hAnsi="&amp;quot" w:eastAsia="仿宋_GB2312" w:cs="宋体"/>
          <w:color w:val="auto"/>
          <w:kern w:val="0"/>
          <w:sz w:val="32"/>
          <w:szCs w:val="32"/>
        </w:rPr>
        <w:t>一般公共预算基本支出预算明细表-一般商品和服务支出</w:t>
      </w:r>
    </w:p>
    <w:p>
      <w:pPr>
        <w:widowControl/>
        <w:spacing w:line="600" w:lineRule="atLeast"/>
        <w:ind w:firstLine="630"/>
        <w:jc w:val="left"/>
        <w:rPr>
          <w:rFonts w:ascii="&amp;quot" w:hAnsi="&amp;quot" w:cs="宋体"/>
          <w:color w:val="auto"/>
          <w:kern w:val="0"/>
          <w:sz w:val="27"/>
          <w:szCs w:val="27"/>
        </w:rPr>
      </w:pPr>
      <w:r>
        <w:rPr>
          <w:rFonts w:hint="eastAsia" w:ascii="仿宋_GB2312" w:hAnsi="&amp;quot" w:cs="宋体"/>
          <w:color w:val="auto"/>
          <w:kern w:val="0"/>
          <w:sz w:val="32"/>
          <w:szCs w:val="32"/>
          <w:lang w:eastAsia="zh-CN"/>
        </w:rPr>
        <w:t>（十二）</w:t>
      </w:r>
      <w:r>
        <w:rPr>
          <w:rFonts w:hint="eastAsia" w:ascii="仿宋_GB2312" w:hAnsi="&amp;quot" w:eastAsia="仿宋_GB2312" w:cs="宋体"/>
          <w:color w:val="auto"/>
          <w:kern w:val="0"/>
          <w:sz w:val="32"/>
          <w:szCs w:val="32"/>
        </w:rPr>
        <w:t>一般公共预算基本支出预算明细表-对个人和家庭的补助</w:t>
      </w:r>
    </w:p>
    <w:p>
      <w:pPr>
        <w:widowControl/>
        <w:spacing w:line="600" w:lineRule="atLeast"/>
        <w:ind w:firstLine="640" w:firstLineChars="200"/>
        <w:jc w:val="left"/>
        <w:rPr>
          <w:rFonts w:hint="eastAsia" w:ascii="仿宋_GB2312" w:hAnsi="&amp;quot" w:eastAsia="仿宋_GB2312" w:cs="宋体"/>
          <w:color w:val="auto"/>
          <w:kern w:val="0"/>
          <w:sz w:val="32"/>
          <w:szCs w:val="32"/>
        </w:rPr>
      </w:pPr>
      <w:r>
        <w:rPr>
          <w:rFonts w:hint="eastAsia" w:ascii="仿宋_GB2312" w:hAnsi="&amp;quot" w:cs="宋体"/>
          <w:color w:val="auto"/>
          <w:kern w:val="0"/>
          <w:sz w:val="32"/>
          <w:szCs w:val="32"/>
          <w:lang w:eastAsia="zh-CN"/>
        </w:rPr>
        <w:t>（十三）</w:t>
      </w:r>
      <w:r>
        <w:rPr>
          <w:rFonts w:hint="eastAsia" w:ascii="仿宋_GB2312" w:hAnsi="&amp;quot" w:eastAsia="仿宋_GB2312" w:cs="宋体"/>
          <w:color w:val="auto"/>
          <w:kern w:val="0"/>
          <w:sz w:val="32"/>
          <w:szCs w:val="32"/>
        </w:rPr>
        <w:t>政府性基金拨款部门支出总表(分类)</w:t>
      </w:r>
    </w:p>
    <w:p>
      <w:pPr>
        <w:widowControl/>
        <w:spacing w:line="600" w:lineRule="atLeast"/>
        <w:ind w:firstLine="630"/>
        <w:jc w:val="left"/>
        <w:rPr>
          <w:rFonts w:hint="eastAsia" w:ascii="仿宋_GB2312" w:hAnsi="&amp;quot" w:eastAsia="仿宋_GB2312" w:cs="宋体"/>
          <w:color w:val="auto"/>
          <w:kern w:val="0"/>
          <w:sz w:val="32"/>
          <w:szCs w:val="32"/>
        </w:rPr>
      </w:pPr>
      <w:r>
        <w:rPr>
          <w:rFonts w:hint="eastAsia" w:ascii="仿宋_GB2312" w:hAnsi="&amp;quot" w:cs="宋体"/>
          <w:color w:val="auto"/>
          <w:kern w:val="0"/>
          <w:sz w:val="32"/>
          <w:szCs w:val="32"/>
          <w:lang w:eastAsia="zh-CN"/>
        </w:rPr>
        <w:t>（十四）</w:t>
      </w:r>
      <w:r>
        <w:rPr>
          <w:rFonts w:hint="eastAsia" w:ascii="仿宋_GB2312" w:hAnsi="&amp;quot" w:eastAsia="仿宋_GB2312" w:cs="宋体"/>
          <w:color w:val="auto"/>
          <w:kern w:val="0"/>
          <w:sz w:val="32"/>
          <w:szCs w:val="32"/>
        </w:rPr>
        <w:t>纳入专户管理的非税收入拨款部门支出总表(分类)</w:t>
      </w:r>
    </w:p>
    <w:p>
      <w:pPr>
        <w:widowControl/>
        <w:spacing w:line="600" w:lineRule="atLeast"/>
        <w:ind w:firstLine="630"/>
        <w:jc w:val="left"/>
        <w:rPr>
          <w:rFonts w:ascii="&amp;quot" w:hAnsi="&amp;quot" w:cs="宋体"/>
          <w:color w:val="auto"/>
          <w:kern w:val="0"/>
          <w:sz w:val="27"/>
          <w:szCs w:val="27"/>
        </w:rPr>
      </w:pPr>
      <w:r>
        <w:rPr>
          <w:rFonts w:hint="eastAsia" w:ascii="仿宋_GB2312" w:hAnsi="&amp;quot" w:cs="宋体"/>
          <w:color w:val="auto"/>
          <w:kern w:val="0"/>
          <w:sz w:val="32"/>
          <w:szCs w:val="32"/>
          <w:lang w:eastAsia="zh-CN"/>
        </w:rPr>
        <w:t>（十五）</w:t>
      </w:r>
      <w:r>
        <w:rPr>
          <w:rFonts w:hint="eastAsia" w:ascii="仿宋_GB2312" w:hAnsi="&amp;quot" w:eastAsia="仿宋_GB2312" w:cs="宋体"/>
          <w:color w:val="auto"/>
          <w:kern w:val="0"/>
          <w:sz w:val="32"/>
          <w:szCs w:val="32"/>
        </w:rPr>
        <w:t>项目支出预算明细表</w:t>
      </w:r>
    </w:p>
    <w:p>
      <w:pPr>
        <w:widowControl/>
        <w:spacing w:line="600" w:lineRule="atLeast"/>
        <w:ind w:firstLine="630"/>
        <w:jc w:val="left"/>
        <w:rPr>
          <w:rFonts w:ascii="&amp;quot" w:hAnsi="&amp;quot" w:cs="宋体"/>
          <w:color w:val="auto"/>
          <w:kern w:val="0"/>
          <w:sz w:val="27"/>
          <w:szCs w:val="27"/>
        </w:rPr>
      </w:pPr>
      <w:r>
        <w:rPr>
          <w:rFonts w:hint="eastAsia" w:ascii="仿宋_GB2312" w:hAnsi="&amp;quot" w:cs="宋体"/>
          <w:color w:val="auto"/>
          <w:kern w:val="0"/>
          <w:sz w:val="32"/>
          <w:szCs w:val="32"/>
          <w:lang w:eastAsia="zh-CN"/>
        </w:rPr>
        <w:t>（十六）</w:t>
      </w:r>
      <w:r>
        <w:rPr>
          <w:rFonts w:hint="eastAsia" w:ascii="仿宋_GB2312" w:hAnsi="&amp;quot" w:eastAsia="仿宋_GB2312" w:cs="宋体"/>
          <w:color w:val="auto"/>
          <w:kern w:val="0"/>
          <w:sz w:val="32"/>
          <w:szCs w:val="32"/>
        </w:rPr>
        <w:t>“三公”经费预算表</w:t>
      </w:r>
    </w:p>
    <w:p>
      <w:pPr>
        <w:widowControl/>
        <w:spacing w:line="600" w:lineRule="atLeast"/>
        <w:ind w:firstLine="630"/>
        <w:jc w:val="left"/>
        <w:rPr>
          <w:rFonts w:ascii="&amp;quot" w:hAnsi="&amp;quot" w:cs="宋体"/>
          <w:color w:val="auto"/>
          <w:kern w:val="0"/>
          <w:sz w:val="27"/>
          <w:szCs w:val="27"/>
        </w:rPr>
      </w:pPr>
      <w:r>
        <w:rPr>
          <w:rFonts w:hint="eastAsia" w:ascii="仿宋_GB2312" w:hAnsi="&amp;quot" w:cs="宋体"/>
          <w:color w:val="auto"/>
          <w:kern w:val="0"/>
          <w:sz w:val="32"/>
          <w:szCs w:val="32"/>
          <w:lang w:eastAsia="zh-CN"/>
        </w:rPr>
        <w:t>（十七）</w:t>
      </w:r>
      <w:r>
        <w:rPr>
          <w:rFonts w:hint="eastAsia" w:ascii="仿宋_GB2312" w:hAnsi="&amp;quot" w:eastAsia="仿宋_GB2312" w:cs="宋体"/>
          <w:color w:val="auto"/>
          <w:kern w:val="0"/>
          <w:sz w:val="32"/>
          <w:szCs w:val="32"/>
          <w:lang w:val="en-US" w:eastAsia="zh-CN"/>
        </w:rPr>
        <w:t>部门</w:t>
      </w:r>
      <w:r>
        <w:rPr>
          <w:rFonts w:hint="eastAsia" w:ascii="仿宋_GB2312" w:hAnsi="&amp;quot" w:eastAsia="仿宋_GB2312" w:cs="宋体"/>
          <w:color w:val="auto"/>
          <w:kern w:val="0"/>
          <w:sz w:val="32"/>
          <w:szCs w:val="32"/>
        </w:rPr>
        <w:t>整体支出绩效</w:t>
      </w:r>
      <w:r>
        <w:rPr>
          <w:rFonts w:hint="eastAsia" w:ascii="仿宋_GB2312" w:hAnsi="&amp;quot" w:eastAsia="仿宋_GB2312" w:cs="宋体"/>
          <w:color w:val="auto"/>
          <w:kern w:val="0"/>
          <w:sz w:val="32"/>
          <w:szCs w:val="32"/>
          <w:lang w:val="en-US" w:eastAsia="zh-CN"/>
        </w:rPr>
        <w:t>申报</w:t>
      </w:r>
      <w:r>
        <w:rPr>
          <w:rFonts w:hint="eastAsia" w:ascii="仿宋_GB2312" w:hAnsi="&amp;quot" w:eastAsia="仿宋_GB2312" w:cs="宋体"/>
          <w:color w:val="auto"/>
          <w:kern w:val="0"/>
          <w:sz w:val="32"/>
          <w:szCs w:val="32"/>
        </w:rPr>
        <w:t>表</w:t>
      </w:r>
    </w:p>
    <w:p>
      <w:pPr>
        <w:widowControl/>
        <w:spacing w:line="600" w:lineRule="atLeast"/>
        <w:ind w:firstLine="630"/>
        <w:jc w:val="left"/>
        <w:rPr>
          <w:rFonts w:hint="eastAsia" w:ascii="仿宋_GB2312" w:hAnsi="&amp;quot" w:eastAsia="仿宋_GB2312" w:cs="宋体"/>
          <w:color w:val="auto"/>
          <w:kern w:val="0"/>
          <w:sz w:val="32"/>
          <w:szCs w:val="32"/>
        </w:rPr>
      </w:pPr>
      <w:r>
        <w:rPr>
          <w:rFonts w:hint="eastAsia" w:ascii="仿宋_GB2312" w:hAnsi="&amp;quot" w:cs="宋体"/>
          <w:color w:val="auto"/>
          <w:kern w:val="0"/>
          <w:sz w:val="32"/>
          <w:szCs w:val="32"/>
          <w:lang w:val="en-US" w:eastAsia="zh-CN"/>
        </w:rPr>
        <w:t>（十八）</w:t>
      </w:r>
      <w:r>
        <w:rPr>
          <w:rFonts w:hint="eastAsia" w:ascii="仿宋_GB2312" w:hAnsi="&amp;quot" w:eastAsia="仿宋_GB2312" w:cs="宋体"/>
          <w:color w:val="auto"/>
          <w:kern w:val="0"/>
          <w:sz w:val="32"/>
          <w:szCs w:val="32"/>
          <w:lang w:val="en-US" w:eastAsia="zh-CN"/>
        </w:rPr>
        <w:t>县级</w:t>
      </w:r>
      <w:r>
        <w:rPr>
          <w:rFonts w:hint="eastAsia" w:ascii="仿宋_GB2312" w:hAnsi="&amp;quot" w:eastAsia="仿宋_GB2312" w:cs="宋体"/>
          <w:color w:val="auto"/>
          <w:kern w:val="0"/>
          <w:sz w:val="32"/>
          <w:szCs w:val="32"/>
        </w:rPr>
        <w:t>专项资金预算绩效目标汇总表</w:t>
      </w:r>
    </w:p>
    <w:p>
      <w:pPr>
        <w:widowControl/>
        <w:spacing w:line="600" w:lineRule="atLeast"/>
        <w:ind w:firstLine="630"/>
        <w:jc w:val="left"/>
        <w:rPr>
          <w:rFonts w:hint="eastAsia"/>
          <w:color w:val="auto"/>
        </w:rPr>
      </w:pPr>
      <w:r>
        <w:rPr>
          <w:rFonts w:hint="eastAsia" w:ascii="仿宋_GB2312" w:hAnsi="&amp;quot" w:cs="宋体"/>
          <w:color w:val="auto"/>
          <w:kern w:val="0"/>
          <w:sz w:val="32"/>
          <w:szCs w:val="32"/>
          <w:lang w:val="en-US" w:eastAsia="zh-CN"/>
        </w:rPr>
        <w:t>（十九）</w:t>
      </w:r>
      <w:r>
        <w:rPr>
          <w:rFonts w:hint="eastAsia" w:ascii="仿宋_GB2312" w:hAnsi="&amp;quot" w:eastAsia="仿宋_GB2312" w:cs="宋体"/>
          <w:color w:val="auto"/>
          <w:kern w:val="0"/>
          <w:sz w:val="32"/>
          <w:szCs w:val="32"/>
          <w:lang w:val="en-US" w:eastAsia="zh-CN"/>
        </w:rPr>
        <w:t>县级</w:t>
      </w:r>
      <w:r>
        <w:rPr>
          <w:rFonts w:hint="eastAsia" w:ascii="仿宋_GB2312" w:hAnsi="&amp;quot" w:eastAsia="仿宋_GB2312" w:cs="宋体"/>
          <w:color w:val="auto"/>
          <w:kern w:val="0"/>
          <w:sz w:val="32"/>
          <w:szCs w:val="32"/>
        </w:rPr>
        <w:t>专项资金支出方向绩效目标表</w:t>
      </w:r>
    </w:p>
    <w:p>
      <w:pPr>
        <w:keepNext w:val="0"/>
        <w:keepLines w:val="0"/>
        <w:pageBreakBefore w:val="0"/>
        <w:widowControl/>
        <w:kinsoku/>
        <w:wordWrap/>
        <w:overflowPunct/>
        <w:topLinePunct w:val="0"/>
        <w:autoSpaceDE/>
        <w:autoSpaceDN/>
        <w:bidi w:val="0"/>
        <w:adjustRightInd/>
        <w:snapToGrid/>
        <w:spacing w:line="600" w:lineRule="atLeas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（二十）一般公共预算基本支出情况表</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（二十一）</w:t>
      </w:r>
      <w:r>
        <w:rPr>
          <w:rFonts w:hint="eastAsia" w:ascii="仿宋_GB2312" w:hAnsi="仿宋_GB2312" w:eastAsia="仿宋_GB2312" w:cs="仿宋_GB2312"/>
          <w:color w:val="auto"/>
          <w:kern w:val="0"/>
          <w:sz w:val="32"/>
          <w:szCs w:val="32"/>
          <w:lang w:eastAsia="zh-CN"/>
        </w:rPr>
        <w:t>一般公共预算基本支出预算明细表-工资福利支出（经济性质分类款级科目）</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（二十二）</w:t>
      </w:r>
      <w:r>
        <w:rPr>
          <w:rFonts w:hint="eastAsia" w:ascii="仿宋_GB2312" w:hAnsi="仿宋_GB2312" w:eastAsia="仿宋_GB2312" w:cs="仿宋_GB2312"/>
          <w:color w:val="auto"/>
          <w:kern w:val="0"/>
          <w:sz w:val="32"/>
          <w:szCs w:val="32"/>
          <w:lang w:eastAsia="zh-CN"/>
        </w:rPr>
        <w:t>一般公共预算基本支出预算明细表-一般商品和服务支出（经济性质分类款级科目）</w:t>
      </w:r>
    </w:p>
    <w:p>
      <w:pPr>
        <w:widowControl/>
        <w:spacing w:line="600" w:lineRule="atLeas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（二十三）</w:t>
      </w:r>
      <w:r>
        <w:rPr>
          <w:rFonts w:hint="eastAsia" w:ascii="仿宋_GB2312" w:hAnsi="仿宋_GB2312" w:eastAsia="仿宋_GB2312" w:cs="仿宋_GB2312"/>
          <w:color w:val="auto"/>
          <w:kern w:val="0"/>
          <w:sz w:val="32"/>
          <w:szCs w:val="32"/>
          <w:lang w:eastAsia="zh-CN"/>
        </w:rPr>
        <w:t>一般公共预算基本支出预算明细表-对个人和家庭的补助（经济性质分类款级科目）</w:t>
      </w:r>
    </w:p>
    <w:p>
      <w:pPr>
        <w:rPr>
          <w:rFonts w:hint="eastAsia" w:ascii="黑体" w:hAnsi="黑体" w:eastAsia="黑体" w:cs="黑体"/>
          <w:sz w:val="32"/>
          <w:szCs w:val="32"/>
          <w:lang w:eastAsia="zh-CN"/>
        </w:rPr>
      </w:pPr>
    </w:p>
    <w:p>
      <w:pPr>
        <w:pStyle w:val="3"/>
        <w:keepNext w:val="0"/>
        <w:keepLines w:val="0"/>
        <w:widowControl/>
        <w:suppressLineNumbers w:val="0"/>
        <w:spacing w:before="75" w:beforeAutospacing="0" w:after="75" w:afterAutospacing="0" w:line="600" w:lineRule="atLeast"/>
        <w:ind w:left="0" w:right="0" w:firstLine="630"/>
        <w:rPr>
          <w:rFonts w:hint="default" w:ascii="helvetica" w:hAnsi="helvetica" w:eastAsia="helvetica" w:cs="helvetica"/>
          <w:i w:val="0"/>
          <w:iCs w:val="0"/>
          <w:caps w:val="0"/>
          <w:color w:val="000000"/>
          <w:spacing w:val="0"/>
          <w:sz w:val="21"/>
          <w:szCs w:val="21"/>
        </w:rPr>
      </w:pPr>
      <w:r>
        <w:rPr>
          <w:rFonts w:hint="eastAsia" w:ascii="黑体" w:hAnsi="宋体" w:eastAsia="黑体" w:cs="黑体"/>
          <w:i w:val="0"/>
          <w:iCs w:val="0"/>
          <w:caps w:val="0"/>
          <w:color w:val="000000"/>
          <w:spacing w:val="0"/>
          <w:sz w:val="31"/>
          <w:szCs w:val="31"/>
        </w:rPr>
        <w:t>七、公开表格附件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algun Gothic Semilight">
    <w:altName w:val="Malgun Gothic"/>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2AF" w:usb1="01D77CFB" w:usb2="00000012" w:usb3="00000000" w:csb0="0008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mp;quot">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6AFAB0"/>
    <w:multiLevelType w:val="singleLevel"/>
    <w:tmpl w:val="F06AFAB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mNGE2Y2I0Y2M4ODVlOWJiYWJmNWZjMjBmNWMxNmUifQ=="/>
  </w:docVars>
  <w:rsids>
    <w:rsidRoot w:val="145A6B2E"/>
    <w:rsid w:val="086B344F"/>
    <w:rsid w:val="0D9B3CC7"/>
    <w:rsid w:val="145A6B2E"/>
    <w:rsid w:val="15E06B3E"/>
    <w:rsid w:val="2EE06505"/>
    <w:rsid w:val="3CBD32AF"/>
    <w:rsid w:val="3E905E8D"/>
    <w:rsid w:val="440F15CC"/>
    <w:rsid w:val="461C153E"/>
    <w:rsid w:val="4A5274E8"/>
    <w:rsid w:val="51CF080E"/>
    <w:rsid w:val="72574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3157</Words>
  <Characters>3422</Characters>
  <Lines>0</Lines>
  <Paragraphs>0</Paragraphs>
  <TotalTime>2</TotalTime>
  <ScaleCrop>false</ScaleCrop>
  <LinksUpToDate>false</LinksUpToDate>
  <CharactersWithSpaces>3447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2022-08-24T08:23:00Z</dcterms:created>
  <dc:creator>Administrator</dc:creator>
  <cp:lastModifiedBy>Administrator</cp:lastModifiedBy>
  <dcterms:modified xsi:type="dcterms:W3CDTF">2022-09-04T03:30:50Z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753EC6D6D3CC46A0A00B5DF24D518725</vt:lpwstr>
  </property>
</Properties>
</file>