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72"/>
          <w:szCs w:val="72"/>
          <w:highlight w:val="none"/>
        </w:rPr>
      </w:pPr>
      <w:bookmarkStart w:id="0" w:name="_Toc125514119"/>
      <w:bookmarkStart w:id="1" w:name="_Toc125513981"/>
    </w:p>
    <w:p>
      <w:pPr>
        <w:jc w:val="center"/>
        <w:rPr>
          <w:b/>
          <w:bCs/>
          <w:sz w:val="72"/>
          <w:szCs w:val="72"/>
          <w:highlight w:val="none"/>
        </w:rPr>
      </w:pPr>
      <w:r>
        <w:rPr>
          <w:b/>
          <w:bCs/>
          <w:sz w:val="72"/>
          <w:szCs w:val="72"/>
          <w:highlight w:val="none"/>
        </w:rPr>
        <w:t>建设项目环境影响报告表</w:t>
      </w:r>
    </w:p>
    <w:p>
      <w:pPr>
        <w:jc w:val="center"/>
        <w:rPr>
          <w:b/>
          <w:bCs/>
          <w:color w:val="FFFFFF"/>
          <w:sz w:val="18"/>
          <w:szCs w:val="18"/>
          <w:highlight w:val="none"/>
        </w:rPr>
      </w:pPr>
      <w:r>
        <w:rPr>
          <w:b/>
          <w:bCs/>
          <w:color w:val="FFFFFF"/>
          <w:sz w:val="38"/>
          <w:highlight w:val="none"/>
        </w:rPr>
        <w:t>（试  行）</w:t>
      </w:r>
    </w:p>
    <w:p>
      <w:pPr>
        <w:rPr>
          <w:highlight w:val="none"/>
        </w:rPr>
      </w:pPr>
    </w:p>
    <w:p>
      <w:pPr>
        <w:jc w:val="center"/>
        <w:rPr>
          <w:sz w:val="32"/>
          <w:highlight w:val="none"/>
        </w:rPr>
      </w:pPr>
    </w:p>
    <w:p>
      <w:pPr>
        <w:jc w:val="center"/>
        <w:rPr>
          <w:sz w:val="32"/>
          <w:highlight w:val="none"/>
        </w:rPr>
      </w:pPr>
    </w:p>
    <w:p>
      <w:pPr>
        <w:pStyle w:val="2"/>
        <w:rPr>
          <w:sz w:val="32"/>
          <w:highlight w:val="none"/>
        </w:rPr>
      </w:pPr>
    </w:p>
    <w:p>
      <w:pPr>
        <w:pStyle w:val="2"/>
        <w:rPr>
          <w:sz w:val="32"/>
          <w:highlight w:val="none"/>
        </w:rPr>
      </w:pPr>
    </w:p>
    <w:p>
      <w:pPr>
        <w:pStyle w:val="2"/>
        <w:rPr>
          <w:sz w:val="32"/>
          <w:highlight w:val="none"/>
        </w:rPr>
      </w:pPr>
    </w:p>
    <w:p>
      <w:pPr>
        <w:pStyle w:val="2"/>
        <w:rPr>
          <w:sz w:val="32"/>
          <w:highlight w:val="none"/>
        </w:rPr>
      </w:pPr>
    </w:p>
    <w:p>
      <w:pPr>
        <w:pStyle w:val="2"/>
        <w:rPr>
          <w:sz w:val="32"/>
          <w:highlight w:val="none"/>
        </w:rPr>
      </w:pPr>
    </w:p>
    <w:p>
      <w:pPr>
        <w:pStyle w:val="2"/>
        <w:rPr>
          <w:sz w:val="32"/>
          <w:highlight w:val="none"/>
        </w:rPr>
      </w:pPr>
    </w:p>
    <w:p>
      <w:pPr>
        <w:pStyle w:val="2"/>
        <w:rPr>
          <w:sz w:val="32"/>
          <w:highlight w:val="none"/>
        </w:rPr>
      </w:pPr>
    </w:p>
    <w:p>
      <w:pPr>
        <w:pStyle w:val="2"/>
        <w:rPr>
          <w:sz w:val="32"/>
          <w:highlight w:val="none"/>
        </w:rPr>
      </w:pPr>
    </w:p>
    <w:p>
      <w:pPr>
        <w:pStyle w:val="2"/>
        <w:rPr>
          <w:sz w:val="32"/>
          <w:highlight w:val="none"/>
        </w:rPr>
      </w:pPr>
    </w:p>
    <w:p>
      <w:pPr>
        <w:jc w:val="right"/>
        <w:rPr>
          <w:sz w:val="32"/>
          <w:highlight w:val="none"/>
        </w:rPr>
      </w:pPr>
    </w:p>
    <w:p>
      <w:pPr>
        <w:jc w:val="center"/>
        <w:rPr>
          <w:sz w:val="32"/>
          <w:highlight w:val="none"/>
        </w:rPr>
      </w:pPr>
    </w:p>
    <w:p>
      <w:pPr>
        <w:ind w:left="3050" w:leftChars="161" w:hanging="2712" w:hangingChars="900"/>
        <w:rPr>
          <w:b/>
          <w:bCs/>
          <w:spacing w:val="-20"/>
          <w:sz w:val="32"/>
          <w:szCs w:val="32"/>
          <w:highlight w:val="none"/>
          <w:u w:val="single"/>
        </w:rPr>
      </w:pPr>
      <w:r>
        <w:rPr>
          <w:b/>
          <w:bCs/>
          <w:spacing w:val="-20"/>
          <w:sz w:val="34"/>
          <w:highlight w:val="none"/>
        </w:rPr>
        <w:t>项   目  名  称</w:t>
      </w:r>
      <w:r>
        <w:rPr>
          <w:spacing w:val="-20"/>
          <w:sz w:val="34"/>
          <w:highlight w:val="none"/>
        </w:rPr>
        <w:t>：</w:t>
      </w:r>
      <w:r>
        <w:rPr>
          <w:rFonts w:hint="eastAsia"/>
          <w:b/>
          <w:bCs/>
          <w:spacing w:val="-11"/>
          <w:sz w:val="32"/>
          <w:szCs w:val="32"/>
          <w:highlight w:val="none"/>
          <w:u w:val="single"/>
          <w:lang w:val="en-US" w:eastAsia="zh-CN"/>
        </w:rPr>
        <w:t>株洲市城市生活（园林）大件废弃物资源化项目</w:t>
      </w:r>
      <w:r>
        <w:rPr>
          <w:rFonts w:hint="eastAsia"/>
          <w:b/>
          <w:bCs/>
          <w:spacing w:val="-11"/>
          <w:sz w:val="32"/>
          <w:szCs w:val="32"/>
          <w:highlight w:val="none"/>
          <w:u w:val="single"/>
        </w:rPr>
        <w:t xml:space="preserve">  </w:t>
      </w:r>
      <w:r>
        <w:rPr>
          <w:b/>
          <w:bCs/>
          <w:spacing w:val="-11"/>
          <w:sz w:val="32"/>
          <w:szCs w:val="32"/>
          <w:highlight w:val="none"/>
          <w:u w:val="single"/>
        </w:rPr>
        <w:t xml:space="preserve"> </w:t>
      </w:r>
      <w:r>
        <w:rPr>
          <w:rFonts w:hint="eastAsia"/>
          <w:b/>
          <w:bCs/>
          <w:spacing w:val="-11"/>
          <w:sz w:val="32"/>
          <w:szCs w:val="32"/>
          <w:highlight w:val="none"/>
          <w:u w:val="single"/>
        </w:rPr>
        <w:t xml:space="preserve"> </w:t>
      </w:r>
      <w:r>
        <w:rPr>
          <w:b/>
          <w:bCs/>
          <w:spacing w:val="-11"/>
          <w:sz w:val="32"/>
          <w:szCs w:val="32"/>
          <w:highlight w:val="none"/>
          <w:u w:val="single"/>
        </w:rPr>
        <w:t xml:space="preserve">  </w:t>
      </w:r>
      <w:r>
        <w:rPr>
          <w:b/>
          <w:bCs/>
          <w:color w:val="FFFFFF"/>
          <w:spacing w:val="-11"/>
          <w:sz w:val="32"/>
          <w:szCs w:val="32"/>
          <w:highlight w:val="none"/>
          <w:u w:val="single"/>
        </w:rPr>
        <w:t>目</w:t>
      </w:r>
      <w:r>
        <w:rPr>
          <w:b/>
          <w:bCs/>
          <w:spacing w:val="-11"/>
          <w:sz w:val="32"/>
          <w:szCs w:val="32"/>
          <w:highlight w:val="none"/>
        </w:rPr>
        <w:t xml:space="preserve"> </w:t>
      </w:r>
    </w:p>
    <w:p>
      <w:pPr>
        <w:tabs>
          <w:tab w:val="left" w:pos="6260"/>
        </w:tabs>
        <w:rPr>
          <w:b/>
          <w:bCs/>
          <w:sz w:val="34"/>
          <w:highlight w:val="none"/>
        </w:rPr>
      </w:pPr>
      <w:r>
        <w:rPr>
          <w:b/>
          <w:bCs/>
          <w:sz w:val="34"/>
          <w:highlight w:val="none"/>
        </w:rPr>
        <w:tab/>
      </w:r>
    </w:p>
    <w:p>
      <w:pPr>
        <w:ind w:left="0" w:firstLine="341" w:firstLineChars="100"/>
        <w:rPr>
          <w:b/>
          <w:sz w:val="32"/>
          <w:szCs w:val="32"/>
          <w:highlight w:val="none"/>
          <w:u w:val="single"/>
        </w:rPr>
      </w:pPr>
      <w:r>
        <w:rPr>
          <w:b/>
          <w:bCs/>
          <w:sz w:val="34"/>
          <w:highlight w:val="none"/>
        </w:rPr>
        <w:t>建设单位（盖章）</w:t>
      </w:r>
      <w:r>
        <w:rPr>
          <w:sz w:val="34"/>
          <w:highlight w:val="none"/>
        </w:rPr>
        <w:t>：</w:t>
      </w:r>
      <w:r>
        <w:rPr>
          <w:rFonts w:hint="eastAsia"/>
          <w:b/>
          <w:bCs/>
          <w:spacing w:val="-11"/>
          <w:sz w:val="32"/>
          <w:szCs w:val="32"/>
          <w:highlight w:val="none"/>
          <w:u w:val="single"/>
          <w:lang w:val="en-US" w:eastAsia="zh-CN"/>
        </w:rPr>
        <w:t xml:space="preserve">株洲市城市公用事业经营有限公司 </w:t>
      </w:r>
      <w:r>
        <w:rPr>
          <w:b/>
          <w:bCs/>
          <w:spacing w:val="-11"/>
          <w:sz w:val="32"/>
          <w:szCs w:val="32"/>
          <w:highlight w:val="none"/>
          <w:u w:val="single"/>
        </w:rPr>
        <w:t xml:space="preserve">     </w:t>
      </w:r>
      <w:r>
        <w:rPr>
          <w:rFonts w:hint="eastAsia"/>
          <w:b/>
          <w:bCs/>
          <w:spacing w:val="-11"/>
          <w:sz w:val="32"/>
          <w:szCs w:val="32"/>
          <w:highlight w:val="none"/>
          <w:u w:val="single"/>
        </w:rPr>
        <w:t xml:space="preserve"> </w:t>
      </w:r>
      <w:r>
        <w:rPr>
          <w:b/>
          <w:bCs/>
          <w:spacing w:val="-11"/>
          <w:sz w:val="32"/>
          <w:szCs w:val="32"/>
          <w:highlight w:val="none"/>
          <w:u w:val="single"/>
        </w:rPr>
        <w:t xml:space="preserve">    </w:t>
      </w:r>
      <w:r>
        <w:rPr>
          <w:b/>
          <w:bCs/>
          <w:spacing w:val="-11"/>
          <w:sz w:val="32"/>
          <w:szCs w:val="32"/>
          <w:highlight w:val="none"/>
        </w:rPr>
        <w:t xml:space="preserve"> </w:t>
      </w:r>
      <w:r>
        <w:rPr>
          <w:b/>
          <w:bCs/>
          <w:color w:val="FFFFFF"/>
          <w:spacing w:val="-11"/>
          <w:sz w:val="32"/>
          <w:szCs w:val="32"/>
          <w:highlight w:val="none"/>
        </w:rPr>
        <w:t>拌</w:t>
      </w:r>
      <w:r>
        <w:rPr>
          <w:b/>
          <w:sz w:val="32"/>
          <w:szCs w:val="32"/>
          <w:highlight w:val="none"/>
          <w:u w:val="single"/>
        </w:rPr>
        <w:t xml:space="preserve"> </w:t>
      </w:r>
    </w:p>
    <w:p>
      <w:pPr>
        <w:ind w:left="1176" w:hanging="1176" w:hangingChars="346"/>
        <w:rPr>
          <w:sz w:val="34"/>
          <w:highlight w:val="none"/>
          <w:u w:val="single"/>
        </w:rPr>
      </w:pPr>
    </w:p>
    <w:p>
      <w:pPr>
        <w:jc w:val="center"/>
        <w:rPr>
          <w:sz w:val="32"/>
          <w:highlight w:val="none"/>
        </w:rPr>
      </w:pPr>
    </w:p>
    <w:p>
      <w:pPr>
        <w:jc w:val="center"/>
        <w:rPr>
          <w:b/>
          <w:bCs/>
          <w:sz w:val="34"/>
          <w:highlight w:val="none"/>
        </w:rPr>
      </w:pPr>
    </w:p>
    <w:p>
      <w:pPr>
        <w:spacing w:line="900" w:lineRule="exact"/>
        <w:jc w:val="center"/>
        <w:rPr>
          <w:b/>
          <w:bCs/>
          <w:sz w:val="34"/>
          <w:highlight w:val="none"/>
        </w:rPr>
      </w:pPr>
      <w:r>
        <w:rPr>
          <w:b/>
          <w:bCs/>
          <w:sz w:val="34"/>
          <w:highlight w:val="none"/>
        </w:rPr>
        <w:t>编制日期：</w:t>
      </w:r>
      <w:r>
        <w:rPr>
          <w:rFonts w:hint="eastAsia"/>
          <w:b/>
          <w:bCs/>
          <w:sz w:val="34"/>
          <w:highlight w:val="none"/>
        </w:rPr>
        <w:t>20</w:t>
      </w:r>
      <w:r>
        <w:rPr>
          <w:rFonts w:hint="eastAsia"/>
          <w:b/>
          <w:bCs/>
          <w:sz w:val="34"/>
          <w:highlight w:val="none"/>
          <w:lang w:val="en-US" w:eastAsia="zh-CN"/>
        </w:rPr>
        <w:t>20</w:t>
      </w:r>
      <w:r>
        <w:rPr>
          <w:rFonts w:hint="eastAsia"/>
          <w:b/>
          <w:bCs/>
          <w:sz w:val="34"/>
          <w:highlight w:val="none"/>
        </w:rPr>
        <w:t>年</w:t>
      </w:r>
      <w:r>
        <w:rPr>
          <w:rFonts w:hint="eastAsia" w:eastAsia="宋体"/>
          <w:b/>
          <w:bCs/>
          <w:sz w:val="34"/>
          <w:highlight w:val="none"/>
          <w:lang w:val="en-US" w:eastAsia="zh-CN"/>
        </w:rPr>
        <w:t>11</w:t>
      </w:r>
      <w:r>
        <w:rPr>
          <w:rFonts w:hint="eastAsia"/>
          <w:b/>
          <w:bCs/>
          <w:sz w:val="34"/>
          <w:highlight w:val="none"/>
        </w:rPr>
        <w:t>月</w:t>
      </w:r>
    </w:p>
    <w:p>
      <w:pPr>
        <w:spacing w:line="900" w:lineRule="exact"/>
        <w:jc w:val="center"/>
        <w:rPr>
          <w:b/>
          <w:bCs/>
          <w:sz w:val="34"/>
          <w:highlight w:val="none"/>
        </w:rPr>
      </w:pPr>
      <w:r>
        <w:rPr>
          <w:b/>
          <w:bCs/>
          <w:sz w:val="34"/>
          <w:highlight w:val="none"/>
        </w:rPr>
        <w:t>国家生态环境部制</w:t>
      </w:r>
    </w:p>
    <w:p>
      <w:pPr>
        <w:pageBreakBefore/>
        <w:spacing w:before="1000" w:after="500" w:line="360" w:lineRule="auto"/>
        <w:jc w:val="center"/>
        <w:rPr>
          <w:b/>
          <w:sz w:val="36"/>
        </w:rPr>
        <w:sectPr>
          <w:footerReference r:id="rId3" w:type="even"/>
          <w:pgSz w:w="11906" w:h="16838"/>
          <w:pgMar w:top="1588" w:right="1418" w:bottom="1418" w:left="1418" w:header="1134" w:footer="1134" w:gutter="0"/>
          <w:pgBorders>
            <w:top w:val="none" w:sz="0" w:space="0"/>
            <w:left w:val="none" w:sz="0" w:space="0"/>
            <w:bottom w:val="none" w:sz="0" w:space="0"/>
            <w:right w:val="none" w:sz="0" w:space="0"/>
          </w:pgBorders>
          <w:pgNumType w:start="1"/>
          <w:cols w:space="720" w:num="1"/>
          <w:docGrid w:linePitch="312" w:charSpace="0"/>
        </w:sectPr>
      </w:pPr>
    </w:p>
    <w:p>
      <w:pPr>
        <w:pageBreakBefore/>
        <w:spacing w:before="1000" w:after="500" w:line="360" w:lineRule="auto"/>
        <w:jc w:val="center"/>
        <w:rPr>
          <w:b/>
          <w:sz w:val="36"/>
        </w:rPr>
      </w:pPr>
      <w:r>
        <w:rPr>
          <w:b/>
          <w:sz w:val="36"/>
        </w:rPr>
        <w:t>《建设项目环境影响报告表》编制说明</w:t>
      </w:r>
    </w:p>
    <w:p>
      <w:pPr>
        <w:spacing w:line="360" w:lineRule="auto"/>
        <w:ind w:firstLine="560" w:firstLineChars="200"/>
        <w:rPr>
          <w:sz w:val="28"/>
        </w:rPr>
      </w:pPr>
      <w:r>
        <w:rPr>
          <w:sz w:val="28"/>
        </w:rPr>
        <w:t>《建设项目环境影响报告表》由具有从事环境影响评价工作资质的单位编制。</w:t>
      </w:r>
    </w:p>
    <w:p>
      <w:pPr>
        <w:spacing w:line="360" w:lineRule="auto"/>
        <w:ind w:firstLine="560" w:firstLineChars="200"/>
        <w:rPr>
          <w:sz w:val="28"/>
        </w:rPr>
      </w:pPr>
      <w:r>
        <w:rPr>
          <w:sz w:val="28"/>
        </w:rPr>
        <w:t>1、项目名称——指项目立项批复时的名称，应不超过30个字（两个英文字段作一个汉字）。</w:t>
      </w:r>
    </w:p>
    <w:p>
      <w:pPr>
        <w:spacing w:line="360" w:lineRule="auto"/>
        <w:ind w:firstLine="560" w:firstLineChars="200"/>
        <w:rPr>
          <w:sz w:val="28"/>
        </w:rPr>
      </w:pPr>
      <w:r>
        <w:rPr>
          <w:sz w:val="28"/>
        </w:rPr>
        <w:t>2、建设地点——指项目所在地详细地址，公路、铁路应填写起止地点。</w:t>
      </w:r>
    </w:p>
    <w:p>
      <w:pPr>
        <w:spacing w:line="360" w:lineRule="auto"/>
        <w:ind w:firstLine="560" w:firstLineChars="200"/>
        <w:rPr>
          <w:sz w:val="28"/>
        </w:rPr>
      </w:pPr>
      <w:r>
        <w:rPr>
          <w:sz w:val="28"/>
        </w:rPr>
        <w:t>3、行业类别——按国标填写。</w:t>
      </w:r>
    </w:p>
    <w:p>
      <w:pPr>
        <w:spacing w:line="360" w:lineRule="auto"/>
        <w:ind w:firstLine="560" w:firstLineChars="200"/>
        <w:rPr>
          <w:sz w:val="28"/>
        </w:rPr>
      </w:pPr>
      <w:r>
        <w:rPr>
          <w:sz w:val="28"/>
        </w:rPr>
        <w:t>4、总投资——指项目投资总额。</w:t>
      </w:r>
    </w:p>
    <w:p>
      <w:pPr>
        <w:spacing w:line="360" w:lineRule="auto"/>
        <w:ind w:firstLine="560" w:firstLineChars="200"/>
        <w:rPr>
          <w:sz w:val="28"/>
        </w:rPr>
      </w:pPr>
      <w:r>
        <w:rPr>
          <w:sz w:val="28"/>
        </w:rPr>
        <w:t>5、主要环境保护目标——指项目区周围一定范围内集中居民住宅区、学校、医院、保护文物、风景名胜区、水源地和生态敏感点等，应尽可能给出保护目标、性质、规模和距厂界距离等。</w:t>
      </w:r>
    </w:p>
    <w:p>
      <w:pPr>
        <w:spacing w:line="360" w:lineRule="auto"/>
        <w:ind w:firstLine="560" w:firstLineChars="200"/>
        <w:rPr>
          <w:sz w:val="28"/>
        </w:rPr>
      </w:pPr>
      <w:r>
        <w:rPr>
          <w:sz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firstLine="560" w:firstLineChars="200"/>
        <w:rPr>
          <w:sz w:val="28"/>
        </w:rPr>
      </w:pPr>
      <w:r>
        <w:rPr>
          <w:sz w:val="28"/>
        </w:rPr>
        <w:t>7、预审意见——由行业主管部门填写答复意见，无主管部门项目，可不填。</w:t>
      </w:r>
    </w:p>
    <w:p>
      <w:pPr>
        <w:spacing w:line="360" w:lineRule="auto"/>
        <w:ind w:firstLine="560" w:firstLineChars="200"/>
        <w:rPr>
          <w:sz w:val="28"/>
        </w:rPr>
        <w:sectPr>
          <w:pgSz w:w="11906" w:h="16838"/>
          <w:pgMar w:top="1588" w:right="1418" w:bottom="1418" w:left="1418" w:header="1134" w:footer="1134" w:gutter="0"/>
          <w:pgBorders>
            <w:top w:val="none" w:sz="0" w:space="0"/>
            <w:left w:val="none" w:sz="0" w:space="0"/>
            <w:bottom w:val="none" w:sz="0" w:space="0"/>
            <w:right w:val="none" w:sz="0" w:space="0"/>
          </w:pgBorders>
          <w:pgNumType w:start="1"/>
          <w:cols w:space="720" w:num="1"/>
          <w:docGrid w:linePitch="312" w:charSpace="0"/>
        </w:sectPr>
      </w:pPr>
      <w:r>
        <w:rPr>
          <w:sz w:val="28"/>
        </w:rPr>
        <w:t>8、审批意见——由负责审批该项目的环境保护行政主管部门批复。</w:t>
      </w:r>
    </w:p>
    <w:p>
      <w:pPr>
        <w:pStyle w:val="3"/>
        <w:spacing w:before="0" w:after="0"/>
        <w:rPr>
          <w:b w:val="0"/>
          <w:bCs w:val="0"/>
          <w:sz w:val="30"/>
          <w:szCs w:val="30"/>
        </w:rPr>
      </w:pPr>
      <w:bookmarkStart w:id="2" w:name="_Toc168296822"/>
      <w:bookmarkStart w:id="3" w:name="_Toc152742517"/>
      <w:r>
        <w:rPr>
          <w:b w:val="0"/>
          <w:bCs w:val="0"/>
          <w:sz w:val="30"/>
          <w:szCs w:val="30"/>
        </w:rPr>
        <w:t>一、建设项目基本情况</w:t>
      </w:r>
      <w:bookmarkEnd w:id="0"/>
      <w:bookmarkEnd w:id="1"/>
      <w:bookmarkEnd w:id="2"/>
      <w:bookmarkEnd w:id="3"/>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44"/>
        <w:gridCol w:w="1854"/>
        <w:gridCol w:w="642"/>
        <w:gridCol w:w="785"/>
        <w:gridCol w:w="230"/>
        <w:gridCol w:w="1385"/>
        <w:gridCol w:w="309"/>
        <w:gridCol w:w="1240"/>
        <w:gridCol w:w="194"/>
        <w:gridCol w:w="14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widowControl/>
              <w:jc w:val="center"/>
              <w:rPr>
                <w:sz w:val="24"/>
              </w:rPr>
            </w:pPr>
            <w:r>
              <w:rPr>
                <w:sz w:val="24"/>
              </w:rPr>
              <w:t>项目名称</w:t>
            </w:r>
          </w:p>
        </w:tc>
        <w:tc>
          <w:tcPr>
            <w:tcW w:w="8114" w:type="dxa"/>
            <w:gridSpan w:val="9"/>
            <w:noWrap w:val="0"/>
            <w:vAlign w:val="center"/>
          </w:tcPr>
          <w:p>
            <w:pPr>
              <w:spacing w:line="440" w:lineRule="exact"/>
              <w:jc w:val="center"/>
              <w:rPr>
                <w:rFonts w:hint="eastAsia" w:eastAsia="宋体"/>
                <w:lang w:eastAsia="zh-CN"/>
              </w:rPr>
            </w:pPr>
            <w:r>
              <w:rPr>
                <w:rFonts w:hint="eastAsia"/>
                <w:color w:val="000000"/>
                <w:sz w:val="24"/>
                <w:lang w:eastAsia="zh-CN"/>
              </w:rPr>
              <w:t>株洲市城市生活（园林）大件废弃物资源化项目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344" w:type="dxa"/>
            <w:noWrap w:val="0"/>
            <w:vAlign w:val="center"/>
          </w:tcPr>
          <w:p>
            <w:pPr>
              <w:jc w:val="center"/>
              <w:rPr>
                <w:sz w:val="24"/>
              </w:rPr>
            </w:pPr>
            <w:r>
              <w:rPr>
                <w:sz w:val="24"/>
              </w:rPr>
              <w:t>建设单位</w:t>
            </w:r>
          </w:p>
        </w:tc>
        <w:tc>
          <w:tcPr>
            <w:tcW w:w="8114" w:type="dxa"/>
            <w:gridSpan w:val="9"/>
            <w:noWrap w:val="0"/>
            <w:vAlign w:val="center"/>
          </w:tcPr>
          <w:p>
            <w:pPr>
              <w:spacing w:line="440" w:lineRule="exact"/>
              <w:jc w:val="center"/>
              <w:rPr>
                <w:rFonts w:hint="eastAsia"/>
                <w:kern w:val="0"/>
              </w:rPr>
            </w:pPr>
            <w:r>
              <w:rPr>
                <w:rFonts w:hint="eastAsia"/>
                <w:color w:val="000000"/>
                <w:sz w:val="24"/>
              </w:rPr>
              <w:t>株洲市城市公用事业经营有限公司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jc w:val="center"/>
              <w:rPr>
                <w:sz w:val="24"/>
              </w:rPr>
            </w:pPr>
            <w:r>
              <w:rPr>
                <w:sz w:val="24"/>
              </w:rPr>
              <w:t>法人代表</w:t>
            </w:r>
          </w:p>
        </w:tc>
        <w:tc>
          <w:tcPr>
            <w:tcW w:w="3281" w:type="dxa"/>
            <w:gridSpan w:val="3"/>
            <w:noWrap w:val="0"/>
            <w:vAlign w:val="center"/>
          </w:tcPr>
          <w:p>
            <w:pPr>
              <w:spacing w:line="440" w:lineRule="exact"/>
              <w:jc w:val="center"/>
              <w:rPr>
                <w:rFonts w:hint="eastAsia" w:eastAsia="宋体"/>
                <w:lang w:eastAsia="zh-CN"/>
              </w:rPr>
            </w:pPr>
            <w:r>
              <w:rPr>
                <w:rFonts w:hint="eastAsia"/>
                <w:color w:val="000000"/>
                <w:sz w:val="24"/>
                <w:lang w:eastAsia="zh-CN"/>
              </w:rPr>
              <w:t>李凯</w:t>
            </w:r>
          </w:p>
        </w:tc>
        <w:tc>
          <w:tcPr>
            <w:tcW w:w="1924" w:type="dxa"/>
            <w:gridSpan w:val="3"/>
            <w:noWrap w:val="0"/>
            <w:vAlign w:val="center"/>
          </w:tcPr>
          <w:p>
            <w:pPr>
              <w:spacing w:line="440" w:lineRule="exact"/>
              <w:jc w:val="center"/>
              <w:rPr>
                <w:sz w:val="24"/>
              </w:rPr>
            </w:pPr>
            <w:r>
              <w:rPr>
                <w:color w:val="000000"/>
                <w:sz w:val="24"/>
              </w:rPr>
              <w:t>联 系 人</w:t>
            </w:r>
          </w:p>
        </w:tc>
        <w:tc>
          <w:tcPr>
            <w:tcW w:w="2909" w:type="dxa"/>
            <w:gridSpan w:val="3"/>
            <w:noWrap w:val="0"/>
            <w:vAlign w:val="center"/>
          </w:tcPr>
          <w:p>
            <w:pPr>
              <w:spacing w:line="440" w:lineRule="exact"/>
              <w:jc w:val="center"/>
              <w:rPr>
                <w:rFonts w:hint="eastAsia" w:eastAsia="宋体"/>
                <w:lang w:eastAsia="zh-CN"/>
              </w:rPr>
            </w:pPr>
            <w:r>
              <w:rPr>
                <w:rFonts w:hint="eastAsia"/>
                <w:color w:val="000000"/>
                <w:sz w:val="24"/>
                <w:lang w:eastAsia="zh-CN"/>
              </w:rPr>
              <w:t>胡静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jc w:val="center"/>
              <w:rPr>
                <w:sz w:val="24"/>
              </w:rPr>
            </w:pPr>
            <w:r>
              <w:rPr>
                <w:sz w:val="24"/>
              </w:rPr>
              <w:t>通讯地址</w:t>
            </w:r>
          </w:p>
        </w:tc>
        <w:tc>
          <w:tcPr>
            <w:tcW w:w="8114" w:type="dxa"/>
            <w:gridSpan w:val="9"/>
            <w:noWrap w:val="0"/>
            <w:vAlign w:val="center"/>
          </w:tcPr>
          <w:p>
            <w:pPr>
              <w:spacing w:line="440" w:lineRule="exact"/>
              <w:jc w:val="center"/>
              <w:rPr>
                <w:sz w:val="24"/>
              </w:rPr>
            </w:pPr>
            <w:r>
              <w:rPr>
                <w:rFonts w:hint="eastAsia"/>
                <w:color w:val="000000"/>
                <w:sz w:val="24"/>
              </w:rPr>
              <w:t>株洲市高科汽配园D区11栋3楼307室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jc w:val="center"/>
              <w:rPr>
                <w:sz w:val="24"/>
              </w:rPr>
            </w:pPr>
            <w:r>
              <w:rPr>
                <w:sz w:val="24"/>
              </w:rPr>
              <w:t>联系电话</w:t>
            </w:r>
          </w:p>
        </w:tc>
        <w:tc>
          <w:tcPr>
            <w:tcW w:w="2496" w:type="dxa"/>
            <w:gridSpan w:val="2"/>
            <w:noWrap w:val="0"/>
            <w:vAlign w:val="center"/>
          </w:tcPr>
          <w:p>
            <w:pPr>
              <w:jc w:val="center"/>
              <w:rPr>
                <w:rFonts w:hint="eastAsia"/>
                <w:sz w:val="24"/>
              </w:rPr>
            </w:pPr>
            <w:r>
              <w:rPr>
                <w:rFonts w:hint="eastAsia"/>
                <w:color w:val="000000"/>
                <w:sz w:val="24"/>
              </w:rPr>
              <w:t>18873317270</w:t>
            </w:r>
          </w:p>
        </w:tc>
        <w:tc>
          <w:tcPr>
            <w:tcW w:w="1015" w:type="dxa"/>
            <w:gridSpan w:val="2"/>
            <w:noWrap w:val="0"/>
            <w:vAlign w:val="center"/>
          </w:tcPr>
          <w:p>
            <w:pPr>
              <w:jc w:val="center"/>
              <w:rPr>
                <w:sz w:val="24"/>
              </w:rPr>
            </w:pPr>
            <w:r>
              <w:rPr>
                <w:sz w:val="24"/>
              </w:rPr>
              <w:t>传真</w:t>
            </w:r>
          </w:p>
        </w:tc>
        <w:tc>
          <w:tcPr>
            <w:tcW w:w="1385" w:type="dxa"/>
            <w:noWrap w:val="0"/>
            <w:vAlign w:val="center"/>
          </w:tcPr>
          <w:p>
            <w:pPr>
              <w:jc w:val="center"/>
              <w:rPr>
                <w:sz w:val="24"/>
              </w:rPr>
            </w:pPr>
            <w:r>
              <w:rPr>
                <w:sz w:val="24"/>
              </w:rPr>
              <w:t>/</w:t>
            </w:r>
          </w:p>
        </w:tc>
        <w:tc>
          <w:tcPr>
            <w:tcW w:w="1549" w:type="dxa"/>
            <w:gridSpan w:val="2"/>
            <w:noWrap w:val="0"/>
            <w:vAlign w:val="center"/>
          </w:tcPr>
          <w:p>
            <w:pPr>
              <w:jc w:val="center"/>
              <w:rPr>
                <w:bCs/>
                <w:sz w:val="24"/>
              </w:rPr>
            </w:pPr>
            <w:r>
              <w:rPr>
                <w:bCs/>
                <w:sz w:val="24"/>
              </w:rPr>
              <w:t>邮编</w:t>
            </w:r>
          </w:p>
        </w:tc>
        <w:tc>
          <w:tcPr>
            <w:tcW w:w="1669" w:type="dxa"/>
            <w:gridSpan w:val="2"/>
            <w:noWrap w:val="0"/>
            <w:vAlign w:val="center"/>
          </w:tcPr>
          <w:p>
            <w:pPr>
              <w:jc w:val="center"/>
              <w:rPr>
                <w:rFonts w:hint="eastAsia"/>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jc w:val="center"/>
              <w:rPr>
                <w:sz w:val="24"/>
              </w:rPr>
            </w:pPr>
            <w:r>
              <w:rPr>
                <w:sz w:val="24"/>
              </w:rPr>
              <w:t>建设地点</w:t>
            </w:r>
          </w:p>
        </w:tc>
        <w:tc>
          <w:tcPr>
            <w:tcW w:w="8114" w:type="dxa"/>
            <w:gridSpan w:val="9"/>
            <w:noWrap w:val="0"/>
            <w:vAlign w:val="center"/>
          </w:tcPr>
          <w:p>
            <w:pPr>
              <w:jc w:val="center"/>
            </w:pPr>
            <w:r>
              <w:rPr>
                <w:rFonts w:hint="eastAsia"/>
                <w:color w:val="000000"/>
                <w:sz w:val="24"/>
              </w:rPr>
              <w:t>株洲市</w:t>
            </w:r>
            <w:r>
              <w:rPr>
                <w:rFonts w:hint="eastAsia"/>
                <w:color w:val="000000"/>
                <w:sz w:val="24"/>
                <w:lang w:eastAsia="zh-CN"/>
              </w:rPr>
              <w:t>石峰区石峰大桥东桥头下（</w:t>
            </w:r>
            <w:r>
              <w:rPr>
                <w:rFonts w:hint="eastAsia"/>
                <w:color w:val="000000"/>
                <w:sz w:val="24"/>
              </w:rPr>
              <w:t>东经</w:t>
            </w:r>
            <w:r>
              <w:rPr>
                <w:rFonts w:hint="eastAsia"/>
                <w:color w:val="000000"/>
                <w:sz w:val="24"/>
                <w:lang w:eastAsia="zh-CN"/>
              </w:rPr>
              <w:t>113.100804、</w:t>
            </w:r>
            <w:r>
              <w:rPr>
                <w:rFonts w:hint="eastAsia"/>
                <w:color w:val="000000"/>
                <w:sz w:val="24"/>
              </w:rPr>
              <w:t xml:space="preserve">北纬 </w:t>
            </w:r>
            <w:r>
              <w:rPr>
                <w:rFonts w:hint="eastAsia"/>
                <w:color w:val="000000"/>
                <w:sz w:val="24"/>
                <w:lang w:eastAsia="zh-CN"/>
              </w:rPr>
              <w:t xml:space="preserve"> 27.851968）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spacing w:line="240" w:lineRule="auto"/>
              <w:jc w:val="center"/>
              <w:rPr>
                <w:sz w:val="24"/>
              </w:rPr>
            </w:pPr>
            <w:r>
              <w:rPr>
                <w:sz w:val="24"/>
              </w:rPr>
              <w:t>立项审批部门</w:t>
            </w:r>
          </w:p>
        </w:tc>
        <w:tc>
          <w:tcPr>
            <w:tcW w:w="3511" w:type="dxa"/>
            <w:gridSpan w:val="4"/>
            <w:noWrap w:val="0"/>
            <w:vAlign w:val="center"/>
          </w:tcPr>
          <w:p>
            <w:pPr>
              <w:pStyle w:val="129"/>
              <w:spacing w:line="360" w:lineRule="auto"/>
            </w:pPr>
            <w:r>
              <w:t>/</w:t>
            </w:r>
          </w:p>
        </w:tc>
        <w:tc>
          <w:tcPr>
            <w:tcW w:w="1385" w:type="dxa"/>
            <w:noWrap w:val="0"/>
            <w:vAlign w:val="center"/>
          </w:tcPr>
          <w:p>
            <w:pPr>
              <w:spacing w:line="360" w:lineRule="auto"/>
              <w:jc w:val="center"/>
              <w:rPr>
                <w:sz w:val="24"/>
              </w:rPr>
            </w:pPr>
            <w:r>
              <w:rPr>
                <w:sz w:val="24"/>
              </w:rPr>
              <w:t>批准文号</w:t>
            </w:r>
          </w:p>
        </w:tc>
        <w:tc>
          <w:tcPr>
            <w:tcW w:w="3218" w:type="dxa"/>
            <w:gridSpan w:val="4"/>
            <w:noWrap w:val="0"/>
            <w:vAlign w:val="center"/>
          </w:tcPr>
          <w:p>
            <w:pPr>
              <w:spacing w:line="360" w:lineRule="auto"/>
              <w:jc w:val="center"/>
              <w:rPr>
                <w:sz w:val="24"/>
              </w:rPr>
            </w:pP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1344" w:type="dxa"/>
            <w:noWrap w:val="0"/>
            <w:vAlign w:val="center"/>
          </w:tcPr>
          <w:p>
            <w:pPr>
              <w:spacing w:line="360" w:lineRule="auto"/>
              <w:jc w:val="center"/>
              <w:rPr>
                <w:sz w:val="24"/>
              </w:rPr>
            </w:pPr>
            <w:r>
              <w:rPr>
                <w:sz w:val="24"/>
              </w:rPr>
              <w:t>建设性质</w:t>
            </w:r>
          </w:p>
        </w:tc>
        <w:tc>
          <w:tcPr>
            <w:tcW w:w="3511" w:type="dxa"/>
            <w:gridSpan w:val="4"/>
            <w:noWrap w:val="0"/>
            <w:vAlign w:val="center"/>
          </w:tcPr>
          <w:p>
            <w:pPr>
              <w:spacing w:line="360" w:lineRule="auto"/>
              <w:jc w:val="center"/>
              <w:rPr>
                <w:sz w:val="24"/>
              </w:rPr>
            </w:pPr>
            <w:r>
              <w:rPr>
                <w:sz w:val="24"/>
              </w:rPr>
              <w:sym w:font="Wingdings 2" w:char="0052"/>
            </w:r>
            <w:r>
              <w:rPr>
                <w:sz w:val="24"/>
              </w:rPr>
              <w:t xml:space="preserve">新建 </w:t>
            </w:r>
            <w:r>
              <w:rPr>
                <w:sz w:val="24"/>
              </w:rPr>
              <w:sym w:font="Wingdings 2" w:char="00A3"/>
            </w:r>
            <w:r>
              <w:rPr>
                <w:rFonts w:hint="eastAsia"/>
                <w:sz w:val="24"/>
              </w:rPr>
              <w:t>改</w:t>
            </w:r>
            <w:r>
              <w:rPr>
                <w:sz w:val="24"/>
              </w:rPr>
              <w:t xml:space="preserve">扩建 </w:t>
            </w:r>
            <w:r>
              <w:rPr>
                <w:sz w:val="24"/>
              </w:rPr>
              <w:sym w:font="Wingdings 2" w:char="00A3"/>
            </w:r>
            <w:r>
              <w:rPr>
                <w:sz w:val="24"/>
              </w:rPr>
              <w:t>技改</w:t>
            </w:r>
          </w:p>
        </w:tc>
        <w:tc>
          <w:tcPr>
            <w:tcW w:w="1385" w:type="dxa"/>
            <w:noWrap w:val="0"/>
            <w:vAlign w:val="center"/>
          </w:tcPr>
          <w:p>
            <w:pPr>
              <w:spacing w:line="360" w:lineRule="auto"/>
              <w:jc w:val="center"/>
              <w:rPr>
                <w:sz w:val="24"/>
              </w:rPr>
            </w:pPr>
            <w:r>
              <w:rPr>
                <w:sz w:val="24"/>
              </w:rPr>
              <w:t>行业类别</w:t>
            </w:r>
          </w:p>
          <w:p>
            <w:pPr>
              <w:spacing w:line="360" w:lineRule="auto"/>
              <w:jc w:val="center"/>
              <w:rPr>
                <w:sz w:val="24"/>
              </w:rPr>
            </w:pPr>
            <w:r>
              <w:rPr>
                <w:sz w:val="24"/>
              </w:rPr>
              <w:t>及代码</w:t>
            </w:r>
          </w:p>
        </w:tc>
        <w:tc>
          <w:tcPr>
            <w:tcW w:w="3218" w:type="dxa"/>
            <w:gridSpan w:val="4"/>
            <w:noWrap w:val="0"/>
            <w:vAlign w:val="center"/>
          </w:tcPr>
          <w:p>
            <w:pPr>
              <w:spacing w:line="240" w:lineRule="auto"/>
              <w:jc w:val="center"/>
              <w:rPr>
                <w:rFonts w:hint="default" w:eastAsia="宋体"/>
                <w:sz w:val="24"/>
                <w:lang w:val="en-US" w:eastAsia="zh-CN"/>
              </w:rPr>
            </w:pPr>
            <w:r>
              <w:rPr>
                <w:rFonts w:hint="default" w:eastAsia="宋体"/>
                <w:sz w:val="24"/>
                <w:lang w:val="en-US" w:eastAsia="zh-CN"/>
              </w:rPr>
              <w:t>C4220非金属废料和碎屑加</w:t>
            </w:r>
          </w:p>
          <w:p>
            <w:pPr>
              <w:spacing w:line="240" w:lineRule="auto"/>
              <w:jc w:val="center"/>
              <w:rPr>
                <w:rFonts w:hint="default" w:eastAsia="宋体"/>
                <w:sz w:val="24"/>
                <w:lang w:val="en-US" w:eastAsia="zh-CN"/>
              </w:rPr>
            </w:pPr>
            <w:r>
              <w:rPr>
                <w:rFonts w:hint="default" w:eastAsia="宋体"/>
                <w:sz w:val="24"/>
                <w:lang w:val="en-US" w:eastAsia="zh-CN"/>
              </w:rPr>
              <w:t>工处理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344" w:type="dxa"/>
            <w:noWrap w:val="0"/>
            <w:vAlign w:val="center"/>
          </w:tcPr>
          <w:p>
            <w:pPr>
              <w:spacing w:line="240" w:lineRule="auto"/>
              <w:jc w:val="center"/>
              <w:rPr>
                <w:color w:val="auto"/>
                <w:sz w:val="24"/>
              </w:rPr>
            </w:pPr>
            <w:r>
              <w:rPr>
                <w:color w:val="auto"/>
                <w:sz w:val="24"/>
              </w:rPr>
              <w:t>占地面积(</w:t>
            </w:r>
            <w:r>
              <w:rPr>
                <w:rFonts w:hint="eastAsia"/>
                <w:color w:val="auto"/>
                <w:sz w:val="24"/>
                <w:lang w:eastAsia="zh-CN"/>
              </w:rPr>
              <w:t>平方米</w:t>
            </w:r>
            <w:r>
              <w:rPr>
                <w:color w:val="auto"/>
                <w:sz w:val="24"/>
              </w:rPr>
              <w:t>)</w:t>
            </w:r>
          </w:p>
        </w:tc>
        <w:tc>
          <w:tcPr>
            <w:tcW w:w="3511" w:type="dxa"/>
            <w:gridSpan w:val="4"/>
            <w:noWrap w:val="0"/>
            <w:vAlign w:val="center"/>
          </w:tcPr>
          <w:p>
            <w:pPr>
              <w:spacing w:line="360" w:lineRule="auto"/>
              <w:jc w:val="center"/>
              <w:rPr>
                <w:rFonts w:hint="default"/>
                <w:color w:val="auto"/>
                <w:sz w:val="24"/>
                <w:lang w:val="en-US"/>
              </w:rPr>
            </w:pPr>
            <w:r>
              <w:rPr>
                <w:rStyle w:val="145"/>
                <w:rFonts w:hint="eastAsia" w:ascii="Times New Roman" w:hAnsi="Times New Roman"/>
                <w:color w:val="auto"/>
                <w:kern w:val="2"/>
                <w:sz w:val="24"/>
                <w:szCs w:val="24"/>
                <w:lang w:val="en-US" w:eastAsia="zh-CN" w:bidi="ar-SA"/>
              </w:rPr>
              <w:t>1755</w:t>
            </w:r>
          </w:p>
        </w:tc>
        <w:tc>
          <w:tcPr>
            <w:tcW w:w="1385" w:type="dxa"/>
            <w:noWrap w:val="0"/>
            <w:vAlign w:val="center"/>
          </w:tcPr>
          <w:p>
            <w:pPr>
              <w:spacing w:line="240" w:lineRule="auto"/>
              <w:jc w:val="center"/>
              <w:rPr>
                <w:color w:val="auto"/>
                <w:sz w:val="24"/>
              </w:rPr>
            </w:pPr>
            <w:r>
              <w:rPr>
                <w:color w:val="auto"/>
                <w:sz w:val="24"/>
              </w:rPr>
              <w:t>建筑面积</w:t>
            </w:r>
          </w:p>
          <w:p>
            <w:pPr>
              <w:spacing w:line="240" w:lineRule="auto"/>
              <w:jc w:val="center"/>
              <w:rPr>
                <w:color w:val="auto"/>
                <w:sz w:val="24"/>
              </w:rPr>
            </w:pPr>
            <w:r>
              <w:rPr>
                <w:color w:val="auto"/>
                <w:sz w:val="24"/>
              </w:rPr>
              <w:t>(平方米)</w:t>
            </w:r>
          </w:p>
        </w:tc>
        <w:tc>
          <w:tcPr>
            <w:tcW w:w="3218" w:type="dxa"/>
            <w:gridSpan w:val="4"/>
            <w:noWrap w:val="0"/>
            <w:vAlign w:val="center"/>
          </w:tcPr>
          <w:p>
            <w:pPr>
              <w:pStyle w:val="129"/>
              <w:spacing w:line="360" w:lineRule="auto"/>
              <w:rPr>
                <w:rFonts w:hint="default"/>
                <w:color w:val="auto"/>
                <w:lang w:val="en-US"/>
              </w:rPr>
            </w:pPr>
            <w:r>
              <w:rPr>
                <w:rStyle w:val="145"/>
                <w:rFonts w:hint="eastAsia" w:ascii="Times New Roman" w:hAnsi="Times New Roman"/>
                <w:color w:val="auto"/>
                <w:sz w:val="24"/>
                <w:lang w:val="en-US" w:eastAsia="zh-CN"/>
              </w:rPr>
              <w:t>1755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1344" w:type="dxa"/>
            <w:noWrap w:val="0"/>
            <w:vAlign w:val="center"/>
          </w:tcPr>
          <w:p>
            <w:pPr>
              <w:spacing w:line="240" w:lineRule="auto"/>
              <w:jc w:val="center"/>
              <w:rPr>
                <w:sz w:val="24"/>
              </w:rPr>
            </w:pPr>
            <w:r>
              <w:rPr>
                <w:sz w:val="24"/>
              </w:rPr>
              <w:t>总投资</w:t>
            </w:r>
          </w:p>
          <w:p>
            <w:pPr>
              <w:spacing w:line="240" w:lineRule="auto"/>
              <w:jc w:val="center"/>
              <w:rPr>
                <w:sz w:val="24"/>
              </w:rPr>
            </w:pPr>
            <w:r>
              <w:rPr>
                <w:sz w:val="24"/>
              </w:rPr>
              <w:t>（万元）</w:t>
            </w:r>
          </w:p>
        </w:tc>
        <w:tc>
          <w:tcPr>
            <w:tcW w:w="1854" w:type="dxa"/>
            <w:noWrap w:val="0"/>
            <w:vAlign w:val="center"/>
          </w:tcPr>
          <w:p>
            <w:pPr>
              <w:pStyle w:val="129"/>
              <w:spacing w:line="240" w:lineRule="auto"/>
              <w:rPr>
                <w:rFonts w:hint="default" w:eastAsia="宋体"/>
                <w:lang w:val="en-US" w:eastAsia="zh-CN"/>
              </w:rPr>
            </w:pPr>
            <w:r>
              <w:rPr>
                <w:rFonts w:hint="eastAsia"/>
                <w:lang w:val="en-US" w:eastAsia="zh-CN"/>
              </w:rPr>
              <w:t>900</w:t>
            </w:r>
          </w:p>
        </w:tc>
        <w:tc>
          <w:tcPr>
            <w:tcW w:w="1657" w:type="dxa"/>
            <w:gridSpan w:val="3"/>
            <w:noWrap w:val="0"/>
            <w:vAlign w:val="center"/>
          </w:tcPr>
          <w:p>
            <w:pPr>
              <w:spacing w:line="240" w:lineRule="auto"/>
              <w:jc w:val="center"/>
              <w:rPr>
                <w:sz w:val="24"/>
              </w:rPr>
            </w:pPr>
            <w:r>
              <w:rPr>
                <w:sz w:val="24"/>
              </w:rPr>
              <w:t>其中：环保投资（万元）</w:t>
            </w:r>
          </w:p>
        </w:tc>
        <w:tc>
          <w:tcPr>
            <w:tcW w:w="1385" w:type="dxa"/>
            <w:noWrap w:val="0"/>
            <w:vAlign w:val="center"/>
          </w:tcPr>
          <w:p>
            <w:pPr>
              <w:spacing w:line="240" w:lineRule="auto"/>
              <w:jc w:val="center"/>
              <w:rPr>
                <w:rFonts w:hint="default" w:eastAsia="宋体"/>
                <w:sz w:val="24"/>
                <w:lang w:val="en-US" w:eastAsia="zh-CN"/>
              </w:rPr>
            </w:pPr>
            <w:r>
              <w:rPr>
                <w:rFonts w:hint="eastAsia" w:eastAsia="宋体"/>
                <w:sz w:val="24"/>
                <w:lang w:val="en-US" w:eastAsia="zh-CN"/>
              </w:rPr>
              <w:t>20</w:t>
            </w:r>
          </w:p>
        </w:tc>
        <w:tc>
          <w:tcPr>
            <w:tcW w:w="1743" w:type="dxa"/>
            <w:gridSpan w:val="3"/>
            <w:noWrap w:val="0"/>
            <w:vAlign w:val="center"/>
          </w:tcPr>
          <w:p>
            <w:pPr>
              <w:spacing w:line="240" w:lineRule="auto"/>
              <w:jc w:val="center"/>
              <w:rPr>
                <w:sz w:val="24"/>
              </w:rPr>
            </w:pPr>
            <w:r>
              <w:rPr>
                <w:sz w:val="24"/>
              </w:rPr>
              <w:t>环保投资占总投资比例（%）</w:t>
            </w:r>
          </w:p>
        </w:tc>
        <w:tc>
          <w:tcPr>
            <w:tcW w:w="1475" w:type="dxa"/>
            <w:noWrap w:val="0"/>
            <w:vAlign w:val="center"/>
          </w:tcPr>
          <w:p>
            <w:pPr>
              <w:jc w:val="center"/>
              <w:rPr>
                <w:rFonts w:hint="default" w:eastAsia="宋体"/>
                <w:bCs/>
                <w:sz w:val="24"/>
                <w:lang w:val="en-US" w:eastAsia="zh-CN"/>
              </w:rPr>
            </w:pPr>
            <w:r>
              <w:rPr>
                <w:rFonts w:hint="eastAsia" w:eastAsia="宋体"/>
                <w:bCs/>
                <w:sz w:val="24"/>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44" w:type="dxa"/>
            <w:noWrap w:val="0"/>
            <w:vAlign w:val="center"/>
          </w:tcPr>
          <w:p>
            <w:pPr>
              <w:jc w:val="center"/>
              <w:rPr>
                <w:sz w:val="24"/>
              </w:rPr>
            </w:pPr>
            <w:r>
              <w:rPr>
                <w:sz w:val="24"/>
              </w:rPr>
              <w:t>评价经费</w:t>
            </w:r>
          </w:p>
        </w:tc>
        <w:tc>
          <w:tcPr>
            <w:tcW w:w="1854" w:type="dxa"/>
            <w:noWrap w:val="0"/>
            <w:vAlign w:val="center"/>
          </w:tcPr>
          <w:p>
            <w:pPr>
              <w:jc w:val="center"/>
              <w:rPr>
                <w:sz w:val="24"/>
              </w:rPr>
            </w:pPr>
            <w:r>
              <w:rPr>
                <w:bCs/>
              </w:rPr>
              <w:t>/</w:t>
            </w:r>
          </w:p>
        </w:tc>
        <w:tc>
          <w:tcPr>
            <w:tcW w:w="3042" w:type="dxa"/>
            <w:gridSpan w:val="4"/>
            <w:noWrap w:val="0"/>
            <w:vAlign w:val="center"/>
          </w:tcPr>
          <w:p>
            <w:pPr>
              <w:jc w:val="center"/>
              <w:rPr>
                <w:sz w:val="24"/>
              </w:rPr>
            </w:pPr>
            <w:r>
              <w:rPr>
                <w:sz w:val="24"/>
              </w:rPr>
              <w:t>预期投产日期</w:t>
            </w:r>
          </w:p>
        </w:tc>
        <w:tc>
          <w:tcPr>
            <w:tcW w:w="3218" w:type="dxa"/>
            <w:gridSpan w:val="4"/>
            <w:noWrap w:val="0"/>
            <w:vAlign w:val="center"/>
          </w:tcPr>
          <w:p>
            <w:pPr>
              <w:jc w:val="center"/>
              <w:rPr>
                <w:rFonts w:hint="default" w:eastAsia="宋体"/>
                <w:sz w:val="24"/>
                <w:lang w:val="en-US" w:eastAsia="zh-CN"/>
              </w:rPr>
            </w:pPr>
            <w:r>
              <w:rPr>
                <w:rFonts w:hint="eastAsia"/>
                <w:sz w:val="24"/>
                <w:lang w:val="en-US" w:eastAsia="zh-CN"/>
              </w:rPr>
              <w:t>2021.02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jc w:val="center"/>
        </w:trPr>
        <w:tc>
          <w:tcPr>
            <w:tcW w:w="9458" w:type="dxa"/>
            <w:gridSpan w:val="10"/>
            <w:noWrap w:val="0"/>
            <w:vAlign w:val="center"/>
          </w:tcPr>
          <w:p>
            <w:pPr>
              <w:spacing w:line="360" w:lineRule="auto"/>
              <w:jc w:val="left"/>
              <w:rPr>
                <w:b/>
                <w:bCs/>
                <w:sz w:val="28"/>
                <w:szCs w:val="28"/>
              </w:rPr>
            </w:pPr>
            <w:r>
              <w:rPr>
                <w:b/>
                <w:bCs/>
                <w:sz w:val="28"/>
                <w:szCs w:val="28"/>
              </w:rPr>
              <w:t>工程内容及规模：</w:t>
            </w:r>
          </w:p>
          <w:p>
            <w:pPr>
              <w:pStyle w:val="13"/>
              <w:spacing w:line="360" w:lineRule="auto"/>
              <w:ind w:firstLine="482"/>
              <w:jc w:val="left"/>
              <w:rPr>
                <w:b/>
                <w:sz w:val="24"/>
                <w:szCs w:val="24"/>
                <w:lang w:val="en-US" w:eastAsia="zh-CN"/>
              </w:rPr>
            </w:pPr>
            <w:r>
              <w:rPr>
                <w:b/>
                <w:sz w:val="24"/>
                <w:szCs w:val="24"/>
                <w:lang w:val="en-US" w:eastAsia="zh-CN"/>
              </w:rPr>
              <w:t>1、项目由来</w:t>
            </w:r>
          </w:p>
          <w:p>
            <w:pPr>
              <w:pStyle w:val="13"/>
              <w:widowControl/>
              <w:spacing w:line="360" w:lineRule="auto"/>
              <w:ind w:firstLine="480"/>
              <w:jc w:val="left"/>
              <w:rPr>
                <w:rFonts w:hint="eastAsia" w:hAnsi="宋体"/>
                <w:sz w:val="24"/>
                <w:u w:val="single"/>
              </w:rPr>
            </w:pPr>
            <w:r>
              <w:rPr>
                <w:rFonts w:hint="eastAsia" w:hAnsi="宋体"/>
                <w:sz w:val="24"/>
                <w:u w:val="single"/>
              </w:rPr>
              <w:t>城市生活垃圾是城市化的产物，随着城市人口增长和居民生活水平的提高，生活垃圾产量日益增长，</w:t>
            </w:r>
            <w:r>
              <w:rPr>
                <w:rFonts w:hint="eastAsia" w:hAnsi="宋体"/>
                <w:sz w:val="24"/>
                <w:u w:val="single"/>
                <w:lang w:eastAsia="zh-CN"/>
              </w:rPr>
              <w:t>其中城市绿化产生的</w:t>
            </w:r>
            <w:r>
              <w:rPr>
                <w:rFonts w:hint="eastAsia" w:hAnsi="宋体"/>
                <w:sz w:val="24"/>
                <w:u w:val="single"/>
              </w:rPr>
              <w:t>园林废弃物</w:t>
            </w:r>
            <w:r>
              <w:rPr>
                <w:rFonts w:hint="eastAsia" w:hAnsi="宋体"/>
                <w:sz w:val="24"/>
                <w:u w:val="single"/>
                <w:lang w:eastAsia="zh-CN"/>
              </w:rPr>
              <w:t>是城市垃圾的重要组成部分，</w:t>
            </w:r>
            <w:r>
              <w:rPr>
                <w:rFonts w:hint="eastAsia" w:hAnsi="宋体"/>
                <w:sz w:val="24"/>
                <w:u w:val="single"/>
              </w:rPr>
              <w:t>主要是指园林植物自然凋落或人工修剪所产生的枯枝、落叶、谢花、树木与灌木剪枝及其他植物残体等。</w:t>
            </w:r>
          </w:p>
          <w:p>
            <w:pPr>
              <w:pStyle w:val="13"/>
              <w:widowControl/>
              <w:spacing w:line="360" w:lineRule="auto"/>
              <w:ind w:firstLine="480"/>
              <w:jc w:val="left"/>
              <w:rPr>
                <w:rFonts w:hint="eastAsia" w:hAnsi="宋体"/>
                <w:sz w:val="24"/>
                <w:u w:val="single"/>
                <w:lang w:eastAsia="zh-CN"/>
              </w:rPr>
            </w:pPr>
            <w:r>
              <w:rPr>
                <w:rFonts w:hint="eastAsia" w:hAnsi="宋体"/>
                <w:sz w:val="24"/>
                <w:u w:val="single"/>
                <w:lang w:eastAsia="zh-CN"/>
              </w:rPr>
              <w:t>株洲市集中式生活小区数量庞大，小区都有专门的垃圾收集桶，每天都有垃圾管理人员定时将垃圾桶里面的废生活用品、废木材和废家具等有回收利用价值的可燃物分拣出来，送到暂存间暂存，然后外售废品收购站。由于市区内目前没有专门的处理处置中心，直接进入垃圾焚烧厂不仅浪费了宝贵的资源，也易造成二次污染。所以株洲市城市公用事业经营有限公司拟将其（包括收集的园林废弃物）集中收集至本公司，进行综合利用，将其中的废木材制成垃圾衍生燃料</w:t>
            </w:r>
            <w:r>
              <w:rPr>
                <w:rFonts w:hint="eastAsia"/>
                <w:sz w:val="24"/>
                <w:szCs w:val="24"/>
                <w:u w:val="single"/>
                <w:lang w:val="en-US" w:eastAsia="zh-CN"/>
              </w:rPr>
              <w:t>产品</w:t>
            </w:r>
            <w:r>
              <w:rPr>
                <w:rFonts w:hint="eastAsia" w:hAnsi="宋体"/>
                <w:sz w:val="24"/>
                <w:u w:val="single"/>
                <w:lang w:eastAsia="zh-CN"/>
              </w:rPr>
              <w:t>，实现废物的资源化利用。本项目是一个垃圾分类处理的公益项目，对城市卫生环境的改变有良好的促进作用。</w:t>
            </w:r>
          </w:p>
          <w:p>
            <w:pPr>
              <w:pStyle w:val="13"/>
              <w:widowControl/>
              <w:spacing w:line="360" w:lineRule="auto"/>
              <w:ind w:firstLine="480"/>
              <w:jc w:val="left"/>
              <w:rPr>
                <w:rFonts w:hint="eastAsia"/>
                <w:sz w:val="24"/>
                <w:szCs w:val="24"/>
                <w:u w:val="single"/>
                <w:lang w:val="en-US" w:eastAsia="zh-CN"/>
              </w:rPr>
            </w:pPr>
            <w:r>
              <w:rPr>
                <w:rFonts w:hint="eastAsia"/>
                <w:sz w:val="24"/>
                <w:szCs w:val="24"/>
                <w:u w:val="single"/>
                <w:lang w:val="en-US" w:eastAsia="zh-CN"/>
              </w:rPr>
              <w:t>垃圾衍生燃料(refuse derived fuel,简称RDF，又称生物质RDF)技术是通过对原料垃圾的选别，去除金属、玻璃、砂土等不燃物，将可燃物(如纸片、纤维、橡胶、木头、食物废料等)破碎、筛选后，压缩成所需形状的固体燃料。近年来，RDF技术在国内得到了越来越多的重视和研究，它不仅可以实现二次污染系统内控制、固型化燃料，相对垃圾填埋和焚烧具有二次污染低的优点。</w:t>
            </w:r>
          </w:p>
          <w:p>
            <w:pPr>
              <w:pStyle w:val="13"/>
              <w:widowControl/>
              <w:spacing w:line="360" w:lineRule="auto"/>
              <w:ind w:firstLine="480"/>
              <w:jc w:val="left"/>
              <w:rPr>
                <w:rFonts w:hint="default"/>
                <w:sz w:val="24"/>
                <w:szCs w:val="24"/>
                <w:u w:val="single"/>
                <w:lang w:val="en-US" w:eastAsia="zh-CN"/>
              </w:rPr>
            </w:pPr>
            <w:r>
              <w:rPr>
                <w:rFonts w:hint="eastAsia"/>
                <w:sz w:val="24"/>
                <w:szCs w:val="24"/>
                <w:u w:val="single"/>
                <w:lang w:val="en-US" w:eastAsia="zh-CN"/>
              </w:rPr>
              <w:t>本项目建设选址在株洲市石峰区大桥东桥头下，项目建筑物高度为7.5m，桥高约12m，所以项目距桥体之间相差4.5m。建设单位请湖南湘楚鸿飞建筑设计有限公司对本次选址做了充分调查，通过优化设计，保障施工过程、厂房结构不会对桥梁安全造成影响。厂房采取全封闭厂房，有效的防止粉尘对环境造成影响。项目在营运期收运的生活大件废弃物等易燃物品会在当天处理完毕，如不能及时处理的，会统一堆放在距离桥50m外的空置场地，并采取围挡封闭隔离，不会危及桥梁安全。株洲市城市管理和综合执法局同意本项目临时在石峰大桥东桥头下建设，详见附件。</w:t>
            </w:r>
          </w:p>
          <w:p>
            <w:pPr>
              <w:pStyle w:val="13"/>
              <w:widowControl/>
              <w:spacing w:line="360" w:lineRule="auto"/>
              <w:ind w:firstLine="480"/>
              <w:jc w:val="left"/>
              <w:rPr>
                <w:rFonts w:hint="eastAsia"/>
                <w:sz w:val="24"/>
                <w:szCs w:val="24"/>
                <w:u w:val="single"/>
                <w:lang w:val="en-US" w:eastAsia="zh-CN"/>
              </w:rPr>
            </w:pPr>
            <w:r>
              <w:rPr>
                <w:rFonts w:hint="eastAsia"/>
                <w:sz w:val="24"/>
                <w:szCs w:val="24"/>
                <w:u w:val="single"/>
                <w:lang w:val="en-US" w:eastAsia="zh-CN"/>
              </w:rPr>
              <w:t>项目拟采用的设备，根据设备厂家出具的关于设备运行的工艺原理及相关数据说明，能保证设备在运营过程中不会因为震动对桥梁造成影响。详见附件。</w:t>
            </w:r>
          </w:p>
          <w:p>
            <w:pPr>
              <w:pStyle w:val="13"/>
              <w:widowControl/>
              <w:spacing w:line="360" w:lineRule="auto"/>
              <w:ind w:firstLine="480"/>
              <w:jc w:val="left"/>
              <w:rPr>
                <w:rFonts w:hint="eastAsia"/>
                <w:sz w:val="24"/>
                <w:szCs w:val="24"/>
                <w:u w:val="single"/>
                <w:lang w:val="en-US" w:eastAsia="zh-CN"/>
              </w:rPr>
            </w:pPr>
            <w:r>
              <w:rPr>
                <w:rFonts w:hint="eastAsia"/>
                <w:sz w:val="24"/>
                <w:szCs w:val="24"/>
                <w:u w:val="single"/>
                <w:lang w:val="en-US" w:eastAsia="zh-CN"/>
              </w:rPr>
              <w:t>本次项目建设投产后，暂定在株洲市</w:t>
            </w:r>
            <w:r>
              <w:rPr>
                <w:rFonts w:hint="eastAsia"/>
                <w:color w:val="000000"/>
                <w:sz w:val="24"/>
                <w:u w:val="single"/>
                <w:lang w:eastAsia="zh-CN"/>
              </w:rPr>
              <w:t>石峰区石峰大桥东桥头下营运三年，条件成熟时搬运至工业园区内，届时建设单位再另行办理环评手续。</w:t>
            </w:r>
          </w:p>
          <w:p>
            <w:pPr>
              <w:pStyle w:val="13"/>
              <w:widowControl/>
              <w:spacing w:line="360" w:lineRule="auto"/>
              <w:ind w:firstLine="480"/>
              <w:jc w:val="left"/>
              <w:rPr>
                <w:rStyle w:val="149"/>
                <w:rFonts w:ascii="Times New Roman" w:hAnsi="Times New Roman" w:cs="Times New Roman"/>
              </w:rPr>
            </w:pPr>
            <w:r>
              <w:rPr>
                <w:rFonts w:hint="eastAsia"/>
                <w:sz w:val="24"/>
                <w:szCs w:val="24"/>
                <w:lang w:val="en-US" w:eastAsia="zh-CN"/>
              </w:rPr>
              <w:t>根据《中华人民共和国环境保护法》、《中华人民共和国环境影响评价法》和《关于修改（建设项目环境保护管理条例）的决定》(国务院令第682号)等建设项目管理的有关规定，本项目需进行环境影响评价。根据《建设项目环境影响评价分类管理目录》(2018年4月28日起施行)列表中的“三十、废弃资源综合利用业”，中“86废旧资源(含生物质)加工、再生利用”“其他”类别，其环评类别属于应编制环境影响报告表的范畴。</w:t>
            </w:r>
            <w:r>
              <w:rPr>
                <w:rStyle w:val="149"/>
                <w:rFonts w:ascii="Times New Roman" w:hAnsi="Times New Roman" w:cs="Times New Roman"/>
              </w:rPr>
              <w:t>为此，</w:t>
            </w:r>
            <w:r>
              <w:rPr>
                <w:rStyle w:val="149"/>
                <w:rFonts w:hint="eastAsia" w:ascii="Times New Roman" w:hAnsi="Times New Roman" w:cs="Times New Roman"/>
                <w:lang w:eastAsia="zh-CN"/>
              </w:rPr>
              <w:t>株洲市城市公用事业经营有限公司</w:t>
            </w:r>
            <w:r>
              <w:rPr>
                <w:rStyle w:val="149"/>
                <w:rFonts w:ascii="Times New Roman" w:hAnsi="Times New Roman" w:cs="Times New Roman"/>
              </w:rPr>
              <w:t>特委托</w:t>
            </w:r>
            <w:r>
              <w:rPr>
                <w:rStyle w:val="149"/>
                <w:rFonts w:hint="eastAsia" w:ascii="Times New Roman" w:hAnsi="Times New Roman" w:cs="Times New Roman"/>
              </w:rPr>
              <w:t>湖南景玺环保科技有限公司</w:t>
            </w:r>
            <w:r>
              <w:rPr>
                <w:rStyle w:val="149"/>
                <w:rFonts w:ascii="Times New Roman" w:hAnsi="Times New Roman" w:cs="Times New Roman"/>
              </w:rPr>
              <w:t>承担本项目的环境影响评价工作，我单位接受委托后，在建设方的协作下对本项目进行了现场踏勘和资料收集，项目组在工程分析及影响预测的基础上，按相关技术规范编制了本项目环境影响报告表。</w:t>
            </w:r>
          </w:p>
          <w:p>
            <w:pPr>
              <w:tabs>
                <w:tab w:val="left" w:pos="1072"/>
              </w:tabs>
              <w:spacing w:line="360" w:lineRule="auto"/>
              <w:ind w:left="480"/>
              <w:jc w:val="left"/>
              <w:rPr>
                <w:b/>
                <w:sz w:val="24"/>
              </w:rPr>
            </w:pPr>
            <w:r>
              <w:rPr>
                <w:rFonts w:hint="eastAsia"/>
                <w:b/>
                <w:sz w:val="24"/>
              </w:rPr>
              <w:t>2</w:t>
            </w:r>
            <w:r>
              <w:rPr>
                <w:b/>
                <w:sz w:val="24"/>
              </w:rPr>
              <w:t>、项目建设内容及规模</w:t>
            </w:r>
          </w:p>
          <w:p>
            <w:pPr>
              <w:spacing w:line="360" w:lineRule="auto"/>
              <w:ind w:firstLine="480" w:firstLineChars="200"/>
              <w:rPr>
                <w:rFonts w:hint="eastAsia"/>
                <w:sz w:val="24"/>
                <w:lang w:val="en-US" w:eastAsia="zh-CN"/>
              </w:rPr>
            </w:pPr>
            <w:r>
              <w:rPr>
                <w:rFonts w:hAnsi="宋体"/>
                <w:sz w:val="24"/>
              </w:rPr>
              <w:t>本项目</w:t>
            </w:r>
            <w:r>
              <w:rPr>
                <w:rFonts w:hint="eastAsia" w:hAnsi="宋体"/>
                <w:sz w:val="24"/>
                <w:szCs w:val="22"/>
                <w:lang w:eastAsia="zh-CN"/>
              </w:rPr>
              <w:t>位于</w:t>
            </w:r>
            <w:r>
              <w:rPr>
                <w:rFonts w:hint="eastAsia" w:hAnsi="宋体"/>
                <w:sz w:val="24"/>
                <w:highlight w:val="none"/>
              </w:rPr>
              <w:t>在</w:t>
            </w:r>
            <w:r>
              <w:rPr>
                <w:rFonts w:hint="eastAsia" w:hAnsi="宋体"/>
                <w:sz w:val="24"/>
                <w:highlight w:val="none"/>
                <w:lang w:eastAsia="zh-CN"/>
              </w:rPr>
              <w:t>株洲市石峰区石峰大桥东桥头下</w:t>
            </w:r>
            <w:r>
              <w:rPr>
                <w:rFonts w:hint="eastAsia"/>
                <w:sz w:val="24"/>
              </w:rPr>
              <w:t>，</w:t>
            </w:r>
            <w:r>
              <w:rPr>
                <w:rFonts w:hint="eastAsia"/>
                <w:sz w:val="24"/>
                <w:lang w:val="en-US" w:eastAsia="zh-CN"/>
              </w:rPr>
              <w:t>总建筑面积1755m</w:t>
            </w:r>
            <w:r>
              <w:rPr>
                <w:rFonts w:hint="eastAsia"/>
                <w:sz w:val="24"/>
                <w:vertAlign w:val="superscript"/>
                <w:lang w:val="en-US" w:eastAsia="zh-CN"/>
              </w:rPr>
              <w:t>2</w:t>
            </w:r>
            <w:r>
              <w:rPr>
                <w:rFonts w:hint="eastAsia"/>
                <w:sz w:val="24"/>
                <w:lang w:val="en-US" w:eastAsia="zh-CN"/>
              </w:rPr>
              <w:t>，占地面积1755m</w:t>
            </w:r>
            <w:r>
              <w:rPr>
                <w:rFonts w:hint="eastAsia"/>
                <w:sz w:val="24"/>
                <w:vertAlign w:val="superscript"/>
                <w:lang w:val="en-US" w:eastAsia="zh-CN"/>
              </w:rPr>
              <w:t>2</w:t>
            </w:r>
            <w:r>
              <w:rPr>
                <w:rFonts w:hint="eastAsia"/>
                <w:sz w:val="24"/>
                <w:lang w:val="en-US" w:eastAsia="zh-CN"/>
              </w:rPr>
              <w:t>。其中人工拆分区面积100m</w:t>
            </w:r>
            <w:r>
              <w:rPr>
                <w:rFonts w:hint="eastAsia"/>
                <w:sz w:val="24"/>
                <w:vertAlign w:val="superscript"/>
                <w:lang w:val="en-US" w:eastAsia="zh-CN"/>
              </w:rPr>
              <w:t>2</w:t>
            </w:r>
            <w:r>
              <w:rPr>
                <w:rFonts w:hint="eastAsia"/>
                <w:sz w:val="24"/>
                <w:lang w:val="en-US" w:eastAsia="zh-CN"/>
              </w:rPr>
              <w:t>，</w:t>
            </w:r>
            <w:r>
              <w:rPr>
                <w:rFonts w:hint="eastAsia" w:hAnsi="宋体"/>
                <w:sz w:val="24"/>
                <w:lang w:eastAsia="zh-CN"/>
              </w:rPr>
              <w:t>处理区</w:t>
            </w:r>
            <w:r>
              <w:rPr>
                <w:rFonts w:hint="eastAsia"/>
                <w:sz w:val="24"/>
                <w:lang w:val="en-US" w:eastAsia="zh-CN"/>
              </w:rPr>
              <w:t>面积1000m</w:t>
            </w:r>
            <w:r>
              <w:rPr>
                <w:rFonts w:hint="eastAsia"/>
                <w:sz w:val="24"/>
                <w:vertAlign w:val="superscript"/>
                <w:lang w:val="en-US" w:eastAsia="zh-CN"/>
              </w:rPr>
              <w:t>2</w:t>
            </w:r>
            <w:r>
              <w:rPr>
                <w:rFonts w:hint="eastAsia"/>
                <w:sz w:val="24"/>
                <w:lang w:val="en-US" w:eastAsia="zh-CN"/>
              </w:rPr>
              <w:t>，</w:t>
            </w:r>
            <w:r>
              <w:rPr>
                <w:rFonts w:hint="eastAsia" w:hAnsi="宋体"/>
                <w:sz w:val="24"/>
                <w:lang w:eastAsia="zh-CN"/>
              </w:rPr>
              <w:t>出</w:t>
            </w:r>
            <w:r>
              <w:rPr>
                <w:rFonts w:hint="eastAsia" w:hAnsi="宋体"/>
                <w:sz w:val="24"/>
              </w:rPr>
              <w:t>料区</w:t>
            </w:r>
            <w:r>
              <w:rPr>
                <w:rFonts w:hint="eastAsia"/>
                <w:sz w:val="24"/>
                <w:lang w:val="en-US" w:eastAsia="zh-CN"/>
              </w:rPr>
              <w:t>面积50m</w:t>
            </w:r>
            <w:r>
              <w:rPr>
                <w:rFonts w:hint="eastAsia"/>
                <w:sz w:val="24"/>
                <w:vertAlign w:val="superscript"/>
                <w:lang w:val="en-US" w:eastAsia="zh-CN"/>
              </w:rPr>
              <w:t>2</w:t>
            </w:r>
            <w:r>
              <w:rPr>
                <w:rFonts w:hint="eastAsia"/>
                <w:sz w:val="24"/>
                <w:lang w:val="en-US" w:eastAsia="zh-CN"/>
              </w:rPr>
              <w:t>，成品仓库面积300m</w:t>
            </w:r>
            <w:r>
              <w:rPr>
                <w:rFonts w:hint="eastAsia"/>
                <w:sz w:val="24"/>
                <w:vertAlign w:val="superscript"/>
                <w:lang w:val="en-US" w:eastAsia="zh-CN"/>
              </w:rPr>
              <w:t>2</w:t>
            </w:r>
            <w:r>
              <w:rPr>
                <w:rFonts w:hint="eastAsia"/>
                <w:sz w:val="24"/>
                <w:vertAlign w:val="baseline"/>
                <w:lang w:val="en-US" w:eastAsia="zh-CN"/>
              </w:rPr>
              <w:t>，原料仓库面积200m</w:t>
            </w:r>
            <w:r>
              <w:rPr>
                <w:rFonts w:hint="eastAsia"/>
                <w:sz w:val="24"/>
                <w:vertAlign w:val="superscript"/>
                <w:lang w:val="en-US" w:eastAsia="zh-CN"/>
              </w:rPr>
              <w:t>2</w:t>
            </w:r>
            <w:r>
              <w:rPr>
                <w:rFonts w:hint="eastAsia"/>
                <w:sz w:val="24"/>
                <w:vertAlign w:val="baseline"/>
                <w:lang w:val="en-US" w:eastAsia="zh-CN"/>
              </w:rPr>
              <w:t>，办公室面积100m</w:t>
            </w:r>
            <w:r>
              <w:rPr>
                <w:rFonts w:hint="eastAsia"/>
                <w:sz w:val="24"/>
                <w:vertAlign w:val="superscript"/>
                <w:lang w:val="en-US" w:eastAsia="zh-CN"/>
              </w:rPr>
              <w:t>2</w:t>
            </w:r>
            <w:r>
              <w:rPr>
                <w:rFonts w:hint="eastAsia"/>
                <w:sz w:val="24"/>
                <w:lang w:val="en-US" w:eastAsia="zh-CN"/>
              </w:rPr>
              <w:t>。</w:t>
            </w:r>
          </w:p>
          <w:p>
            <w:pPr>
              <w:spacing w:line="360" w:lineRule="auto"/>
              <w:ind w:firstLine="480" w:firstLineChars="200"/>
              <w:rPr>
                <w:rFonts w:hint="eastAsia" w:ascii="Times New Roman" w:hAnsi="Times New Roman" w:eastAsia="宋体" w:cs="Times New Roman"/>
                <w:b w:val="0"/>
                <w:bCs/>
                <w:color w:val="000000"/>
                <w:spacing w:val="8"/>
                <w:sz w:val="24"/>
                <w:szCs w:val="24"/>
                <w:u w:val="none"/>
                <w:lang w:val="en-US" w:eastAsia="zh-CN"/>
              </w:rPr>
            </w:pPr>
            <w:r>
              <w:rPr>
                <w:rFonts w:hint="eastAsia"/>
                <w:sz w:val="24"/>
                <w:szCs w:val="24"/>
                <w:lang w:val="en-US" w:eastAsia="zh-CN"/>
              </w:rPr>
              <w:t>该项目对废旧木材进行处理，另外利用废旧木材做成生物质RDF燃料，项目年产1560吨生物质RDF燃料和1404吨废旧金属外售</w:t>
            </w:r>
            <w:r>
              <w:rPr>
                <w:rFonts w:hint="eastAsia"/>
                <w:sz w:val="24"/>
                <w:lang w:val="en-US" w:eastAsia="zh-CN"/>
              </w:rPr>
              <w:t>。</w:t>
            </w:r>
            <w:r>
              <w:rPr>
                <w:rFonts w:hint="default" w:ascii="Times New Roman" w:hAnsi="Times New Roman" w:eastAsia="宋体" w:cs="Times New Roman"/>
                <w:b w:val="0"/>
                <w:bCs/>
                <w:color w:val="000000"/>
                <w:sz w:val="24"/>
                <w:szCs w:val="24"/>
                <w:highlight w:val="none"/>
                <w:u w:val="none"/>
                <w:lang w:eastAsia="zh-CN"/>
              </w:rPr>
              <w:t>本</w:t>
            </w:r>
            <w:r>
              <w:rPr>
                <w:rFonts w:hint="default" w:ascii="Times New Roman" w:hAnsi="Times New Roman" w:eastAsia="宋体" w:cs="Times New Roman"/>
                <w:b w:val="0"/>
                <w:bCs/>
                <w:color w:val="000000"/>
                <w:spacing w:val="8"/>
                <w:sz w:val="24"/>
                <w:szCs w:val="24"/>
                <w:u w:val="none"/>
              </w:rPr>
              <w:t>项目建设内容组成见表1</w:t>
            </w:r>
            <w:r>
              <w:rPr>
                <w:rFonts w:hint="eastAsia" w:ascii="Times New Roman" w:hAnsi="Times New Roman" w:eastAsia="宋体" w:cs="Times New Roman"/>
                <w:b w:val="0"/>
                <w:bCs/>
                <w:color w:val="000000"/>
                <w:spacing w:val="8"/>
                <w:sz w:val="24"/>
                <w:szCs w:val="24"/>
                <w:u w:val="none"/>
                <w:lang w:val="en-US" w:eastAsia="zh-CN"/>
              </w:rPr>
              <w:t>-1：</w:t>
            </w:r>
          </w:p>
          <w:tbl>
            <w:tblPr>
              <w:tblStyle w:val="42"/>
              <w:tblpPr w:leftFromText="180" w:rightFromText="180" w:vertAnchor="text" w:horzAnchor="page" w:tblpX="56" w:tblpY="837"/>
              <w:tblOverlap w:val="never"/>
              <w:tblW w:w="90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
              <w:gridCol w:w="2027"/>
              <w:gridCol w:w="1058"/>
              <w:gridCol w:w="4259"/>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5" w:type="dxa"/>
                  <w:gridSpan w:val="2"/>
                  <w:noWrap w:val="0"/>
                  <w:vAlign w:val="center"/>
                </w:tcPr>
                <w:p>
                  <w:pPr>
                    <w:spacing w:line="360" w:lineRule="exact"/>
                    <w:ind w:firstLine="0" w:firstLineChars="0"/>
                    <w:jc w:val="center"/>
                    <w:rPr>
                      <w:b/>
                      <w:sz w:val="21"/>
                      <w:szCs w:val="21"/>
                      <w:u w:val="single"/>
                    </w:rPr>
                  </w:pPr>
                  <w:r>
                    <w:rPr>
                      <w:rFonts w:hint="eastAsia"/>
                      <w:b/>
                      <w:sz w:val="21"/>
                      <w:szCs w:val="21"/>
                      <w:u w:val="single"/>
                    </w:rPr>
                    <w:t>工程名称</w:t>
                  </w:r>
                </w:p>
              </w:tc>
              <w:tc>
                <w:tcPr>
                  <w:tcW w:w="5317" w:type="dxa"/>
                  <w:gridSpan w:val="2"/>
                  <w:noWrap w:val="0"/>
                  <w:vAlign w:val="center"/>
                </w:tcPr>
                <w:p>
                  <w:pPr>
                    <w:spacing w:line="360" w:lineRule="exact"/>
                    <w:ind w:firstLine="0" w:firstLineChars="0"/>
                    <w:jc w:val="center"/>
                    <w:rPr>
                      <w:b/>
                      <w:sz w:val="21"/>
                      <w:szCs w:val="21"/>
                      <w:u w:val="single"/>
                    </w:rPr>
                  </w:pPr>
                  <w:r>
                    <w:rPr>
                      <w:rFonts w:hint="eastAsia"/>
                      <w:b/>
                      <w:sz w:val="21"/>
                      <w:szCs w:val="21"/>
                      <w:u w:val="single"/>
                    </w:rPr>
                    <w:t>工程内容</w:t>
                  </w:r>
                </w:p>
              </w:tc>
              <w:tc>
                <w:tcPr>
                  <w:tcW w:w="1180" w:type="dxa"/>
                  <w:noWrap w:val="0"/>
                  <w:vAlign w:val="center"/>
                </w:tcPr>
                <w:p>
                  <w:pPr>
                    <w:spacing w:line="360" w:lineRule="exact"/>
                    <w:ind w:firstLine="0" w:firstLineChars="0"/>
                    <w:jc w:val="center"/>
                    <w:rPr>
                      <w:b/>
                      <w:sz w:val="21"/>
                      <w:szCs w:val="21"/>
                    </w:rPr>
                  </w:pPr>
                  <w:r>
                    <w:rPr>
                      <w:rFonts w:hint="eastAsia"/>
                      <w:b/>
                      <w:sz w:val="21"/>
                      <w:szCs w:val="21"/>
                    </w:rPr>
                    <w:t>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478" w:type="dxa"/>
                  <w:vMerge w:val="restart"/>
                  <w:noWrap w:val="0"/>
                  <w:vAlign w:val="center"/>
                </w:tcPr>
                <w:p>
                  <w:pPr>
                    <w:spacing w:line="360" w:lineRule="exact"/>
                    <w:ind w:firstLine="0" w:firstLineChars="0"/>
                    <w:jc w:val="center"/>
                    <w:rPr>
                      <w:sz w:val="21"/>
                      <w:szCs w:val="21"/>
                      <w:u w:val="single"/>
                    </w:rPr>
                  </w:pPr>
                  <w:r>
                    <w:rPr>
                      <w:rFonts w:hint="eastAsia"/>
                      <w:sz w:val="21"/>
                      <w:szCs w:val="21"/>
                      <w:u w:val="single"/>
                    </w:rPr>
                    <w:t>主体工程</w:t>
                  </w:r>
                </w:p>
              </w:tc>
              <w:tc>
                <w:tcPr>
                  <w:tcW w:w="2027" w:type="dxa"/>
                  <w:noWrap w:val="0"/>
                  <w:vAlign w:val="center"/>
                </w:tcPr>
                <w:p>
                  <w:pPr>
                    <w:pStyle w:val="52"/>
                    <w:spacing w:line="360" w:lineRule="exact"/>
                    <w:ind w:firstLine="0" w:firstLineChars="0"/>
                    <w:jc w:val="center"/>
                    <w:rPr>
                      <w:rFonts w:hint="eastAsia" w:eastAsia="宋体"/>
                      <w:szCs w:val="21"/>
                      <w:highlight w:val="none"/>
                      <w:u w:val="single"/>
                      <w:lang w:eastAsia="zh-CN"/>
                    </w:rPr>
                  </w:pPr>
                  <w:r>
                    <w:rPr>
                      <w:rFonts w:hint="eastAsia"/>
                      <w:szCs w:val="21"/>
                      <w:highlight w:val="none"/>
                      <w:u w:val="single"/>
                      <w:lang w:eastAsia="zh-CN"/>
                    </w:rPr>
                    <w:t>人工拆分</w:t>
                  </w:r>
                  <w:r>
                    <w:rPr>
                      <w:rFonts w:hint="eastAsia"/>
                      <w:szCs w:val="21"/>
                      <w:highlight w:val="none"/>
                      <w:u w:val="single"/>
                    </w:rPr>
                    <w:t>区</w:t>
                  </w:r>
                </w:p>
              </w:tc>
              <w:tc>
                <w:tcPr>
                  <w:tcW w:w="5317" w:type="dxa"/>
                  <w:gridSpan w:val="2"/>
                  <w:noWrap w:val="0"/>
                  <w:vAlign w:val="center"/>
                </w:tcPr>
                <w:p>
                  <w:pPr>
                    <w:pStyle w:val="52"/>
                    <w:ind w:firstLine="0" w:firstLineChars="0"/>
                    <w:rPr>
                      <w:rFonts w:hint="eastAsia"/>
                      <w:color w:val="auto"/>
                      <w:sz w:val="21"/>
                      <w:szCs w:val="21"/>
                      <w:highlight w:val="none"/>
                      <w:u w:val="single"/>
                      <w:lang w:val="en-US" w:eastAsia="zh-CN"/>
                    </w:rPr>
                  </w:pPr>
                  <w:r>
                    <w:rPr>
                      <w:rFonts w:hint="eastAsia"/>
                      <w:color w:val="auto"/>
                      <w:szCs w:val="21"/>
                      <w:u w:val="single"/>
                    </w:rPr>
                    <w:t>面积</w:t>
                  </w:r>
                  <w:r>
                    <w:rPr>
                      <w:rFonts w:hint="eastAsia"/>
                      <w:color w:val="auto"/>
                      <w:szCs w:val="21"/>
                      <w:u w:val="single"/>
                      <w:lang w:val="en-US" w:eastAsia="zh-CN"/>
                    </w:rPr>
                    <w:t>10</w:t>
                  </w:r>
                  <w:r>
                    <w:rPr>
                      <w:rFonts w:hint="eastAsia"/>
                      <w:color w:val="auto"/>
                      <w:szCs w:val="21"/>
                      <w:u w:val="single"/>
                    </w:rPr>
                    <w:t>0</w:t>
                  </w:r>
                  <w:r>
                    <w:rPr>
                      <w:color w:val="auto"/>
                      <w:u w:val="single"/>
                    </w:rPr>
                    <w:t xml:space="preserve"> m</w:t>
                  </w:r>
                  <w:r>
                    <w:rPr>
                      <w:color w:val="auto"/>
                      <w:u w:val="single"/>
                      <w:vertAlign w:val="superscript"/>
                    </w:rPr>
                    <w:t>2</w:t>
                  </w:r>
                  <w:r>
                    <w:rPr>
                      <w:rFonts w:hint="eastAsia"/>
                      <w:u w:val="single"/>
                    </w:rPr>
                    <w:t>，</w:t>
                  </w:r>
                  <w:r>
                    <w:rPr>
                      <w:rFonts w:hint="eastAsia"/>
                      <w:sz w:val="21"/>
                      <w:szCs w:val="21"/>
                      <w:u w:val="single"/>
                    </w:rPr>
                    <w:t>轻钢结构顶棚</w:t>
                  </w:r>
                </w:p>
              </w:tc>
              <w:tc>
                <w:tcPr>
                  <w:tcW w:w="1180" w:type="dxa"/>
                  <w:vMerge w:val="restart"/>
                  <w:noWrap w:val="0"/>
                  <w:vAlign w:val="center"/>
                </w:tcPr>
                <w:p>
                  <w:pPr>
                    <w:spacing w:line="360" w:lineRule="exact"/>
                    <w:ind w:firstLine="0" w:firstLineChars="0"/>
                    <w:jc w:val="center"/>
                    <w:rPr>
                      <w:sz w:val="21"/>
                      <w:szCs w:val="21"/>
                    </w:rPr>
                  </w:pPr>
                  <w:r>
                    <w:rPr>
                      <w:rFonts w:hint="eastAsia"/>
                      <w:sz w:val="21"/>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78" w:type="dxa"/>
                  <w:vMerge w:val="continue"/>
                  <w:noWrap w:val="0"/>
                  <w:vAlign w:val="center"/>
                </w:tcPr>
                <w:p>
                  <w:pPr>
                    <w:spacing w:line="360" w:lineRule="exact"/>
                    <w:ind w:firstLine="0" w:firstLineChars="0"/>
                    <w:jc w:val="center"/>
                    <w:rPr>
                      <w:sz w:val="21"/>
                      <w:szCs w:val="21"/>
                      <w:u w:val="single"/>
                    </w:rPr>
                  </w:pPr>
                </w:p>
              </w:tc>
              <w:tc>
                <w:tcPr>
                  <w:tcW w:w="2027" w:type="dxa"/>
                  <w:noWrap w:val="0"/>
                  <w:vAlign w:val="center"/>
                </w:tcPr>
                <w:p>
                  <w:pPr>
                    <w:pStyle w:val="52"/>
                    <w:spacing w:line="360" w:lineRule="exact"/>
                    <w:ind w:firstLine="0" w:firstLineChars="0"/>
                    <w:jc w:val="center"/>
                    <w:rPr>
                      <w:rFonts w:hint="eastAsia" w:eastAsia="宋体"/>
                      <w:szCs w:val="21"/>
                      <w:highlight w:val="none"/>
                      <w:u w:val="single"/>
                      <w:lang w:eastAsia="zh-CN"/>
                    </w:rPr>
                  </w:pPr>
                  <w:r>
                    <w:rPr>
                      <w:rFonts w:hint="eastAsia"/>
                      <w:szCs w:val="21"/>
                      <w:highlight w:val="none"/>
                      <w:u w:val="single"/>
                    </w:rPr>
                    <w:t>处理区</w:t>
                  </w:r>
                </w:p>
              </w:tc>
              <w:tc>
                <w:tcPr>
                  <w:tcW w:w="5317" w:type="dxa"/>
                  <w:gridSpan w:val="2"/>
                  <w:noWrap w:val="0"/>
                  <w:vAlign w:val="center"/>
                </w:tcPr>
                <w:p>
                  <w:pPr>
                    <w:pStyle w:val="52"/>
                    <w:ind w:firstLine="0" w:firstLineChars="0"/>
                    <w:rPr>
                      <w:rFonts w:hint="eastAsia" w:eastAsia="宋体"/>
                      <w:color w:val="auto"/>
                      <w:szCs w:val="21"/>
                      <w:highlight w:val="none"/>
                      <w:u w:val="single"/>
                      <w:lang w:eastAsia="zh-CN"/>
                    </w:rPr>
                  </w:pPr>
                  <w:r>
                    <w:rPr>
                      <w:rFonts w:hint="eastAsia"/>
                      <w:color w:val="auto"/>
                      <w:szCs w:val="21"/>
                      <w:u w:val="single"/>
                    </w:rPr>
                    <w:t>面积1</w:t>
                  </w:r>
                  <w:r>
                    <w:rPr>
                      <w:rFonts w:hint="eastAsia"/>
                      <w:color w:val="auto"/>
                      <w:szCs w:val="21"/>
                      <w:u w:val="single"/>
                      <w:lang w:val="en-US" w:eastAsia="zh-CN"/>
                    </w:rPr>
                    <w:t>0</w:t>
                  </w:r>
                  <w:r>
                    <w:rPr>
                      <w:rFonts w:hint="eastAsia"/>
                      <w:color w:val="auto"/>
                      <w:szCs w:val="21"/>
                      <w:u w:val="single"/>
                    </w:rPr>
                    <w:t>00</w:t>
                  </w:r>
                  <w:r>
                    <w:rPr>
                      <w:color w:val="auto"/>
                      <w:u w:val="single"/>
                    </w:rPr>
                    <w:t xml:space="preserve"> m</w:t>
                  </w:r>
                  <w:r>
                    <w:rPr>
                      <w:color w:val="auto"/>
                      <w:u w:val="single"/>
                      <w:vertAlign w:val="superscript"/>
                    </w:rPr>
                    <w:t>2</w:t>
                  </w:r>
                  <w:r>
                    <w:rPr>
                      <w:rFonts w:hint="eastAsia"/>
                      <w:color w:val="auto"/>
                      <w:u w:val="single"/>
                      <w:vertAlign w:val="baseline"/>
                      <w:lang w:eastAsia="zh-CN"/>
                    </w:rPr>
                    <w:t>，</w:t>
                  </w:r>
                  <w:r>
                    <w:rPr>
                      <w:rFonts w:hint="eastAsia"/>
                      <w:sz w:val="21"/>
                      <w:szCs w:val="21"/>
                      <w:u w:val="single"/>
                    </w:rPr>
                    <w:t>轻钢结构顶棚</w:t>
                  </w:r>
                  <w:r>
                    <w:rPr>
                      <w:rFonts w:hint="eastAsia"/>
                      <w:sz w:val="21"/>
                      <w:szCs w:val="21"/>
                      <w:u w:val="single"/>
                      <w:lang w:eastAsia="zh-CN"/>
                    </w:rPr>
                    <w:t>，</w:t>
                  </w:r>
                  <w:r>
                    <w:rPr>
                      <w:rFonts w:hint="eastAsia"/>
                      <w:color w:val="auto"/>
                      <w:u w:val="single"/>
                      <w:vertAlign w:val="baseline"/>
                      <w:lang w:eastAsia="zh-CN"/>
                    </w:rPr>
                    <w:t>包含垃圾处理区和生物质造粒区</w:t>
                  </w:r>
                </w:p>
              </w:tc>
              <w:tc>
                <w:tcPr>
                  <w:tcW w:w="1180" w:type="dxa"/>
                  <w:vMerge w:val="continue"/>
                  <w:noWrap w:val="0"/>
                  <w:vAlign w:val="center"/>
                </w:tcPr>
                <w:p>
                  <w:pPr>
                    <w:spacing w:line="360" w:lineRule="exact"/>
                    <w:ind w:firstLine="0" w:firstLineChars="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478" w:type="dxa"/>
                  <w:vMerge w:val="continue"/>
                  <w:noWrap w:val="0"/>
                  <w:vAlign w:val="center"/>
                </w:tcPr>
                <w:p>
                  <w:pPr>
                    <w:spacing w:line="360" w:lineRule="exact"/>
                    <w:ind w:firstLine="0" w:firstLineChars="0"/>
                    <w:jc w:val="center"/>
                    <w:rPr>
                      <w:sz w:val="21"/>
                      <w:szCs w:val="21"/>
                      <w:u w:val="single"/>
                    </w:rPr>
                  </w:pPr>
                </w:p>
              </w:tc>
              <w:tc>
                <w:tcPr>
                  <w:tcW w:w="2027" w:type="dxa"/>
                  <w:noWrap w:val="0"/>
                  <w:vAlign w:val="center"/>
                </w:tcPr>
                <w:p>
                  <w:pPr>
                    <w:pStyle w:val="52"/>
                    <w:spacing w:line="360" w:lineRule="exact"/>
                    <w:ind w:firstLine="0" w:firstLineChars="0"/>
                    <w:jc w:val="center"/>
                    <w:rPr>
                      <w:rFonts w:hint="eastAsia" w:eastAsia="宋体"/>
                      <w:szCs w:val="21"/>
                      <w:highlight w:val="none"/>
                      <w:u w:val="single"/>
                      <w:lang w:eastAsia="zh-CN"/>
                    </w:rPr>
                  </w:pPr>
                  <w:r>
                    <w:rPr>
                      <w:rFonts w:hint="eastAsia"/>
                      <w:szCs w:val="21"/>
                      <w:highlight w:val="none"/>
                      <w:u w:val="single"/>
                    </w:rPr>
                    <w:t>出料区</w:t>
                  </w:r>
                </w:p>
              </w:tc>
              <w:tc>
                <w:tcPr>
                  <w:tcW w:w="5317" w:type="dxa"/>
                  <w:gridSpan w:val="2"/>
                  <w:noWrap w:val="0"/>
                  <w:vAlign w:val="center"/>
                </w:tcPr>
                <w:p>
                  <w:pPr>
                    <w:pStyle w:val="52"/>
                    <w:ind w:firstLine="0" w:firstLineChars="0"/>
                    <w:rPr>
                      <w:color w:val="auto"/>
                      <w:szCs w:val="21"/>
                      <w:highlight w:val="none"/>
                      <w:u w:val="single"/>
                    </w:rPr>
                  </w:pPr>
                  <w:r>
                    <w:rPr>
                      <w:rFonts w:hint="eastAsia"/>
                      <w:color w:val="auto"/>
                      <w:szCs w:val="21"/>
                      <w:u w:val="single"/>
                    </w:rPr>
                    <w:t>面积50</w:t>
                  </w:r>
                  <w:r>
                    <w:rPr>
                      <w:color w:val="auto"/>
                      <w:u w:val="single"/>
                    </w:rPr>
                    <w:t xml:space="preserve"> m</w:t>
                  </w:r>
                  <w:r>
                    <w:rPr>
                      <w:color w:val="auto"/>
                      <w:u w:val="single"/>
                      <w:vertAlign w:val="superscript"/>
                    </w:rPr>
                    <w:t>2</w:t>
                  </w:r>
                  <w:r>
                    <w:rPr>
                      <w:rFonts w:hint="eastAsia"/>
                      <w:u w:val="single"/>
                    </w:rPr>
                    <w:t>，</w:t>
                  </w:r>
                  <w:r>
                    <w:rPr>
                      <w:rFonts w:hint="eastAsia"/>
                      <w:sz w:val="21"/>
                      <w:szCs w:val="21"/>
                      <w:u w:val="single"/>
                    </w:rPr>
                    <w:t>轻钢结构顶棚</w:t>
                  </w:r>
                </w:p>
              </w:tc>
              <w:tc>
                <w:tcPr>
                  <w:tcW w:w="1180" w:type="dxa"/>
                  <w:vMerge w:val="continue"/>
                  <w:noWrap w:val="0"/>
                  <w:vAlign w:val="center"/>
                </w:tcPr>
                <w:p>
                  <w:pPr>
                    <w:spacing w:line="360" w:lineRule="exact"/>
                    <w:ind w:firstLine="0" w:firstLineChars="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78" w:type="dxa"/>
                  <w:vMerge w:val="restart"/>
                  <w:noWrap w:val="0"/>
                  <w:vAlign w:val="center"/>
                </w:tcPr>
                <w:p>
                  <w:pPr>
                    <w:spacing w:line="360" w:lineRule="exact"/>
                    <w:ind w:firstLine="0" w:firstLineChars="0"/>
                    <w:jc w:val="center"/>
                    <w:rPr>
                      <w:sz w:val="21"/>
                      <w:szCs w:val="21"/>
                      <w:u w:val="single"/>
                    </w:rPr>
                  </w:pPr>
                  <w:r>
                    <w:rPr>
                      <w:rFonts w:hint="eastAsia"/>
                      <w:sz w:val="21"/>
                      <w:szCs w:val="21"/>
                      <w:u w:val="single"/>
                    </w:rPr>
                    <w:t>辅助工程</w:t>
                  </w:r>
                </w:p>
              </w:tc>
              <w:tc>
                <w:tcPr>
                  <w:tcW w:w="2027" w:type="dxa"/>
                  <w:noWrap w:val="0"/>
                  <w:vAlign w:val="center"/>
                </w:tcPr>
                <w:p>
                  <w:pPr>
                    <w:spacing w:line="360" w:lineRule="exact"/>
                    <w:ind w:firstLine="0" w:firstLineChars="0"/>
                    <w:jc w:val="center"/>
                    <w:rPr>
                      <w:kern w:val="2"/>
                      <w:sz w:val="21"/>
                      <w:szCs w:val="21"/>
                      <w:u w:val="single"/>
                      <w:lang w:val="en-US" w:eastAsia="zh-CN" w:bidi="ar-SA"/>
                    </w:rPr>
                  </w:pPr>
                  <w:r>
                    <w:rPr>
                      <w:sz w:val="21"/>
                      <w:szCs w:val="21"/>
                      <w:u w:val="single"/>
                    </w:rPr>
                    <w:t>成品仓库</w:t>
                  </w:r>
                </w:p>
              </w:tc>
              <w:tc>
                <w:tcPr>
                  <w:tcW w:w="5317" w:type="dxa"/>
                  <w:gridSpan w:val="2"/>
                  <w:noWrap w:val="0"/>
                  <w:vAlign w:val="center"/>
                </w:tcPr>
                <w:p>
                  <w:pPr>
                    <w:spacing w:line="360" w:lineRule="exact"/>
                    <w:ind w:firstLine="0" w:firstLineChars="0"/>
                    <w:jc w:val="center"/>
                    <w:rPr>
                      <w:kern w:val="2"/>
                      <w:sz w:val="21"/>
                      <w:szCs w:val="21"/>
                      <w:highlight w:val="none"/>
                      <w:u w:val="single"/>
                      <w:lang w:val="en-US" w:eastAsia="zh-CN" w:bidi="ar-SA"/>
                    </w:rPr>
                  </w:pPr>
                  <w:r>
                    <w:rPr>
                      <w:rFonts w:hint="eastAsia"/>
                      <w:sz w:val="21"/>
                      <w:szCs w:val="21"/>
                      <w:highlight w:val="none"/>
                      <w:u w:val="single"/>
                    </w:rPr>
                    <w:t>建筑面积</w:t>
                  </w:r>
                  <w:r>
                    <w:rPr>
                      <w:rFonts w:hint="eastAsia"/>
                      <w:szCs w:val="21"/>
                      <w:highlight w:val="none"/>
                      <w:u w:val="single"/>
                      <w:lang w:val="en-US" w:eastAsia="zh-CN"/>
                    </w:rPr>
                    <w:t xml:space="preserve">300 </w:t>
                  </w:r>
                  <w:r>
                    <w:rPr>
                      <w:szCs w:val="21"/>
                      <w:highlight w:val="none"/>
                      <w:u w:val="single"/>
                    </w:rPr>
                    <w:t>m</w:t>
                  </w:r>
                  <w:r>
                    <w:rPr>
                      <w:szCs w:val="21"/>
                      <w:highlight w:val="none"/>
                      <w:u w:val="single"/>
                      <w:vertAlign w:val="superscript"/>
                    </w:rPr>
                    <w:t>2</w:t>
                  </w:r>
                  <w:r>
                    <w:rPr>
                      <w:rFonts w:hint="eastAsia"/>
                      <w:u w:val="single"/>
                    </w:rPr>
                    <w:t>，</w:t>
                  </w:r>
                  <w:r>
                    <w:rPr>
                      <w:rFonts w:hint="eastAsia"/>
                      <w:sz w:val="21"/>
                      <w:szCs w:val="21"/>
                      <w:u w:val="single"/>
                    </w:rPr>
                    <w:t>轻钢结构顶棚</w:t>
                  </w:r>
                </w:p>
              </w:tc>
              <w:tc>
                <w:tcPr>
                  <w:tcW w:w="1180" w:type="dxa"/>
                  <w:vMerge w:val="restart"/>
                  <w:noWrap w:val="0"/>
                  <w:vAlign w:val="center"/>
                </w:tcPr>
                <w:p>
                  <w:pPr>
                    <w:spacing w:line="360" w:lineRule="exact"/>
                    <w:ind w:firstLine="0" w:firstLineChars="0"/>
                    <w:jc w:val="center"/>
                    <w:rPr>
                      <w:sz w:val="21"/>
                      <w:szCs w:val="21"/>
                    </w:rPr>
                  </w:pPr>
                  <w:r>
                    <w:rPr>
                      <w:rFonts w:hint="eastAsia"/>
                      <w:sz w:val="21"/>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Merge w:val="continue"/>
                  <w:noWrap w:val="0"/>
                  <w:vAlign w:val="center"/>
                </w:tcPr>
                <w:p>
                  <w:pPr>
                    <w:spacing w:line="360" w:lineRule="exact"/>
                    <w:ind w:firstLine="0" w:firstLineChars="0"/>
                    <w:jc w:val="center"/>
                    <w:rPr>
                      <w:sz w:val="21"/>
                      <w:szCs w:val="21"/>
                      <w:u w:val="single"/>
                    </w:rPr>
                  </w:pPr>
                </w:p>
              </w:tc>
              <w:tc>
                <w:tcPr>
                  <w:tcW w:w="2027" w:type="dxa"/>
                  <w:noWrap w:val="0"/>
                  <w:vAlign w:val="center"/>
                </w:tcPr>
                <w:p>
                  <w:pPr>
                    <w:spacing w:line="360" w:lineRule="exact"/>
                    <w:ind w:firstLine="0" w:firstLineChars="0"/>
                    <w:jc w:val="center"/>
                    <w:rPr>
                      <w:rFonts w:hint="eastAsia" w:eastAsia="宋体"/>
                      <w:sz w:val="21"/>
                      <w:szCs w:val="21"/>
                      <w:u w:val="single"/>
                      <w:lang w:eastAsia="zh-CN"/>
                    </w:rPr>
                  </w:pPr>
                  <w:r>
                    <w:rPr>
                      <w:rFonts w:hint="eastAsia"/>
                      <w:sz w:val="21"/>
                      <w:szCs w:val="21"/>
                      <w:u w:val="single"/>
                      <w:lang w:eastAsia="zh-CN"/>
                    </w:rPr>
                    <w:t>办公室</w:t>
                  </w:r>
                </w:p>
              </w:tc>
              <w:tc>
                <w:tcPr>
                  <w:tcW w:w="5317" w:type="dxa"/>
                  <w:gridSpan w:val="2"/>
                  <w:noWrap w:val="0"/>
                  <w:vAlign w:val="center"/>
                </w:tcPr>
                <w:p>
                  <w:pPr>
                    <w:spacing w:line="360" w:lineRule="exact"/>
                    <w:ind w:firstLine="0" w:firstLineChars="0"/>
                    <w:jc w:val="center"/>
                    <w:rPr>
                      <w:rFonts w:hint="default" w:eastAsia="宋体"/>
                      <w:sz w:val="21"/>
                      <w:szCs w:val="21"/>
                      <w:highlight w:val="none"/>
                      <w:u w:val="single"/>
                      <w:lang w:val="en-US" w:eastAsia="zh-CN"/>
                    </w:rPr>
                  </w:pPr>
                  <w:r>
                    <w:rPr>
                      <w:rFonts w:hint="default" w:eastAsia="宋体"/>
                      <w:sz w:val="21"/>
                      <w:szCs w:val="21"/>
                      <w:highlight w:val="none"/>
                      <w:u w:val="single"/>
                      <w:lang w:val="en-US" w:eastAsia="zh-CN"/>
                    </w:rPr>
                    <w:t>有</w:t>
                  </w:r>
                  <w:r>
                    <w:rPr>
                      <w:rFonts w:hint="eastAsia" w:eastAsia="宋体"/>
                      <w:sz w:val="21"/>
                      <w:szCs w:val="21"/>
                      <w:highlight w:val="none"/>
                      <w:u w:val="single"/>
                      <w:lang w:val="en-US" w:eastAsia="zh-CN"/>
                    </w:rPr>
                    <w:t>一</w:t>
                  </w:r>
                  <w:r>
                    <w:rPr>
                      <w:rFonts w:hint="default" w:eastAsia="宋体"/>
                      <w:sz w:val="21"/>
                      <w:szCs w:val="21"/>
                      <w:highlight w:val="none"/>
                      <w:u w:val="single"/>
                      <w:lang w:val="en-US" w:eastAsia="zh-CN"/>
                    </w:rPr>
                    <w:t>层，</w:t>
                  </w:r>
                  <w:r>
                    <w:rPr>
                      <w:rFonts w:hint="eastAsia" w:eastAsia="宋体"/>
                      <w:sz w:val="21"/>
                      <w:szCs w:val="21"/>
                      <w:highlight w:val="none"/>
                      <w:u w:val="single"/>
                      <w:lang w:val="en-US" w:eastAsia="zh-CN"/>
                    </w:rPr>
                    <w:t>包括</w:t>
                  </w:r>
                  <w:r>
                    <w:rPr>
                      <w:rFonts w:hint="default" w:eastAsia="宋体"/>
                      <w:sz w:val="21"/>
                      <w:szCs w:val="21"/>
                      <w:highlight w:val="none"/>
                      <w:u w:val="single"/>
                      <w:lang w:val="en-US" w:eastAsia="zh-CN"/>
                    </w:rPr>
                    <w:t>休息室、工具房</w:t>
                  </w:r>
                  <w:r>
                    <w:rPr>
                      <w:rFonts w:hint="eastAsia" w:eastAsia="宋体"/>
                      <w:sz w:val="21"/>
                      <w:szCs w:val="21"/>
                      <w:highlight w:val="none"/>
                      <w:u w:val="single"/>
                      <w:lang w:val="en-US" w:eastAsia="zh-CN"/>
                    </w:rPr>
                    <w:t>、</w:t>
                  </w:r>
                  <w:r>
                    <w:rPr>
                      <w:rFonts w:hint="default" w:eastAsia="宋体"/>
                      <w:sz w:val="21"/>
                      <w:szCs w:val="21"/>
                      <w:highlight w:val="none"/>
                      <w:u w:val="single"/>
                      <w:lang w:val="en-US" w:eastAsia="zh-CN"/>
                    </w:rPr>
                    <w:t>办公室、控制室</w:t>
                  </w:r>
                  <w:r>
                    <w:rPr>
                      <w:rFonts w:hint="eastAsia" w:eastAsia="宋体"/>
                      <w:sz w:val="21"/>
                      <w:szCs w:val="21"/>
                      <w:highlight w:val="none"/>
                      <w:u w:val="single"/>
                      <w:lang w:val="en-US" w:eastAsia="zh-CN"/>
                    </w:rPr>
                    <w:t>和厕所</w:t>
                  </w:r>
                  <w:r>
                    <w:rPr>
                      <w:rFonts w:hint="default" w:eastAsia="宋体"/>
                      <w:sz w:val="21"/>
                      <w:szCs w:val="21"/>
                      <w:highlight w:val="none"/>
                      <w:u w:val="single"/>
                      <w:lang w:val="en-US" w:eastAsia="zh-CN"/>
                    </w:rPr>
                    <w:t xml:space="preserve">。占地面积 </w:t>
                  </w:r>
                  <w:r>
                    <w:rPr>
                      <w:rFonts w:hint="eastAsia" w:eastAsia="宋体"/>
                      <w:sz w:val="21"/>
                      <w:szCs w:val="21"/>
                      <w:highlight w:val="none"/>
                      <w:u w:val="single"/>
                      <w:lang w:val="en-US" w:eastAsia="zh-CN"/>
                    </w:rPr>
                    <w:t>1</w:t>
                  </w:r>
                  <w:r>
                    <w:rPr>
                      <w:rFonts w:hint="default" w:eastAsia="宋体"/>
                      <w:sz w:val="21"/>
                      <w:szCs w:val="21"/>
                      <w:highlight w:val="none"/>
                      <w:u w:val="single"/>
                      <w:lang w:val="en-US" w:eastAsia="zh-CN"/>
                    </w:rPr>
                    <w:t>00 m</w:t>
                  </w:r>
                  <w:r>
                    <w:rPr>
                      <w:rFonts w:hint="default" w:eastAsia="宋体"/>
                      <w:sz w:val="21"/>
                      <w:szCs w:val="21"/>
                      <w:highlight w:val="none"/>
                      <w:u w:val="single"/>
                      <w:vertAlign w:val="superscript"/>
                      <w:lang w:val="en-US" w:eastAsia="zh-CN"/>
                    </w:rPr>
                    <w:t>2</w:t>
                  </w:r>
                  <w:r>
                    <w:rPr>
                      <w:rFonts w:hint="eastAsia"/>
                      <w:u w:val="single"/>
                    </w:rPr>
                    <w:t>，</w:t>
                  </w:r>
                  <w:r>
                    <w:rPr>
                      <w:rFonts w:hint="eastAsia"/>
                      <w:sz w:val="21"/>
                      <w:szCs w:val="21"/>
                      <w:u w:val="single"/>
                    </w:rPr>
                    <w:t>轻钢结构顶棚</w:t>
                  </w:r>
                </w:p>
              </w:tc>
              <w:tc>
                <w:tcPr>
                  <w:tcW w:w="1180" w:type="dxa"/>
                  <w:vMerge w:val="continue"/>
                  <w:noWrap w:val="0"/>
                  <w:vAlign w:val="center"/>
                </w:tcPr>
                <w:p>
                  <w:pPr>
                    <w:spacing w:line="360" w:lineRule="exact"/>
                    <w:ind w:firstLine="0" w:firstLineChars="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478" w:type="dxa"/>
                  <w:vMerge w:val="continue"/>
                  <w:noWrap w:val="0"/>
                  <w:vAlign w:val="center"/>
                </w:tcPr>
                <w:p>
                  <w:pPr>
                    <w:spacing w:line="360" w:lineRule="exact"/>
                    <w:ind w:firstLine="0" w:firstLineChars="0"/>
                    <w:jc w:val="center"/>
                    <w:rPr>
                      <w:sz w:val="21"/>
                      <w:szCs w:val="21"/>
                      <w:u w:val="single"/>
                    </w:rPr>
                  </w:pPr>
                </w:p>
              </w:tc>
              <w:tc>
                <w:tcPr>
                  <w:tcW w:w="2027" w:type="dxa"/>
                  <w:noWrap w:val="0"/>
                  <w:vAlign w:val="center"/>
                </w:tcPr>
                <w:p>
                  <w:pPr>
                    <w:spacing w:line="360" w:lineRule="exact"/>
                    <w:ind w:firstLine="0" w:firstLineChars="0"/>
                    <w:jc w:val="center"/>
                    <w:rPr>
                      <w:rFonts w:hint="eastAsia"/>
                      <w:sz w:val="21"/>
                      <w:szCs w:val="21"/>
                      <w:highlight w:val="none"/>
                      <w:u w:val="single"/>
                      <w:lang w:val="en-US" w:eastAsia="zh-CN"/>
                    </w:rPr>
                  </w:pPr>
                  <w:r>
                    <w:rPr>
                      <w:rFonts w:hint="eastAsia"/>
                      <w:sz w:val="21"/>
                      <w:szCs w:val="21"/>
                      <w:highlight w:val="none"/>
                      <w:u w:val="single"/>
                    </w:rPr>
                    <w:t>原料仓库</w:t>
                  </w:r>
                </w:p>
              </w:tc>
              <w:tc>
                <w:tcPr>
                  <w:tcW w:w="5317" w:type="dxa"/>
                  <w:gridSpan w:val="2"/>
                  <w:noWrap w:val="0"/>
                  <w:vAlign w:val="center"/>
                </w:tcPr>
                <w:p>
                  <w:pPr>
                    <w:spacing w:line="360" w:lineRule="exact"/>
                    <w:ind w:firstLine="0" w:firstLineChars="0"/>
                    <w:jc w:val="center"/>
                    <w:rPr>
                      <w:rFonts w:hint="default"/>
                      <w:sz w:val="21"/>
                      <w:szCs w:val="21"/>
                      <w:highlight w:val="none"/>
                      <w:u w:val="single"/>
                      <w:lang w:val="en-US" w:eastAsia="zh-CN"/>
                    </w:rPr>
                  </w:pPr>
                  <w:r>
                    <w:rPr>
                      <w:rFonts w:hint="eastAsia"/>
                      <w:sz w:val="21"/>
                      <w:szCs w:val="21"/>
                      <w:highlight w:val="none"/>
                      <w:u w:val="single"/>
                    </w:rPr>
                    <w:t>建筑面积</w:t>
                  </w:r>
                  <w:r>
                    <w:rPr>
                      <w:rFonts w:hint="eastAsia"/>
                      <w:sz w:val="21"/>
                      <w:szCs w:val="21"/>
                      <w:highlight w:val="none"/>
                      <w:u w:val="single"/>
                      <w:lang w:val="en-US" w:eastAsia="zh-CN"/>
                    </w:rPr>
                    <w:t>20</w:t>
                  </w:r>
                  <w:r>
                    <w:rPr>
                      <w:rFonts w:hint="eastAsia"/>
                      <w:sz w:val="21"/>
                      <w:szCs w:val="21"/>
                      <w:highlight w:val="none"/>
                      <w:u w:val="single"/>
                    </w:rPr>
                    <w:t>0 m</w:t>
                  </w:r>
                  <w:r>
                    <w:rPr>
                      <w:rFonts w:hint="eastAsia"/>
                      <w:sz w:val="21"/>
                      <w:szCs w:val="21"/>
                      <w:highlight w:val="none"/>
                      <w:u w:val="single"/>
                      <w:vertAlign w:val="superscript"/>
                    </w:rPr>
                    <w:t>2</w:t>
                  </w:r>
                  <w:r>
                    <w:rPr>
                      <w:rFonts w:hint="eastAsia"/>
                      <w:u w:val="single"/>
                    </w:rPr>
                    <w:t>，</w:t>
                  </w:r>
                  <w:r>
                    <w:rPr>
                      <w:rFonts w:hint="eastAsia"/>
                      <w:sz w:val="21"/>
                      <w:szCs w:val="21"/>
                      <w:u w:val="single"/>
                    </w:rPr>
                    <w:t>轻钢结构顶棚</w:t>
                  </w:r>
                </w:p>
              </w:tc>
              <w:tc>
                <w:tcPr>
                  <w:tcW w:w="1180" w:type="dxa"/>
                  <w:vMerge w:val="continue"/>
                  <w:noWrap w:val="0"/>
                  <w:vAlign w:val="center"/>
                </w:tcPr>
                <w:p>
                  <w:pPr>
                    <w:spacing w:line="360" w:lineRule="exact"/>
                    <w:ind w:firstLine="0" w:firstLineChars="0"/>
                    <w:jc w:val="center"/>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8" w:type="dxa"/>
                  <w:vMerge w:val="continue"/>
                  <w:noWrap w:val="0"/>
                  <w:vAlign w:val="center"/>
                </w:tcPr>
                <w:p>
                  <w:pPr>
                    <w:spacing w:line="360" w:lineRule="exact"/>
                    <w:ind w:firstLine="0" w:firstLineChars="0"/>
                    <w:jc w:val="center"/>
                    <w:rPr>
                      <w:sz w:val="21"/>
                      <w:szCs w:val="21"/>
                      <w:u w:val="single"/>
                    </w:rPr>
                  </w:pPr>
                </w:p>
              </w:tc>
              <w:tc>
                <w:tcPr>
                  <w:tcW w:w="2027" w:type="dxa"/>
                  <w:noWrap w:val="0"/>
                  <w:vAlign w:val="center"/>
                </w:tcPr>
                <w:p>
                  <w:pPr>
                    <w:spacing w:line="360" w:lineRule="exact"/>
                    <w:ind w:firstLine="0" w:firstLineChars="0"/>
                    <w:jc w:val="center"/>
                    <w:rPr>
                      <w:rFonts w:hint="eastAsia" w:eastAsia="宋体"/>
                      <w:sz w:val="21"/>
                      <w:szCs w:val="21"/>
                      <w:highlight w:val="none"/>
                      <w:u w:val="single"/>
                      <w:lang w:eastAsia="zh-CN"/>
                    </w:rPr>
                  </w:pPr>
                  <w:r>
                    <w:rPr>
                      <w:rFonts w:hint="eastAsia"/>
                      <w:sz w:val="21"/>
                      <w:szCs w:val="21"/>
                      <w:highlight w:val="none"/>
                      <w:u w:val="single"/>
                      <w:lang w:eastAsia="zh-CN"/>
                    </w:rPr>
                    <w:t>进厂道路</w:t>
                  </w:r>
                </w:p>
              </w:tc>
              <w:tc>
                <w:tcPr>
                  <w:tcW w:w="5317" w:type="dxa"/>
                  <w:gridSpan w:val="2"/>
                  <w:noWrap w:val="0"/>
                  <w:vAlign w:val="center"/>
                </w:tcPr>
                <w:p>
                  <w:pPr>
                    <w:spacing w:line="360" w:lineRule="exact"/>
                    <w:ind w:firstLine="0" w:firstLineChars="0"/>
                    <w:jc w:val="center"/>
                    <w:rPr>
                      <w:rFonts w:hint="default" w:eastAsia="宋体"/>
                      <w:sz w:val="21"/>
                      <w:szCs w:val="21"/>
                      <w:highlight w:val="none"/>
                      <w:u w:val="single"/>
                      <w:lang w:val="en-US" w:eastAsia="zh-CN"/>
                    </w:rPr>
                  </w:pPr>
                  <w:r>
                    <w:rPr>
                      <w:rFonts w:hint="eastAsia"/>
                      <w:sz w:val="21"/>
                      <w:szCs w:val="21"/>
                      <w:highlight w:val="none"/>
                      <w:u w:val="single"/>
                      <w:lang w:eastAsia="zh-CN"/>
                    </w:rPr>
                    <w:t>宽</w:t>
                  </w:r>
                  <w:r>
                    <w:rPr>
                      <w:rFonts w:hint="eastAsia"/>
                      <w:sz w:val="21"/>
                      <w:szCs w:val="21"/>
                      <w:highlight w:val="none"/>
                      <w:u w:val="single"/>
                      <w:lang w:val="en-US" w:eastAsia="zh-CN"/>
                    </w:rPr>
                    <w:t>5m，长100m</w:t>
                  </w:r>
                </w:p>
              </w:tc>
              <w:tc>
                <w:tcPr>
                  <w:tcW w:w="1180" w:type="dxa"/>
                  <w:vMerge w:val="continue"/>
                  <w:noWrap w:val="0"/>
                  <w:vAlign w:val="center"/>
                </w:tcPr>
                <w:p>
                  <w:pPr>
                    <w:spacing w:line="360" w:lineRule="exact"/>
                    <w:ind w:firstLine="0" w:firstLineChars="0"/>
                    <w:jc w:val="center"/>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Merge w:val="restart"/>
                  <w:noWrap w:val="0"/>
                  <w:vAlign w:val="center"/>
                </w:tcPr>
                <w:p>
                  <w:pPr>
                    <w:spacing w:line="360" w:lineRule="exact"/>
                    <w:ind w:firstLine="0" w:firstLineChars="0"/>
                    <w:jc w:val="center"/>
                    <w:rPr>
                      <w:sz w:val="21"/>
                      <w:szCs w:val="21"/>
                    </w:rPr>
                  </w:pPr>
                  <w:r>
                    <w:rPr>
                      <w:rFonts w:hint="eastAsia"/>
                      <w:sz w:val="21"/>
                      <w:szCs w:val="21"/>
                    </w:rPr>
                    <w:t>公用工程</w:t>
                  </w:r>
                </w:p>
              </w:tc>
              <w:tc>
                <w:tcPr>
                  <w:tcW w:w="2027" w:type="dxa"/>
                  <w:noWrap w:val="0"/>
                  <w:vAlign w:val="center"/>
                </w:tcPr>
                <w:p>
                  <w:pPr>
                    <w:spacing w:line="360" w:lineRule="exact"/>
                    <w:ind w:firstLine="0" w:firstLineChars="0"/>
                    <w:jc w:val="center"/>
                    <w:rPr>
                      <w:sz w:val="21"/>
                      <w:szCs w:val="21"/>
                    </w:rPr>
                  </w:pPr>
                  <w:r>
                    <w:rPr>
                      <w:rFonts w:hint="eastAsia"/>
                      <w:sz w:val="21"/>
                      <w:szCs w:val="21"/>
                    </w:rPr>
                    <w:t>供电</w:t>
                  </w:r>
                </w:p>
              </w:tc>
              <w:tc>
                <w:tcPr>
                  <w:tcW w:w="5317" w:type="dxa"/>
                  <w:gridSpan w:val="2"/>
                  <w:noWrap w:val="0"/>
                  <w:vAlign w:val="center"/>
                </w:tcPr>
                <w:p>
                  <w:pPr>
                    <w:spacing w:line="360" w:lineRule="exact"/>
                    <w:jc w:val="center"/>
                    <w:rPr>
                      <w:sz w:val="21"/>
                      <w:szCs w:val="21"/>
                      <w:highlight w:val="none"/>
                      <w:u w:val="none"/>
                    </w:rPr>
                  </w:pPr>
                  <w:r>
                    <w:rPr>
                      <w:bCs/>
                      <w:color w:val="000000"/>
                      <w:szCs w:val="21"/>
                      <w:highlight w:val="none"/>
                      <w:u w:val="none"/>
                    </w:rPr>
                    <w:t>市政电网供电</w:t>
                  </w:r>
                </w:p>
              </w:tc>
              <w:tc>
                <w:tcPr>
                  <w:tcW w:w="1180" w:type="dxa"/>
                  <w:vMerge w:val="restart"/>
                  <w:noWrap w:val="0"/>
                  <w:vAlign w:val="center"/>
                </w:tcPr>
                <w:p>
                  <w:pPr>
                    <w:spacing w:line="360" w:lineRule="exact"/>
                    <w:ind w:firstLine="0" w:firstLineChars="0"/>
                    <w:jc w:val="center"/>
                    <w:rPr>
                      <w:sz w:val="21"/>
                      <w:szCs w:val="21"/>
                    </w:rPr>
                  </w:pPr>
                  <w:r>
                    <w:rPr>
                      <w:rFonts w:hint="eastAsia"/>
                      <w:sz w:val="21"/>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dxa"/>
                  <w:vMerge w:val="continue"/>
                  <w:noWrap w:val="0"/>
                  <w:vAlign w:val="center"/>
                </w:tcPr>
                <w:p>
                  <w:pPr>
                    <w:spacing w:line="360" w:lineRule="exact"/>
                    <w:ind w:firstLine="0" w:firstLineChars="0"/>
                    <w:jc w:val="center"/>
                    <w:rPr>
                      <w:sz w:val="21"/>
                      <w:szCs w:val="21"/>
                    </w:rPr>
                  </w:pPr>
                </w:p>
              </w:tc>
              <w:tc>
                <w:tcPr>
                  <w:tcW w:w="2027" w:type="dxa"/>
                  <w:noWrap w:val="0"/>
                  <w:vAlign w:val="center"/>
                </w:tcPr>
                <w:p>
                  <w:pPr>
                    <w:spacing w:line="360" w:lineRule="exact"/>
                    <w:ind w:firstLine="0" w:firstLineChars="0"/>
                    <w:jc w:val="center"/>
                    <w:rPr>
                      <w:sz w:val="21"/>
                      <w:szCs w:val="21"/>
                    </w:rPr>
                  </w:pPr>
                  <w:r>
                    <w:rPr>
                      <w:rFonts w:hint="eastAsia"/>
                      <w:sz w:val="21"/>
                      <w:szCs w:val="21"/>
                    </w:rPr>
                    <w:t>供水</w:t>
                  </w:r>
                </w:p>
              </w:tc>
              <w:tc>
                <w:tcPr>
                  <w:tcW w:w="5317" w:type="dxa"/>
                  <w:gridSpan w:val="2"/>
                  <w:noWrap w:val="0"/>
                  <w:vAlign w:val="center"/>
                </w:tcPr>
                <w:p>
                  <w:pPr>
                    <w:spacing w:line="360" w:lineRule="exact"/>
                    <w:jc w:val="center"/>
                    <w:rPr>
                      <w:rFonts w:hint="eastAsia" w:eastAsia="宋体"/>
                      <w:sz w:val="21"/>
                      <w:szCs w:val="21"/>
                      <w:highlight w:val="none"/>
                      <w:u w:val="none"/>
                      <w:lang w:eastAsia="zh-CN"/>
                    </w:rPr>
                  </w:pPr>
                  <w:r>
                    <w:rPr>
                      <w:rFonts w:hint="eastAsia"/>
                      <w:szCs w:val="21"/>
                      <w:highlight w:val="none"/>
                      <w:u w:val="none"/>
                    </w:rPr>
                    <w:t>由市政管网水引入</w:t>
                  </w:r>
                </w:p>
              </w:tc>
              <w:tc>
                <w:tcPr>
                  <w:tcW w:w="1180" w:type="dxa"/>
                  <w:vMerge w:val="continue"/>
                  <w:noWrap w:val="0"/>
                  <w:vAlign w:val="center"/>
                </w:tcPr>
                <w:p>
                  <w:pPr>
                    <w:spacing w:line="360" w:lineRule="exact"/>
                    <w:ind w:firstLine="0" w:firstLineChars="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478" w:type="dxa"/>
                  <w:vMerge w:val="continue"/>
                  <w:noWrap w:val="0"/>
                  <w:vAlign w:val="center"/>
                </w:tcPr>
                <w:p>
                  <w:pPr>
                    <w:spacing w:line="360" w:lineRule="exact"/>
                    <w:ind w:firstLine="0" w:firstLineChars="0"/>
                    <w:jc w:val="center"/>
                    <w:rPr>
                      <w:sz w:val="21"/>
                      <w:szCs w:val="21"/>
                    </w:rPr>
                  </w:pPr>
                </w:p>
              </w:tc>
              <w:tc>
                <w:tcPr>
                  <w:tcW w:w="2027" w:type="dxa"/>
                  <w:noWrap w:val="0"/>
                  <w:vAlign w:val="center"/>
                </w:tcPr>
                <w:p>
                  <w:pPr>
                    <w:spacing w:line="360" w:lineRule="exact"/>
                    <w:ind w:firstLine="0" w:firstLineChars="0"/>
                    <w:jc w:val="center"/>
                    <w:rPr>
                      <w:sz w:val="21"/>
                      <w:szCs w:val="21"/>
                    </w:rPr>
                  </w:pPr>
                  <w:r>
                    <w:rPr>
                      <w:rFonts w:hint="eastAsia"/>
                      <w:sz w:val="21"/>
                      <w:szCs w:val="21"/>
                    </w:rPr>
                    <w:t>排水</w:t>
                  </w:r>
                </w:p>
              </w:tc>
              <w:tc>
                <w:tcPr>
                  <w:tcW w:w="5317" w:type="dxa"/>
                  <w:gridSpan w:val="2"/>
                  <w:tcBorders>
                    <w:bottom w:val="single" w:color="000000" w:sz="4" w:space="0"/>
                  </w:tcBorders>
                  <w:noWrap w:val="0"/>
                  <w:vAlign w:val="center"/>
                </w:tcPr>
                <w:p>
                  <w:pPr>
                    <w:spacing w:line="360" w:lineRule="exact"/>
                    <w:ind w:firstLine="0" w:firstLineChars="0"/>
                    <w:jc w:val="center"/>
                    <w:rPr>
                      <w:rFonts w:hint="eastAsia" w:eastAsia="宋体"/>
                      <w:sz w:val="21"/>
                      <w:szCs w:val="21"/>
                      <w:highlight w:val="none"/>
                      <w:lang w:eastAsia="zh-CN"/>
                    </w:rPr>
                  </w:pPr>
                  <w:r>
                    <w:rPr>
                      <w:rFonts w:hint="eastAsia"/>
                      <w:sz w:val="21"/>
                      <w:szCs w:val="21"/>
                      <w:highlight w:val="none"/>
                    </w:rPr>
                    <w:t>本项目</w:t>
                  </w:r>
                  <w:r>
                    <w:rPr>
                      <w:rFonts w:hint="eastAsia"/>
                      <w:sz w:val="21"/>
                      <w:szCs w:val="21"/>
                      <w:highlight w:val="none"/>
                      <w:lang w:eastAsia="zh-CN"/>
                    </w:rPr>
                    <w:t>在大桥底下且厂房为全封闭建筑，所以没有雨水外排，只产生生活污水。生活污水经化粪池处理后排入城市污水处理管网，进入霞湾污水处理厂处理后排入湘江。</w:t>
                  </w:r>
                </w:p>
              </w:tc>
              <w:tc>
                <w:tcPr>
                  <w:tcW w:w="1180" w:type="dxa"/>
                  <w:vMerge w:val="continue"/>
                  <w:noWrap w:val="0"/>
                  <w:vAlign w:val="center"/>
                </w:tcPr>
                <w:p>
                  <w:pPr>
                    <w:spacing w:line="360" w:lineRule="exact"/>
                    <w:ind w:firstLine="0" w:firstLineChars="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trPr>
              <w:tc>
                <w:tcPr>
                  <w:tcW w:w="478" w:type="dxa"/>
                  <w:vMerge w:val="restart"/>
                  <w:noWrap w:val="0"/>
                  <w:vAlign w:val="center"/>
                </w:tcPr>
                <w:p>
                  <w:pPr>
                    <w:spacing w:line="360" w:lineRule="exact"/>
                    <w:ind w:firstLine="0" w:firstLineChars="0"/>
                    <w:jc w:val="center"/>
                    <w:rPr>
                      <w:sz w:val="21"/>
                      <w:szCs w:val="21"/>
                    </w:rPr>
                  </w:pPr>
                  <w:r>
                    <w:rPr>
                      <w:rFonts w:hint="eastAsia"/>
                      <w:sz w:val="21"/>
                      <w:szCs w:val="21"/>
                    </w:rPr>
                    <w:t>环保工程</w:t>
                  </w:r>
                </w:p>
              </w:tc>
              <w:tc>
                <w:tcPr>
                  <w:tcW w:w="2027" w:type="dxa"/>
                  <w:noWrap w:val="0"/>
                  <w:vAlign w:val="center"/>
                </w:tcPr>
                <w:p>
                  <w:pPr>
                    <w:spacing w:line="360" w:lineRule="exact"/>
                    <w:ind w:firstLine="0" w:firstLineChars="0"/>
                    <w:jc w:val="center"/>
                    <w:rPr>
                      <w:sz w:val="21"/>
                      <w:szCs w:val="21"/>
                    </w:rPr>
                  </w:pPr>
                  <w:r>
                    <w:rPr>
                      <w:rFonts w:hint="eastAsia"/>
                      <w:sz w:val="21"/>
                      <w:szCs w:val="21"/>
                    </w:rPr>
                    <w:t>废气</w:t>
                  </w:r>
                </w:p>
              </w:tc>
              <w:tc>
                <w:tcPr>
                  <w:tcW w:w="5317" w:type="dxa"/>
                  <w:gridSpan w:val="2"/>
                  <w:noWrap w:val="0"/>
                  <w:vAlign w:val="center"/>
                </w:tcPr>
                <w:p>
                  <w:pPr>
                    <w:spacing w:line="360" w:lineRule="exact"/>
                    <w:ind w:firstLine="0" w:firstLineChars="0"/>
                    <w:jc w:val="center"/>
                    <w:rPr>
                      <w:rFonts w:hint="eastAsia"/>
                      <w:sz w:val="21"/>
                      <w:szCs w:val="21"/>
                    </w:rPr>
                  </w:pPr>
                  <w:r>
                    <w:rPr>
                      <w:rFonts w:hint="eastAsia" w:eastAsia="宋体"/>
                      <w:sz w:val="21"/>
                      <w:szCs w:val="21"/>
                      <w:highlight w:val="none"/>
                      <w:lang w:eastAsia="zh-CN"/>
                    </w:rPr>
                    <w:t>大件破碎机产生的粉尘经旋风</w:t>
                  </w:r>
                  <w:r>
                    <w:rPr>
                      <w:rFonts w:hint="eastAsia" w:eastAsia="宋体"/>
                      <w:sz w:val="21"/>
                      <w:szCs w:val="21"/>
                      <w:highlight w:val="none"/>
                      <w:lang w:val="en-US" w:eastAsia="zh-CN"/>
                    </w:rPr>
                    <w:t>+脉冲式</w:t>
                  </w:r>
                  <w:r>
                    <w:rPr>
                      <w:rFonts w:hint="eastAsia" w:eastAsia="宋体"/>
                      <w:sz w:val="21"/>
                      <w:szCs w:val="21"/>
                      <w:highlight w:val="none"/>
                      <w:lang w:eastAsia="zh-CN"/>
                    </w:rPr>
                    <w:t>除尘器</w:t>
                  </w:r>
                  <w:r>
                    <w:rPr>
                      <w:rFonts w:hint="eastAsia"/>
                      <w:sz w:val="21"/>
                      <w:szCs w:val="21"/>
                      <w:lang w:eastAsia="zh-CN"/>
                    </w:rPr>
                    <w:t>（与破碎机一体，对垃圾粉尘进行处理）</w:t>
                  </w:r>
                  <w:r>
                    <w:rPr>
                      <w:rFonts w:hint="eastAsia" w:eastAsia="宋体"/>
                      <w:sz w:val="21"/>
                      <w:szCs w:val="21"/>
                      <w:highlight w:val="none"/>
                      <w:lang w:eastAsia="zh-CN"/>
                    </w:rPr>
                    <w:t>收集后，经筛选做生物质RDF的原料，不能做原料的与废旧家具里夹带的经人工破拆分选后的可燃物（织物、皮革、海绵等）一同送去垃圾焚烧厂焚烧；生物质造粒粉尘处理采用布袋除尘器收集处理。</w:t>
                  </w:r>
                </w:p>
              </w:tc>
              <w:tc>
                <w:tcPr>
                  <w:tcW w:w="1180" w:type="dxa"/>
                  <w:noWrap w:val="0"/>
                  <w:vAlign w:val="center"/>
                </w:tcPr>
                <w:p>
                  <w:pPr>
                    <w:spacing w:line="360" w:lineRule="exact"/>
                    <w:ind w:firstLine="0" w:firstLineChars="0"/>
                    <w:jc w:val="center"/>
                    <w:rPr>
                      <w:rFonts w:hint="eastAsia"/>
                      <w:sz w:val="21"/>
                      <w:szCs w:val="21"/>
                    </w:rPr>
                  </w:pPr>
                  <w:r>
                    <w:rPr>
                      <w:rFonts w:hint="eastAsia"/>
                      <w:sz w:val="21"/>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478" w:type="dxa"/>
                  <w:vMerge w:val="continue"/>
                  <w:noWrap w:val="0"/>
                  <w:vAlign w:val="center"/>
                </w:tcPr>
                <w:p>
                  <w:pPr>
                    <w:spacing w:line="360" w:lineRule="exact"/>
                    <w:ind w:firstLine="0" w:firstLineChars="0"/>
                    <w:jc w:val="center"/>
                    <w:rPr>
                      <w:sz w:val="21"/>
                      <w:szCs w:val="21"/>
                    </w:rPr>
                  </w:pPr>
                </w:p>
              </w:tc>
              <w:tc>
                <w:tcPr>
                  <w:tcW w:w="2027" w:type="dxa"/>
                  <w:noWrap w:val="0"/>
                  <w:vAlign w:val="center"/>
                </w:tcPr>
                <w:p>
                  <w:pPr>
                    <w:spacing w:line="360" w:lineRule="exact"/>
                    <w:ind w:firstLine="0" w:firstLineChars="0"/>
                    <w:jc w:val="center"/>
                    <w:rPr>
                      <w:sz w:val="21"/>
                      <w:szCs w:val="21"/>
                    </w:rPr>
                  </w:pPr>
                  <w:r>
                    <w:rPr>
                      <w:rFonts w:hint="eastAsia"/>
                      <w:sz w:val="21"/>
                      <w:szCs w:val="21"/>
                    </w:rPr>
                    <w:t>废水</w:t>
                  </w:r>
                </w:p>
              </w:tc>
              <w:tc>
                <w:tcPr>
                  <w:tcW w:w="1058" w:type="dxa"/>
                  <w:noWrap w:val="0"/>
                  <w:vAlign w:val="center"/>
                </w:tcPr>
                <w:p>
                  <w:pPr>
                    <w:spacing w:line="360" w:lineRule="exact"/>
                    <w:ind w:firstLine="0" w:firstLineChars="0"/>
                    <w:jc w:val="center"/>
                    <w:rPr>
                      <w:sz w:val="21"/>
                      <w:szCs w:val="21"/>
                      <w:highlight w:val="none"/>
                    </w:rPr>
                  </w:pPr>
                  <w:r>
                    <w:rPr>
                      <w:rFonts w:hint="eastAsia"/>
                      <w:sz w:val="21"/>
                      <w:szCs w:val="21"/>
                      <w:highlight w:val="none"/>
                    </w:rPr>
                    <w:t>生活污水</w:t>
                  </w:r>
                </w:p>
              </w:tc>
              <w:tc>
                <w:tcPr>
                  <w:tcW w:w="4259" w:type="dxa"/>
                  <w:tcBorders>
                    <w:top w:val="single" w:color="auto" w:sz="4" w:space="0"/>
                  </w:tcBorders>
                  <w:noWrap w:val="0"/>
                  <w:vAlign w:val="center"/>
                </w:tcPr>
                <w:p>
                  <w:pPr>
                    <w:spacing w:line="360" w:lineRule="exact"/>
                    <w:ind w:firstLine="0" w:firstLineChars="0"/>
                    <w:jc w:val="center"/>
                    <w:rPr>
                      <w:rFonts w:hint="eastAsia" w:eastAsia="宋体"/>
                      <w:sz w:val="21"/>
                      <w:szCs w:val="21"/>
                      <w:highlight w:val="none"/>
                      <w:lang w:eastAsia="zh-CN"/>
                    </w:rPr>
                  </w:pPr>
                  <w:r>
                    <w:rPr>
                      <w:rFonts w:hint="eastAsia"/>
                      <w:szCs w:val="21"/>
                      <w:lang w:eastAsia="zh-CN"/>
                    </w:rPr>
                    <w:t>生活污水经化粪池处理后排入城市污水处理管网，进入霞湾污水处理厂处理后排入湘江</w:t>
                  </w:r>
                </w:p>
              </w:tc>
              <w:tc>
                <w:tcPr>
                  <w:tcW w:w="1180" w:type="dxa"/>
                  <w:tcBorders>
                    <w:top w:val="single" w:color="auto" w:sz="4" w:space="0"/>
                    <w:bottom w:val="single" w:color="auto" w:sz="4" w:space="0"/>
                  </w:tcBorders>
                  <w:noWrap w:val="0"/>
                  <w:vAlign w:val="center"/>
                </w:tcPr>
                <w:p>
                  <w:pPr>
                    <w:spacing w:line="360" w:lineRule="exact"/>
                    <w:ind w:firstLine="0" w:firstLineChars="0"/>
                    <w:jc w:val="center"/>
                    <w:rPr>
                      <w:rFonts w:hint="eastAsia"/>
                      <w:sz w:val="21"/>
                      <w:szCs w:val="21"/>
                    </w:rPr>
                  </w:pPr>
                  <w:r>
                    <w:rPr>
                      <w:rFonts w:hint="eastAsia"/>
                      <w:sz w:val="21"/>
                      <w:szCs w:val="21"/>
                    </w:rPr>
                    <w:t>新建</w:t>
                  </w:r>
                </w:p>
                <w:p>
                  <w:pPr>
                    <w:spacing w:line="360" w:lineRule="exact"/>
                    <w:ind w:firstLine="0" w:firstLineChars="0"/>
                    <w:jc w:val="center"/>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478" w:type="dxa"/>
                  <w:vMerge w:val="continue"/>
                  <w:noWrap w:val="0"/>
                  <w:vAlign w:val="center"/>
                </w:tcPr>
                <w:p>
                  <w:pPr>
                    <w:spacing w:line="360" w:lineRule="exact"/>
                    <w:ind w:firstLine="0" w:firstLineChars="0"/>
                    <w:jc w:val="center"/>
                    <w:rPr>
                      <w:sz w:val="21"/>
                      <w:szCs w:val="21"/>
                    </w:rPr>
                  </w:pPr>
                </w:p>
              </w:tc>
              <w:tc>
                <w:tcPr>
                  <w:tcW w:w="2027" w:type="dxa"/>
                  <w:noWrap w:val="0"/>
                  <w:vAlign w:val="center"/>
                </w:tcPr>
                <w:p>
                  <w:pPr>
                    <w:spacing w:line="360" w:lineRule="exact"/>
                    <w:ind w:firstLine="0" w:firstLineChars="0"/>
                    <w:jc w:val="center"/>
                    <w:rPr>
                      <w:sz w:val="21"/>
                      <w:szCs w:val="21"/>
                    </w:rPr>
                  </w:pPr>
                  <w:r>
                    <w:rPr>
                      <w:rFonts w:hint="eastAsia"/>
                      <w:sz w:val="21"/>
                      <w:szCs w:val="21"/>
                    </w:rPr>
                    <w:t>生活垃圾</w:t>
                  </w:r>
                </w:p>
              </w:tc>
              <w:tc>
                <w:tcPr>
                  <w:tcW w:w="5317" w:type="dxa"/>
                  <w:gridSpan w:val="2"/>
                  <w:tcBorders>
                    <w:top w:val="single" w:color="auto" w:sz="4" w:space="0"/>
                  </w:tcBorders>
                  <w:noWrap w:val="0"/>
                  <w:vAlign w:val="center"/>
                </w:tcPr>
                <w:p>
                  <w:pPr>
                    <w:spacing w:line="360" w:lineRule="exact"/>
                    <w:ind w:firstLine="0" w:firstLineChars="0"/>
                    <w:jc w:val="center"/>
                    <w:rPr>
                      <w:sz w:val="21"/>
                      <w:szCs w:val="21"/>
                    </w:rPr>
                  </w:pPr>
                  <w:r>
                    <w:rPr>
                      <w:sz w:val="21"/>
                      <w:szCs w:val="21"/>
                    </w:rPr>
                    <w:t>厂区内设置垃圾桶，定期清运至环卫部门指定地点</w:t>
                  </w:r>
                </w:p>
              </w:tc>
              <w:tc>
                <w:tcPr>
                  <w:tcW w:w="1180" w:type="dxa"/>
                  <w:tcBorders>
                    <w:top w:val="single" w:color="auto" w:sz="4" w:space="0"/>
                  </w:tcBorders>
                  <w:noWrap w:val="0"/>
                  <w:vAlign w:val="center"/>
                </w:tcPr>
                <w:p>
                  <w:pPr>
                    <w:spacing w:line="360" w:lineRule="exact"/>
                    <w:ind w:firstLine="0" w:firstLineChars="0"/>
                    <w:jc w:val="center"/>
                    <w:rPr>
                      <w:sz w:val="21"/>
                      <w:szCs w:val="21"/>
                    </w:rPr>
                  </w:pPr>
                  <w:r>
                    <w:rPr>
                      <w:rFonts w:hint="eastAsia"/>
                      <w:sz w:val="21"/>
                      <w:szCs w:val="21"/>
                    </w:rPr>
                    <w:t>新建</w:t>
                  </w:r>
                </w:p>
              </w:tc>
            </w:tr>
          </w:tbl>
          <w:p>
            <w:pPr>
              <w:autoSpaceDN w:val="0"/>
              <w:spacing w:before="240" w:beforeLines="100" w:after="120" w:afterLines="50"/>
              <w:jc w:val="center"/>
              <w:rPr>
                <w:rFonts w:hint="eastAsia"/>
                <w:b/>
                <w:bCs/>
                <w:sz w:val="24"/>
              </w:rPr>
            </w:pPr>
            <w:r>
              <w:rPr>
                <w:b/>
                <w:bCs/>
                <w:sz w:val="24"/>
              </w:rPr>
              <w:t>表1-1  项目组成一览表</w:t>
            </w:r>
          </w:p>
          <w:p>
            <w:pPr>
              <w:tabs>
                <w:tab w:val="left" w:pos="1072"/>
              </w:tabs>
              <w:spacing w:line="360" w:lineRule="auto"/>
              <w:ind w:firstLine="482" w:firstLineChars="200"/>
              <w:jc w:val="left"/>
              <w:rPr>
                <w:rFonts w:hint="eastAsia"/>
                <w:b/>
                <w:sz w:val="24"/>
              </w:rPr>
            </w:pPr>
          </w:p>
          <w:p>
            <w:pPr>
              <w:tabs>
                <w:tab w:val="left" w:pos="1072"/>
              </w:tabs>
              <w:spacing w:line="360" w:lineRule="auto"/>
              <w:ind w:firstLine="482" w:firstLineChars="200"/>
              <w:jc w:val="left"/>
              <w:rPr>
                <w:b/>
                <w:sz w:val="24"/>
              </w:rPr>
            </w:pPr>
            <w:r>
              <w:rPr>
                <w:rFonts w:hint="eastAsia"/>
                <w:b/>
                <w:sz w:val="24"/>
              </w:rPr>
              <w:t>3</w:t>
            </w:r>
            <w:r>
              <w:rPr>
                <w:b/>
                <w:sz w:val="24"/>
              </w:rPr>
              <w:t>、主要设备</w:t>
            </w:r>
          </w:p>
          <w:p>
            <w:pPr>
              <w:spacing w:line="360" w:lineRule="auto"/>
              <w:ind w:firstLine="480" w:firstLineChars="200"/>
              <w:rPr>
                <w:sz w:val="24"/>
              </w:rPr>
            </w:pPr>
            <w:r>
              <w:rPr>
                <w:sz w:val="24"/>
              </w:rPr>
              <w:t>本项目主要设备设备清单见表1-2。</w:t>
            </w:r>
          </w:p>
          <w:p>
            <w:pPr>
              <w:autoSpaceDN w:val="0"/>
              <w:spacing w:before="240" w:beforeLines="100" w:after="120" w:afterLines="50"/>
              <w:jc w:val="center"/>
              <w:rPr>
                <w:b/>
                <w:bCs/>
                <w:sz w:val="24"/>
              </w:rPr>
            </w:pPr>
            <w:r>
              <w:rPr>
                <w:b/>
                <w:bCs/>
                <w:sz w:val="24"/>
              </w:rPr>
              <w:t>表1-2  本项目主要设备一览表</w:t>
            </w:r>
          </w:p>
          <w:tbl>
            <w:tblPr>
              <w:tblStyle w:val="42"/>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277"/>
              <w:gridCol w:w="2833"/>
              <w:gridCol w:w="1209"/>
              <w:gridCol w:w="13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8" w:type="pct"/>
                  <w:noWrap w:val="0"/>
                  <w:vAlign w:val="center"/>
                </w:tcPr>
                <w:p>
                  <w:pPr>
                    <w:widowControl/>
                    <w:jc w:val="center"/>
                    <w:rPr>
                      <w:b/>
                      <w:color w:val="000000"/>
                      <w:spacing w:val="8"/>
                      <w:szCs w:val="21"/>
                      <w:u w:val="single"/>
                    </w:rPr>
                  </w:pPr>
                  <w:r>
                    <w:rPr>
                      <w:b/>
                      <w:color w:val="000000"/>
                      <w:spacing w:val="8"/>
                      <w:szCs w:val="21"/>
                      <w:u w:val="single"/>
                    </w:rPr>
                    <w:t>编号</w:t>
                  </w:r>
                </w:p>
              </w:tc>
              <w:tc>
                <w:tcPr>
                  <w:tcW w:w="1232" w:type="pct"/>
                  <w:noWrap w:val="0"/>
                  <w:vAlign w:val="center"/>
                </w:tcPr>
                <w:p>
                  <w:pPr>
                    <w:widowControl/>
                    <w:jc w:val="center"/>
                    <w:rPr>
                      <w:b/>
                      <w:color w:val="000000"/>
                      <w:spacing w:val="8"/>
                      <w:szCs w:val="21"/>
                      <w:u w:val="single"/>
                    </w:rPr>
                  </w:pPr>
                  <w:r>
                    <w:rPr>
                      <w:b/>
                      <w:color w:val="000000"/>
                      <w:spacing w:val="8"/>
                      <w:szCs w:val="21"/>
                      <w:u w:val="single"/>
                    </w:rPr>
                    <w:t>设备名称</w:t>
                  </w:r>
                </w:p>
              </w:tc>
              <w:tc>
                <w:tcPr>
                  <w:tcW w:w="1533" w:type="pct"/>
                  <w:noWrap w:val="0"/>
                  <w:vAlign w:val="center"/>
                </w:tcPr>
                <w:p>
                  <w:pPr>
                    <w:spacing w:line="360" w:lineRule="exact"/>
                    <w:jc w:val="center"/>
                    <w:rPr>
                      <w:b/>
                      <w:szCs w:val="21"/>
                      <w:u w:val="single"/>
                    </w:rPr>
                  </w:pPr>
                  <w:r>
                    <w:rPr>
                      <w:rFonts w:hint="eastAsia"/>
                      <w:b/>
                      <w:szCs w:val="21"/>
                      <w:u w:val="single"/>
                    </w:rPr>
                    <w:t>型号及规模</w:t>
                  </w:r>
                </w:p>
              </w:tc>
              <w:tc>
                <w:tcPr>
                  <w:tcW w:w="654" w:type="pct"/>
                  <w:noWrap w:val="0"/>
                  <w:vAlign w:val="center"/>
                </w:tcPr>
                <w:p>
                  <w:pPr>
                    <w:widowControl/>
                    <w:jc w:val="center"/>
                    <w:rPr>
                      <w:b/>
                      <w:color w:val="000000"/>
                      <w:spacing w:val="8"/>
                      <w:szCs w:val="21"/>
                      <w:u w:val="single"/>
                    </w:rPr>
                  </w:pPr>
                  <w:r>
                    <w:rPr>
                      <w:b/>
                      <w:color w:val="000000"/>
                      <w:spacing w:val="8"/>
                      <w:szCs w:val="21"/>
                      <w:u w:val="single"/>
                    </w:rPr>
                    <w:t>单位</w:t>
                  </w:r>
                </w:p>
              </w:tc>
              <w:tc>
                <w:tcPr>
                  <w:tcW w:w="750" w:type="pct"/>
                  <w:noWrap w:val="0"/>
                  <w:vAlign w:val="center"/>
                </w:tcPr>
                <w:p>
                  <w:pPr>
                    <w:widowControl/>
                    <w:jc w:val="center"/>
                    <w:rPr>
                      <w:b/>
                      <w:color w:val="000000"/>
                      <w:spacing w:val="8"/>
                      <w:szCs w:val="21"/>
                      <w:u w:val="single"/>
                    </w:rPr>
                  </w:pPr>
                  <w:r>
                    <w:rPr>
                      <w:b/>
                      <w:color w:val="000000"/>
                      <w:spacing w:val="8"/>
                      <w:szCs w:val="21"/>
                      <w:u w:val="single"/>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8" w:type="pct"/>
                  <w:noWrap w:val="0"/>
                  <w:vAlign w:val="center"/>
                </w:tcPr>
                <w:p>
                  <w:pPr>
                    <w:widowControl/>
                    <w:jc w:val="center"/>
                    <w:rPr>
                      <w:color w:val="000000"/>
                      <w:spacing w:val="8"/>
                      <w:szCs w:val="21"/>
                      <w:u w:val="single"/>
                    </w:rPr>
                  </w:pPr>
                  <w:r>
                    <w:rPr>
                      <w:rFonts w:hint="eastAsia"/>
                      <w:color w:val="000000"/>
                      <w:spacing w:val="8"/>
                      <w:szCs w:val="21"/>
                      <w:u w:val="single"/>
                    </w:rPr>
                    <w:t>1</w:t>
                  </w:r>
                </w:p>
              </w:tc>
              <w:tc>
                <w:tcPr>
                  <w:tcW w:w="1232" w:type="pct"/>
                  <w:noWrap w:val="0"/>
                  <w:vAlign w:val="center"/>
                </w:tcPr>
                <w:p>
                  <w:pPr>
                    <w:jc w:val="center"/>
                    <w:rPr>
                      <w:color w:val="000000"/>
                      <w:spacing w:val="8"/>
                      <w:szCs w:val="21"/>
                      <w:highlight w:val="none"/>
                      <w:u w:val="single"/>
                    </w:rPr>
                  </w:pPr>
                  <w:r>
                    <w:rPr>
                      <w:rFonts w:hint="eastAsia"/>
                      <w:color w:val="000000"/>
                      <w:spacing w:val="8"/>
                      <w:szCs w:val="21"/>
                      <w:highlight w:val="none"/>
                      <w:u w:val="single"/>
                    </w:rPr>
                    <w:t>链板输送机</w:t>
                  </w:r>
                </w:p>
              </w:tc>
              <w:tc>
                <w:tcPr>
                  <w:tcW w:w="1533" w:type="pct"/>
                  <w:noWrap w:val="0"/>
                  <w:vAlign w:val="center"/>
                </w:tcPr>
                <w:p>
                  <w:pPr>
                    <w:jc w:val="center"/>
                    <w:rPr>
                      <w:rFonts w:hint="eastAsia"/>
                      <w:color w:val="FF0000"/>
                      <w:szCs w:val="22"/>
                      <w:highlight w:val="yellow"/>
                      <w:u w:val="single"/>
                    </w:rPr>
                  </w:pPr>
                  <w:r>
                    <w:rPr>
                      <w:rFonts w:ascii="仿宋" w:hAnsi="仿宋" w:eastAsia="仿宋"/>
                      <w:sz w:val="24"/>
                      <w:u w:val="single"/>
                    </w:rPr>
                    <w:t>BSU</w:t>
                  </w:r>
                  <w:r>
                    <w:rPr>
                      <w:rFonts w:hint="eastAsia" w:ascii="仿宋" w:hAnsi="仿宋" w:eastAsia="仿宋"/>
                      <w:sz w:val="24"/>
                      <w:u w:val="single"/>
                    </w:rPr>
                    <w:t>200110</w:t>
                  </w:r>
                </w:p>
              </w:tc>
              <w:tc>
                <w:tcPr>
                  <w:tcW w:w="654" w:type="pct"/>
                  <w:noWrap w:val="0"/>
                  <w:vAlign w:val="center"/>
                </w:tcPr>
                <w:p>
                  <w:pPr>
                    <w:spacing w:line="360" w:lineRule="exact"/>
                    <w:jc w:val="center"/>
                    <w:rPr>
                      <w:rFonts w:hint="eastAsia"/>
                      <w:color w:val="000000"/>
                      <w:spacing w:val="8"/>
                      <w:szCs w:val="21"/>
                      <w:u w:val="single"/>
                    </w:rPr>
                  </w:pPr>
                  <w:r>
                    <w:rPr>
                      <w:rFonts w:hint="eastAsia"/>
                      <w:szCs w:val="21"/>
                      <w:u w:val="single"/>
                    </w:rPr>
                    <w:t>台</w:t>
                  </w:r>
                </w:p>
              </w:tc>
              <w:tc>
                <w:tcPr>
                  <w:tcW w:w="750"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8" w:type="pct"/>
                  <w:noWrap w:val="0"/>
                  <w:vAlign w:val="center"/>
                </w:tcPr>
                <w:p>
                  <w:pPr>
                    <w:widowControl/>
                    <w:jc w:val="center"/>
                    <w:rPr>
                      <w:color w:val="000000"/>
                      <w:spacing w:val="8"/>
                      <w:szCs w:val="21"/>
                      <w:u w:val="single"/>
                    </w:rPr>
                  </w:pPr>
                  <w:r>
                    <w:rPr>
                      <w:rFonts w:hint="eastAsia"/>
                      <w:color w:val="000000"/>
                      <w:spacing w:val="8"/>
                      <w:szCs w:val="21"/>
                      <w:u w:val="single"/>
                    </w:rPr>
                    <w:t>2</w:t>
                  </w:r>
                </w:p>
              </w:tc>
              <w:tc>
                <w:tcPr>
                  <w:tcW w:w="1232" w:type="pct"/>
                  <w:noWrap w:val="0"/>
                  <w:vAlign w:val="center"/>
                </w:tcPr>
                <w:p>
                  <w:pPr>
                    <w:ind w:firstLine="226" w:firstLineChars="100"/>
                    <w:jc w:val="center"/>
                    <w:rPr>
                      <w:rFonts w:hint="eastAsia" w:ascii="仿宋" w:hAnsi="仿宋" w:eastAsia="仿宋"/>
                      <w:sz w:val="24"/>
                      <w:highlight w:val="none"/>
                      <w:u w:val="single"/>
                    </w:rPr>
                  </w:pPr>
                  <w:r>
                    <w:rPr>
                      <w:rFonts w:hint="eastAsia"/>
                      <w:color w:val="000000"/>
                      <w:spacing w:val="8"/>
                      <w:szCs w:val="21"/>
                      <w:highlight w:val="none"/>
                      <w:u w:val="single"/>
                    </w:rPr>
                    <w:t>除尘系统</w:t>
                  </w:r>
                </w:p>
              </w:tc>
              <w:tc>
                <w:tcPr>
                  <w:tcW w:w="1533" w:type="pct"/>
                  <w:noWrap w:val="0"/>
                  <w:vAlign w:val="center"/>
                </w:tcPr>
                <w:p>
                  <w:pPr>
                    <w:jc w:val="center"/>
                    <w:rPr>
                      <w:rFonts w:hint="eastAsia" w:ascii="仿宋" w:hAnsi="仿宋" w:eastAsia="仿宋"/>
                      <w:sz w:val="24"/>
                      <w:u w:val="single"/>
                    </w:rPr>
                  </w:pPr>
                  <w:r>
                    <w:rPr>
                      <w:rFonts w:hint="eastAsia" w:ascii="仿宋" w:hAnsi="仿宋" w:eastAsia="仿宋"/>
                      <w:sz w:val="24"/>
                      <w:u w:val="single"/>
                    </w:rPr>
                    <w:t>AF30</w:t>
                  </w:r>
                </w:p>
              </w:tc>
              <w:tc>
                <w:tcPr>
                  <w:tcW w:w="654" w:type="pct"/>
                  <w:noWrap w:val="0"/>
                  <w:vAlign w:val="center"/>
                </w:tcPr>
                <w:p>
                  <w:pPr>
                    <w:spacing w:line="360" w:lineRule="exact"/>
                    <w:jc w:val="center"/>
                    <w:rPr>
                      <w:rFonts w:hint="eastAsia" w:eastAsia="宋体"/>
                      <w:color w:val="000000"/>
                      <w:spacing w:val="8"/>
                      <w:szCs w:val="21"/>
                      <w:u w:val="single"/>
                      <w:lang w:eastAsia="zh-CN"/>
                    </w:rPr>
                  </w:pPr>
                  <w:r>
                    <w:rPr>
                      <w:rFonts w:hint="eastAsia"/>
                      <w:szCs w:val="21"/>
                      <w:u w:val="single"/>
                      <w:lang w:eastAsia="zh-CN"/>
                    </w:rPr>
                    <w:t>套</w:t>
                  </w:r>
                </w:p>
              </w:tc>
              <w:tc>
                <w:tcPr>
                  <w:tcW w:w="750" w:type="pct"/>
                  <w:noWrap w:val="0"/>
                  <w:vAlign w:val="center"/>
                </w:tcPr>
                <w:p>
                  <w:pPr>
                    <w:widowControl/>
                    <w:jc w:val="center"/>
                    <w:rPr>
                      <w:rFonts w:hint="eastAsia" w:eastAsia="宋体"/>
                      <w:color w:val="000000"/>
                      <w:spacing w:val="8"/>
                      <w:szCs w:val="21"/>
                      <w:u w:val="single"/>
                      <w:lang w:eastAsia="zh-CN"/>
                    </w:rPr>
                  </w:pPr>
                  <w:r>
                    <w:rPr>
                      <w:rFonts w:hint="eastAsia"/>
                      <w:color w:val="000000"/>
                      <w:spacing w:val="8"/>
                      <w:szCs w:val="21"/>
                      <w:u w:val="singl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8"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3</w:t>
                  </w:r>
                </w:p>
              </w:tc>
              <w:tc>
                <w:tcPr>
                  <w:tcW w:w="1232" w:type="pct"/>
                  <w:noWrap w:val="0"/>
                  <w:vAlign w:val="center"/>
                </w:tcPr>
                <w:p>
                  <w:pPr>
                    <w:jc w:val="center"/>
                    <w:rPr>
                      <w:rFonts w:hint="eastAsia"/>
                      <w:color w:val="000000"/>
                      <w:spacing w:val="8"/>
                      <w:szCs w:val="21"/>
                      <w:highlight w:val="none"/>
                      <w:u w:val="single"/>
                    </w:rPr>
                  </w:pPr>
                  <w:r>
                    <w:rPr>
                      <w:rFonts w:hint="eastAsia"/>
                      <w:color w:val="000000"/>
                      <w:spacing w:val="8"/>
                      <w:szCs w:val="21"/>
                      <w:highlight w:val="none"/>
                      <w:u w:val="single"/>
                    </w:rPr>
                    <w:t>出料皮带</w:t>
                  </w:r>
                </w:p>
              </w:tc>
              <w:tc>
                <w:tcPr>
                  <w:tcW w:w="1533" w:type="pct"/>
                  <w:noWrap w:val="0"/>
                  <w:vAlign w:val="center"/>
                </w:tcPr>
                <w:p>
                  <w:pPr>
                    <w:jc w:val="center"/>
                    <w:rPr>
                      <w:rFonts w:hint="eastAsia" w:ascii="仿宋" w:hAnsi="仿宋" w:eastAsia="仿宋"/>
                      <w:sz w:val="24"/>
                      <w:u w:val="single"/>
                    </w:rPr>
                  </w:pPr>
                  <w:r>
                    <w:rPr>
                      <w:rFonts w:hint="eastAsia" w:ascii="仿宋" w:hAnsi="仿宋" w:eastAsia="仿宋"/>
                      <w:sz w:val="24"/>
                      <w:u w:val="single"/>
                    </w:rPr>
                    <w:t>BC160100</w:t>
                  </w:r>
                </w:p>
              </w:tc>
              <w:tc>
                <w:tcPr>
                  <w:tcW w:w="654" w:type="pct"/>
                  <w:noWrap w:val="0"/>
                  <w:vAlign w:val="center"/>
                </w:tcPr>
                <w:p>
                  <w:pPr>
                    <w:spacing w:line="360" w:lineRule="exact"/>
                    <w:jc w:val="center"/>
                    <w:rPr>
                      <w:rFonts w:hint="eastAsia"/>
                      <w:color w:val="000000"/>
                      <w:spacing w:val="8"/>
                      <w:szCs w:val="21"/>
                      <w:u w:val="single"/>
                    </w:rPr>
                  </w:pPr>
                  <w:r>
                    <w:rPr>
                      <w:rFonts w:hint="eastAsia"/>
                      <w:szCs w:val="21"/>
                      <w:u w:val="single"/>
                    </w:rPr>
                    <w:t>台</w:t>
                  </w:r>
                </w:p>
              </w:tc>
              <w:tc>
                <w:tcPr>
                  <w:tcW w:w="750"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8"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4</w:t>
                  </w:r>
                </w:p>
              </w:tc>
              <w:tc>
                <w:tcPr>
                  <w:tcW w:w="1232" w:type="pct"/>
                  <w:noWrap w:val="0"/>
                  <w:vAlign w:val="center"/>
                </w:tcPr>
                <w:p>
                  <w:pPr>
                    <w:jc w:val="center"/>
                    <w:rPr>
                      <w:rFonts w:hint="eastAsia"/>
                      <w:color w:val="000000"/>
                      <w:spacing w:val="8"/>
                      <w:szCs w:val="21"/>
                      <w:highlight w:val="none"/>
                      <w:u w:val="single"/>
                    </w:rPr>
                  </w:pPr>
                  <w:r>
                    <w:rPr>
                      <w:rFonts w:hint="eastAsia"/>
                      <w:color w:val="000000"/>
                      <w:spacing w:val="8"/>
                      <w:szCs w:val="21"/>
                      <w:highlight w:val="none"/>
                      <w:u w:val="single"/>
                    </w:rPr>
                    <w:t>磁选机</w:t>
                  </w:r>
                </w:p>
              </w:tc>
              <w:tc>
                <w:tcPr>
                  <w:tcW w:w="1533" w:type="pct"/>
                  <w:noWrap w:val="0"/>
                  <w:vAlign w:val="center"/>
                </w:tcPr>
                <w:p>
                  <w:pPr>
                    <w:jc w:val="center"/>
                    <w:rPr>
                      <w:rFonts w:hint="eastAsia" w:ascii="仿宋" w:hAnsi="仿宋" w:eastAsia="仿宋"/>
                      <w:sz w:val="24"/>
                      <w:u w:val="single"/>
                    </w:rPr>
                  </w:pPr>
                  <w:r>
                    <w:rPr>
                      <w:rFonts w:hint="eastAsia" w:ascii="仿宋" w:hAnsi="仿宋" w:eastAsia="仿宋"/>
                      <w:sz w:val="24"/>
                      <w:u w:val="single"/>
                    </w:rPr>
                    <w:t>MS80</w:t>
                  </w:r>
                </w:p>
              </w:tc>
              <w:tc>
                <w:tcPr>
                  <w:tcW w:w="654" w:type="pct"/>
                  <w:noWrap w:val="0"/>
                  <w:vAlign w:val="center"/>
                </w:tcPr>
                <w:p>
                  <w:pPr>
                    <w:spacing w:line="360" w:lineRule="exact"/>
                    <w:jc w:val="center"/>
                    <w:rPr>
                      <w:rFonts w:hint="eastAsia"/>
                      <w:color w:val="000000"/>
                      <w:spacing w:val="8"/>
                      <w:szCs w:val="21"/>
                      <w:u w:val="single"/>
                    </w:rPr>
                  </w:pPr>
                  <w:r>
                    <w:rPr>
                      <w:rFonts w:hint="eastAsia"/>
                      <w:szCs w:val="21"/>
                      <w:u w:val="single"/>
                    </w:rPr>
                    <w:t>台</w:t>
                  </w:r>
                </w:p>
              </w:tc>
              <w:tc>
                <w:tcPr>
                  <w:tcW w:w="750"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8"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5</w:t>
                  </w:r>
                </w:p>
              </w:tc>
              <w:tc>
                <w:tcPr>
                  <w:tcW w:w="1232" w:type="pct"/>
                  <w:noWrap w:val="0"/>
                  <w:vAlign w:val="center"/>
                </w:tcPr>
                <w:p>
                  <w:pPr>
                    <w:jc w:val="center"/>
                    <w:rPr>
                      <w:rFonts w:hint="eastAsia"/>
                      <w:color w:val="000000"/>
                      <w:spacing w:val="8"/>
                      <w:szCs w:val="21"/>
                      <w:highlight w:val="none"/>
                      <w:u w:val="single"/>
                    </w:rPr>
                  </w:pPr>
                  <w:r>
                    <w:rPr>
                      <w:rFonts w:hint="eastAsia"/>
                      <w:color w:val="000000"/>
                      <w:spacing w:val="8"/>
                      <w:szCs w:val="21"/>
                      <w:highlight w:val="none"/>
                      <w:u w:val="single"/>
                      <w:lang w:eastAsia="zh-CN"/>
                    </w:rPr>
                    <w:t>一体化</w:t>
                  </w:r>
                  <w:r>
                    <w:rPr>
                      <w:rFonts w:hint="eastAsia"/>
                      <w:color w:val="000000"/>
                      <w:spacing w:val="8"/>
                      <w:szCs w:val="21"/>
                      <w:highlight w:val="none"/>
                      <w:u w:val="single"/>
                    </w:rPr>
                    <w:t>大件破碎机</w:t>
                  </w:r>
                </w:p>
              </w:tc>
              <w:tc>
                <w:tcPr>
                  <w:tcW w:w="1533" w:type="pct"/>
                  <w:noWrap w:val="0"/>
                  <w:vAlign w:val="center"/>
                </w:tcPr>
                <w:p>
                  <w:pPr>
                    <w:jc w:val="center"/>
                    <w:rPr>
                      <w:rFonts w:hint="eastAsia" w:ascii="仿宋" w:hAnsi="仿宋" w:eastAsia="仿宋"/>
                      <w:sz w:val="24"/>
                      <w:u w:val="single"/>
                    </w:rPr>
                  </w:pPr>
                  <w:r>
                    <w:rPr>
                      <w:rFonts w:hint="eastAsia" w:ascii="仿宋" w:hAnsi="仿宋" w:eastAsia="仿宋"/>
                      <w:sz w:val="24"/>
                      <w:u w:val="single"/>
                    </w:rPr>
                    <w:t>DS40180</w:t>
                  </w:r>
                </w:p>
              </w:tc>
              <w:tc>
                <w:tcPr>
                  <w:tcW w:w="654" w:type="pct"/>
                  <w:noWrap w:val="0"/>
                  <w:vAlign w:val="center"/>
                </w:tcPr>
                <w:p>
                  <w:pPr>
                    <w:spacing w:line="360" w:lineRule="exact"/>
                    <w:jc w:val="center"/>
                    <w:rPr>
                      <w:rFonts w:hint="eastAsia"/>
                      <w:color w:val="000000"/>
                      <w:spacing w:val="8"/>
                      <w:szCs w:val="21"/>
                      <w:u w:val="single"/>
                    </w:rPr>
                  </w:pPr>
                  <w:r>
                    <w:rPr>
                      <w:rFonts w:hint="eastAsia"/>
                      <w:szCs w:val="21"/>
                      <w:u w:val="single"/>
                    </w:rPr>
                    <w:t>台</w:t>
                  </w:r>
                </w:p>
              </w:tc>
              <w:tc>
                <w:tcPr>
                  <w:tcW w:w="750"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8" w:type="pct"/>
                  <w:noWrap w:val="0"/>
                  <w:vAlign w:val="center"/>
                </w:tcPr>
                <w:p>
                  <w:pPr>
                    <w:widowControl/>
                    <w:jc w:val="center"/>
                    <w:rPr>
                      <w:rFonts w:hint="eastAsia" w:eastAsia="宋体"/>
                      <w:color w:val="000000"/>
                      <w:spacing w:val="8"/>
                      <w:szCs w:val="21"/>
                      <w:u w:val="single"/>
                      <w:lang w:val="en-US" w:eastAsia="zh-CN"/>
                    </w:rPr>
                  </w:pPr>
                  <w:r>
                    <w:rPr>
                      <w:rFonts w:hint="eastAsia"/>
                      <w:color w:val="000000"/>
                      <w:spacing w:val="8"/>
                      <w:szCs w:val="21"/>
                      <w:u w:val="single"/>
                      <w:lang w:val="en-US" w:eastAsia="zh-CN"/>
                    </w:rPr>
                    <w:t>6</w:t>
                  </w:r>
                </w:p>
              </w:tc>
              <w:tc>
                <w:tcPr>
                  <w:tcW w:w="1232" w:type="pct"/>
                  <w:noWrap w:val="0"/>
                  <w:vAlign w:val="center"/>
                </w:tcPr>
                <w:p>
                  <w:pPr>
                    <w:jc w:val="center"/>
                    <w:rPr>
                      <w:rFonts w:hint="eastAsia" w:eastAsia="宋体"/>
                      <w:color w:val="000000"/>
                      <w:spacing w:val="8"/>
                      <w:szCs w:val="21"/>
                      <w:highlight w:val="none"/>
                      <w:u w:val="single"/>
                      <w:lang w:eastAsia="zh-CN"/>
                    </w:rPr>
                  </w:pPr>
                  <w:r>
                    <w:rPr>
                      <w:rFonts w:hint="eastAsia"/>
                      <w:color w:val="000000"/>
                      <w:spacing w:val="8"/>
                      <w:szCs w:val="21"/>
                      <w:highlight w:val="none"/>
                      <w:u w:val="single"/>
                    </w:rPr>
                    <w:t>细碎系统</w:t>
                  </w:r>
                  <w:r>
                    <w:rPr>
                      <w:rFonts w:hint="eastAsia"/>
                      <w:color w:val="000000"/>
                      <w:spacing w:val="8"/>
                      <w:szCs w:val="21"/>
                      <w:highlight w:val="none"/>
                      <w:u w:val="single"/>
                      <w:lang w:eastAsia="zh-CN"/>
                    </w:rPr>
                    <w:t>（二次破碎）</w:t>
                  </w:r>
                </w:p>
              </w:tc>
              <w:tc>
                <w:tcPr>
                  <w:tcW w:w="1533" w:type="pct"/>
                  <w:noWrap w:val="0"/>
                  <w:vAlign w:val="center"/>
                </w:tcPr>
                <w:p>
                  <w:pPr>
                    <w:jc w:val="center"/>
                    <w:rPr>
                      <w:color w:val="000000"/>
                      <w:spacing w:val="8"/>
                      <w:szCs w:val="21"/>
                      <w:u w:val="single"/>
                    </w:rPr>
                  </w:pPr>
                  <w:r>
                    <w:rPr>
                      <w:rFonts w:hint="eastAsia"/>
                      <w:color w:val="000000"/>
                      <w:spacing w:val="8"/>
                      <w:szCs w:val="21"/>
                      <w:u w:val="single"/>
                    </w:rPr>
                    <w:t>YSFS65*75</w:t>
                  </w:r>
                </w:p>
              </w:tc>
              <w:tc>
                <w:tcPr>
                  <w:tcW w:w="654"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套</w:t>
                  </w:r>
                </w:p>
              </w:tc>
              <w:tc>
                <w:tcPr>
                  <w:tcW w:w="750"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8" w:type="pct"/>
                  <w:noWrap w:val="0"/>
                  <w:vAlign w:val="center"/>
                </w:tcPr>
                <w:p>
                  <w:pPr>
                    <w:widowControl/>
                    <w:jc w:val="center"/>
                    <w:rPr>
                      <w:rFonts w:hint="eastAsia" w:eastAsia="宋体"/>
                      <w:color w:val="000000"/>
                      <w:spacing w:val="8"/>
                      <w:szCs w:val="21"/>
                      <w:u w:val="single"/>
                      <w:lang w:val="en-US" w:eastAsia="zh-CN"/>
                    </w:rPr>
                  </w:pPr>
                  <w:r>
                    <w:rPr>
                      <w:rFonts w:hint="eastAsia"/>
                      <w:color w:val="000000"/>
                      <w:spacing w:val="8"/>
                      <w:szCs w:val="21"/>
                      <w:u w:val="single"/>
                      <w:lang w:val="en-US" w:eastAsia="zh-CN"/>
                    </w:rPr>
                    <w:t>7</w:t>
                  </w:r>
                </w:p>
              </w:tc>
              <w:tc>
                <w:tcPr>
                  <w:tcW w:w="1232" w:type="pct"/>
                  <w:noWrap w:val="0"/>
                  <w:vAlign w:val="center"/>
                </w:tcPr>
                <w:p>
                  <w:pPr>
                    <w:jc w:val="center"/>
                    <w:rPr>
                      <w:rFonts w:hint="eastAsia" w:eastAsia="宋体"/>
                      <w:color w:val="000000"/>
                      <w:spacing w:val="8"/>
                      <w:szCs w:val="21"/>
                      <w:highlight w:val="none"/>
                      <w:u w:val="single"/>
                      <w:lang w:eastAsia="zh-CN"/>
                    </w:rPr>
                  </w:pPr>
                  <w:r>
                    <w:rPr>
                      <w:rFonts w:hint="eastAsia"/>
                      <w:color w:val="000000"/>
                      <w:spacing w:val="8"/>
                      <w:szCs w:val="21"/>
                      <w:highlight w:val="none"/>
                      <w:u w:val="single"/>
                      <w:lang w:eastAsia="zh-CN"/>
                    </w:rPr>
                    <w:t>造粒机</w:t>
                  </w:r>
                </w:p>
              </w:tc>
              <w:tc>
                <w:tcPr>
                  <w:tcW w:w="1533" w:type="pct"/>
                  <w:noWrap w:val="0"/>
                  <w:vAlign w:val="center"/>
                </w:tcPr>
                <w:p>
                  <w:pPr>
                    <w:jc w:val="center"/>
                    <w:rPr>
                      <w:color w:val="000000"/>
                      <w:spacing w:val="8"/>
                      <w:szCs w:val="21"/>
                      <w:u w:val="single"/>
                    </w:rPr>
                  </w:pPr>
                  <w:r>
                    <w:rPr>
                      <w:rFonts w:hint="eastAsia"/>
                      <w:color w:val="000000"/>
                      <w:spacing w:val="8"/>
                      <w:szCs w:val="21"/>
                      <w:u w:val="single"/>
                    </w:rPr>
                    <w:t>YGKJ700</w:t>
                  </w:r>
                </w:p>
              </w:tc>
              <w:tc>
                <w:tcPr>
                  <w:tcW w:w="654"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套</w:t>
                  </w:r>
                </w:p>
              </w:tc>
              <w:tc>
                <w:tcPr>
                  <w:tcW w:w="750"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1</w:t>
                  </w:r>
                </w:p>
              </w:tc>
            </w:tr>
          </w:tbl>
          <w:p>
            <w:pPr>
              <w:tabs>
                <w:tab w:val="left" w:pos="1072"/>
              </w:tabs>
              <w:spacing w:line="360" w:lineRule="auto"/>
              <w:ind w:left="480"/>
              <w:jc w:val="left"/>
              <w:rPr>
                <w:rFonts w:hint="eastAsia"/>
                <w:b/>
                <w:sz w:val="24"/>
              </w:rPr>
            </w:pPr>
          </w:p>
          <w:p>
            <w:pPr>
              <w:tabs>
                <w:tab w:val="left" w:pos="1072"/>
              </w:tabs>
              <w:spacing w:line="360" w:lineRule="auto"/>
              <w:ind w:left="480"/>
              <w:jc w:val="left"/>
              <w:rPr>
                <w:b/>
                <w:sz w:val="24"/>
              </w:rPr>
            </w:pPr>
            <w:r>
              <w:rPr>
                <w:rFonts w:hint="eastAsia"/>
                <w:b/>
                <w:sz w:val="24"/>
              </w:rPr>
              <w:t>4</w:t>
            </w:r>
            <w:r>
              <w:rPr>
                <w:b/>
                <w:sz w:val="24"/>
              </w:rPr>
              <w:t>、劳动定员与工作制度</w:t>
            </w:r>
          </w:p>
          <w:p>
            <w:pPr>
              <w:pStyle w:val="40"/>
              <w:snapToGrid w:val="0"/>
              <w:spacing w:after="0" w:line="360" w:lineRule="auto"/>
              <w:ind w:firstLine="480" w:firstLineChars="200"/>
              <w:rPr>
                <w:rFonts w:hint="eastAsia" w:eastAsia="宋体"/>
                <w:sz w:val="24"/>
                <w:lang w:eastAsia="zh-CN"/>
              </w:rPr>
            </w:pPr>
            <w:r>
              <w:rPr>
                <w:sz w:val="24"/>
              </w:rPr>
              <w:t>本项目年生产</w:t>
            </w:r>
            <w:r>
              <w:rPr>
                <w:rFonts w:hint="eastAsia"/>
                <w:sz w:val="24"/>
              </w:rPr>
              <w:t>31</w:t>
            </w:r>
            <w:r>
              <w:rPr>
                <w:rFonts w:hint="eastAsia"/>
                <w:sz w:val="24"/>
                <w:lang w:val="en-US" w:eastAsia="zh-CN"/>
              </w:rPr>
              <w:t>2</w:t>
            </w:r>
            <w:r>
              <w:rPr>
                <w:sz w:val="24"/>
              </w:rPr>
              <w:t>天，</w:t>
            </w:r>
            <w:r>
              <w:rPr>
                <w:rFonts w:hint="eastAsia"/>
                <w:sz w:val="24"/>
              </w:rPr>
              <w:t>职工人数为</w:t>
            </w:r>
            <w:r>
              <w:rPr>
                <w:rFonts w:hint="eastAsia"/>
                <w:sz w:val="24"/>
                <w:lang w:val="en-US" w:eastAsia="zh-CN"/>
              </w:rPr>
              <w:t>17</w:t>
            </w:r>
            <w:r>
              <w:rPr>
                <w:rFonts w:hint="eastAsia"/>
                <w:sz w:val="24"/>
              </w:rPr>
              <w:t>人。采用1班制，每班工作8小时</w:t>
            </w:r>
            <w:r>
              <w:rPr>
                <w:rFonts w:hint="eastAsia"/>
                <w:sz w:val="24"/>
                <w:lang w:eastAsia="zh-CN"/>
              </w:rPr>
              <w:t>，</w:t>
            </w:r>
            <w:r>
              <w:rPr>
                <w:rFonts w:hint="eastAsia"/>
                <w:sz w:val="24"/>
              </w:rPr>
              <w:t>收运两台车</w:t>
            </w:r>
            <w:r>
              <w:rPr>
                <w:sz w:val="24"/>
              </w:rPr>
              <w:t>。</w:t>
            </w:r>
            <w:r>
              <w:rPr>
                <w:rFonts w:hint="eastAsia"/>
                <w:sz w:val="24"/>
                <w:lang w:eastAsia="zh-CN"/>
              </w:rPr>
              <w:t>不包食宿。</w:t>
            </w:r>
          </w:p>
          <w:p>
            <w:pPr>
              <w:spacing w:line="360" w:lineRule="auto"/>
              <w:ind w:firstLine="482" w:firstLineChars="200"/>
              <w:rPr>
                <w:rFonts w:hint="eastAsia"/>
                <w:b/>
                <w:bCs/>
                <w:sz w:val="24"/>
              </w:rPr>
            </w:pPr>
            <w:r>
              <w:rPr>
                <w:rFonts w:hint="eastAsia"/>
                <w:b/>
                <w:bCs/>
                <w:sz w:val="24"/>
              </w:rPr>
              <w:t>5、处理规模</w:t>
            </w:r>
          </w:p>
          <w:p>
            <w:pPr>
              <w:spacing w:line="360" w:lineRule="auto"/>
              <w:ind w:firstLine="480" w:firstLineChars="200"/>
              <w:rPr>
                <w:rFonts w:hint="eastAsia"/>
              </w:rPr>
            </w:pPr>
            <w:r>
              <w:rPr>
                <w:rFonts w:hint="eastAsia"/>
                <w:kern w:val="2"/>
                <w:sz w:val="24"/>
                <w:szCs w:val="24"/>
                <w:lang w:val="en-US" w:eastAsia="zh-CN" w:bidi="ar-SA"/>
              </w:rPr>
              <w:t>本项目处理规模见表1-3：</w:t>
            </w:r>
          </w:p>
          <w:p>
            <w:pPr>
              <w:spacing w:before="240" w:beforeLines="100" w:after="120" w:afterLines="50"/>
              <w:ind w:firstLine="482" w:firstLineChars="200"/>
              <w:jc w:val="center"/>
              <w:rPr>
                <w:rFonts w:hint="eastAsia"/>
                <w:b/>
                <w:bCs/>
                <w:sz w:val="24"/>
              </w:rPr>
            </w:pPr>
            <w:r>
              <w:rPr>
                <w:rFonts w:hint="eastAsia"/>
                <w:b/>
                <w:bCs/>
                <w:sz w:val="24"/>
              </w:rPr>
              <w:t>表1-3 建设项目处理规模一览表</w:t>
            </w:r>
          </w:p>
          <w:tbl>
            <w:tblPr>
              <w:tblStyle w:val="42"/>
              <w:tblW w:w="46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4551"/>
              <w:gridCol w:w="1712"/>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26" w:type="pct"/>
                  <w:noWrap w:val="0"/>
                  <w:vAlign w:val="center"/>
                </w:tcPr>
                <w:p>
                  <w:pPr>
                    <w:jc w:val="center"/>
                    <w:rPr>
                      <w:rFonts w:hint="eastAsia"/>
                      <w:color w:val="000000"/>
                      <w:spacing w:val="8"/>
                      <w:szCs w:val="21"/>
                      <w:u w:val="single"/>
                    </w:rPr>
                  </w:pPr>
                  <w:r>
                    <w:rPr>
                      <w:rFonts w:hint="eastAsia"/>
                      <w:color w:val="000000"/>
                      <w:spacing w:val="8"/>
                      <w:szCs w:val="21"/>
                      <w:u w:val="single"/>
                    </w:rPr>
                    <w:t>序号</w:t>
                  </w:r>
                </w:p>
              </w:tc>
              <w:tc>
                <w:tcPr>
                  <w:tcW w:w="2666" w:type="pct"/>
                  <w:noWrap w:val="0"/>
                  <w:vAlign w:val="center"/>
                </w:tcPr>
                <w:p>
                  <w:pPr>
                    <w:widowControl/>
                    <w:jc w:val="center"/>
                    <w:rPr>
                      <w:rFonts w:hint="eastAsia"/>
                      <w:color w:val="000000"/>
                      <w:spacing w:val="8"/>
                      <w:szCs w:val="21"/>
                      <w:u w:val="single"/>
                    </w:rPr>
                  </w:pPr>
                  <w:r>
                    <w:rPr>
                      <w:rFonts w:hint="eastAsia"/>
                      <w:color w:val="000000"/>
                      <w:spacing w:val="8"/>
                      <w:szCs w:val="21"/>
                      <w:u w:val="single"/>
                    </w:rPr>
                    <w:t>处理物品种类</w:t>
                  </w:r>
                </w:p>
              </w:tc>
              <w:tc>
                <w:tcPr>
                  <w:tcW w:w="1003" w:type="pct"/>
                  <w:noWrap w:val="0"/>
                  <w:vAlign w:val="center"/>
                </w:tcPr>
                <w:p>
                  <w:pPr>
                    <w:widowControl/>
                    <w:jc w:val="center"/>
                    <w:rPr>
                      <w:rFonts w:hint="eastAsia" w:eastAsia="Calibri"/>
                      <w:color w:val="000000"/>
                      <w:spacing w:val="8"/>
                      <w:szCs w:val="21"/>
                      <w:u w:val="single"/>
                      <w:lang w:eastAsia="zh-CN"/>
                    </w:rPr>
                  </w:pPr>
                  <w:r>
                    <w:rPr>
                      <w:rFonts w:hint="eastAsia"/>
                      <w:color w:val="000000"/>
                      <w:spacing w:val="8"/>
                      <w:szCs w:val="21"/>
                      <w:u w:val="single"/>
                    </w:rPr>
                    <w:t>年处理量</w:t>
                  </w:r>
                  <w:r>
                    <w:rPr>
                      <w:rFonts w:hint="eastAsia"/>
                      <w:color w:val="000000"/>
                      <w:spacing w:val="8"/>
                      <w:szCs w:val="21"/>
                      <w:u w:val="single"/>
                      <w:lang w:eastAsia="zh-CN"/>
                    </w:rPr>
                    <w:t>（吨）</w:t>
                  </w:r>
                </w:p>
              </w:tc>
              <w:tc>
                <w:tcPr>
                  <w:tcW w:w="1003" w:type="pct"/>
                  <w:noWrap w:val="0"/>
                  <w:vAlign w:val="center"/>
                </w:tcPr>
                <w:p>
                  <w:pPr>
                    <w:widowControl/>
                    <w:jc w:val="center"/>
                    <w:rPr>
                      <w:rFonts w:hint="eastAsia" w:eastAsia="宋体"/>
                      <w:color w:val="000000"/>
                      <w:spacing w:val="8"/>
                      <w:szCs w:val="21"/>
                      <w:u w:val="single"/>
                      <w:lang w:eastAsia="zh-CN"/>
                    </w:rPr>
                  </w:pPr>
                  <w:r>
                    <w:rPr>
                      <w:rFonts w:hint="eastAsia"/>
                      <w:color w:val="000000"/>
                      <w:spacing w:val="8"/>
                      <w:szCs w:val="21"/>
                      <w:u w:val="single"/>
                      <w:lang w:eastAsia="zh-CN"/>
                    </w:rPr>
                    <w:t>最大</w:t>
                  </w:r>
                  <w:r>
                    <w:rPr>
                      <w:rFonts w:hint="eastAsia"/>
                      <w:color w:val="000000"/>
                      <w:spacing w:val="8"/>
                      <w:szCs w:val="21"/>
                      <w:u w:val="single"/>
                      <w:lang w:val="en-US" w:eastAsia="zh-CN"/>
                    </w:rPr>
                    <w:t>贮存量（</w:t>
                  </w:r>
                  <w:r>
                    <w:rPr>
                      <w:rFonts w:hint="eastAsia"/>
                      <w:color w:val="000000"/>
                      <w:szCs w:val="21"/>
                      <w:u w:val="single"/>
                      <w:lang w:val="en-US" w:eastAsia="zh-CN"/>
                    </w:rPr>
                    <w:t>t/a</w:t>
                  </w:r>
                  <w:r>
                    <w:rPr>
                      <w:rFonts w:hint="eastAsia"/>
                      <w:color w:val="000000"/>
                      <w:spacing w:val="8"/>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26" w:type="pct"/>
                  <w:noWrap w:val="0"/>
                  <w:vAlign w:val="center"/>
                </w:tcPr>
                <w:p>
                  <w:pPr>
                    <w:jc w:val="center"/>
                    <w:rPr>
                      <w:rFonts w:hint="eastAsia" w:eastAsia="宋体"/>
                      <w:color w:val="000000"/>
                      <w:spacing w:val="8"/>
                      <w:szCs w:val="21"/>
                      <w:u w:val="single"/>
                      <w:lang w:eastAsia="zh-CN"/>
                    </w:rPr>
                  </w:pPr>
                  <w:r>
                    <w:rPr>
                      <w:rFonts w:hint="eastAsia"/>
                      <w:color w:val="000000"/>
                      <w:spacing w:val="8"/>
                      <w:szCs w:val="21"/>
                      <w:u w:val="single"/>
                      <w:lang w:val="en-US" w:eastAsia="zh-CN"/>
                    </w:rPr>
                    <w:t>1</w:t>
                  </w:r>
                </w:p>
              </w:tc>
              <w:tc>
                <w:tcPr>
                  <w:tcW w:w="2666" w:type="pct"/>
                  <w:noWrap w:val="0"/>
                  <w:vAlign w:val="center"/>
                </w:tcPr>
                <w:p>
                  <w:pPr>
                    <w:spacing w:line="360" w:lineRule="exact"/>
                    <w:jc w:val="center"/>
                    <w:rPr>
                      <w:rFonts w:hint="eastAsia" w:eastAsia="Calibri"/>
                      <w:color w:val="000000"/>
                      <w:spacing w:val="8"/>
                      <w:szCs w:val="21"/>
                      <w:u w:val="single"/>
                      <w:lang w:eastAsia="zh-CN"/>
                    </w:rPr>
                  </w:pPr>
                  <w:r>
                    <w:rPr>
                      <w:rFonts w:hint="eastAsia"/>
                      <w:color w:val="000000"/>
                      <w:spacing w:val="8"/>
                      <w:szCs w:val="21"/>
                      <w:u w:val="single"/>
                      <w:lang w:eastAsia="zh-CN"/>
                    </w:rPr>
                    <w:t>废旧木材（其中包括园林木材和废旧家具）</w:t>
                  </w:r>
                </w:p>
              </w:tc>
              <w:tc>
                <w:tcPr>
                  <w:tcW w:w="1003" w:type="pct"/>
                  <w:noWrap w:val="0"/>
                  <w:vAlign w:val="center"/>
                </w:tcPr>
                <w:p>
                  <w:pPr>
                    <w:spacing w:line="360" w:lineRule="exact"/>
                    <w:jc w:val="center"/>
                    <w:rPr>
                      <w:rFonts w:hint="default" w:eastAsia="Calibri"/>
                      <w:kern w:val="2"/>
                      <w:sz w:val="21"/>
                      <w:szCs w:val="21"/>
                      <w:u w:val="single"/>
                      <w:lang w:val="en-US" w:eastAsia="zh-CN" w:bidi="ar-SA"/>
                    </w:rPr>
                  </w:pPr>
                  <w:r>
                    <w:rPr>
                      <w:rFonts w:hint="eastAsia"/>
                      <w:color w:val="000000"/>
                      <w:szCs w:val="21"/>
                      <w:u w:val="single"/>
                      <w:lang w:val="en-US" w:eastAsia="zh-CN"/>
                    </w:rPr>
                    <w:t>9360</w:t>
                  </w:r>
                </w:p>
              </w:tc>
              <w:tc>
                <w:tcPr>
                  <w:tcW w:w="1003" w:type="pct"/>
                  <w:noWrap w:val="0"/>
                  <w:vAlign w:val="center"/>
                </w:tcPr>
                <w:p>
                  <w:pPr>
                    <w:spacing w:line="360" w:lineRule="exact"/>
                    <w:jc w:val="center"/>
                    <w:rPr>
                      <w:rFonts w:hint="default"/>
                      <w:color w:val="000000"/>
                      <w:szCs w:val="21"/>
                      <w:u w:val="single"/>
                      <w:lang w:val="en-US" w:eastAsia="zh-CN"/>
                    </w:rPr>
                  </w:pPr>
                  <w:r>
                    <w:rPr>
                      <w:rFonts w:hint="eastAsia"/>
                      <w:color w:val="000000"/>
                      <w:szCs w:val="21"/>
                      <w:u w:val="single"/>
                      <w:lang w:val="en-US" w:eastAsia="zh-CN"/>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6" w:type="pct"/>
                  <w:noWrap w:val="0"/>
                  <w:vAlign w:val="center"/>
                </w:tcPr>
                <w:p>
                  <w:pPr>
                    <w:jc w:val="center"/>
                    <w:rPr>
                      <w:rFonts w:hint="default"/>
                      <w:color w:val="000000"/>
                      <w:spacing w:val="8"/>
                      <w:szCs w:val="21"/>
                      <w:u w:val="single"/>
                      <w:lang w:val="en-US" w:eastAsia="zh-CN"/>
                    </w:rPr>
                  </w:pPr>
                  <w:r>
                    <w:rPr>
                      <w:rFonts w:hint="eastAsia"/>
                      <w:color w:val="000000"/>
                      <w:spacing w:val="8"/>
                      <w:szCs w:val="21"/>
                      <w:u w:val="single"/>
                      <w:lang w:val="en-US" w:eastAsia="zh-CN"/>
                    </w:rPr>
                    <w:t>1.1</w:t>
                  </w:r>
                </w:p>
              </w:tc>
              <w:tc>
                <w:tcPr>
                  <w:tcW w:w="2666" w:type="pct"/>
                  <w:noWrap w:val="0"/>
                  <w:vAlign w:val="center"/>
                </w:tcPr>
                <w:p>
                  <w:pPr>
                    <w:spacing w:line="360" w:lineRule="exact"/>
                    <w:jc w:val="center"/>
                    <w:rPr>
                      <w:rFonts w:hint="eastAsia"/>
                      <w:color w:val="000000"/>
                      <w:spacing w:val="8"/>
                      <w:szCs w:val="21"/>
                      <w:u w:val="single"/>
                      <w:lang w:eastAsia="zh-CN"/>
                    </w:rPr>
                  </w:pPr>
                  <w:r>
                    <w:rPr>
                      <w:rFonts w:hint="eastAsia"/>
                      <w:color w:val="000000"/>
                      <w:spacing w:val="8"/>
                      <w:szCs w:val="21"/>
                      <w:u w:val="single"/>
                      <w:lang w:eastAsia="zh-CN"/>
                    </w:rPr>
                    <w:t>可燃物（织物、皮革、海绵等）</w:t>
                  </w:r>
                </w:p>
              </w:tc>
              <w:tc>
                <w:tcPr>
                  <w:tcW w:w="1003" w:type="pct"/>
                  <w:noWrap w:val="0"/>
                  <w:vAlign w:val="center"/>
                </w:tcPr>
                <w:p>
                  <w:pPr>
                    <w:spacing w:line="360" w:lineRule="exact"/>
                    <w:jc w:val="center"/>
                    <w:rPr>
                      <w:rFonts w:hint="default"/>
                      <w:color w:val="000000"/>
                      <w:szCs w:val="21"/>
                      <w:u w:val="single"/>
                      <w:lang w:val="en-US" w:eastAsia="zh-CN"/>
                    </w:rPr>
                  </w:pPr>
                  <w:r>
                    <w:rPr>
                      <w:rFonts w:hint="eastAsia"/>
                      <w:color w:val="000000"/>
                      <w:szCs w:val="21"/>
                      <w:u w:val="single"/>
                      <w:lang w:val="en-US" w:eastAsia="zh-CN"/>
                    </w:rPr>
                    <w:t>2340</w:t>
                  </w:r>
                </w:p>
              </w:tc>
              <w:tc>
                <w:tcPr>
                  <w:tcW w:w="1003" w:type="pct"/>
                  <w:noWrap w:val="0"/>
                  <w:vAlign w:val="center"/>
                </w:tcPr>
                <w:p>
                  <w:pPr>
                    <w:spacing w:line="360" w:lineRule="exact"/>
                    <w:jc w:val="center"/>
                    <w:rPr>
                      <w:rFonts w:hint="default"/>
                      <w:color w:val="000000"/>
                      <w:szCs w:val="21"/>
                      <w:u w:val="single"/>
                      <w:lang w:val="en-US" w:eastAsia="zh-CN"/>
                    </w:rPr>
                  </w:pPr>
                  <w:r>
                    <w:rPr>
                      <w:rFonts w:hint="eastAsia"/>
                      <w:color w:val="000000"/>
                      <w:szCs w:val="21"/>
                      <w:u w:val="single"/>
                      <w:lang w:val="en-US" w:eastAsia="zh-CN"/>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6" w:type="pct"/>
                  <w:noWrap w:val="0"/>
                  <w:vAlign w:val="center"/>
                </w:tcPr>
                <w:p>
                  <w:pPr>
                    <w:jc w:val="center"/>
                    <w:rPr>
                      <w:rFonts w:hint="default"/>
                      <w:color w:val="000000"/>
                      <w:spacing w:val="8"/>
                      <w:szCs w:val="21"/>
                      <w:u w:val="single"/>
                      <w:lang w:val="en-US" w:eastAsia="zh-CN"/>
                    </w:rPr>
                  </w:pPr>
                  <w:r>
                    <w:rPr>
                      <w:rFonts w:hint="eastAsia"/>
                      <w:color w:val="000000"/>
                      <w:spacing w:val="8"/>
                      <w:szCs w:val="21"/>
                      <w:u w:val="single"/>
                      <w:lang w:val="en-US" w:eastAsia="zh-CN"/>
                    </w:rPr>
                    <w:t>1.2</w:t>
                  </w:r>
                </w:p>
              </w:tc>
              <w:tc>
                <w:tcPr>
                  <w:tcW w:w="2666" w:type="pct"/>
                  <w:noWrap w:val="0"/>
                  <w:vAlign w:val="center"/>
                </w:tcPr>
                <w:p>
                  <w:pPr>
                    <w:spacing w:line="360" w:lineRule="exact"/>
                    <w:jc w:val="center"/>
                    <w:rPr>
                      <w:rFonts w:hint="eastAsia"/>
                      <w:color w:val="000000"/>
                      <w:spacing w:val="8"/>
                      <w:szCs w:val="21"/>
                      <w:u w:val="single"/>
                      <w:lang w:eastAsia="zh-CN"/>
                    </w:rPr>
                  </w:pPr>
                  <w:r>
                    <w:rPr>
                      <w:rFonts w:hint="eastAsia"/>
                      <w:color w:val="000000"/>
                      <w:spacing w:val="8"/>
                      <w:szCs w:val="21"/>
                      <w:u w:val="single"/>
                      <w:lang w:eastAsia="zh-CN"/>
                    </w:rPr>
                    <w:t>废旧金属</w:t>
                  </w:r>
                </w:p>
              </w:tc>
              <w:tc>
                <w:tcPr>
                  <w:tcW w:w="1003" w:type="pct"/>
                  <w:noWrap w:val="0"/>
                  <w:vAlign w:val="center"/>
                </w:tcPr>
                <w:p>
                  <w:pPr>
                    <w:spacing w:line="360" w:lineRule="exact"/>
                    <w:jc w:val="center"/>
                    <w:rPr>
                      <w:rFonts w:hint="default"/>
                      <w:color w:val="000000"/>
                      <w:szCs w:val="21"/>
                      <w:u w:val="single"/>
                      <w:lang w:val="en-US" w:eastAsia="zh-CN"/>
                    </w:rPr>
                  </w:pPr>
                  <w:r>
                    <w:rPr>
                      <w:rFonts w:hint="eastAsia"/>
                      <w:color w:val="000000"/>
                      <w:szCs w:val="21"/>
                      <w:u w:val="single"/>
                      <w:lang w:val="en-US" w:eastAsia="zh-CN"/>
                    </w:rPr>
                    <w:t>1404</w:t>
                  </w:r>
                </w:p>
              </w:tc>
              <w:tc>
                <w:tcPr>
                  <w:tcW w:w="1003" w:type="pct"/>
                  <w:noWrap w:val="0"/>
                  <w:vAlign w:val="center"/>
                </w:tcPr>
                <w:p>
                  <w:pPr>
                    <w:spacing w:line="360" w:lineRule="exact"/>
                    <w:jc w:val="center"/>
                    <w:rPr>
                      <w:rFonts w:hint="default"/>
                      <w:color w:val="000000"/>
                      <w:szCs w:val="21"/>
                      <w:u w:val="single"/>
                      <w:lang w:val="en-US" w:eastAsia="zh-CN"/>
                    </w:rPr>
                  </w:pPr>
                  <w:r>
                    <w:rPr>
                      <w:rFonts w:hint="eastAsia"/>
                      <w:color w:val="000000"/>
                      <w:szCs w:val="21"/>
                      <w:u w:val="single"/>
                      <w:lang w:val="en-US" w:eastAsia="zh-CN"/>
                    </w:rPr>
                    <w:t>1500</w:t>
                  </w:r>
                </w:p>
              </w:tc>
            </w:tr>
          </w:tbl>
          <w:p>
            <w:pPr>
              <w:pStyle w:val="40"/>
              <w:snapToGrid w:val="0"/>
              <w:spacing w:after="0" w:line="360" w:lineRule="auto"/>
              <w:ind w:left="420" w:leftChars="200" w:firstLine="480" w:firstLineChars="200"/>
              <w:rPr>
                <w:rFonts w:hint="eastAsia" w:eastAsia="宋体"/>
                <w:b w:val="0"/>
                <w:bCs w:val="0"/>
                <w:sz w:val="24"/>
                <w:lang w:eastAsia="zh-CN"/>
              </w:rPr>
            </w:pPr>
            <w:r>
              <w:rPr>
                <w:rFonts w:hint="eastAsia"/>
                <w:b w:val="0"/>
                <w:bCs w:val="0"/>
                <w:sz w:val="24"/>
                <w:lang w:eastAsia="zh-CN"/>
              </w:rPr>
              <w:t>注：设计日处理共计</w:t>
            </w:r>
            <w:r>
              <w:rPr>
                <w:rFonts w:hint="eastAsia"/>
                <w:b w:val="0"/>
                <w:bCs w:val="0"/>
                <w:sz w:val="24"/>
                <w:lang w:val="en-US" w:eastAsia="zh-CN"/>
              </w:rPr>
              <w:t>3</w:t>
            </w:r>
            <w:r>
              <w:rPr>
                <w:rFonts w:hint="eastAsia"/>
                <w:b w:val="0"/>
                <w:bCs w:val="0"/>
                <w:sz w:val="24"/>
                <w:lang w:eastAsia="zh-CN"/>
              </w:rPr>
              <w:t>0吨。</w:t>
            </w:r>
          </w:p>
          <w:p>
            <w:pPr>
              <w:spacing w:line="360" w:lineRule="auto"/>
              <w:ind w:firstLine="482" w:firstLineChars="200"/>
              <w:rPr>
                <w:rFonts w:hint="eastAsia"/>
                <w:b/>
                <w:bCs/>
                <w:sz w:val="24"/>
              </w:rPr>
            </w:pPr>
            <w:r>
              <w:rPr>
                <w:rFonts w:hint="eastAsia"/>
                <w:b/>
                <w:bCs/>
                <w:sz w:val="24"/>
                <w:lang w:val="en-US" w:eastAsia="zh-CN"/>
              </w:rPr>
              <w:t>6、</w:t>
            </w:r>
            <w:r>
              <w:rPr>
                <w:rFonts w:hint="eastAsia"/>
                <w:b/>
                <w:bCs/>
                <w:sz w:val="24"/>
              </w:rPr>
              <w:t>产品方案</w:t>
            </w:r>
          </w:p>
          <w:p>
            <w:pPr>
              <w:spacing w:line="360" w:lineRule="auto"/>
              <w:ind w:firstLine="480" w:firstLineChars="200"/>
              <w:rPr>
                <w:rFonts w:hint="eastAsia"/>
                <w:kern w:val="2"/>
                <w:sz w:val="24"/>
                <w:szCs w:val="24"/>
                <w:lang w:val="en-US" w:eastAsia="zh-CN" w:bidi="ar-SA"/>
              </w:rPr>
            </w:pPr>
            <w:r>
              <w:rPr>
                <w:rFonts w:hint="eastAsia"/>
                <w:kern w:val="2"/>
                <w:sz w:val="24"/>
                <w:szCs w:val="24"/>
                <w:lang w:val="en-US" w:eastAsia="zh-CN" w:bidi="ar-SA"/>
              </w:rPr>
              <w:t>本项目产品方案如表1-4所示：</w:t>
            </w:r>
          </w:p>
          <w:p>
            <w:pPr>
              <w:tabs>
                <w:tab w:val="left" w:pos="2887"/>
              </w:tabs>
              <w:spacing w:after="203" w:afterLines="50" w:line="240" w:lineRule="exact"/>
              <w:jc w:val="left"/>
              <w:rPr>
                <w:bCs/>
                <w:color w:val="000000"/>
                <w:sz w:val="21"/>
                <w:szCs w:val="21"/>
              </w:rPr>
            </w:pPr>
            <w:r>
              <w:rPr>
                <w:rFonts w:hint="eastAsia"/>
                <w:bCs/>
                <w:color w:val="000000"/>
                <w:sz w:val="21"/>
                <w:szCs w:val="21"/>
              </w:rPr>
              <w:tab/>
            </w:r>
            <w:r>
              <w:rPr>
                <w:rFonts w:hint="eastAsia"/>
                <w:b/>
                <w:bCs/>
                <w:sz w:val="24"/>
              </w:rPr>
              <w:t>表</w:t>
            </w:r>
            <w:r>
              <w:rPr>
                <w:rFonts w:hint="eastAsia"/>
                <w:b/>
                <w:bCs/>
                <w:sz w:val="24"/>
                <w:lang w:val="en-US" w:eastAsia="zh-CN"/>
              </w:rPr>
              <w:t>1-</w:t>
            </w:r>
            <w:r>
              <w:rPr>
                <w:rFonts w:hint="eastAsia"/>
                <w:b/>
                <w:bCs/>
                <w:sz w:val="24"/>
              </w:rPr>
              <w:t>4 建设项目产品方案表</w:t>
            </w:r>
          </w:p>
          <w:tbl>
            <w:tblPr>
              <w:tblStyle w:val="4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898"/>
              <w:gridCol w:w="1615"/>
              <w:gridCol w:w="1560"/>
              <w:gridCol w:w="791"/>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02" w:type="dxa"/>
                  <w:noWrap w:val="0"/>
                  <w:vAlign w:val="center"/>
                </w:tcPr>
                <w:p>
                  <w:pPr>
                    <w:spacing w:line="240" w:lineRule="auto"/>
                    <w:jc w:val="center"/>
                    <w:rPr>
                      <w:bCs/>
                      <w:color w:val="000000"/>
                      <w:spacing w:val="8"/>
                      <w:sz w:val="21"/>
                      <w:szCs w:val="21"/>
                      <w:u w:val="single"/>
                    </w:rPr>
                  </w:pPr>
                  <w:r>
                    <w:rPr>
                      <w:bCs/>
                      <w:color w:val="000000"/>
                      <w:spacing w:val="8"/>
                      <w:sz w:val="21"/>
                      <w:szCs w:val="21"/>
                      <w:u w:val="single"/>
                    </w:rPr>
                    <w:t>序号</w:t>
                  </w:r>
                </w:p>
              </w:tc>
              <w:tc>
                <w:tcPr>
                  <w:tcW w:w="1898" w:type="dxa"/>
                  <w:noWrap w:val="0"/>
                  <w:vAlign w:val="center"/>
                </w:tcPr>
                <w:p>
                  <w:pPr>
                    <w:spacing w:line="240" w:lineRule="auto"/>
                    <w:jc w:val="center"/>
                    <w:rPr>
                      <w:bCs/>
                      <w:color w:val="000000"/>
                      <w:spacing w:val="8"/>
                      <w:sz w:val="21"/>
                      <w:szCs w:val="21"/>
                      <w:u w:val="single"/>
                    </w:rPr>
                  </w:pPr>
                  <w:r>
                    <w:rPr>
                      <w:bCs/>
                      <w:color w:val="000000"/>
                      <w:spacing w:val="8"/>
                      <w:sz w:val="21"/>
                      <w:szCs w:val="21"/>
                      <w:u w:val="single"/>
                    </w:rPr>
                    <w:t>产品</w:t>
                  </w:r>
                </w:p>
              </w:tc>
              <w:tc>
                <w:tcPr>
                  <w:tcW w:w="1615" w:type="dxa"/>
                  <w:noWrap w:val="0"/>
                  <w:vAlign w:val="center"/>
                </w:tcPr>
                <w:p>
                  <w:pPr>
                    <w:spacing w:line="240" w:lineRule="auto"/>
                    <w:jc w:val="center"/>
                    <w:rPr>
                      <w:bCs/>
                      <w:color w:val="000000"/>
                      <w:spacing w:val="8"/>
                      <w:sz w:val="21"/>
                      <w:szCs w:val="21"/>
                      <w:u w:val="single"/>
                    </w:rPr>
                  </w:pPr>
                  <w:r>
                    <w:rPr>
                      <w:bCs/>
                      <w:color w:val="000000"/>
                      <w:spacing w:val="8"/>
                      <w:sz w:val="21"/>
                      <w:szCs w:val="21"/>
                      <w:u w:val="single"/>
                    </w:rPr>
                    <w:t>数量</w:t>
                  </w:r>
                </w:p>
              </w:tc>
              <w:tc>
                <w:tcPr>
                  <w:tcW w:w="1560" w:type="dxa"/>
                  <w:noWrap w:val="0"/>
                  <w:vAlign w:val="center"/>
                </w:tcPr>
                <w:p>
                  <w:pPr>
                    <w:spacing w:line="240" w:lineRule="auto"/>
                    <w:jc w:val="both"/>
                    <w:rPr>
                      <w:rFonts w:hint="default" w:eastAsia="宋体"/>
                      <w:bCs/>
                      <w:color w:val="000000"/>
                      <w:spacing w:val="8"/>
                      <w:kern w:val="2"/>
                      <w:sz w:val="21"/>
                      <w:szCs w:val="21"/>
                      <w:u w:val="single"/>
                      <w:lang w:val="en-US" w:eastAsia="zh-CN" w:bidi="ar-SA"/>
                    </w:rPr>
                  </w:pPr>
                  <w:r>
                    <w:rPr>
                      <w:rFonts w:hint="eastAsia"/>
                      <w:bCs/>
                      <w:color w:val="000000"/>
                      <w:spacing w:val="8"/>
                      <w:sz w:val="21"/>
                      <w:szCs w:val="21"/>
                      <w:u w:val="single"/>
                      <w:lang w:val="en-US" w:eastAsia="zh-CN"/>
                    </w:rPr>
                    <w:t>最大</w:t>
                  </w:r>
                  <w:r>
                    <w:rPr>
                      <w:rFonts w:hint="eastAsia"/>
                      <w:color w:val="000000"/>
                      <w:spacing w:val="8"/>
                      <w:szCs w:val="21"/>
                      <w:u w:val="single"/>
                      <w:lang w:val="en-US" w:eastAsia="zh-CN"/>
                    </w:rPr>
                    <w:t>贮存</w:t>
                  </w:r>
                  <w:r>
                    <w:rPr>
                      <w:rFonts w:hint="eastAsia"/>
                      <w:bCs/>
                      <w:color w:val="000000"/>
                      <w:spacing w:val="8"/>
                      <w:sz w:val="21"/>
                      <w:szCs w:val="21"/>
                      <w:u w:val="single"/>
                      <w:lang w:val="en-US" w:eastAsia="zh-CN"/>
                    </w:rPr>
                    <w:t>量</w:t>
                  </w:r>
                </w:p>
              </w:tc>
              <w:tc>
                <w:tcPr>
                  <w:tcW w:w="791" w:type="dxa"/>
                  <w:noWrap w:val="0"/>
                  <w:vAlign w:val="center"/>
                </w:tcPr>
                <w:p>
                  <w:pPr>
                    <w:spacing w:line="240" w:lineRule="auto"/>
                    <w:jc w:val="center"/>
                    <w:rPr>
                      <w:bCs/>
                      <w:color w:val="000000"/>
                      <w:spacing w:val="8"/>
                      <w:sz w:val="21"/>
                      <w:szCs w:val="21"/>
                      <w:u w:val="single"/>
                    </w:rPr>
                  </w:pPr>
                  <w:r>
                    <w:rPr>
                      <w:bCs/>
                      <w:color w:val="000000"/>
                      <w:spacing w:val="8"/>
                      <w:sz w:val="21"/>
                      <w:szCs w:val="21"/>
                      <w:u w:val="single"/>
                    </w:rPr>
                    <w:t>单位</w:t>
                  </w:r>
                </w:p>
              </w:tc>
              <w:tc>
                <w:tcPr>
                  <w:tcW w:w="1534" w:type="dxa"/>
                  <w:noWrap w:val="0"/>
                  <w:vAlign w:val="center"/>
                </w:tcPr>
                <w:p>
                  <w:pPr>
                    <w:spacing w:line="240" w:lineRule="auto"/>
                    <w:jc w:val="center"/>
                    <w:rPr>
                      <w:bCs/>
                      <w:color w:val="000000"/>
                      <w:spacing w:val="8"/>
                      <w:sz w:val="21"/>
                      <w:szCs w:val="21"/>
                      <w:u w:val="single"/>
                    </w:rPr>
                  </w:pPr>
                  <w:r>
                    <w:rPr>
                      <w:rFonts w:hint="eastAsia"/>
                      <w:bCs/>
                      <w:color w:val="000000"/>
                      <w:spacing w:val="8"/>
                      <w:sz w:val="21"/>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02" w:type="dxa"/>
                  <w:noWrap w:val="0"/>
                  <w:vAlign w:val="center"/>
                </w:tcPr>
                <w:p>
                  <w:pPr>
                    <w:spacing w:line="240" w:lineRule="auto"/>
                    <w:jc w:val="center"/>
                    <w:rPr>
                      <w:bCs/>
                      <w:color w:val="000000"/>
                      <w:spacing w:val="8"/>
                      <w:sz w:val="21"/>
                      <w:szCs w:val="21"/>
                      <w:u w:val="single"/>
                    </w:rPr>
                  </w:pPr>
                  <w:r>
                    <w:rPr>
                      <w:bCs/>
                      <w:color w:val="000000"/>
                      <w:spacing w:val="8"/>
                      <w:sz w:val="21"/>
                      <w:szCs w:val="21"/>
                      <w:u w:val="single"/>
                    </w:rPr>
                    <w:t>1</w:t>
                  </w:r>
                </w:p>
              </w:tc>
              <w:tc>
                <w:tcPr>
                  <w:tcW w:w="1898" w:type="dxa"/>
                  <w:noWrap w:val="0"/>
                  <w:vAlign w:val="center"/>
                </w:tcPr>
                <w:p>
                  <w:pPr>
                    <w:spacing w:line="240" w:lineRule="auto"/>
                    <w:jc w:val="center"/>
                    <w:rPr>
                      <w:rFonts w:hint="eastAsia" w:eastAsia="宋体"/>
                      <w:bCs/>
                      <w:color w:val="000000"/>
                      <w:spacing w:val="8"/>
                      <w:sz w:val="21"/>
                      <w:szCs w:val="21"/>
                      <w:u w:val="single"/>
                      <w:lang w:eastAsia="zh-CN"/>
                    </w:rPr>
                  </w:pPr>
                  <w:r>
                    <w:rPr>
                      <w:rFonts w:hint="eastAsia"/>
                      <w:bCs/>
                      <w:color w:val="000000"/>
                      <w:spacing w:val="8"/>
                      <w:sz w:val="21"/>
                      <w:szCs w:val="21"/>
                      <w:u w:val="single"/>
                      <w:lang w:eastAsia="zh-CN"/>
                    </w:rPr>
                    <w:t>生物质</w:t>
                  </w:r>
                  <w:r>
                    <w:rPr>
                      <w:rFonts w:hint="eastAsia"/>
                      <w:bCs/>
                      <w:color w:val="000000"/>
                      <w:spacing w:val="8"/>
                      <w:sz w:val="21"/>
                      <w:szCs w:val="21"/>
                      <w:u w:val="single"/>
                      <w:lang w:val="en-US" w:eastAsia="zh-CN"/>
                    </w:rPr>
                    <w:t>RDF燃料</w:t>
                  </w:r>
                </w:p>
              </w:tc>
              <w:tc>
                <w:tcPr>
                  <w:tcW w:w="1615" w:type="dxa"/>
                  <w:noWrap w:val="0"/>
                  <w:vAlign w:val="center"/>
                </w:tcPr>
                <w:p>
                  <w:pPr>
                    <w:spacing w:line="240" w:lineRule="auto"/>
                    <w:jc w:val="center"/>
                    <w:rPr>
                      <w:rFonts w:hint="default" w:eastAsia="宋体"/>
                      <w:bCs/>
                      <w:color w:val="000000"/>
                      <w:spacing w:val="8"/>
                      <w:sz w:val="21"/>
                      <w:szCs w:val="21"/>
                      <w:u w:val="single"/>
                      <w:lang w:val="en-US" w:eastAsia="zh-CN"/>
                    </w:rPr>
                  </w:pPr>
                  <w:r>
                    <w:rPr>
                      <w:rFonts w:hint="eastAsia"/>
                      <w:bCs/>
                      <w:color w:val="000000"/>
                      <w:spacing w:val="8"/>
                      <w:sz w:val="21"/>
                      <w:szCs w:val="21"/>
                      <w:u w:val="single"/>
                      <w:lang w:val="en-US" w:eastAsia="zh-CN"/>
                    </w:rPr>
                    <w:t>1560</w:t>
                  </w:r>
                </w:p>
              </w:tc>
              <w:tc>
                <w:tcPr>
                  <w:tcW w:w="1560" w:type="dxa"/>
                  <w:noWrap w:val="0"/>
                  <w:vAlign w:val="center"/>
                </w:tcPr>
                <w:p>
                  <w:pPr>
                    <w:spacing w:line="240" w:lineRule="auto"/>
                    <w:jc w:val="center"/>
                    <w:rPr>
                      <w:rFonts w:hint="eastAsia" w:eastAsia="宋体"/>
                      <w:bCs/>
                      <w:color w:val="000000"/>
                      <w:spacing w:val="8"/>
                      <w:kern w:val="2"/>
                      <w:sz w:val="21"/>
                      <w:szCs w:val="21"/>
                      <w:u w:val="single"/>
                      <w:lang w:val="en-US" w:eastAsia="zh-CN" w:bidi="ar-SA"/>
                    </w:rPr>
                  </w:pPr>
                  <w:r>
                    <w:rPr>
                      <w:rFonts w:hint="eastAsia" w:eastAsia="宋体"/>
                      <w:bCs/>
                      <w:color w:val="000000"/>
                      <w:spacing w:val="8"/>
                      <w:sz w:val="21"/>
                      <w:szCs w:val="21"/>
                      <w:u w:val="single"/>
                      <w:lang w:val="en-US" w:eastAsia="zh-CN"/>
                    </w:rPr>
                    <w:t>1700</w:t>
                  </w:r>
                </w:p>
              </w:tc>
              <w:tc>
                <w:tcPr>
                  <w:tcW w:w="791" w:type="dxa"/>
                  <w:noWrap w:val="0"/>
                  <w:vAlign w:val="center"/>
                </w:tcPr>
                <w:p>
                  <w:pPr>
                    <w:spacing w:line="240" w:lineRule="auto"/>
                    <w:jc w:val="center"/>
                    <w:rPr>
                      <w:bCs/>
                      <w:color w:val="000000"/>
                      <w:spacing w:val="8"/>
                      <w:sz w:val="21"/>
                      <w:szCs w:val="21"/>
                      <w:u w:val="single"/>
                    </w:rPr>
                  </w:pPr>
                  <w:r>
                    <w:rPr>
                      <w:rFonts w:hint="eastAsia"/>
                      <w:color w:val="000000"/>
                      <w:spacing w:val="8"/>
                      <w:sz w:val="21"/>
                      <w:szCs w:val="21"/>
                      <w:u w:val="single"/>
                    </w:rPr>
                    <w:t>t/a</w:t>
                  </w:r>
                </w:p>
              </w:tc>
              <w:tc>
                <w:tcPr>
                  <w:tcW w:w="1534" w:type="dxa"/>
                  <w:noWrap w:val="0"/>
                  <w:vAlign w:val="center"/>
                </w:tcPr>
                <w:p>
                  <w:pPr>
                    <w:spacing w:line="240" w:lineRule="auto"/>
                    <w:jc w:val="center"/>
                    <w:rPr>
                      <w:rFonts w:hint="eastAsia" w:eastAsia="宋体"/>
                      <w:bCs/>
                      <w:color w:val="000000"/>
                      <w:spacing w:val="8"/>
                      <w:sz w:val="21"/>
                      <w:szCs w:val="21"/>
                      <w:u w:val="single"/>
                      <w:lang w:val="en-US" w:eastAsia="zh-CN"/>
                    </w:rPr>
                  </w:pPr>
                  <w:r>
                    <w:rPr>
                      <w:rFonts w:hint="eastAsia" w:eastAsia="宋体"/>
                      <w:bCs/>
                      <w:color w:val="000000"/>
                      <w:spacing w:val="8"/>
                      <w:sz w:val="21"/>
                      <w:szCs w:val="21"/>
                      <w:u w:val="single"/>
                      <w:lang w:val="en-US" w:eastAsia="zh-CN"/>
                    </w:rPr>
                    <w:t>生物质燃料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02" w:type="dxa"/>
                  <w:noWrap w:val="0"/>
                  <w:vAlign w:val="center"/>
                </w:tcPr>
                <w:p>
                  <w:pPr>
                    <w:spacing w:line="240" w:lineRule="auto"/>
                    <w:jc w:val="center"/>
                    <w:rPr>
                      <w:rFonts w:hint="eastAsia" w:eastAsia="宋体"/>
                      <w:bCs/>
                      <w:color w:val="000000"/>
                      <w:spacing w:val="8"/>
                      <w:sz w:val="21"/>
                      <w:szCs w:val="21"/>
                      <w:u w:val="single"/>
                      <w:lang w:val="en-US" w:eastAsia="zh-CN"/>
                    </w:rPr>
                  </w:pPr>
                  <w:r>
                    <w:rPr>
                      <w:rFonts w:hint="eastAsia"/>
                      <w:bCs/>
                      <w:color w:val="000000"/>
                      <w:spacing w:val="8"/>
                      <w:sz w:val="21"/>
                      <w:szCs w:val="21"/>
                      <w:u w:val="single"/>
                      <w:lang w:val="en-US" w:eastAsia="zh-CN"/>
                    </w:rPr>
                    <w:t>2</w:t>
                  </w:r>
                </w:p>
              </w:tc>
              <w:tc>
                <w:tcPr>
                  <w:tcW w:w="1898" w:type="dxa"/>
                  <w:noWrap w:val="0"/>
                  <w:vAlign w:val="center"/>
                </w:tcPr>
                <w:p>
                  <w:pPr>
                    <w:spacing w:line="240" w:lineRule="auto"/>
                    <w:jc w:val="center"/>
                    <w:rPr>
                      <w:rFonts w:hint="eastAsia"/>
                      <w:bCs/>
                      <w:color w:val="000000"/>
                      <w:spacing w:val="8"/>
                      <w:sz w:val="21"/>
                      <w:szCs w:val="21"/>
                      <w:u w:val="single"/>
                      <w:lang w:eastAsia="zh-CN"/>
                    </w:rPr>
                  </w:pPr>
                  <w:r>
                    <w:rPr>
                      <w:rFonts w:hint="eastAsia"/>
                      <w:bCs/>
                      <w:color w:val="000000"/>
                      <w:spacing w:val="8"/>
                      <w:sz w:val="21"/>
                      <w:szCs w:val="21"/>
                      <w:u w:val="single"/>
                      <w:lang w:eastAsia="zh-CN"/>
                    </w:rPr>
                    <w:t>废旧金属</w:t>
                  </w:r>
                </w:p>
              </w:tc>
              <w:tc>
                <w:tcPr>
                  <w:tcW w:w="1615" w:type="dxa"/>
                  <w:noWrap w:val="0"/>
                  <w:vAlign w:val="center"/>
                </w:tcPr>
                <w:p>
                  <w:pPr>
                    <w:spacing w:line="240" w:lineRule="auto"/>
                    <w:jc w:val="center"/>
                    <w:rPr>
                      <w:rFonts w:hint="default"/>
                      <w:bCs/>
                      <w:color w:val="000000"/>
                      <w:spacing w:val="8"/>
                      <w:sz w:val="21"/>
                      <w:szCs w:val="21"/>
                      <w:u w:val="single"/>
                      <w:lang w:val="en-US" w:eastAsia="zh-CN"/>
                    </w:rPr>
                  </w:pPr>
                  <w:r>
                    <w:rPr>
                      <w:rFonts w:hint="eastAsia"/>
                      <w:bCs/>
                      <w:color w:val="000000"/>
                      <w:spacing w:val="8"/>
                      <w:sz w:val="21"/>
                      <w:szCs w:val="21"/>
                      <w:u w:val="single"/>
                      <w:lang w:val="en-US" w:eastAsia="zh-CN"/>
                    </w:rPr>
                    <w:t xml:space="preserve">1404                                                                                                                                                                                                  </w:t>
                  </w:r>
                </w:p>
              </w:tc>
              <w:tc>
                <w:tcPr>
                  <w:tcW w:w="1560" w:type="dxa"/>
                  <w:noWrap w:val="0"/>
                  <w:vAlign w:val="center"/>
                </w:tcPr>
                <w:p>
                  <w:pPr>
                    <w:spacing w:line="240" w:lineRule="auto"/>
                    <w:jc w:val="center"/>
                    <w:rPr>
                      <w:rFonts w:hint="default" w:eastAsia="宋体"/>
                      <w:color w:val="000000"/>
                      <w:spacing w:val="8"/>
                      <w:sz w:val="21"/>
                      <w:szCs w:val="21"/>
                      <w:u w:val="single"/>
                      <w:lang w:val="en-US" w:eastAsia="zh-CN"/>
                    </w:rPr>
                  </w:pPr>
                  <w:r>
                    <w:rPr>
                      <w:rFonts w:hint="eastAsia"/>
                      <w:color w:val="000000"/>
                      <w:spacing w:val="8"/>
                      <w:sz w:val="21"/>
                      <w:szCs w:val="21"/>
                      <w:u w:val="single"/>
                      <w:lang w:val="en-US" w:eastAsia="zh-CN"/>
                    </w:rPr>
                    <w:t>1500</w:t>
                  </w:r>
                </w:p>
              </w:tc>
              <w:tc>
                <w:tcPr>
                  <w:tcW w:w="791" w:type="dxa"/>
                  <w:noWrap w:val="0"/>
                  <w:vAlign w:val="center"/>
                </w:tcPr>
                <w:p>
                  <w:pPr>
                    <w:spacing w:line="240" w:lineRule="auto"/>
                    <w:jc w:val="center"/>
                    <w:rPr>
                      <w:rFonts w:hint="eastAsia"/>
                      <w:color w:val="000000"/>
                      <w:spacing w:val="8"/>
                      <w:sz w:val="21"/>
                      <w:szCs w:val="21"/>
                      <w:u w:val="single"/>
                    </w:rPr>
                  </w:pPr>
                  <w:r>
                    <w:rPr>
                      <w:rFonts w:hint="eastAsia"/>
                      <w:color w:val="000000"/>
                      <w:spacing w:val="8"/>
                      <w:sz w:val="21"/>
                      <w:szCs w:val="21"/>
                      <w:u w:val="single"/>
                    </w:rPr>
                    <w:t>t/a</w:t>
                  </w:r>
                </w:p>
              </w:tc>
              <w:tc>
                <w:tcPr>
                  <w:tcW w:w="1534" w:type="dxa"/>
                  <w:noWrap w:val="0"/>
                  <w:vAlign w:val="center"/>
                </w:tcPr>
                <w:p>
                  <w:pPr>
                    <w:spacing w:line="240" w:lineRule="auto"/>
                    <w:jc w:val="center"/>
                    <w:rPr>
                      <w:rFonts w:hint="default" w:eastAsia="宋体"/>
                      <w:bCs/>
                      <w:color w:val="000000"/>
                      <w:spacing w:val="8"/>
                      <w:sz w:val="21"/>
                      <w:szCs w:val="21"/>
                      <w:u w:val="single"/>
                      <w:lang w:val="en-US" w:eastAsia="zh-CN"/>
                    </w:rPr>
                  </w:pPr>
                </w:p>
              </w:tc>
            </w:tr>
          </w:tbl>
          <w:p>
            <w:pPr>
              <w:pStyle w:val="40"/>
              <w:snapToGrid w:val="0"/>
              <w:spacing w:after="0" w:line="360" w:lineRule="auto"/>
              <w:ind w:left="420" w:leftChars="200" w:firstLine="0" w:firstLineChars="0"/>
              <w:rPr>
                <w:rFonts w:hint="eastAsia"/>
                <w:b/>
                <w:bCs/>
                <w:sz w:val="24"/>
              </w:rPr>
            </w:pPr>
          </w:p>
          <w:p>
            <w:pPr>
              <w:pStyle w:val="40"/>
              <w:snapToGrid w:val="0"/>
              <w:spacing w:after="0" w:line="360" w:lineRule="auto"/>
              <w:ind w:left="420" w:leftChars="200" w:firstLine="0" w:firstLineChars="0"/>
              <w:rPr>
                <w:rFonts w:hint="eastAsia"/>
                <w:b/>
                <w:bCs/>
                <w:sz w:val="24"/>
              </w:rPr>
            </w:pPr>
            <w:r>
              <w:rPr>
                <w:rFonts w:hint="eastAsia"/>
                <w:b/>
                <w:bCs/>
                <w:sz w:val="24"/>
                <w:lang w:val="en-US" w:eastAsia="zh-CN"/>
              </w:rPr>
              <w:t>7</w:t>
            </w:r>
            <w:r>
              <w:rPr>
                <w:rFonts w:hint="eastAsia"/>
                <w:b/>
                <w:bCs/>
                <w:sz w:val="24"/>
              </w:rPr>
              <w:t>、原辅材料用量</w:t>
            </w:r>
          </w:p>
          <w:p>
            <w:pPr>
              <w:spacing w:before="240" w:beforeLines="100" w:after="120" w:afterLines="50"/>
              <w:ind w:firstLine="482" w:firstLineChars="200"/>
              <w:jc w:val="center"/>
              <w:rPr>
                <w:rFonts w:hint="eastAsia"/>
                <w:b/>
                <w:bCs/>
                <w:sz w:val="24"/>
                <w:szCs w:val="32"/>
              </w:rPr>
            </w:pPr>
            <w:r>
              <w:rPr>
                <w:rFonts w:hint="eastAsia"/>
                <w:b/>
                <w:bCs/>
                <w:sz w:val="24"/>
                <w:szCs w:val="32"/>
              </w:rPr>
              <w:t>表1-</w:t>
            </w:r>
            <w:r>
              <w:rPr>
                <w:rFonts w:hint="eastAsia"/>
                <w:b/>
                <w:bCs/>
                <w:sz w:val="24"/>
                <w:szCs w:val="32"/>
                <w:lang w:val="en-US" w:eastAsia="zh-CN"/>
              </w:rPr>
              <w:t>5</w:t>
            </w:r>
            <w:r>
              <w:rPr>
                <w:rFonts w:hint="eastAsia"/>
                <w:b/>
                <w:bCs/>
                <w:sz w:val="24"/>
                <w:szCs w:val="32"/>
              </w:rPr>
              <w:t xml:space="preserve"> 主要原料年用量</w:t>
            </w:r>
          </w:p>
          <w:tbl>
            <w:tblPr>
              <w:tblStyle w:val="42"/>
              <w:tblW w:w="77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8"/>
              <w:gridCol w:w="2797"/>
              <w:gridCol w:w="1142"/>
              <w:gridCol w:w="1254"/>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Style w:val="145"/>
                      <w:color w:val="000000"/>
                      <w:spacing w:val="8"/>
                      <w:kern w:val="2"/>
                      <w:sz w:val="21"/>
                      <w:szCs w:val="21"/>
                      <w:lang w:val="en-US" w:eastAsia="zh-CN" w:bidi="ar-SA"/>
                    </w:rPr>
                  </w:pPr>
                  <w:r>
                    <w:rPr>
                      <w:rStyle w:val="145"/>
                      <w:color w:val="000000"/>
                      <w:spacing w:val="8"/>
                      <w:kern w:val="2"/>
                      <w:sz w:val="21"/>
                      <w:szCs w:val="21"/>
                      <w:lang w:val="en-US" w:eastAsia="zh-CN" w:bidi="ar-SA"/>
                    </w:rPr>
                    <w:t>序号</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Style w:val="145"/>
                      <w:color w:val="000000"/>
                      <w:spacing w:val="8"/>
                      <w:kern w:val="2"/>
                      <w:sz w:val="21"/>
                      <w:szCs w:val="21"/>
                      <w:lang w:val="en-US" w:eastAsia="zh-CN" w:bidi="ar-SA"/>
                    </w:rPr>
                  </w:pPr>
                  <w:r>
                    <w:rPr>
                      <w:rStyle w:val="145"/>
                      <w:color w:val="000000"/>
                      <w:spacing w:val="8"/>
                      <w:kern w:val="2"/>
                      <w:sz w:val="21"/>
                      <w:szCs w:val="21"/>
                      <w:lang w:val="en-US" w:eastAsia="zh-CN" w:bidi="ar-SA"/>
                    </w:rPr>
                    <w:t>名称</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Style w:val="145"/>
                      <w:color w:val="000000"/>
                      <w:spacing w:val="8"/>
                      <w:kern w:val="2"/>
                      <w:sz w:val="21"/>
                      <w:szCs w:val="21"/>
                      <w:lang w:val="en-US" w:eastAsia="zh-CN" w:bidi="ar-SA"/>
                    </w:rPr>
                  </w:pPr>
                  <w:r>
                    <w:rPr>
                      <w:rStyle w:val="145"/>
                      <w:color w:val="000000"/>
                      <w:spacing w:val="8"/>
                      <w:kern w:val="2"/>
                      <w:sz w:val="21"/>
                      <w:szCs w:val="21"/>
                      <w:lang w:val="en-US" w:eastAsia="zh-CN" w:bidi="ar-SA"/>
                    </w:rPr>
                    <w:t>单位</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Style w:val="145"/>
                      <w:color w:val="000000"/>
                      <w:spacing w:val="8"/>
                      <w:kern w:val="2"/>
                      <w:sz w:val="21"/>
                      <w:szCs w:val="21"/>
                      <w:lang w:val="en-US" w:eastAsia="zh-CN" w:bidi="ar-SA"/>
                    </w:rPr>
                  </w:pPr>
                  <w:r>
                    <w:rPr>
                      <w:rStyle w:val="145"/>
                      <w:color w:val="000000"/>
                      <w:spacing w:val="8"/>
                      <w:kern w:val="2"/>
                      <w:sz w:val="21"/>
                      <w:szCs w:val="21"/>
                      <w:lang w:val="en-US" w:eastAsia="zh-CN" w:bidi="ar-SA"/>
                    </w:rPr>
                    <w:t>消耗量</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Style w:val="145"/>
                      <w:color w:val="000000"/>
                      <w:spacing w:val="8"/>
                      <w:kern w:val="2"/>
                      <w:sz w:val="21"/>
                      <w:szCs w:val="21"/>
                      <w:lang w:val="en-US" w:eastAsia="zh-CN" w:bidi="ar-SA"/>
                    </w:rPr>
                  </w:pPr>
                  <w:r>
                    <w:rPr>
                      <w:rStyle w:val="145"/>
                      <w:color w:val="000000"/>
                      <w:spacing w:val="8"/>
                      <w:kern w:val="2"/>
                      <w:sz w:val="21"/>
                      <w:szCs w:val="21"/>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Fonts w:hint="eastAsia" w:eastAsia="宋体"/>
                      <w:color w:val="000000"/>
                      <w:spacing w:val="8"/>
                      <w:kern w:val="2"/>
                      <w:sz w:val="21"/>
                      <w:szCs w:val="21"/>
                      <w:lang w:val="en-US" w:eastAsia="zh-CN" w:bidi="ar-SA"/>
                    </w:rPr>
                  </w:pPr>
                  <w:r>
                    <w:rPr>
                      <w:rStyle w:val="145"/>
                      <w:rFonts w:hint="eastAsia" w:eastAsia="宋体"/>
                      <w:color w:val="000000"/>
                      <w:spacing w:val="8"/>
                      <w:kern w:val="2"/>
                      <w:sz w:val="21"/>
                      <w:szCs w:val="21"/>
                      <w:lang w:val="en-US" w:eastAsia="zh-CN" w:bidi="ar-SA"/>
                    </w:rPr>
                    <w:t>1</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Style w:val="145"/>
                      <w:color w:val="000000"/>
                      <w:kern w:val="2"/>
                      <w:sz w:val="21"/>
                      <w:szCs w:val="21"/>
                      <w:lang w:val="en-US" w:eastAsia="zh-CN" w:bidi="ar-SA"/>
                    </w:rPr>
                  </w:pPr>
                  <w:r>
                    <w:rPr>
                      <w:rStyle w:val="145"/>
                      <w:rFonts w:hint="eastAsia"/>
                      <w:color w:val="000000"/>
                      <w:kern w:val="2"/>
                      <w:sz w:val="21"/>
                      <w:szCs w:val="21"/>
                      <w:lang w:val="en-US" w:eastAsia="zh-CN" w:bidi="ar-SA"/>
                    </w:rPr>
                    <w:t>润滑油</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Style w:val="145"/>
                      <w:rFonts w:hint="default"/>
                      <w:color w:val="000000"/>
                      <w:spacing w:val="8"/>
                      <w:kern w:val="2"/>
                      <w:sz w:val="21"/>
                      <w:szCs w:val="21"/>
                      <w:lang w:val="en-US" w:eastAsia="zh-CN" w:bidi="ar-SA"/>
                    </w:rPr>
                  </w:pPr>
                  <w:r>
                    <w:rPr>
                      <w:rStyle w:val="145"/>
                      <w:rFonts w:hint="eastAsia"/>
                      <w:color w:val="000000"/>
                      <w:spacing w:val="8"/>
                      <w:kern w:val="2"/>
                      <w:sz w:val="21"/>
                      <w:szCs w:val="21"/>
                      <w:lang w:val="en-US" w:eastAsia="zh-CN" w:bidi="ar-SA"/>
                    </w:rPr>
                    <w:t>L/月</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color w:val="000000"/>
                      <w:spacing w:val="8"/>
                      <w:szCs w:val="21"/>
                      <w:lang w:val="en-US" w:eastAsia="zh-CN"/>
                    </w:rPr>
                  </w:pPr>
                  <w:r>
                    <w:rPr>
                      <w:rFonts w:hint="eastAsia"/>
                      <w:color w:val="000000"/>
                      <w:spacing w:val="8"/>
                      <w:szCs w:val="21"/>
                      <w:lang w:val="en-US" w:eastAsia="zh-CN"/>
                    </w:rPr>
                    <w:t>5</w:t>
                  </w:r>
                </w:p>
                <w:p>
                  <w:pPr>
                    <w:widowControl/>
                    <w:jc w:val="center"/>
                    <w:rPr>
                      <w:rFonts w:hint="default"/>
                      <w:color w:val="000000"/>
                      <w:spacing w:val="8"/>
                      <w:szCs w:val="21"/>
                      <w:lang w:val="en-US" w:eastAsia="zh-CN"/>
                    </w:rPr>
                  </w:pPr>
                  <w:r>
                    <w:rPr>
                      <w:rFonts w:hint="eastAsia"/>
                      <w:color w:val="000000"/>
                      <w:spacing w:val="8"/>
                      <w:szCs w:val="21"/>
                      <w:lang w:val="en-US" w:eastAsia="zh-CN"/>
                    </w:rPr>
                    <w:t>（0.048t/a）</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Style w:val="145"/>
                      <w:rFonts w:hint="default"/>
                      <w:color w:val="000000"/>
                      <w:spacing w:val="8"/>
                      <w:kern w:val="2"/>
                      <w:sz w:val="21"/>
                      <w:szCs w:val="21"/>
                      <w:lang w:val="en-US" w:eastAsia="zh-CN" w:bidi="ar-SA"/>
                    </w:rPr>
                  </w:pPr>
                  <w:r>
                    <w:rPr>
                      <w:rStyle w:val="145"/>
                      <w:rFonts w:hint="eastAsia"/>
                      <w:color w:val="000000"/>
                      <w:spacing w:val="8"/>
                      <w:kern w:val="2"/>
                      <w:sz w:val="21"/>
                      <w:szCs w:val="21"/>
                      <w:lang w:val="en-US" w:eastAsia="zh-CN" w:bidi="ar-SA"/>
                    </w:rPr>
                    <w:t>设备维修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Style w:val="145"/>
                      <w:rFonts w:hint="default" w:eastAsia="宋体"/>
                      <w:color w:val="000000"/>
                      <w:spacing w:val="8"/>
                      <w:kern w:val="2"/>
                      <w:sz w:val="21"/>
                      <w:szCs w:val="21"/>
                      <w:lang w:val="en-US" w:eastAsia="zh-CN" w:bidi="ar-SA"/>
                    </w:rPr>
                  </w:pPr>
                  <w:r>
                    <w:rPr>
                      <w:rStyle w:val="145"/>
                      <w:rFonts w:hint="eastAsia" w:eastAsia="宋体"/>
                      <w:color w:val="000000"/>
                      <w:spacing w:val="8"/>
                      <w:kern w:val="2"/>
                      <w:sz w:val="21"/>
                      <w:szCs w:val="21"/>
                      <w:lang w:val="en-US" w:eastAsia="zh-CN" w:bidi="ar-SA"/>
                    </w:rPr>
                    <w:t>2</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Style w:val="145"/>
                      <w:color w:val="000000"/>
                      <w:kern w:val="2"/>
                      <w:sz w:val="21"/>
                      <w:szCs w:val="21"/>
                      <w:highlight w:val="none"/>
                      <w:lang w:val="en-US" w:eastAsia="zh-CN" w:bidi="ar-SA"/>
                    </w:rPr>
                  </w:pPr>
                  <w:r>
                    <w:rPr>
                      <w:rStyle w:val="145"/>
                      <w:color w:val="000000"/>
                      <w:kern w:val="2"/>
                      <w:sz w:val="21"/>
                      <w:szCs w:val="21"/>
                      <w:highlight w:val="none"/>
                      <w:lang w:val="en-US" w:eastAsia="zh-CN" w:bidi="ar-SA"/>
                    </w:rPr>
                    <w:t>电</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baseline"/>
                    <w:rPr>
                      <w:rStyle w:val="145"/>
                      <w:color w:val="000000"/>
                      <w:kern w:val="2"/>
                      <w:sz w:val="21"/>
                      <w:szCs w:val="21"/>
                      <w:highlight w:val="none"/>
                      <w:lang w:val="en-US" w:eastAsia="zh-CN" w:bidi="ar-SA"/>
                    </w:rPr>
                  </w:pPr>
                  <w:r>
                    <w:rPr>
                      <w:rStyle w:val="145"/>
                      <w:color w:val="000000"/>
                      <w:kern w:val="2"/>
                      <w:sz w:val="21"/>
                      <w:szCs w:val="21"/>
                      <w:highlight w:val="none"/>
                      <w:lang w:val="en-US" w:eastAsia="zh-CN" w:bidi="ar-SA"/>
                    </w:rPr>
                    <w:t>万度/a</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Style w:val="145"/>
                      <w:rFonts w:hint="default" w:eastAsia="宋体"/>
                      <w:color w:val="000000"/>
                      <w:spacing w:val="8"/>
                      <w:kern w:val="2"/>
                      <w:sz w:val="21"/>
                      <w:szCs w:val="21"/>
                      <w:highlight w:val="none"/>
                      <w:lang w:val="en-US" w:eastAsia="zh-CN" w:bidi="ar-SA"/>
                    </w:rPr>
                  </w:pPr>
                  <w:r>
                    <w:rPr>
                      <w:rFonts w:hint="eastAsia"/>
                      <w:color w:val="000000"/>
                      <w:spacing w:val="8"/>
                      <w:szCs w:val="21"/>
                      <w:highlight w:val="none"/>
                      <w:lang w:val="en-US" w:eastAsia="zh-CN"/>
                    </w:rPr>
                    <w:t>87.36</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baseline"/>
                    <w:rPr>
                      <w:rStyle w:val="145"/>
                      <w:color w:val="000000"/>
                      <w:spacing w:val="8"/>
                      <w:kern w:val="2"/>
                      <w:sz w:val="21"/>
                      <w:szCs w:val="21"/>
                      <w:highlight w:val="none"/>
                      <w:lang w:val="en-US" w:eastAsia="zh-CN" w:bidi="ar-SA"/>
                    </w:rPr>
                  </w:pPr>
                  <w:r>
                    <w:rPr>
                      <w:rFonts w:hint="eastAsia"/>
                      <w:color w:val="000000"/>
                      <w:spacing w:val="8"/>
                      <w:szCs w:val="21"/>
                    </w:rPr>
                    <w:t>总功率：787kw</w:t>
                  </w:r>
                </w:p>
              </w:tc>
            </w:tr>
          </w:tbl>
          <w:p>
            <w:pPr>
              <w:spacing w:line="360" w:lineRule="auto"/>
              <w:ind w:firstLine="482"/>
              <w:rPr>
                <w:rStyle w:val="141"/>
                <w:rFonts w:hint="eastAsia" w:cs="Times New Roman"/>
                <w:b/>
                <w:color w:val="auto"/>
                <w:sz w:val="24"/>
                <w:szCs w:val="24"/>
                <w:lang w:val="en-US" w:eastAsia="zh-CN"/>
              </w:rPr>
            </w:pPr>
          </w:p>
          <w:p>
            <w:pPr>
              <w:spacing w:line="360" w:lineRule="auto"/>
              <w:ind w:firstLine="482"/>
              <w:rPr>
                <w:rStyle w:val="141"/>
                <w:rFonts w:cs="Times New Roman"/>
                <w:b/>
                <w:color w:val="auto"/>
                <w:sz w:val="24"/>
                <w:szCs w:val="24"/>
              </w:rPr>
            </w:pPr>
            <w:r>
              <w:rPr>
                <w:rStyle w:val="141"/>
                <w:rFonts w:hint="eastAsia" w:cs="Times New Roman"/>
                <w:b/>
                <w:color w:val="auto"/>
                <w:sz w:val="24"/>
                <w:szCs w:val="24"/>
                <w:lang w:val="en-US" w:eastAsia="zh-CN"/>
              </w:rPr>
              <w:t>8</w:t>
            </w:r>
            <w:r>
              <w:rPr>
                <w:rStyle w:val="141"/>
                <w:rFonts w:cs="Times New Roman"/>
                <w:b/>
                <w:color w:val="auto"/>
                <w:sz w:val="24"/>
                <w:szCs w:val="24"/>
              </w:rPr>
              <w:t>、公用工程</w:t>
            </w:r>
            <w:r>
              <w:rPr>
                <w:rStyle w:val="141"/>
                <w:rFonts w:hint="eastAsia" w:cs="Times New Roman"/>
                <w:b/>
                <w:color w:val="auto"/>
                <w:sz w:val="24"/>
                <w:szCs w:val="24"/>
              </w:rPr>
              <w:t xml:space="preserve"> </w:t>
            </w:r>
          </w:p>
          <w:p>
            <w:pPr>
              <w:spacing w:line="360" w:lineRule="auto"/>
              <w:ind w:firstLine="480" w:firstLineChars="200"/>
              <w:rPr>
                <w:rFonts w:hint="default"/>
                <w:sz w:val="24"/>
              </w:rPr>
            </w:pPr>
            <w:r>
              <w:rPr>
                <w:sz w:val="24"/>
              </w:rPr>
              <w:t>供水：</w:t>
            </w:r>
            <w:r>
              <w:rPr>
                <w:rFonts w:hint="default"/>
                <w:sz w:val="24"/>
                <w:lang w:val="en-US" w:eastAsia="zh-CN"/>
              </w:rPr>
              <w:t>本</w:t>
            </w:r>
            <w:r>
              <w:rPr>
                <w:rFonts w:hint="default"/>
                <w:sz w:val="24"/>
              </w:rPr>
              <w:t>项目</w:t>
            </w:r>
            <w:r>
              <w:rPr>
                <w:rFonts w:hint="default"/>
                <w:sz w:val="24"/>
                <w:lang w:val="en-US" w:eastAsia="zh-CN"/>
              </w:rPr>
              <w:t>用水水源为市政管网</w:t>
            </w:r>
            <w:r>
              <w:rPr>
                <w:rFonts w:hint="default"/>
                <w:sz w:val="24"/>
              </w:rPr>
              <w:t>。项目总用水量为</w:t>
            </w:r>
            <w:r>
              <w:rPr>
                <w:rFonts w:hint="eastAsia"/>
                <w:sz w:val="24"/>
                <w:lang w:val="en-US" w:eastAsia="zh-CN"/>
              </w:rPr>
              <w:t>238.7t/</w:t>
            </w:r>
            <w:r>
              <w:rPr>
                <w:rFonts w:hint="default"/>
                <w:sz w:val="24"/>
              </w:rPr>
              <w:t>a。</w:t>
            </w:r>
          </w:p>
          <w:p>
            <w:pPr>
              <w:spacing w:line="360" w:lineRule="auto"/>
              <w:ind w:firstLine="480" w:firstLineChars="200"/>
              <w:rPr>
                <w:rFonts w:hint="eastAsia" w:eastAsia="宋体"/>
                <w:sz w:val="24"/>
                <w:lang w:eastAsia="zh-CN"/>
              </w:rPr>
            </w:pPr>
            <w:r>
              <w:rPr>
                <w:sz w:val="24"/>
              </w:rPr>
              <w:t>排水：</w:t>
            </w:r>
            <w:r>
              <w:rPr>
                <w:rFonts w:hint="eastAsia"/>
                <w:sz w:val="24"/>
              </w:rPr>
              <w:t>本项目</w:t>
            </w:r>
            <w:r>
              <w:rPr>
                <w:rFonts w:hint="eastAsia"/>
                <w:sz w:val="24"/>
                <w:lang w:eastAsia="zh-CN"/>
              </w:rPr>
              <w:t>生活污水经化粪池处理后排入城市污水处理管网，进入霞湾污水处理厂处理后排入湘江</w:t>
            </w:r>
            <w:r>
              <w:rPr>
                <w:rFonts w:hint="eastAsia"/>
                <w:sz w:val="24"/>
              </w:rPr>
              <w:t>。</w:t>
            </w:r>
          </w:p>
          <w:p>
            <w:pPr>
              <w:spacing w:line="360" w:lineRule="auto"/>
              <w:ind w:firstLine="482"/>
              <w:rPr>
                <w:rFonts w:hint="eastAsia"/>
                <w:sz w:val="24"/>
              </w:rPr>
            </w:pPr>
            <w:r>
              <w:rPr>
                <w:rFonts w:hint="eastAsia"/>
                <w:sz w:val="24"/>
              </w:rPr>
              <w:t>供热</w:t>
            </w:r>
            <w:r>
              <w:rPr>
                <w:sz w:val="24"/>
              </w:rPr>
              <w:t>：</w:t>
            </w:r>
            <w:r>
              <w:rPr>
                <w:rFonts w:hint="eastAsia"/>
                <w:sz w:val="24"/>
              </w:rPr>
              <w:t>本项目无生产用热源，员工生活热源采用电供热。</w:t>
            </w:r>
          </w:p>
          <w:p>
            <w:pPr>
              <w:tabs>
                <w:tab w:val="left" w:pos="1072"/>
              </w:tabs>
              <w:adjustRightInd w:val="0"/>
              <w:spacing w:line="360" w:lineRule="auto"/>
              <w:ind w:firstLine="482" w:firstLineChars="200"/>
              <w:jc w:val="left"/>
              <w:rPr>
                <w:rFonts w:hint="eastAsia"/>
                <w:b/>
                <w:sz w:val="24"/>
              </w:rPr>
            </w:pPr>
            <w:r>
              <w:rPr>
                <w:rFonts w:hint="eastAsia"/>
                <w:b/>
                <w:sz w:val="24"/>
                <w:lang w:val="en-US" w:eastAsia="zh-CN"/>
              </w:rPr>
              <w:t>9</w:t>
            </w:r>
            <w:r>
              <w:rPr>
                <w:b/>
                <w:sz w:val="24"/>
              </w:rPr>
              <w:t>、总平面布置</w:t>
            </w:r>
          </w:p>
          <w:p>
            <w:pPr>
              <w:spacing w:line="360" w:lineRule="auto"/>
              <w:ind w:firstLine="480" w:firstLineChars="200"/>
              <w:rPr>
                <w:sz w:val="24"/>
              </w:rPr>
            </w:pPr>
            <w:r>
              <w:rPr>
                <w:rFonts w:hint="eastAsia"/>
                <w:sz w:val="24"/>
              </w:rPr>
              <w:t>按照项目特点，</w:t>
            </w:r>
            <w:r>
              <w:rPr>
                <w:rFonts w:hint="eastAsia"/>
                <w:sz w:val="24"/>
                <w:lang w:eastAsia="zh-CN"/>
              </w:rPr>
              <w:t>厂房</w:t>
            </w:r>
            <w:r>
              <w:rPr>
                <w:rFonts w:hint="eastAsia"/>
                <w:sz w:val="24"/>
              </w:rPr>
              <w:t>一层主要包括办公区、生产区（</w:t>
            </w:r>
            <w:r>
              <w:rPr>
                <w:rFonts w:hint="eastAsia"/>
                <w:sz w:val="24"/>
                <w:lang w:eastAsia="zh-CN"/>
              </w:rPr>
              <w:t>人工拆分区、处理</w:t>
            </w:r>
            <w:r>
              <w:rPr>
                <w:rFonts w:hint="eastAsia"/>
                <w:sz w:val="24"/>
              </w:rPr>
              <w:t>区</w:t>
            </w:r>
            <w:r>
              <w:rPr>
                <w:rFonts w:hint="eastAsia"/>
                <w:sz w:val="24"/>
                <w:lang w:eastAsia="zh-CN"/>
              </w:rPr>
              <w:t>、出料</w:t>
            </w:r>
            <w:r>
              <w:rPr>
                <w:rFonts w:hint="eastAsia"/>
                <w:sz w:val="24"/>
              </w:rPr>
              <w:t>区）、成品仓库</w:t>
            </w:r>
            <w:r>
              <w:rPr>
                <w:rFonts w:hint="eastAsia"/>
                <w:sz w:val="24"/>
                <w:lang w:eastAsia="zh-CN"/>
              </w:rPr>
              <w:t>、原料仓库</w:t>
            </w:r>
            <w:r>
              <w:rPr>
                <w:rFonts w:hint="eastAsia"/>
                <w:sz w:val="24"/>
              </w:rPr>
              <w:t>等。</w:t>
            </w:r>
            <w:r>
              <w:rPr>
                <w:sz w:val="24"/>
              </w:rPr>
              <w:t>具体详见厂区平面布置示意图</w:t>
            </w:r>
            <w:r>
              <w:rPr>
                <w:rFonts w:hint="eastAsia"/>
                <w:sz w:val="24"/>
              </w:rPr>
              <w:t>（</w:t>
            </w:r>
            <w:r>
              <w:rPr>
                <w:sz w:val="24"/>
              </w:rPr>
              <w:t>附图</w:t>
            </w:r>
            <w:r>
              <w:rPr>
                <w:rFonts w:hint="eastAsia"/>
                <w:sz w:val="24"/>
              </w:rPr>
              <w:t>4）</w:t>
            </w:r>
            <w:r>
              <w:rPr>
                <w:sz w:val="24"/>
              </w:rPr>
              <w:t>。</w:t>
            </w:r>
          </w:p>
          <w:p>
            <w:pPr>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本项目总平面布置充分考虑生产及物流要求，生产车间均按照工艺流程合理紧凑地布置生产设备</w:t>
            </w:r>
            <w:r>
              <w:rPr>
                <w:rFonts w:hint="eastAsia" w:ascii="宋体" w:hAnsi="宋体" w:cs="宋体"/>
                <w:kern w:val="0"/>
                <w:sz w:val="24"/>
                <w:lang w:eastAsia="zh-CN"/>
              </w:rPr>
              <w:t>。</w:t>
            </w: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cs="宋体"/>
                <w:kern w:val="0"/>
                <w:sz w:val="24"/>
              </w:rPr>
            </w:pPr>
            <w:r>
              <w:rPr>
                <w:sz w:val="24"/>
              </w:rPr>
              <mc:AlternateContent>
                <mc:Choice Requires="wps">
                  <w:drawing>
                    <wp:anchor distT="0" distB="0" distL="114300" distR="114300" simplePos="0" relativeHeight="251680768" behindDoc="0" locked="0" layoutInCell="1" allowOverlap="1">
                      <wp:simplePos x="0" y="0"/>
                      <wp:positionH relativeFrom="column">
                        <wp:posOffset>-68580</wp:posOffset>
                      </wp:positionH>
                      <wp:positionV relativeFrom="paragraph">
                        <wp:posOffset>152400</wp:posOffset>
                      </wp:positionV>
                      <wp:extent cx="6001385" cy="1295400"/>
                      <wp:effectExtent l="4445" t="4445" r="13970" b="14605"/>
                      <wp:wrapNone/>
                      <wp:docPr id="22" name="文本框 54"/>
                      <wp:cNvGraphicFramePr/>
                      <a:graphic xmlns:a="http://schemas.openxmlformats.org/drawingml/2006/main">
                        <a:graphicData uri="http://schemas.microsoft.com/office/word/2010/wordprocessingShape">
                          <wps:wsp>
                            <wps:cNvSpPr txBox="1"/>
                            <wps:spPr>
                              <a:xfrm>
                                <a:off x="0" y="0"/>
                                <a:ext cx="6001385" cy="1295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b/>
                                      <w:bCs/>
                                      <w:sz w:val="28"/>
                                      <w:szCs w:val="28"/>
                                    </w:rPr>
                                  </w:pPr>
                                  <w:r>
                                    <w:rPr>
                                      <w:b/>
                                      <w:bCs/>
                                      <w:sz w:val="28"/>
                                      <w:szCs w:val="28"/>
                                    </w:rPr>
                                    <w:t>与本项目有关的原有污染情况及主要环境问题：</w:t>
                                  </w:r>
                                </w:p>
                                <w:p>
                                  <w:pPr>
                                    <w:spacing w:line="360" w:lineRule="auto"/>
                                    <w:ind w:firstLine="480" w:firstLineChars="200"/>
                                    <w:rPr>
                                      <w:rFonts w:hint="eastAsia"/>
                                      <w:sz w:val="24"/>
                                      <w:lang w:eastAsia="zh-CN"/>
                                    </w:rPr>
                                  </w:pPr>
                                  <w:r>
                                    <w:rPr>
                                      <w:rFonts w:hint="eastAsia"/>
                                      <w:sz w:val="24"/>
                                      <w:lang w:eastAsia="zh-CN"/>
                                    </w:rPr>
                                    <w:t>本项目为新建项目，选址在株洲市石峰区石峰大桥的东桥头下面，之前没有被开发过，所以无历史遗留问题。经现场勘查，厂房还未建，所以不存在原有污染情况及环境问题。</w:t>
                                  </w:r>
                                </w:p>
                              </w:txbxContent>
                            </wps:txbx>
                            <wps:bodyPr vert="horz" wrap="square" anchor="t" upright="1"/>
                          </wps:wsp>
                        </a:graphicData>
                      </a:graphic>
                    </wp:anchor>
                  </w:drawing>
                </mc:Choice>
                <mc:Fallback>
                  <w:pict>
                    <v:shape id="文本框 54" o:spid="_x0000_s1026" o:spt="202" type="#_x0000_t202" style="position:absolute;left:0pt;margin-left:-5.4pt;margin-top:12pt;height:102pt;width:472.55pt;z-index:251680768;mso-width-relative:page;mso-height-relative:page;" fillcolor="#FFFFFF" filled="t" stroked="t" coordsize="21600,21600" o:gfxdata="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eI2tvZAAAACgEAAA8AAAAAAAAAAQAgAAAAIgAAAGRycy9kb3ducmV2LnhtbFBLAQIUABQA&#10;AAAIAIdO4kDOpZURKAIAAF4EAAAOAAAAAAAAAAEAIAAAACgBAABkcnMvZTJvRG9jLnhtbFBLBQYA&#10;AAAABgAGAFkBAADCBQAAAAA=&#10;">
                      <v:fill on="t" focussize="0,0"/>
                      <v:stroke color="#000000" joinstyle="miter"/>
                      <v:imagedata o:title=""/>
                      <o:lock v:ext="edit" aspectratio="f"/>
                      <v:textbox>
                        <w:txbxContent>
                          <w:p>
                            <w:pPr>
                              <w:spacing w:line="360" w:lineRule="auto"/>
                              <w:rPr>
                                <w:b/>
                                <w:bCs/>
                                <w:sz w:val="28"/>
                                <w:szCs w:val="28"/>
                              </w:rPr>
                            </w:pPr>
                            <w:r>
                              <w:rPr>
                                <w:b/>
                                <w:bCs/>
                                <w:sz w:val="28"/>
                                <w:szCs w:val="28"/>
                              </w:rPr>
                              <w:t>与本项目有关的原有污染情况及主要环境问题：</w:t>
                            </w:r>
                          </w:p>
                          <w:p>
                            <w:pPr>
                              <w:spacing w:line="360" w:lineRule="auto"/>
                              <w:ind w:firstLine="480" w:firstLineChars="200"/>
                              <w:rPr>
                                <w:rFonts w:hint="eastAsia"/>
                                <w:sz w:val="24"/>
                                <w:lang w:eastAsia="zh-CN"/>
                              </w:rPr>
                            </w:pPr>
                            <w:r>
                              <w:rPr>
                                <w:rFonts w:hint="eastAsia"/>
                                <w:sz w:val="24"/>
                                <w:lang w:eastAsia="zh-CN"/>
                              </w:rPr>
                              <w:t>本项目为新建项目，选址在株洲市石峰区石峰大桥的东桥头下面，之前没有被开发过，所以无历史遗留问题。经现场勘查，厂房还未建，所以不存在原有污染情况及环境问题。</w:t>
                            </w:r>
                          </w:p>
                        </w:txbxContent>
                      </v:textbox>
                    </v:shape>
                  </w:pict>
                </mc:Fallback>
              </mc:AlternateContent>
            </w:r>
          </w:p>
          <w:p>
            <w:pPr>
              <w:spacing w:line="360" w:lineRule="auto"/>
              <w:ind w:firstLine="480" w:firstLineChars="200"/>
              <w:rPr>
                <w:rFonts w:hint="eastAsia" w:ascii="宋体" w:hAnsi="宋体" w:cs="宋体"/>
                <w:kern w:val="0"/>
                <w:sz w:val="24"/>
              </w:rPr>
            </w:pPr>
          </w:p>
          <w:p>
            <w:pPr>
              <w:spacing w:line="360" w:lineRule="auto"/>
              <w:ind w:firstLine="480" w:firstLineChars="200"/>
              <w:rPr>
                <w:rFonts w:hint="eastAsia" w:ascii="宋体" w:hAnsi="宋体" w:eastAsia="宋体" w:cs="宋体"/>
                <w:kern w:val="0"/>
                <w:sz w:val="24"/>
                <w:lang w:eastAsia="zh-CN"/>
              </w:rPr>
            </w:pPr>
          </w:p>
          <w:p>
            <w:pPr>
              <w:spacing w:line="360" w:lineRule="auto"/>
              <w:rPr>
                <w:sz w:val="24"/>
              </w:rPr>
            </w:pPr>
          </w:p>
        </w:tc>
      </w:tr>
    </w:tbl>
    <w:p>
      <w:pPr>
        <w:pStyle w:val="3"/>
        <w:spacing w:before="0" w:after="0"/>
        <w:rPr>
          <w:b w:val="0"/>
          <w:bCs w:val="0"/>
          <w:sz w:val="30"/>
          <w:szCs w:val="30"/>
        </w:rPr>
      </w:pPr>
      <w:bookmarkStart w:id="4" w:name="_Toc125514120"/>
      <w:bookmarkStart w:id="5" w:name="_Toc125513982"/>
      <w:bookmarkStart w:id="6" w:name="_Toc152742518"/>
      <w:bookmarkStart w:id="7" w:name="_Toc168296823"/>
      <w:r>
        <w:rPr>
          <w:b w:val="0"/>
          <w:bCs w:val="0"/>
          <w:sz w:val="30"/>
          <w:szCs w:val="30"/>
        </w:rPr>
        <w:t>二、建设项目所在地自然环境简况</w:t>
      </w:r>
      <w:bookmarkEnd w:id="4"/>
      <w:bookmarkEnd w:id="5"/>
      <w:bookmarkEnd w:id="6"/>
      <w:bookmarkEnd w:id="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7" w:hRule="atLeast"/>
          <w:jc w:val="center"/>
        </w:trPr>
        <w:tc>
          <w:tcPr>
            <w:tcW w:w="9072" w:type="dxa"/>
            <w:noWrap w:val="0"/>
            <w:vAlign w:val="top"/>
          </w:tcPr>
          <w:p>
            <w:pPr>
              <w:pStyle w:val="5"/>
              <w:spacing w:before="0" w:after="0" w:line="360" w:lineRule="auto"/>
              <w:rPr>
                <w:sz w:val="24"/>
                <w:szCs w:val="28"/>
              </w:rPr>
            </w:pPr>
            <w:r>
              <w:rPr>
                <w:sz w:val="24"/>
                <w:szCs w:val="28"/>
              </w:rPr>
              <w:t>自然环境简况(地形、地貌、气质、气象、水文、植被、生物多样性等)：</w:t>
            </w:r>
          </w:p>
          <w:p>
            <w:pPr>
              <w:pStyle w:val="5"/>
              <w:spacing w:before="0" w:after="0" w:line="360" w:lineRule="auto"/>
              <w:rPr>
                <w:sz w:val="24"/>
                <w:szCs w:val="28"/>
              </w:rPr>
            </w:pPr>
            <w:r>
              <w:rPr>
                <w:sz w:val="24"/>
                <w:szCs w:val="28"/>
              </w:rPr>
              <w:t>1、地理位置</w:t>
            </w:r>
          </w:p>
          <w:p>
            <w:pPr>
              <w:spacing w:line="360" w:lineRule="auto"/>
              <w:ind w:firstLine="480" w:firstLineChars="200"/>
              <w:rPr>
                <w:rFonts w:hint="eastAsia" w:hAnsi="宋体"/>
                <w:color w:val="auto"/>
                <w:sz w:val="24"/>
                <w:lang w:eastAsia="zh-CN"/>
              </w:rPr>
            </w:pPr>
            <w:r>
              <w:rPr>
                <w:rFonts w:hint="eastAsia" w:hAnsi="宋体"/>
                <w:color w:val="auto"/>
                <w:sz w:val="24"/>
                <w:lang w:eastAsia="zh-CN"/>
              </w:rPr>
              <w:t>株洲市是我国南方重要的交通枢纽，铁路有京广、浙赣、湘黔三大干线在此交汇；道路四通八达，106、320国道和京珠高速道路穿境而过；水路以湘江为主，通江达海，四季通航。株洲市位于湖南省东部，湘江中下游，罗宵山脉西麓，南岭山脉至江汉平原的倾斜地段上，地跨东经125°57′30″～114°07′15″、北纬26°03′05″～28°01′27″，南北长219.25km，东西宽88.75km，地域总面积11272 km2，占全省总面积的5.32%。</w:t>
            </w:r>
          </w:p>
          <w:p>
            <w:pPr>
              <w:spacing w:line="360" w:lineRule="auto"/>
              <w:ind w:firstLine="480" w:firstLineChars="200"/>
              <w:rPr>
                <w:color w:val="auto"/>
                <w:sz w:val="24"/>
              </w:rPr>
            </w:pPr>
            <w:r>
              <w:rPr>
                <w:rFonts w:hint="eastAsia" w:hAnsi="宋体"/>
                <w:color w:val="auto"/>
                <w:sz w:val="24"/>
                <w:lang w:eastAsia="zh-CN"/>
              </w:rPr>
              <w:t>项目</w:t>
            </w:r>
            <w:r>
              <w:rPr>
                <w:rFonts w:hint="eastAsia"/>
                <w:sz w:val="24"/>
                <w:lang w:eastAsia="zh-CN"/>
              </w:rPr>
              <w:t>选址在株洲市石峰区石峰大桥东桥头下，</w:t>
            </w:r>
            <w:r>
              <w:rPr>
                <w:rFonts w:hint="eastAsia"/>
                <w:color w:val="auto"/>
                <w:sz w:val="24"/>
              </w:rPr>
              <w:t>地理坐标为东经</w:t>
            </w:r>
            <w:r>
              <w:rPr>
                <w:rFonts w:hint="eastAsia"/>
                <w:color w:val="auto"/>
                <w:sz w:val="24"/>
                <w:lang w:eastAsia="zh-CN"/>
              </w:rPr>
              <w:t>113.100804、</w:t>
            </w:r>
            <w:r>
              <w:rPr>
                <w:rFonts w:hint="eastAsia"/>
                <w:color w:val="auto"/>
                <w:sz w:val="24"/>
              </w:rPr>
              <w:t>北纬</w:t>
            </w:r>
            <w:r>
              <w:rPr>
                <w:rFonts w:hint="eastAsia"/>
                <w:color w:val="auto"/>
                <w:sz w:val="24"/>
                <w:lang w:eastAsia="zh-CN"/>
              </w:rPr>
              <w:t>27.851968</w:t>
            </w:r>
            <w:r>
              <w:rPr>
                <w:rFonts w:hint="eastAsia"/>
                <w:color w:val="auto"/>
                <w:sz w:val="24"/>
              </w:rPr>
              <w:t>。</w:t>
            </w:r>
            <w:r>
              <w:rPr>
                <w:rFonts w:hint="eastAsia" w:hAnsi="宋体"/>
                <w:color w:val="auto"/>
                <w:sz w:val="24"/>
              </w:rPr>
              <w:t>其地理位置详见附图1。</w:t>
            </w:r>
          </w:p>
          <w:p>
            <w:pPr>
              <w:spacing w:line="360" w:lineRule="auto"/>
              <w:rPr>
                <w:b/>
                <w:bCs/>
                <w:spacing w:val="-6"/>
                <w:sz w:val="24"/>
                <w:szCs w:val="28"/>
              </w:rPr>
            </w:pPr>
            <w:r>
              <w:rPr>
                <w:b/>
                <w:bCs/>
                <w:spacing w:val="-6"/>
                <w:sz w:val="24"/>
                <w:szCs w:val="28"/>
              </w:rPr>
              <w:t>2、地貌、地质</w:t>
            </w:r>
          </w:p>
          <w:p>
            <w:pPr>
              <w:spacing w:line="360" w:lineRule="auto"/>
              <w:ind w:firstLine="480" w:firstLineChars="200"/>
              <w:rPr>
                <w:rFonts w:hint="eastAsia"/>
                <w:sz w:val="24"/>
              </w:rPr>
            </w:pPr>
            <w:r>
              <w:rPr>
                <w:rFonts w:hint="eastAsia"/>
                <w:sz w:val="24"/>
              </w:rPr>
              <w:t>株洲市位于罗霄山脉西麓，南岭山脉至江汉平原的倾斜地段上，市域总的地势东南高、西北低。北中部地形岭谷相间，盆地呈带状展布；东南部均为山地，山峦迭障，地势雄伟。</w:t>
            </w:r>
          </w:p>
          <w:p>
            <w:pPr>
              <w:spacing w:line="360" w:lineRule="auto"/>
              <w:ind w:firstLine="480" w:firstLineChars="200"/>
              <w:rPr>
                <w:rFonts w:hint="eastAsia"/>
                <w:sz w:val="24"/>
              </w:rPr>
            </w:pPr>
            <w:r>
              <w:rPr>
                <w:rFonts w:hint="eastAsia"/>
                <w:sz w:val="24"/>
              </w:rPr>
              <w:t>水域637.27平方公里，占市域总面积的5.66%；平原1843.25平方公里,占16.37%；低岗地1449.86平方公里，占12.87%；高岗地738.74平方公里，占6.56%；丘陵1916.61平方公里，占17.02%；山地4676.47平方公里，占41.52%。山地主要集中于市域东南部，岗地以市域中北部居多，平原沿湘江两岸分布。</w:t>
            </w:r>
          </w:p>
          <w:p>
            <w:pPr>
              <w:spacing w:line="360" w:lineRule="auto"/>
              <w:ind w:firstLine="480" w:firstLineChars="200"/>
              <w:rPr>
                <w:rFonts w:hint="eastAsia"/>
                <w:sz w:val="24"/>
              </w:rPr>
            </w:pPr>
            <w:r>
              <w:rPr>
                <w:rFonts w:hint="eastAsia"/>
                <w:sz w:val="24"/>
              </w:rPr>
              <w:t>工程所在区域大地构造属株洲盆地，该盆地隶属于三级构造单元株洲断陷，由白垩系组成，成北北东向展布。盆地东部及南东缘，白垩系与下伏前白垩系地层呈角度不整合接触，盆地北西缘前白垩系地层与白垩系地层呈断层接触。盆地内构造主要由一组北北东向断层带及北西向断层组成。</w:t>
            </w:r>
          </w:p>
          <w:p>
            <w:pPr>
              <w:spacing w:line="360" w:lineRule="auto"/>
              <w:ind w:firstLine="480" w:firstLineChars="200"/>
              <w:rPr>
                <w:sz w:val="24"/>
                <w:highlight w:val="yellow"/>
              </w:rPr>
            </w:pPr>
            <w:r>
              <w:rPr>
                <w:rFonts w:hint="eastAsia"/>
                <w:sz w:val="24"/>
              </w:rPr>
              <w:t>本项目</w:t>
            </w:r>
            <w:r>
              <w:rPr>
                <w:rFonts w:hint="eastAsia"/>
                <w:sz w:val="24"/>
                <w:lang w:eastAsia="zh-CN"/>
              </w:rPr>
              <w:t>位</w:t>
            </w:r>
            <w:r>
              <w:rPr>
                <w:rFonts w:hint="eastAsia"/>
                <w:sz w:val="24"/>
              </w:rPr>
              <w:t>于</w:t>
            </w:r>
            <w:r>
              <w:rPr>
                <w:rFonts w:hint="eastAsia"/>
                <w:sz w:val="24"/>
                <w:highlight w:val="none"/>
                <w:lang w:eastAsia="zh-CN"/>
              </w:rPr>
              <w:t>株洲市石峰区石峰大桥东桥头下</w:t>
            </w:r>
            <w:r>
              <w:rPr>
                <w:rFonts w:hint="eastAsia"/>
                <w:sz w:val="24"/>
                <w:highlight w:val="none"/>
              </w:rPr>
              <w:t>，</w:t>
            </w:r>
            <w:r>
              <w:rPr>
                <w:rFonts w:hint="eastAsia"/>
                <w:color w:val="auto"/>
                <w:sz w:val="24"/>
                <w:highlight w:val="none"/>
              </w:rPr>
              <w:t>用地性质属于</w:t>
            </w:r>
            <w:r>
              <w:rPr>
                <w:rFonts w:hint="eastAsia"/>
                <w:color w:val="auto"/>
                <w:sz w:val="24"/>
                <w:highlight w:val="none"/>
                <w:lang w:eastAsia="zh-CN"/>
              </w:rPr>
              <w:t>建设</w:t>
            </w:r>
            <w:r>
              <w:rPr>
                <w:rFonts w:hint="eastAsia"/>
                <w:color w:val="auto"/>
                <w:sz w:val="24"/>
                <w:highlight w:val="none"/>
              </w:rPr>
              <w:t>用地。</w:t>
            </w:r>
          </w:p>
          <w:p>
            <w:pPr>
              <w:spacing w:line="360" w:lineRule="auto"/>
              <w:rPr>
                <w:b/>
                <w:bCs/>
                <w:spacing w:val="-6"/>
                <w:sz w:val="24"/>
                <w:szCs w:val="28"/>
              </w:rPr>
            </w:pPr>
            <w:r>
              <w:rPr>
                <w:b/>
                <w:bCs/>
                <w:spacing w:val="-6"/>
                <w:sz w:val="24"/>
                <w:szCs w:val="28"/>
              </w:rPr>
              <w:t>3、气象、气候</w:t>
            </w:r>
          </w:p>
          <w:p>
            <w:pPr>
              <w:spacing w:line="360" w:lineRule="auto"/>
              <w:ind w:firstLine="480" w:firstLineChars="200"/>
              <w:rPr>
                <w:rFonts w:hint="eastAsia"/>
                <w:sz w:val="24"/>
              </w:rPr>
            </w:pPr>
            <w:r>
              <w:rPr>
                <w:rFonts w:hint="eastAsia"/>
                <w:sz w:val="24"/>
              </w:rPr>
              <w:t>株洲市位于湖南省东部，湘江下游，介于北纬26°03'05"~ 28°901'07"，东经112°57'30"~114°07'15"之间，处于亚热带东部湿润季风气候区，同时具有明显的大陆性气候特征。具有气候温和，四季分明，春温多变，夏多暑热，秋高气爽，冬季有雪，严寒期短，雨水集中充沛，涝重于旱的气候特点。年平均气温17.5°C， 最高温度40.5"C,最低温度负11.5C， 年降水量1441mm。秋末春初测区气温低，降水量少，气候干燥，春末秋初，暑热期长，气温高，降水丰富，其中春末夏初低温潮湿，阴雨连绵，降水量占年总降水量的60%左右。</w:t>
            </w:r>
          </w:p>
          <w:p>
            <w:pPr>
              <w:spacing w:line="360" w:lineRule="auto"/>
              <w:ind w:firstLine="480" w:firstLineChars="200"/>
              <w:rPr>
                <w:rFonts w:hint="eastAsia"/>
                <w:sz w:val="24"/>
              </w:rPr>
            </w:pPr>
            <w:r>
              <w:rPr>
                <w:rFonts w:hint="eastAsia"/>
                <w:sz w:val="24"/>
              </w:rPr>
              <w:t>1) 历年平均气温17.5</w:t>
            </w:r>
            <w:r>
              <w:rPr>
                <w:rFonts w:hint="eastAsia" w:ascii="宋体" w:hAnsi="宋体" w:eastAsia="宋体" w:cs="宋体"/>
                <w:sz w:val="24"/>
              </w:rPr>
              <w:t>℃</w:t>
            </w:r>
            <w:r>
              <w:rPr>
                <w:rFonts w:hint="eastAsia"/>
                <w:sz w:val="24"/>
              </w:rPr>
              <w:t>;</w:t>
            </w:r>
          </w:p>
          <w:p>
            <w:pPr>
              <w:spacing w:line="360" w:lineRule="auto"/>
              <w:ind w:firstLine="480" w:firstLineChars="200"/>
              <w:rPr>
                <w:rFonts w:hint="eastAsia"/>
                <w:sz w:val="24"/>
              </w:rPr>
            </w:pPr>
            <w:r>
              <w:rPr>
                <w:rFonts w:hint="eastAsia"/>
                <w:sz w:val="24"/>
              </w:rPr>
              <w:t>2)历年最高气温 40.5</w:t>
            </w:r>
            <w:r>
              <w:rPr>
                <w:rFonts w:hint="eastAsia" w:ascii="宋体" w:hAnsi="宋体" w:eastAsia="宋体" w:cs="宋体"/>
                <w:sz w:val="24"/>
              </w:rPr>
              <w:t>℃</w:t>
            </w:r>
            <w:r>
              <w:rPr>
                <w:rFonts w:hint="eastAsia"/>
                <w:sz w:val="24"/>
              </w:rPr>
              <w:t>;</w:t>
            </w:r>
          </w:p>
          <w:p>
            <w:pPr>
              <w:spacing w:line="360" w:lineRule="auto"/>
              <w:ind w:firstLine="480" w:firstLineChars="200"/>
              <w:rPr>
                <w:rFonts w:hint="eastAsia"/>
                <w:sz w:val="24"/>
              </w:rPr>
            </w:pPr>
            <w:r>
              <w:rPr>
                <w:rFonts w:hint="eastAsia"/>
                <w:sz w:val="24"/>
              </w:rPr>
              <w:t>3)历年最低气温 -11.5</w:t>
            </w:r>
            <w:r>
              <w:rPr>
                <w:rFonts w:hint="eastAsia" w:ascii="宋体" w:hAnsi="宋体" w:eastAsia="宋体" w:cs="宋体"/>
                <w:sz w:val="24"/>
              </w:rPr>
              <w:t>℃</w:t>
            </w:r>
            <w:r>
              <w:rPr>
                <w:rFonts w:hint="eastAsia"/>
                <w:sz w:val="24"/>
              </w:rPr>
              <w:t>;</w:t>
            </w:r>
          </w:p>
          <w:p>
            <w:pPr>
              <w:spacing w:line="360" w:lineRule="auto"/>
              <w:ind w:firstLine="480" w:firstLineChars="200"/>
              <w:rPr>
                <w:rFonts w:hint="eastAsia"/>
                <w:sz w:val="24"/>
              </w:rPr>
            </w:pPr>
            <w:r>
              <w:rPr>
                <w:rFonts w:hint="eastAsia"/>
                <w:sz w:val="24"/>
              </w:rPr>
              <w:t>4)历年平均降雨量 1409. 5mm;</w:t>
            </w:r>
          </w:p>
          <w:p>
            <w:pPr>
              <w:spacing w:line="360" w:lineRule="auto"/>
              <w:ind w:firstLine="480" w:firstLineChars="200"/>
              <w:rPr>
                <w:rFonts w:hint="eastAsia"/>
                <w:sz w:val="24"/>
              </w:rPr>
            </w:pPr>
            <w:r>
              <w:rPr>
                <w:rFonts w:hint="eastAsia"/>
                <w:sz w:val="24"/>
              </w:rPr>
              <w:t>5)历年 最大降雨量1912.2mm;</w:t>
            </w:r>
          </w:p>
          <w:p>
            <w:pPr>
              <w:spacing w:line="360" w:lineRule="auto"/>
              <w:ind w:firstLine="480" w:firstLineChars="200"/>
              <w:rPr>
                <w:rFonts w:hint="eastAsia"/>
                <w:sz w:val="24"/>
              </w:rPr>
            </w:pPr>
            <w:r>
              <w:rPr>
                <w:rFonts w:hint="eastAsia"/>
                <w:sz w:val="24"/>
              </w:rPr>
              <w:t>6)历年最小降雨量 932.8mm;</w:t>
            </w:r>
          </w:p>
          <w:p>
            <w:pPr>
              <w:spacing w:line="360" w:lineRule="auto"/>
              <w:ind w:firstLine="480" w:firstLineChars="200"/>
              <w:rPr>
                <w:rFonts w:hint="eastAsia"/>
                <w:sz w:val="24"/>
              </w:rPr>
            </w:pPr>
            <w:r>
              <w:rPr>
                <w:rFonts w:hint="eastAsia"/>
                <w:sz w:val="24"/>
              </w:rPr>
              <w:t>7)历年 平均蒸发量1365.5mm;</w:t>
            </w:r>
          </w:p>
          <w:p>
            <w:pPr>
              <w:spacing w:line="360" w:lineRule="auto"/>
              <w:ind w:firstLine="480" w:firstLineChars="200"/>
              <w:rPr>
                <w:rFonts w:hint="eastAsia"/>
                <w:sz w:val="24"/>
              </w:rPr>
            </w:pPr>
            <w:r>
              <w:rPr>
                <w:rFonts w:hint="eastAsia"/>
                <w:sz w:val="24"/>
              </w:rPr>
              <w:t>8) 历年最高蒸发量1606.1mm;</w:t>
            </w:r>
          </w:p>
          <w:p>
            <w:pPr>
              <w:spacing w:line="360" w:lineRule="auto"/>
              <w:ind w:firstLine="480" w:firstLineChars="200"/>
              <w:rPr>
                <w:rFonts w:hint="eastAsia"/>
                <w:sz w:val="24"/>
              </w:rPr>
            </w:pPr>
            <w:r>
              <w:rPr>
                <w:rFonts w:hint="eastAsia"/>
                <w:sz w:val="24"/>
              </w:rPr>
              <w:t>9)历年 最低蒸发量1103.5mm;</w:t>
            </w:r>
          </w:p>
          <w:p>
            <w:pPr>
              <w:spacing w:line="360" w:lineRule="auto"/>
              <w:ind w:firstLine="480" w:firstLineChars="200"/>
              <w:rPr>
                <w:rFonts w:hint="eastAsia"/>
                <w:sz w:val="24"/>
              </w:rPr>
            </w:pPr>
            <w:r>
              <w:rPr>
                <w:rFonts w:hint="eastAsia"/>
                <w:sz w:val="24"/>
              </w:rPr>
              <w:t>10)历年平均风速 2. 1m/s;</w:t>
            </w:r>
          </w:p>
          <w:p>
            <w:pPr>
              <w:spacing w:line="360" w:lineRule="auto"/>
              <w:ind w:firstLine="480" w:firstLineChars="200"/>
              <w:rPr>
                <w:rFonts w:hint="eastAsia"/>
                <w:sz w:val="24"/>
              </w:rPr>
            </w:pPr>
            <w:r>
              <w:rPr>
                <w:rFonts w:hint="eastAsia"/>
                <w:sz w:val="24"/>
              </w:rPr>
              <w:t>11) 历年最大风速22m/s;</w:t>
            </w:r>
          </w:p>
          <w:p>
            <w:pPr>
              <w:spacing w:line="360" w:lineRule="auto"/>
              <w:ind w:firstLine="480" w:firstLineChars="200"/>
              <w:rPr>
                <w:rFonts w:hint="eastAsia"/>
                <w:sz w:val="24"/>
              </w:rPr>
            </w:pPr>
            <w:r>
              <w:rPr>
                <w:rFonts w:hint="eastAsia"/>
                <w:sz w:val="24"/>
              </w:rPr>
              <w:t>12)历年主导风向北偏西风;</w:t>
            </w:r>
          </w:p>
          <w:p>
            <w:pPr>
              <w:spacing w:line="360" w:lineRule="auto"/>
              <w:ind w:firstLine="480" w:firstLineChars="200"/>
              <w:rPr>
                <w:rFonts w:hint="eastAsia"/>
                <w:sz w:val="24"/>
              </w:rPr>
            </w:pPr>
            <w:r>
              <w:rPr>
                <w:rFonts w:hint="eastAsia"/>
                <w:sz w:val="24"/>
              </w:rPr>
              <w:t>13)历年 最大积雪深度230mm;</w:t>
            </w:r>
          </w:p>
          <w:p>
            <w:pPr>
              <w:spacing w:line="360" w:lineRule="auto"/>
              <w:ind w:firstLine="480" w:firstLineChars="200"/>
              <w:rPr>
                <w:rFonts w:hint="eastAsia"/>
                <w:sz w:val="24"/>
              </w:rPr>
            </w:pPr>
            <w:r>
              <w:rPr>
                <w:rFonts w:hint="eastAsia"/>
                <w:sz w:val="24"/>
              </w:rPr>
              <w:t>14)历年 土壤最大冻结深度20mm;</w:t>
            </w:r>
          </w:p>
          <w:p>
            <w:pPr>
              <w:spacing w:line="360" w:lineRule="auto"/>
              <w:ind w:firstLine="480" w:firstLineChars="200"/>
              <w:rPr>
                <w:rFonts w:hint="eastAsia"/>
                <w:sz w:val="24"/>
              </w:rPr>
            </w:pPr>
            <w:r>
              <w:rPr>
                <w:rFonts w:hint="eastAsia"/>
                <w:sz w:val="24"/>
              </w:rPr>
              <w:t>15)历年 平均日照时数1585.4 小时;</w:t>
            </w:r>
          </w:p>
          <w:p>
            <w:pPr>
              <w:spacing w:line="360" w:lineRule="auto"/>
              <w:ind w:firstLine="480" w:firstLineChars="200"/>
              <w:rPr>
                <w:rFonts w:hint="eastAsia"/>
                <w:sz w:val="24"/>
              </w:rPr>
            </w:pPr>
            <w:r>
              <w:rPr>
                <w:rFonts w:hint="eastAsia"/>
                <w:sz w:val="24"/>
              </w:rPr>
              <w:t>16)历年最大日照时数1958.3 小时;</w:t>
            </w:r>
          </w:p>
          <w:p>
            <w:pPr>
              <w:spacing w:line="360" w:lineRule="auto"/>
              <w:ind w:firstLine="480" w:firstLineChars="200"/>
              <w:rPr>
                <w:rFonts w:hint="eastAsia"/>
                <w:sz w:val="24"/>
              </w:rPr>
            </w:pPr>
            <w:r>
              <w:rPr>
                <w:rFonts w:hint="eastAsia"/>
                <w:sz w:val="24"/>
              </w:rPr>
              <w:t>17)历年最小日照时数1310.6小时。</w:t>
            </w:r>
          </w:p>
          <w:p>
            <w:pPr>
              <w:widowControl/>
              <w:jc w:val="center"/>
              <w:rPr>
                <w:rFonts w:ascii="宋体" w:hAnsi="宋体" w:cs="宋体"/>
                <w:kern w:val="0"/>
                <w:sz w:val="24"/>
              </w:rPr>
            </w:pPr>
          </w:p>
          <w:p>
            <w:pPr>
              <w:spacing w:line="360" w:lineRule="auto"/>
              <w:rPr>
                <w:b/>
                <w:bCs/>
                <w:spacing w:val="-6"/>
                <w:sz w:val="24"/>
                <w:szCs w:val="28"/>
              </w:rPr>
            </w:pPr>
            <w:r>
              <w:rPr>
                <w:b/>
                <w:bCs/>
                <w:spacing w:val="-6"/>
                <w:sz w:val="24"/>
                <w:szCs w:val="28"/>
              </w:rPr>
              <w:t>4、水文、水质</w:t>
            </w:r>
          </w:p>
          <w:p>
            <w:pPr>
              <w:spacing w:line="360" w:lineRule="auto"/>
              <w:ind w:firstLine="480" w:firstLineChars="200"/>
              <w:rPr>
                <w:rFonts w:hint="eastAsia"/>
                <w:sz w:val="24"/>
              </w:rPr>
            </w:pPr>
            <w:r>
              <w:rPr>
                <w:rFonts w:hint="eastAsia"/>
                <w:sz w:val="24"/>
              </w:rPr>
              <w:t>本项目所在区域地表水系主要为湘江、霞湾港。</w:t>
            </w:r>
          </w:p>
          <w:p>
            <w:pPr>
              <w:spacing w:line="360" w:lineRule="auto"/>
              <w:ind w:firstLine="480" w:firstLineChars="200"/>
              <w:rPr>
                <w:rFonts w:hint="eastAsia"/>
                <w:sz w:val="24"/>
              </w:rPr>
            </w:pPr>
            <w:r>
              <w:rPr>
                <w:rFonts w:hint="eastAsia"/>
                <w:sz w:val="24"/>
              </w:rPr>
              <w:t>湘江自北向南流经清水塘地区，湘江在区域内的长度约6.5km，沿途接纳了白石港、霞湾港、老霞湾港、乌丫港等4条小支流。河床平均宽800m，多年平均流量1780m3/s，历年最大流量为20700m3/s，最枯流量101m3/s，平均流速0.25m/s。最高水位42.69m（1994年6月18日），实测最大流量20700m3/s，最低水位29.37m（2008年10月23日），实测最小流量101m3/s，正常水位为29.54～32.06m。年最高水位一般出现在4～7月份，年最低水位出现在12月～2月。年平均流速0.25m/s，最小流速0.10m/s，平水期流速0.50m/s，枯水期流速0.14m/s，枯水期水面宽约100m。年平均总径流量644亿m3，河套弯曲曲率半径约200m。湘江左右两岸水文条件差异较大，右岸水流急、水深，污染物扩散稀释条件较好。左岸水流平缓，水浅，扩散稀释条件比右岸差，但河床平且多为沙滩。</w:t>
            </w:r>
          </w:p>
          <w:p>
            <w:pPr>
              <w:spacing w:line="360" w:lineRule="auto"/>
              <w:ind w:firstLine="480" w:firstLineChars="200"/>
              <w:rPr>
                <w:rFonts w:hint="eastAsia"/>
                <w:sz w:val="24"/>
              </w:rPr>
            </w:pPr>
            <w:r>
              <w:rPr>
                <w:rFonts w:hint="eastAsia"/>
                <w:sz w:val="24"/>
              </w:rPr>
              <w:t>霞湾港发源于干旱塘，全长约4.26km，宽约4～10m，水深约0.5～1.5m，多年平均流量为4.3m3/s，枯水期多年平均流量为3.0m3/s，最大流量为70m3/s。霞湾港水文地质条件简单，流域蓄水保水性能差，中上游地下水主要为覆盖层中的孔隙水，以大气降水补给为主，一般在坡麓或沟谷渗出或成泉排出。上游来水及地下水较清澈透明，水质良好，呈弱碱性，属软性重碳酸—钾、钠、钙型淡水。中下游地下水除接受大气降水补给外，为周边大量的工业及居民生活废水的受纳水体，港水最终流入湘江。霞湾港规划为排污渠，霞湾港（排污渠）重金属污染治理工程已经完成，霞湾港汇入湘江口上游3km处是株洲三水厂取水口，汇入口下游5km左右即至株洲与湘潭交界的马家河。</w:t>
            </w:r>
          </w:p>
          <w:p>
            <w:pPr>
              <w:spacing w:line="360" w:lineRule="auto"/>
              <w:rPr>
                <w:rFonts w:hint="eastAsia"/>
                <w:b/>
                <w:bCs/>
                <w:spacing w:val="-6"/>
                <w:sz w:val="24"/>
                <w:szCs w:val="28"/>
              </w:rPr>
            </w:pPr>
            <w:r>
              <w:rPr>
                <w:b/>
                <w:bCs/>
                <w:spacing w:val="-6"/>
                <w:sz w:val="24"/>
                <w:szCs w:val="28"/>
              </w:rPr>
              <w:t>5、</w:t>
            </w:r>
            <w:r>
              <w:rPr>
                <w:rFonts w:hint="eastAsia"/>
                <w:b/>
                <w:bCs/>
                <w:spacing w:val="-6"/>
                <w:sz w:val="24"/>
                <w:szCs w:val="28"/>
              </w:rPr>
              <w:t>土壤</w:t>
            </w:r>
          </w:p>
          <w:p>
            <w:pPr>
              <w:spacing w:line="360" w:lineRule="auto"/>
              <w:ind w:firstLine="480" w:firstLineChars="200"/>
              <w:rPr>
                <w:rFonts w:hint="eastAsia"/>
                <w:sz w:val="24"/>
              </w:rPr>
            </w:pPr>
            <w:r>
              <w:rPr>
                <w:rFonts w:hint="eastAsia"/>
                <w:sz w:val="24"/>
              </w:rPr>
              <w:t>土壤主要是红壤，还有黄壤、水稻土、紫色土、潮土、红色石灰土等。在亚热带高温多雨的条件下，生物物种循环旺盛，境内土壤资源具有类型多，试种性广的特点。但随着历年来道路，城镇，各类房屋等基本建设的增加，部分土壤面积略有减少。由于农业种植结构的调整及农林业生产发展，新引进大批耕作植物及花草林木品种，使土壤生产性能具备了更加多样化的试种性。植被以阔叶林为主，针叶林为辅，丘陵地带以混合交疏生林及草本植物为主。</w:t>
            </w:r>
          </w:p>
          <w:p>
            <w:pPr>
              <w:spacing w:line="360" w:lineRule="auto"/>
              <w:ind w:firstLine="480" w:firstLineChars="200"/>
              <w:rPr>
                <w:rFonts w:hint="eastAsia"/>
                <w:sz w:val="24"/>
              </w:rPr>
            </w:pPr>
            <w:r>
              <w:rPr>
                <w:rFonts w:hint="eastAsia"/>
                <w:sz w:val="24"/>
              </w:rPr>
              <w:t>境内植被覆盖的主要类型有：</w:t>
            </w:r>
          </w:p>
          <w:p>
            <w:pPr>
              <w:spacing w:line="360" w:lineRule="auto"/>
              <w:ind w:firstLine="480" w:firstLineChars="200"/>
              <w:rPr>
                <w:rFonts w:hint="eastAsia"/>
                <w:sz w:val="24"/>
              </w:rPr>
            </w:pPr>
            <w:r>
              <w:rPr>
                <w:rFonts w:hint="eastAsia"/>
                <w:sz w:val="24"/>
              </w:rPr>
              <w:t>高山草本乔木植物：草本以东茅，羊须草，蕨类等酸性植物群落为主，木本以桐，樟，枫，栎，粟，檀等阔叶林为主，覆盖率在90%左右。</w:t>
            </w:r>
          </w:p>
          <w:p>
            <w:pPr>
              <w:spacing w:line="360" w:lineRule="auto"/>
              <w:ind w:firstLine="480" w:firstLineChars="200"/>
              <w:rPr>
                <w:rFonts w:hint="eastAsia"/>
                <w:sz w:val="24"/>
              </w:rPr>
            </w:pPr>
            <w:r>
              <w:rPr>
                <w:rFonts w:hint="eastAsia"/>
                <w:sz w:val="24"/>
              </w:rPr>
              <w:t>低山草本乔木植物：草本多为酸性植物如狗尾草，五节芒，菅草等。木本以松，杉，楠竹为主，矮生灌木穿插分布。</w:t>
            </w:r>
          </w:p>
          <w:p>
            <w:pPr>
              <w:spacing w:line="360" w:lineRule="auto"/>
              <w:ind w:firstLine="480" w:firstLineChars="200"/>
              <w:rPr>
                <w:rFonts w:hint="eastAsia"/>
                <w:sz w:val="24"/>
              </w:rPr>
            </w:pPr>
            <w:r>
              <w:rPr>
                <w:rFonts w:hint="eastAsia"/>
                <w:sz w:val="24"/>
              </w:rPr>
              <w:t>丘陵混交疏林矮生植物：以油茶为主，夹杂松，杉，栎等疏生木本植物，并有新发展的柑橘，柰李等水果及茶叶，蔬菜，油料，花木种植基地。</w:t>
            </w:r>
          </w:p>
          <w:p>
            <w:pPr>
              <w:spacing w:line="360" w:lineRule="auto"/>
              <w:ind w:firstLine="480" w:firstLineChars="200"/>
              <w:rPr>
                <w:rFonts w:hint="eastAsia"/>
                <w:sz w:val="24"/>
              </w:rPr>
            </w:pPr>
            <w:r>
              <w:rPr>
                <w:rFonts w:hint="eastAsia"/>
                <w:sz w:val="24"/>
              </w:rPr>
              <w:t>稻田植物：以水稻，蔬菜等耕作植物为主，按季节轮换生长。野生植物多狗毛粘，三棱草，水香附，水马齿苋，水稗，四叶莲等酸性指示草本植物。</w:t>
            </w:r>
          </w:p>
          <w:p>
            <w:pPr>
              <w:spacing w:line="360" w:lineRule="auto"/>
              <w:rPr>
                <w:b/>
                <w:bCs/>
                <w:spacing w:val="-6"/>
                <w:sz w:val="24"/>
                <w:szCs w:val="28"/>
              </w:rPr>
            </w:pPr>
            <w:r>
              <w:rPr>
                <w:rFonts w:hint="eastAsia"/>
                <w:b/>
                <w:bCs/>
                <w:spacing w:val="-6"/>
                <w:sz w:val="24"/>
                <w:szCs w:val="28"/>
                <w:lang w:val="en-US" w:eastAsia="zh-CN"/>
              </w:rPr>
              <w:t>6、</w:t>
            </w:r>
            <w:r>
              <w:rPr>
                <w:b/>
                <w:bCs/>
                <w:spacing w:val="-6"/>
                <w:sz w:val="24"/>
                <w:szCs w:val="28"/>
              </w:rPr>
              <w:t>植被、生物多样性</w:t>
            </w:r>
          </w:p>
          <w:p>
            <w:pPr>
              <w:spacing w:line="360" w:lineRule="auto"/>
              <w:ind w:firstLine="480" w:firstLineChars="200"/>
              <w:rPr>
                <w:rFonts w:hint="eastAsia"/>
                <w:sz w:val="24"/>
              </w:rPr>
            </w:pPr>
            <w:r>
              <w:rPr>
                <w:rFonts w:hint="eastAsia"/>
                <w:sz w:val="24"/>
              </w:rPr>
              <w:t>(1)植物资源</w:t>
            </w:r>
          </w:p>
          <w:p>
            <w:pPr>
              <w:spacing w:line="360" w:lineRule="auto"/>
              <w:ind w:firstLine="480" w:firstLineChars="200"/>
              <w:rPr>
                <w:rFonts w:hint="eastAsia"/>
                <w:sz w:val="24"/>
              </w:rPr>
            </w:pPr>
            <w:r>
              <w:rPr>
                <w:rFonts w:hint="eastAsia"/>
                <w:sz w:val="24"/>
              </w:rPr>
              <w:t>该区属于中亚热带常绿阔叶林带，植被分属华东植物区系，区域植被为中亚热带常绿阔叶林，其次为亚热带松林、山木林和竹林，再者为灌草丛。本项目所在地属于城市生态环境，人类活动频繁，开发强度高，原生林已不复存在，代之以次生林、次生灌木和人工植被。总体来看评价区范围内植被较为单一，以人工绿化为主，灌木丛参杂相伴。</w:t>
            </w:r>
          </w:p>
          <w:p>
            <w:pPr>
              <w:spacing w:line="360" w:lineRule="auto"/>
              <w:ind w:firstLine="480" w:firstLineChars="200"/>
              <w:rPr>
                <w:rFonts w:hint="eastAsia"/>
                <w:sz w:val="24"/>
              </w:rPr>
            </w:pPr>
            <w:r>
              <w:rPr>
                <w:rFonts w:hint="eastAsia"/>
                <w:sz w:val="24"/>
              </w:rPr>
              <w:t>(2)动物资源</w:t>
            </w:r>
          </w:p>
          <w:p>
            <w:pPr>
              <w:spacing w:line="360" w:lineRule="auto"/>
              <w:ind w:firstLine="480" w:firstLineChars="200"/>
              <w:rPr>
                <w:rFonts w:hint="eastAsia"/>
                <w:sz w:val="24"/>
              </w:rPr>
            </w:pPr>
            <w:r>
              <w:rPr>
                <w:rFonts w:hint="eastAsia"/>
                <w:sz w:val="24"/>
              </w:rPr>
              <w:t>项目区域内受长期和频繁的人类活动影响，区域土地资源的利用已经达到了较高的水平，野生动物的生存环境基本上已经遭到破坏，大型野生动物已经绝迹。目前，林栖鸟类比较少见，以盗食谷物的鸟类以及鼠类居多，另外还有一些常见的家禽,主要有猪、牛、羊、鸡、兔、鸭、鹅等。</w:t>
            </w:r>
          </w:p>
          <w:p>
            <w:pPr>
              <w:spacing w:line="360" w:lineRule="auto"/>
              <w:ind w:firstLine="480" w:firstLineChars="200"/>
              <w:rPr>
                <w:rFonts w:hint="eastAsia"/>
                <w:sz w:val="24"/>
              </w:rPr>
            </w:pPr>
            <w:r>
              <w:rPr>
                <w:sz w:val="24"/>
              </w:rPr>
              <w:t>据调查，本项目所在区域植被以山地灌木、草丛为主，尚未发现珍稀保护动植物。</w:t>
            </w:r>
          </w:p>
          <w:p>
            <w:pPr>
              <w:spacing w:line="360" w:lineRule="auto"/>
              <w:ind w:firstLine="480" w:firstLineChars="200"/>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71" w:hRule="atLeast"/>
          <w:jc w:val="center"/>
        </w:trPr>
        <w:tc>
          <w:tcPr>
            <w:tcW w:w="9072" w:type="dxa"/>
            <w:noWrap w:val="0"/>
            <w:vAlign w:val="top"/>
          </w:tcPr>
          <w:p>
            <w:pPr>
              <w:spacing w:line="360" w:lineRule="auto"/>
              <w:ind w:firstLine="82" w:firstLineChars="34"/>
              <w:jc w:val="left"/>
              <w:rPr>
                <w:b/>
                <w:sz w:val="24"/>
              </w:rPr>
            </w:pPr>
            <w:r>
              <w:rPr>
                <w:rFonts w:hint="eastAsia"/>
                <w:b/>
                <w:sz w:val="24"/>
                <w:lang w:eastAsia="zh-CN"/>
              </w:rPr>
              <w:t>社会环境</w:t>
            </w:r>
            <w:r>
              <w:rPr>
                <w:b/>
                <w:sz w:val="24"/>
              </w:rPr>
              <w:t>简况</w:t>
            </w:r>
            <w:r>
              <w:rPr>
                <w:rFonts w:hint="eastAsia"/>
                <w:b/>
                <w:sz w:val="24"/>
                <w:lang w:eastAsia="zh-CN"/>
              </w:rPr>
              <w:t>（社会经济结构、教育、文化、文物保护等）</w:t>
            </w:r>
            <w:r>
              <w:rPr>
                <w:b/>
                <w:sz w:val="24"/>
              </w:rPr>
              <w:t>：</w:t>
            </w:r>
          </w:p>
          <w:p>
            <w:pPr>
              <w:pStyle w:val="40"/>
              <w:spacing w:after="0" w:line="360" w:lineRule="auto"/>
              <w:ind w:firstLine="482" w:firstLineChars="200"/>
              <w:rPr>
                <w:rFonts w:hint="eastAsia"/>
                <w:b/>
                <w:bCs/>
                <w:sz w:val="24"/>
              </w:rPr>
            </w:pPr>
            <w:r>
              <w:rPr>
                <w:rFonts w:hint="eastAsia"/>
                <w:b/>
                <w:bCs/>
                <w:sz w:val="24"/>
              </w:rPr>
              <w:t>1.株洲市社会环境概况</w:t>
            </w:r>
          </w:p>
          <w:p>
            <w:pPr>
              <w:pStyle w:val="40"/>
              <w:spacing w:after="0" w:line="360" w:lineRule="auto"/>
              <w:ind w:firstLine="480" w:firstLineChars="200"/>
              <w:rPr>
                <w:rFonts w:hint="eastAsia"/>
                <w:sz w:val="24"/>
              </w:rPr>
            </w:pPr>
            <w:r>
              <w:rPr>
                <w:rFonts w:hint="eastAsia"/>
                <w:sz w:val="24"/>
              </w:rPr>
              <w:t>株洲市位于湖南省东部，株洲市辖5个市辖区、4个县，代管1个县级市。全市共有23个街道、66个镇、40 个乡。株洲市域总人口约385.5万，其中流动人口约35万人，株洲市市区人口105.5万人。</w:t>
            </w:r>
          </w:p>
          <w:p>
            <w:pPr>
              <w:pStyle w:val="40"/>
              <w:spacing w:after="0" w:line="360" w:lineRule="auto"/>
              <w:ind w:firstLine="480" w:firstLineChars="200"/>
              <w:rPr>
                <w:rFonts w:hint="eastAsia"/>
                <w:sz w:val="24"/>
              </w:rPr>
            </w:pPr>
            <w:r>
              <w:rPr>
                <w:rFonts w:hint="eastAsia"/>
                <w:sz w:val="24"/>
              </w:rPr>
              <w:t>株洲市是中华人民共和国成立后</w:t>
            </w:r>
            <w:r>
              <w:rPr>
                <w:rFonts w:hint="eastAsia"/>
                <w:sz w:val="24"/>
              </w:rPr>
              <w:t>国家重点支持建立、发展起来的重工业城市，也是湖南省重要的工业基地，具有交通设备制造业、有色金属冶炼及深加工业、农产品加工业、化工原料业、陶瓷产业和现代物流业等比较明显的优势:新材料、生物技术、光电一体化和环保节能降耗等高新技术产业也发展迅速、凸显活力。有色金属、轨道交通、化工原料等支柱行业在省内的市场占有率均在30- 50%之间;硬质合金、电力机车、电锌等10多种制造业的产品产量居全国首位。</w:t>
            </w:r>
            <w:bookmarkStart w:id="52" w:name="_GoBack"/>
            <w:bookmarkEnd w:id="52"/>
          </w:p>
          <w:p>
            <w:pPr>
              <w:spacing w:line="360" w:lineRule="auto"/>
              <w:ind w:right="113" w:firstLine="514" w:firstLineChars="200"/>
              <w:rPr>
                <w:rFonts w:hint="eastAsia" w:ascii="Times New Roman" w:hAnsi="Times New Roman" w:eastAsia="宋体" w:cs="Times New Roman"/>
                <w:b/>
                <w:bCs/>
                <w:color w:val="auto"/>
                <w:spacing w:val="8"/>
                <w:sz w:val="24"/>
                <w:szCs w:val="24"/>
                <w:lang w:val="en-US" w:eastAsia="zh-CN"/>
              </w:rPr>
            </w:pPr>
            <w:r>
              <w:rPr>
                <w:rFonts w:hint="eastAsia" w:ascii="Times New Roman" w:hAnsi="Times New Roman" w:eastAsia="宋体" w:cs="Times New Roman"/>
                <w:b/>
                <w:bCs/>
                <w:color w:val="auto"/>
                <w:spacing w:val="8"/>
                <w:sz w:val="24"/>
                <w:szCs w:val="24"/>
                <w:lang w:val="en-US" w:eastAsia="zh-CN"/>
              </w:rPr>
              <w:t>2、石峰区概况</w:t>
            </w:r>
          </w:p>
          <w:p>
            <w:pPr>
              <w:spacing w:line="360" w:lineRule="auto"/>
              <w:ind w:right="113" w:firstLine="512" w:firstLineChars="200"/>
              <w:rPr>
                <w:rFonts w:hint="eastAsia" w:ascii="Times New Roman" w:hAnsi="Times New Roman" w:eastAsia="宋体" w:cs="Times New Roman"/>
                <w:b w:val="0"/>
                <w:bCs w:val="0"/>
                <w:color w:val="auto"/>
                <w:spacing w:val="8"/>
                <w:sz w:val="24"/>
                <w:szCs w:val="24"/>
                <w:lang w:val="en-US" w:eastAsia="zh-CN"/>
              </w:rPr>
            </w:pPr>
            <w:r>
              <w:rPr>
                <w:rFonts w:hint="eastAsia" w:ascii="Times New Roman" w:hAnsi="Times New Roman" w:eastAsia="宋体" w:cs="Times New Roman"/>
                <w:b w:val="0"/>
                <w:bCs w:val="0"/>
                <w:color w:val="auto"/>
                <w:spacing w:val="8"/>
                <w:sz w:val="24"/>
                <w:szCs w:val="24"/>
                <w:lang w:val="en-US" w:eastAsia="zh-CN"/>
              </w:rPr>
              <w:t>石峰区隶属于湖南株洲市，是株洲工业、科技、</w:t>
            </w:r>
            <w:r>
              <w:rPr>
                <w:rFonts w:hint="eastAsia" w:ascii="Times New Roman" w:hAnsi="Times New Roman" w:eastAsia="宋体" w:cs="Times New Roman"/>
                <w:b w:val="0"/>
                <w:bCs w:val="0"/>
                <w:color w:val="auto"/>
                <w:spacing w:val="8"/>
                <w:sz w:val="24"/>
                <w:szCs w:val="24"/>
                <w:lang w:val="en-US" w:eastAsia="zh-CN"/>
              </w:rPr>
              <w:fldChar w:fldCharType="begin"/>
            </w:r>
            <w:r>
              <w:rPr>
                <w:rFonts w:hint="eastAsia" w:ascii="Times New Roman" w:hAnsi="Times New Roman" w:eastAsia="宋体" w:cs="Times New Roman"/>
                <w:b w:val="0"/>
                <w:bCs w:val="0"/>
                <w:color w:val="auto"/>
                <w:spacing w:val="8"/>
                <w:sz w:val="24"/>
                <w:szCs w:val="24"/>
                <w:lang w:val="en-US" w:eastAsia="zh-CN"/>
              </w:rPr>
              <w:instrText xml:space="preserve"> HYPERLINK "https://baike.so.com/doc/1563413-1652684.html" \t "_blank" </w:instrText>
            </w:r>
            <w:r>
              <w:rPr>
                <w:rFonts w:hint="eastAsia" w:ascii="Times New Roman" w:hAnsi="Times New Roman" w:eastAsia="宋体" w:cs="Times New Roman"/>
                <w:b w:val="0"/>
                <w:bCs w:val="0"/>
                <w:color w:val="auto"/>
                <w:spacing w:val="8"/>
                <w:sz w:val="24"/>
                <w:szCs w:val="24"/>
                <w:lang w:val="en-US" w:eastAsia="zh-CN"/>
              </w:rPr>
              <w:fldChar w:fldCharType="separate"/>
            </w:r>
            <w:r>
              <w:rPr>
                <w:rFonts w:hint="eastAsia" w:ascii="Times New Roman" w:hAnsi="Times New Roman" w:eastAsia="宋体" w:cs="Times New Roman"/>
                <w:b w:val="0"/>
                <w:bCs w:val="0"/>
                <w:color w:val="auto"/>
                <w:spacing w:val="8"/>
                <w:sz w:val="24"/>
                <w:szCs w:val="24"/>
                <w:lang w:val="en-US" w:eastAsia="zh-CN"/>
              </w:rPr>
              <w:t>交通中心</w:t>
            </w:r>
            <w:r>
              <w:rPr>
                <w:rFonts w:hint="eastAsia" w:ascii="Times New Roman" w:hAnsi="Times New Roman" w:eastAsia="宋体" w:cs="Times New Roman"/>
                <w:b w:val="0"/>
                <w:bCs w:val="0"/>
                <w:color w:val="auto"/>
                <w:spacing w:val="8"/>
                <w:sz w:val="24"/>
                <w:szCs w:val="24"/>
                <w:lang w:val="en-US" w:eastAsia="zh-CN"/>
              </w:rPr>
              <w:fldChar w:fldCharType="end"/>
            </w:r>
            <w:r>
              <w:rPr>
                <w:rFonts w:hint="eastAsia" w:ascii="Times New Roman" w:hAnsi="Times New Roman" w:eastAsia="宋体" w:cs="Times New Roman"/>
                <w:b w:val="0"/>
                <w:bCs w:val="0"/>
                <w:color w:val="auto"/>
                <w:spacing w:val="8"/>
                <w:sz w:val="24"/>
                <w:szCs w:val="24"/>
                <w:lang w:val="en-US" w:eastAsia="zh-CN"/>
              </w:rPr>
              <w:t>，地处长、株、潭"金三角"前沿。石峰区辖辖5个街道，15个行政村，33个社区居委会，总面积91.3平方公里，总人口23.7万。2015年，石峰区乡镇区划调整，区划调整后，石峰区共减少1个乡镇建制，现辖云田镇、铜塘湾、学林等6个街道。石峰区依山傍水，拥有湖南省市区最大的森林公园石峰公园，总面积153.46公顷，主峰海拔167.38米，相对高度120米，园区植被茂盛，生态繁荣。</w:t>
            </w:r>
          </w:p>
          <w:p>
            <w:pPr>
              <w:spacing w:line="360" w:lineRule="auto"/>
              <w:ind w:right="113" w:firstLine="514" w:firstLineChars="200"/>
              <w:rPr>
                <w:rFonts w:hint="default" w:ascii="Times New Roman" w:hAnsi="Times New Roman" w:eastAsia="宋体" w:cs="Times New Roman"/>
                <w:b/>
                <w:bCs/>
                <w:color w:val="000000"/>
                <w:spacing w:val="8"/>
                <w:sz w:val="24"/>
                <w:szCs w:val="24"/>
              </w:rPr>
            </w:pPr>
            <w:r>
              <w:rPr>
                <w:rFonts w:hint="eastAsia" w:ascii="Times New Roman" w:hAnsi="Times New Roman" w:eastAsia="宋体" w:cs="Times New Roman"/>
                <w:b/>
                <w:bCs/>
                <w:color w:val="auto"/>
                <w:spacing w:val="8"/>
                <w:sz w:val="24"/>
                <w:szCs w:val="24"/>
                <w:lang w:val="en-US" w:eastAsia="zh-CN"/>
              </w:rPr>
              <w:t>3.</w:t>
            </w:r>
            <w:r>
              <w:rPr>
                <w:rFonts w:hint="default" w:ascii="Times New Roman" w:hAnsi="Times New Roman" w:eastAsia="宋体" w:cs="Times New Roman"/>
                <w:b/>
                <w:bCs/>
                <w:color w:val="000000"/>
                <w:spacing w:val="8"/>
                <w:sz w:val="24"/>
                <w:szCs w:val="24"/>
              </w:rPr>
              <w:t>项目周边概况</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项目位于</w:t>
            </w:r>
            <w:r>
              <w:rPr>
                <w:rFonts w:hint="default" w:ascii="Times New Roman" w:hAnsi="Times New Roman" w:cs="Times New Roman"/>
                <w:color w:val="000000"/>
                <w:sz w:val="24"/>
                <w:highlight w:val="none"/>
              </w:rPr>
              <w:t>湖南省</w:t>
            </w:r>
            <w:r>
              <w:rPr>
                <w:rFonts w:hint="eastAsia" w:ascii="Times New Roman" w:hAnsi="Times New Roman" w:cs="Times New Roman"/>
                <w:color w:val="000000"/>
                <w:sz w:val="24"/>
                <w:highlight w:val="none"/>
                <w:lang w:eastAsia="zh-CN"/>
              </w:rPr>
              <w:t>株洲市石峰区石峰大桥东桥头下</w:t>
            </w:r>
            <w:r>
              <w:rPr>
                <w:rFonts w:hint="default" w:ascii="Times New Roman" w:hAnsi="Times New Roman" w:eastAsia="宋体" w:cs="Times New Roman"/>
                <w:color w:val="000000"/>
                <w:sz w:val="24"/>
              </w:rPr>
              <w:t>，项目</w:t>
            </w:r>
            <w:r>
              <w:rPr>
                <w:rFonts w:hint="eastAsia" w:ascii="Times New Roman" w:hAnsi="Times New Roman" w:eastAsia="宋体" w:cs="Times New Roman"/>
                <w:color w:val="000000"/>
                <w:sz w:val="24"/>
                <w:lang w:eastAsia="zh-CN"/>
              </w:rPr>
              <w:t>西北</w:t>
            </w:r>
            <w:r>
              <w:rPr>
                <w:rFonts w:hint="eastAsia" w:cs="Times New Roman"/>
                <w:color w:val="000000"/>
                <w:sz w:val="24"/>
                <w:lang w:eastAsia="zh-CN"/>
              </w:rPr>
              <w:t>面</w:t>
            </w:r>
            <w:r>
              <w:rPr>
                <w:rFonts w:hint="default" w:ascii="Times New Roman" w:hAnsi="Times New Roman" w:eastAsia="宋体" w:cs="Times New Roman"/>
                <w:color w:val="000000"/>
                <w:sz w:val="24"/>
              </w:rPr>
              <w:t>为</w:t>
            </w:r>
            <w:r>
              <w:rPr>
                <w:rFonts w:hint="eastAsia" w:ascii="Times New Roman" w:hAnsi="Times New Roman" w:eastAsia="宋体" w:cs="Times New Roman"/>
                <w:color w:val="000000"/>
                <w:sz w:val="24"/>
                <w:lang w:eastAsia="zh-CN"/>
              </w:rPr>
              <w:t>铜塘湾居民和</w:t>
            </w:r>
            <w:r>
              <w:rPr>
                <w:rFonts w:hint="default" w:ascii="Times New Roman" w:hAnsi="Times New Roman" w:eastAsia="宋体" w:cs="Times New Roman"/>
                <w:b w:val="0"/>
                <w:bCs w:val="0"/>
                <w:color w:val="000000"/>
                <w:sz w:val="24"/>
                <w:szCs w:val="24"/>
                <w:lang w:eastAsia="zh-CN"/>
              </w:rPr>
              <w:t>江湾名府小区</w:t>
            </w:r>
            <w:r>
              <w:rPr>
                <w:rFonts w:hint="default" w:ascii="Times New Roman" w:hAnsi="Times New Roman" w:eastAsia="宋体" w:cs="Times New Roman"/>
                <w:color w:val="000000"/>
                <w:sz w:val="24"/>
              </w:rPr>
              <w:t>，</w:t>
            </w:r>
            <w:r>
              <w:rPr>
                <w:rFonts w:hint="eastAsia" w:ascii="Times New Roman" w:hAnsi="Times New Roman" w:eastAsia="宋体" w:cs="Times New Roman"/>
                <w:color w:val="000000"/>
                <w:sz w:val="24"/>
                <w:lang w:eastAsia="zh-CN"/>
              </w:rPr>
              <w:t>东</w:t>
            </w:r>
            <w:r>
              <w:rPr>
                <w:rFonts w:hint="default" w:ascii="Times New Roman" w:hAnsi="Times New Roman" w:eastAsia="宋体" w:cs="Times New Roman"/>
                <w:color w:val="000000"/>
                <w:sz w:val="24"/>
              </w:rPr>
              <w:t>北面为</w:t>
            </w:r>
            <w:r>
              <w:rPr>
                <w:rFonts w:hint="eastAsia" w:ascii="Times New Roman" w:hAnsi="Times New Roman" w:eastAsia="宋体" w:cs="Times New Roman"/>
                <w:color w:val="000000"/>
                <w:sz w:val="24"/>
                <w:lang w:eastAsia="zh-CN"/>
              </w:rPr>
              <w:t>石峰头居民</w:t>
            </w:r>
            <w:r>
              <w:rPr>
                <w:rFonts w:hint="default" w:ascii="Times New Roman" w:hAnsi="Times New Roman" w:eastAsia="宋体" w:cs="Times New Roman"/>
                <w:color w:val="000000"/>
                <w:sz w:val="24"/>
              </w:rPr>
              <w:t>，</w:t>
            </w:r>
            <w:r>
              <w:rPr>
                <w:rFonts w:hint="eastAsia" w:ascii="Times New Roman" w:hAnsi="Times New Roman" w:eastAsia="宋体" w:cs="Times New Roman"/>
                <w:color w:val="000000"/>
                <w:sz w:val="24"/>
                <w:lang w:eastAsia="zh-CN"/>
              </w:rPr>
              <w:t>西</w:t>
            </w:r>
            <w:r>
              <w:rPr>
                <w:rFonts w:hint="default" w:ascii="Times New Roman" w:hAnsi="Times New Roman" w:eastAsia="宋体" w:cs="Times New Roman"/>
                <w:color w:val="000000"/>
                <w:sz w:val="24"/>
              </w:rPr>
              <w:t>面为</w:t>
            </w:r>
            <w:r>
              <w:rPr>
                <w:rFonts w:hint="eastAsia" w:ascii="Times New Roman" w:hAnsi="Times New Roman" w:eastAsia="宋体" w:cs="Times New Roman"/>
                <w:color w:val="000000"/>
                <w:sz w:val="24"/>
                <w:lang w:eastAsia="zh-CN"/>
              </w:rPr>
              <w:t>株洲铜塘湾保税物流中心，东面近点居民已拆迁，但</w:t>
            </w:r>
            <w:r>
              <w:rPr>
                <w:rFonts w:hint="eastAsia" w:ascii="Times New Roman" w:hAnsi="Times New Roman" w:eastAsia="宋体" w:cs="Times New Roman"/>
                <w:color w:val="000000"/>
                <w:sz w:val="24"/>
                <w:lang w:val="en-US" w:eastAsia="zh-CN"/>
              </w:rPr>
              <w:t>118m处</w:t>
            </w:r>
            <w:r>
              <w:rPr>
                <w:rFonts w:hint="eastAsia" w:ascii="Times New Roman" w:hAnsi="Times New Roman" w:eastAsia="宋体" w:cs="Times New Roman"/>
                <w:color w:val="000000"/>
                <w:sz w:val="24"/>
                <w:lang w:eastAsia="zh-CN"/>
              </w:rPr>
              <w:t>还有些散户居民</w:t>
            </w:r>
            <w:r>
              <w:rPr>
                <w:rFonts w:hint="default" w:ascii="Times New Roman" w:hAnsi="Times New Roman" w:eastAsia="宋体" w:cs="Times New Roman"/>
                <w:color w:val="000000"/>
                <w:sz w:val="24"/>
              </w:rPr>
              <w:t>。</w:t>
            </w:r>
          </w:p>
          <w:p>
            <w:pPr>
              <w:pStyle w:val="89"/>
              <w:rPr>
                <w:kern w:val="0"/>
                <w:sz w:val="24"/>
              </w:rPr>
            </w:pPr>
            <w:r>
              <w:rPr>
                <w:rFonts w:hint="default" w:ascii="Times New Roman" w:hAnsi="Times New Roman" w:eastAsia="宋体" w:cs="Times New Roman"/>
                <w:b w:val="0"/>
                <w:bCs w:val="0"/>
                <w:color w:val="000000"/>
                <w:sz w:val="24"/>
                <w:szCs w:val="24"/>
              </w:rPr>
              <w:t>评价区域内无历史文物遗址和风景名胜区等需要特别保护的文化遗产、自然遗产、自然景观。</w:t>
            </w:r>
          </w:p>
        </w:tc>
      </w:tr>
    </w:tbl>
    <w:p>
      <w:pPr>
        <w:pStyle w:val="3"/>
        <w:spacing w:before="0" w:after="0"/>
        <w:rPr>
          <w:b w:val="0"/>
          <w:bCs w:val="0"/>
          <w:sz w:val="30"/>
          <w:szCs w:val="30"/>
        </w:rPr>
      </w:pPr>
      <w:bookmarkStart w:id="8" w:name="_Toc168296825"/>
      <w:bookmarkStart w:id="9" w:name="_Toc125513984"/>
      <w:bookmarkStart w:id="10" w:name="_Toc125514121"/>
      <w:bookmarkStart w:id="11" w:name="_Toc152742521"/>
      <w:r>
        <w:rPr>
          <w:b w:val="0"/>
          <w:bCs w:val="0"/>
          <w:sz w:val="30"/>
          <w:szCs w:val="30"/>
        </w:rPr>
        <w:t>三、环境质量状况</w:t>
      </w:r>
      <w:bookmarkEnd w:id="8"/>
    </w:p>
    <w:tbl>
      <w:tblPr>
        <w:tblStyle w:val="4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63" w:hRule="atLeast"/>
          <w:jc w:val="center"/>
        </w:trPr>
        <w:tc>
          <w:tcPr>
            <w:tcW w:w="9185" w:type="dxa"/>
            <w:tcBorders>
              <w:top w:val="single" w:color="auto" w:sz="4" w:space="0"/>
              <w:bottom w:val="single" w:color="auto" w:sz="4" w:space="0"/>
            </w:tcBorders>
            <w:noWrap w:val="0"/>
            <w:vAlign w:val="top"/>
          </w:tcPr>
          <w:p>
            <w:pPr>
              <w:spacing w:before="120" w:beforeLines="50" w:after="120" w:afterLines="50" w:line="360" w:lineRule="auto"/>
              <w:rPr>
                <w:b/>
                <w:sz w:val="28"/>
                <w:szCs w:val="28"/>
              </w:rPr>
            </w:pPr>
            <w:r>
              <w:rPr>
                <w:b/>
                <w:sz w:val="28"/>
                <w:szCs w:val="28"/>
              </w:rPr>
              <w:t>建设项目所在地区域环境质量现状及主要环境问题（环境空气、地面水、声环境、生态环境）</w:t>
            </w:r>
          </w:p>
          <w:p>
            <w:pPr>
              <w:pStyle w:val="5"/>
              <w:spacing w:before="0" w:after="0" w:line="360" w:lineRule="auto"/>
              <w:rPr>
                <w:rFonts w:hint="eastAsia" w:hAnsi="宋体"/>
                <w:b/>
                <w:bCs/>
                <w:kern w:val="2"/>
                <w:sz w:val="24"/>
                <w:szCs w:val="24"/>
                <w:lang w:val="en-US" w:eastAsia="zh-CN" w:bidi="ar-SA"/>
              </w:rPr>
            </w:pPr>
            <w:bookmarkStart w:id="12" w:name="_Toc290536459"/>
            <w:r>
              <w:rPr>
                <w:rFonts w:hint="eastAsia" w:hAnsi="宋体"/>
                <w:b/>
                <w:bCs/>
                <w:kern w:val="2"/>
                <w:sz w:val="24"/>
                <w:szCs w:val="24"/>
                <w:lang w:val="en-US" w:eastAsia="zh-CN" w:bidi="ar-SA"/>
              </w:rPr>
              <w:t>一、环境空气质量状况</w:t>
            </w:r>
            <w:bookmarkEnd w:id="12"/>
          </w:p>
          <w:p>
            <w:pPr>
              <w:adjustRightInd w:val="0"/>
              <w:snapToGrid w:val="0"/>
              <w:spacing w:line="360" w:lineRule="auto"/>
              <w:ind w:firstLine="480" w:firstLineChars="200"/>
              <w:rPr>
                <w:color w:val="000000"/>
                <w:sz w:val="24"/>
              </w:rPr>
            </w:pPr>
            <w:r>
              <w:rPr>
                <w:color w:val="000000"/>
                <w:sz w:val="24"/>
              </w:rPr>
              <w:t>根据株洲市环境监测中心站《株洲市区环境空气监测年报》（株环监技字（201</w:t>
            </w:r>
            <w:r>
              <w:rPr>
                <w:rFonts w:hint="eastAsia"/>
                <w:color w:val="000000"/>
                <w:sz w:val="24"/>
                <w:lang w:val="en-US" w:eastAsia="zh-CN"/>
              </w:rPr>
              <w:t>9</w:t>
            </w:r>
            <w:r>
              <w:rPr>
                <w:color w:val="000000"/>
                <w:sz w:val="24"/>
              </w:rPr>
              <w:t>）第</w:t>
            </w:r>
            <w:r>
              <w:rPr>
                <w:rFonts w:hint="eastAsia"/>
                <w:color w:val="000000"/>
                <w:sz w:val="24"/>
              </w:rPr>
              <w:t>245</w:t>
            </w:r>
            <w:r>
              <w:rPr>
                <w:color w:val="000000"/>
                <w:sz w:val="24"/>
              </w:rPr>
              <w:t>号），项目所在区域设有1个常规环境空气监测点—株冶医院测点</w:t>
            </w:r>
            <w:r>
              <w:rPr>
                <w:rFonts w:hint="eastAsia"/>
                <w:color w:val="000000"/>
                <w:sz w:val="24"/>
                <w:lang w:eastAsia="zh-CN"/>
              </w:rPr>
              <w:t>（位于项目北面</w:t>
            </w:r>
            <w:r>
              <w:rPr>
                <w:rFonts w:hint="eastAsia"/>
                <w:color w:val="000000"/>
                <w:sz w:val="24"/>
                <w:lang w:val="en-US" w:eastAsia="zh-CN"/>
              </w:rPr>
              <w:t>3.4km处</w:t>
            </w:r>
            <w:r>
              <w:rPr>
                <w:rFonts w:hint="eastAsia"/>
                <w:color w:val="000000"/>
                <w:sz w:val="24"/>
                <w:lang w:eastAsia="zh-CN"/>
              </w:rPr>
              <w:t>）</w:t>
            </w:r>
            <w:r>
              <w:rPr>
                <w:color w:val="000000"/>
                <w:sz w:val="24"/>
              </w:rPr>
              <w:t>，监测项目包括6项污染物（SO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、PM</w:t>
            </w:r>
            <w:r>
              <w:rPr>
                <w:color w:val="000000"/>
                <w:sz w:val="24"/>
                <w:vertAlign w:val="subscript"/>
              </w:rPr>
              <w:t>2.5</w:t>
            </w:r>
            <w:r>
              <w:rPr>
                <w:color w:val="000000"/>
                <w:sz w:val="24"/>
              </w:rPr>
              <w:t>、CO、O</w:t>
            </w:r>
            <w:r>
              <w:rPr>
                <w:color w:val="000000"/>
                <w:sz w:val="24"/>
                <w:vertAlign w:val="subscript"/>
              </w:rPr>
              <w:t>3</w:t>
            </w:r>
            <w:r>
              <w:rPr>
                <w:color w:val="000000"/>
                <w:sz w:val="24"/>
              </w:rPr>
              <w:t>）。监测统计结果见表</w:t>
            </w:r>
            <w:r>
              <w:rPr>
                <w:rFonts w:hint="eastAsia"/>
                <w:color w:val="000000"/>
                <w:sz w:val="24"/>
                <w:lang w:val="en-US" w:eastAsia="zh-CN"/>
              </w:rPr>
              <w:t>3-1</w:t>
            </w:r>
            <w:r>
              <w:rPr>
                <w:color w:val="000000"/>
                <w:sz w:val="24"/>
              </w:rPr>
              <w:t>。</w:t>
            </w:r>
          </w:p>
          <w:p>
            <w:pPr>
              <w:adjustRightInd w:val="0"/>
              <w:snapToGrid w:val="0"/>
              <w:spacing w:line="480" w:lineRule="exact"/>
              <w:jc w:val="center"/>
              <w:rPr>
                <w:b/>
                <w:sz w:val="21"/>
                <w:lang w:bidi="ar"/>
              </w:rPr>
            </w:pPr>
            <w:bookmarkStart w:id="13" w:name="_Toc175558565"/>
            <w:bookmarkStart w:id="14" w:name="_Toc174856368"/>
            <w:bookmarkStart w:id="15" w:name="_Toc144138000"/>
            <w:r>
              <w:rPr>
                <w:b/>
                <w:sz w:val="21"/>
                <w:lang w:bidi="ar"/>
              </w:rPr>
              <w:t>表</w:t>
            </w:r>
            <w:r>
              <w:rPr>
                <w:rFonts w:hint="eastAsia"/>
                <w:b/>
                <w:sz w:val="21"/>
                <w:lang w:val="en-US" w:eastAsia="zh-CN" w:bidi="ar"/>
              </w:rPr>
              <w:t>3-1</w:t>
            </w:r>
            <w:r>
              <w:rPr>
                <w:b/>
                <w:sz w:val="21"/>
                <w:lang w:bidi="ar"/>
              </w:rPr>
              <w:t xml:space="preserve">  201</w:t>
            </w:r>
            <w:r>
              <w:rPr>
                <w:rFonts w:hint="eastAsia"/>
                <w:b/>
                <w:sz w:val="21"/>
                <w:lang w:val="en-US" w:eastAsia="zh-CN" w:bidi="ar"/>
              </w:rPr>
              <w:t>9</w:t>
            </w:r>
            <w:r>
              <w:rPr>
                <w:b/>
                <w:sz w:val="21"/>
                <w:lang w:bidi="ar"/>
              </w:rPr>
              <w:t>年环境空气监测结果一览表    单位：μg/m</w:t>
            </w:r>
            <w:r>
              <w:rPr>
                <w:b/>
                <w:sz w:val="21"/>
                <w:vertAlign w:val="superscript"/>
                <w:lang w:bidi="ar"/>
              </w:rPr>
              <w:t>3</w:t>
            </w:r>
            <w:r>
              <w:rPr>
                <w:rFonts w:hint="eastAsia"/>
                <w:b/>
                <w:sz w:val="21"/>
                <w:lang w:bidi="ar"/>
              </w:rPr>
              <w:t>（C</w:t>
            </w:r>
            <w:r>
              <w:rPr>
                <w:b/>
                <w:sz w:val="21"/>
                <w:lang w:bidi="ar"/>
              </w:rPr>
              <w:t>O</w:t>
            </w:r>
            <w:r>
              <w:rPr>
                <w:rFonts w:hint="eastAsia"/>
                <w:b/>
                <w:sz w:val="21"/>
                <w:lang w:bidi="ar"/>
              </w:rPr>
              <w:t>，</w:t>
            </w:r>
            <w:r>
              <w:rPr>
                <w:b/>
                <w:sz w:val="21"/>
                <w:lang w:bidi="ar"/>
              </w:rPr>
              <w:t>mg/m</w:t>
            </w:r>
            <w:r>
              <w:rPr>
                <w:b/>
                <w:sz w:val="21"/>
                <w:vertAlign w:val="superscript"/>
                <w:lang w:bidi="ar"/>
              </w:rPr>
              <w:t>3</w:t>
            </w:r>
            <w:r>
              <w:rPr>
                <w:rFonts w:hint="eastAsia"/>
                <w:b/>
                <w:sz w:val="21"/>
                <w:lang w:bidi="ar"/>
              </w:rPr>
              <w:t>）</w:t>
            </w:r>
          </w:p>
          <w:bookmarkEnd w:id="13"/>
          <w:bookmarkEnd w:id="14"/>
          <w:bookmarkEnd w:id="15"/>
          <w:tbl>
            <w:tblPr>
              <w:tblStyle w:val="42"/>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80"/>
              <w:gridCol w:w="1125"/>
              <w:gridCol w:w="1140"/>
              <w:gridCol w:w="1140"/>
              <w:gridCol w:w="11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noWrap w:val="0"/>
                  <w:vAlign w:val="center"/>
                </w:tcPr>
                <w:p>
                  <w:pPr>
                    <w:adjustRightInd w:val="0"/>
                    <w:snapToGrid w:val="0"/>
                    <w:spacing w:line="360" w:lineRule="exact"/>
                    <w:jc w:val="center"/>
                    <w:rPr>
                      <w:b w:val="0"/>
                      <w:bCs w:val="0"/>
                      <w:sz w:val="21"/>
                      <w:szCs w:val="21"/>
                    </w:rPr>
                  </w:pPr>
                  <w:r>
                    <w:rPr>
                      <w:b w:val="0"/>
                      <w:bCs w:val="0"/>
                      <w:sz w:val="21"/>
                      <w:szCs w:val="21"/>
                    </w:rPr>
                    <w:t>项目</w:t>
                  </w:r>
                </w:p>
              </w:tc>
              <w:tc>
                <w:tcPr>
                  <w:tcW w:w="1080" w:type="dxa"/>
                  <w:noWrap w:val="0"/>
                  <w:vAlign w:val="center"/>
                </w:tcPr>
                <w:p>
                  <w:pPr>
                    <w:adjustRightInd w:val="0"/>
                    <w:snapToGrid w:val="0"/>
                    <w:spacing w:line="360" w:lineRule="exact"/>
                    <w:jc w:val="center"/>
                    <w:rPr>
                      <w:b w:val="0"/>
                      <w:bCs w:val="0"/>
                      <w:sz w:val="21"/>
                      <w:szCs w:val="21"/>
                    </w:rPr>
                  </w:pPr>
                  <w:r>
                    <w:rPr>
                      <w:b w:val="0"/>
                      <w:bCs w:val="0"/>
                      <w:sz w:val="21"/>
                      <w:szCs w:val="21"/>
                    </w:rPr>
                    <w:t>SO</w:t>
                  </w:r>
                  <w:r>
                    <w:rPr>
                      <w:b w:val="0"/>
                      <w:bCs w:val="0"/>
                      <w:sz w:val="21"/>
                      <w:szCs w:val="21"/>
                      <w:vertAlign w:val="subscript"/>
                    </w:rPr>
                    <w:t>2</w:t>
                  </w:r>
                </w:p>
              </w:tc>
              <w:tc>
                <w:tcPr>
                  <w:tcW w:w="1125" w:type="dxa"/>
                  <w:noWrap w:val="0"/>
                  <w:vAlign w:val="center"/>
                </w:tcPr>
                <w:p>
                  <w:pPr>
                    <w:adjustRightInd w:val="0"/>
                    <w:snapToGrid w:val="0"/>
                    <w:spacing w:line="360" w:lineRule="exact"/>
                    <w:jc w:val="center"/>
                    <w:rPr>
                      <w:b w:val="0"/>
                      <w:bCs w:val="0"/>
                      <w:sz w:val="21"/>
                      <w:szCs w:val="21"/>
                    </w:rPr>
                  </w:pPr>
                  <w:r>
                    <w:rPr>
                      <w:b w:val="0"/>
                      <w:bCs w:val="0"/>
                      <w:sz w:val="21"/>
                      <w:szCs w:val="21"/>
                    </w:rPr>
                    <w:t>NO</w:t>
                  </w:r>
                  <w:r>
                    <w:rPr>
                      <w:b w:val="0"/>
                      <w:bCs w:val="0"/>
                      <w:sz w:val="21"/>
                      <w:szCs w:val="21"/>
                      <w:vertAlign w:val="subscript"/>
                    </w:rPr>
                    <w:t>2</w:t>
                  </w:r>
                </w:p>
              </w:tc>
              <w:tc>
                <w:tcPr>
                  <w:tcW w:w="1140" w:type="dxa"/>
                  <w:noWrap w:val="0"/>
                  <w:vAlign w:val="center"/>
                </w:tcPr>
                <w:p>
                  <w:pPr>
                    <w:adjustRightInd w:val="0"/>
                    <w:snapToGrid w:val="0"/>
                    <w:spacing w:line="360" w:lineRule="exact"/>
                    <w:jc w:val="center"/>
                    <w:rPr>
                      <w:b w:val="0"/>
                      <w:bCs w:val="0"/>
                      <w:sz w:val="21"/>
                      <w:szCs w:val="21"/>
                    </w:rPr>
                  </w:pPr>
                  <w:r>
                    <w:rPr>
                      <w:b w:val="0"/>
                      <w:bCs w:val="0"/>
                      <w:sz w:val="21"/>
                      <w:szCs w:val="21"/>
                    </w:rPr>
                    <w:t>PM</w:t>
                  </w:r>
                  <w:r>
                    <w:rPr>
                      <w:b w:val="0"/>
                      <w:bCs w:val="0"/>
                      <w:sz w:val="21"/>
                      <w:szCs w:val="21"/>
                      <w:vertAlign w:val="subscript"/>
                    </w:rPr>
                    <w:t>10</w:t>
                  </w:r>
                </w:p>
              </w:tc>
              <w:tc>
                <w:tcPr>
                  <w:tcW w:w="1140" w:type="dxa"/>
                  <w:noWrap w:val="0"/>
                  <w:vAlign w:val="center"/>
                </w:tcPr>
                <w:p>
                  <w:pPr>
                    <w:adjustRightInd w:val="0"/>
                    <w:snapToGrid w:val="0"/>
                    <w:spacing w:line="360" w:lineRule="exact"/>
                    <w:jc w:val="center"/>
                    <w:rPr>
                      <w:b w:val="0"/>
                      <w:bCs w:val="0"/>
                      <w:sz w:val="21"/>
                      <w:szCs w:val="21"/>
                    </w:rPr>
                  </w:pPr>
                  <w:r>
                    <w:rPr>
                      <w:b w:val="0"/>
                      <w:bCs w:val="0"/>
                      <w:sz w:val="21"/>
                      <w:szCs w:val="21"/>
                    </w:rPr>
                    <w:t>PM</w:t>
                  </w:r>
                  <w:r>
                    <w:rPr>
                      <w:b w:val="0"/>
                      <w:bCs w:val="0"/>
                      <w:sz w:val="21"/>
                      <w:szCs w:val="21"/>
                      <w:vertAlign w:val="subscript"/>
                    </w:rPr>
                    <w:t>2.5</w:t>
                  </w:r>
                </w:p>
              </w:tc>
              <w:tc>
                <w:tcPr>
                  <w:tcW w:w="1124" w:type="dxa"/>
                  <w:noWrap w:val="0"/>
                  <w:vAlign w:val="center"/>
                </w:tcPr>
                <w:p>
                  <w:pPr>
                    <w:adjustRightInd w:val="0"/>
                    <w:snapToGrid w:val="0"/>
                    <w:spacing w:line="360" w:lineRule="exact"/>
                    <w:jc w:val="center"/>
                    <w:rPr>
                      <w:b w:val="0"/>
                      <w:bCs w:val="0"/>
                      <w:sz w:val="21"/>
                      <w:szCs w:val="21"/>
                    </w:rPr>
                  </w:pPr>
                  <w:r>
                    <w:rPr>
                      <w:b w:val="0"/>
                      <w:bCs w:val="0"/>
                      <w:sz w:val="21"/>
                      <w:szCs w:val="21"/>
                    </w:rPr>
                    <w:t>CO</w:t>
                  </w:r>
                </w:p>
              </w:tc>
              <w:tc>
                <w:tcPr>
                  <w:tcW w:w="1224" w:type="dxa"/>
                  <w:noWrap w:val="0"/>
                  <w:vAlign w:val="center"/>
                </w:tcPr>
                <w:p>
                  <w:pPr>
                    <w:adjustRightInd w:val="0"/>
                    <w:snapToGrid w:val="0"/>
                    <w:spacing w:line="360" w:lineRule="exact"/>
                    <w:jc w:val="center"/>
                    <w:rPr>
                      <w:b w:val="0"/>
                      <w:bCs w:val="0"/>
                      <w:sz w:val="21"/>
                      <w:szCs w:val="21"/>
                    </w:rPr>
                  </w:pPr>
                  <w:r>
                    <w:rPr>
                      <w:b w:val="0"/>
                      <w:bCs w:val="0"/>
                      <w:sz w:val="21"/>
                      <w:szCs w:val="21"/>
                    </w:rPr>
                    <w:t>O</w:t>
                  </w:r>
                  <w:r>
                    <w:rPr>
                      <w:b w:val="0"/>
                      <w:bCs w:val="0"/>
                      <w:sz w:val="21"/>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noWrap w:val="0"/>
                  <w:vAlign w:val="center"/>
                </w:tcPr>
                <w:p>
                  <w:pPr>
                    <w:adjustRightInd w:val="0"/>
                    <w:snapToGrid w:val="0"/>
                    <w:spacing w:line="360" w:lineRule="exact"/>
                    <w:jc w:val="center"/>
                    <w:rPr>
                      <w:b w:val="0"/>
                      <w:bCs w:val="0"/>
                      <w:sz w:val="21"/>
                      <w:szCs w:val="21"/>
                    </w:rPr>
                  </w:pPr>
                  <w:r>
                    <w:rPr>
                      <w:rFonts w:hint="eastAsia"/>
                      <w:b w:val="0"/>
                      <w:bCs w:val="0"/>
                      <w:sz w:val="21"/>
                      <w:szCs w:val="21"/>
                    </w:rPr>
                    <w:t>全年超标日数</w:t>
                  </w:r>
                </w:p>
              </w:tc>
              <w:tc>
                <w:tcPr>
                  <w:tcW w:w="1080" w:type="dxa"/>
                  <w:noWrap w:val="0"/>
                  <w:vAlign w:val="center"/>
                </w:tcPr>
                <w:p>
                  <w:pPr>
                    <w:adjustRightInd w:val="0"/>
                    <w:snapToGrid w:val="0"/>
                    <w:spacing w:line="360" w:lineRule="exact"/>
                    <w:jc w:val="center"/>
                    <w:rPr>
                      <w:sz w:val="21"/>
                      <w:szCs w:val="21"/>
                    </w:rPr>
                  </w:pPr>
                  <w:r>
                    <w:rPr>
                      <w:rFonts w:hint="eastAsia"/>
                      <w:sz w:val="21"/>
                      <w:szCs w:val="21"/>
                    </w:rPr>
                    <w:t>0</w:t>
                  </w:r>
                </w:p>
              </w:tc>
              <w:tc>
                <w:tcPr>
                  <w:tcW w:w="1125" w:type="dxa"/>
                  <w:noWrap w:val="0"/>
                  <w:vAlign w:val="center"/>
                </w:tcPr>
                <w:p>
                  <w:pPr>
                    <w:adjustRightInd w:val="0"/>
                    <w:snapToGrid w:val="0"/>
                    <w:spacing w:line="360" w:lineRule="exact"/>
                    <w:jc w:val="center"/>
                    <w:rPr>
                      <w:sz w:val="21"/>
                      <w:szCs w:val="21"/>
                    </w:rPr>
                  </w:pPr>
                  <w:r>
                    <w:rPr>
                      <w:rFonts w:hint="eastAsia"/>
                      <w:sz w:val="21"/>
                      <w:szCs w:val="21"/>
                    </w:rPr>
                    <w:t>7</w:t>
                  </w:r>
                </w:p>
              </w:tc>
              <w:tc>
                <w:tcPr>
                  <w:tcW w:w="1140" w:type="dxa"/>
                  <w:noWrap w:val="0"/>
                  <w:vAlign w:val="center"/>
                </w:tcPr>
                <w:p>
                  <w:pPr>
                    <w:adjustRightInd w:val="0"/>
                    <w:snapToGrid w:val="0"/>
                    <w:spacing w:line="360" w:lineRule="exact"/>
                    <w:jc w:val="center"/>
                    <w:rPr>
                      <w:sz w:val="21"/>
                      <w:szCs w:val="21"/>
                    </w:rPr>
                  </w:pPr>
                  <w:r>
                    <w:rPr>
                      <w:rFonts w:hint="eastAsia"/>
                      <w:sz w:val="21"/>
                      <w:szCs w:val="21"/>
                    </w:rPr>
                    <w:t>12</w:t>
                  </w:r>
                </w:p>
              </w:tc>
              <w:tc>
                <w:tcPr>
                  <w:tcW w:w="1140" w:type="dxa"/>
                  <w:noWrap w:val="0"/>
                  <w:vAlign w:val="center"/>
                </w:tcPr>
                <w:p>
                  <w:pPr>
                    <w:adjustRightInd w:val="0"/>
                    <w:snapToGrid w:val="0"/>
                    <w:spacing w:line="360" w:lineRule="exact"/>
                    <w:jc w:val="center"/>
                    <w:rPr>
                      <w:sz w:val="21"/>
                      <w:szCs w:val="21"/>
                    </w:rPr>
                  </w:pPr>
                  <w:r>
                    <w:rPr>
                      <w:rFonts w:hint="eastAsia"/>
                      <w:sz w:val="21"/>
                      <w:szCs w:val="21"/>
                    </w:rPr>
                    <w:t>43</w:t>
                  </w:r>
                </w:p>
              </w:tc>
              <w:tc>
                <w:tcPr>
                  <w:tcW w:w="1124" w:type="dxa"/>
                  <w:noWrap w:val="0"/>
                  <w:vAlign w:val="center"/>
                </w:tcPr>
                <w:p>
                  <w:pPr>
                    <w:adjustRightInd w:val="0"/>
                    <w:snapToGrid w:val="0"/>
                    <w:spacing w:line="360" w:lineRule="exact"/>
                    <w:jc w:val="center"/>
                    <w:rPr>
                      <w:sz w:val="21"/>
                      <w:szCs w:val="21"/>
                    </w:rPr>
                  </w:pPr>
                  <w:r>
                    <w:rPr>
                      <w:rFonts w:hint="eastAsia"/>
                      <w:sz w:val="21"/>
                      <w:szCs w:val="21"/>
                    </w:rPr>
                    <w:t>0</w:t>
                  </w:r>
                </w:p>
              </w:tc>
              <w:tc>
                <w:tcPr>
                  <w:tcW w:w="1224" w:type="dxa"/>
                  <w:noWrap w:val="0"/>
                  <w:vAlign w:val="center"/>
                </w:tcPr>
                <w:p>
                  <w:pPr>
                    <w:adjustRightInd w:val="0"/>
                    <w:snapToGrid w:val="0"/>
                    <w:spacing w:line="360" w:lineRule="exact"/>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noWrap w:val="0"/>
                  <w:vAlign w:val="center"/>
                </w:tcPr>
                <w:p>
                  <w:pPr>
                    <w:adjustRightInd w:val="0"/>
                    <w:snapToGrid w:val="0"/>
                    <w:spacing w:line="360" w:lineRule="exact"/>
                    <w:jc w:val="center"/>
                    <w:rPr>
                      <w:b w:val="0"/>
                      <w:bCs w:val="0"/>
                      <w:sz w:val="21"/>
                      <w:szCs w:val="21"/>
                    </w:rPr>
                  </w:pPr>
                  <w:r>
                    <w:rPr>
                      <w:b w:val="0"/>
                      <w:bCs w:val="0"/>
                      <w:sz w:val="21"/>
                      <w:szCs w:val="21"/>
                    </w:rPr>
                    <w:t>日均最大值</w:t>
                  </w:r>
                </w:p>
              </w:tc>
              <w:tc>
                <w:tcPr>
                  <w:tcW w:w="1080" w:type="dxa"/>
                  <w:noWrap w:val="0"/>
                  <w:vAlign w:val="center"/>
                </w:tcPr>
                <w:p>
                  <w:pPr>
                    <w:adjustRightInd w:val="0"/>
                    <w:snapToGrid w:val="0"/>
                    <w:spacing w:line="360" w:lineRule="exact"/>
                    <w:jc w:val="center"/>
                    <w:rPr>
                      <w:sz w:val="21"/>
                      <w:szCs w:val="21"/>
                    </w:rPr>
                  </w:pPr>
                  <w:r>
                    <w:rPr>
                      <w:rFonts w:hint="eastAsia"/>
                      <w:sz w:val="21"/>
                      <w:szCs w:val="21"/>
                    </w:rPr>
                    <w:t>61</w:t>
                  </w:r>
                </w:p>
              </w:tc>
              <w:tc>
                <w:tcPr>
                  <w:tcW w:w="1125" w:type="dxa"/>
                  <w:noWrap w:val="0"/>
                  <w:vAlign w:val="center"/>
                </w:tcPr>
                <w:p>
                  <w:pPr>
                    <w:adjustRightInd w:val="0"/>
                    <w:snapToGrid w:val="0"/>
                    <w:spacing w:line="360" w:lineRule="exact"/>
                    <w:jc w:val="center"/>
                    <w:rPr>
                      <w:sz w:val="21"/>
                      <w:szCs w:val="21"/>
                    </w:rPr>
                  </w:pPr>
                  <w:r>
                    <w:rPr>
                      <w:rFonts w:hint="eastAsia"/>
                      <w:sz w:val="21"/>
                      <w:szCs w:val="21"/>
                    </w:rPr>
                    <w:t>93</w:t>
                  </w:r>
                </w:p>
              </w:tc>
              <w:tc>
                <w:tcPr>
                  <w:tcW w:w="1140" w:type="dxa"/>
                  <w:noWrap w:val="0"/>
                  <w:vAlign w:val="center"/>
                </w:tcPr>
                <w:p>
                  <w:pPr>
                    <w:adjustRightInd w:val="0"/>
                    <w:snapToGrid w:val="0"/>
                    <w:spacing w:line="360" w:lineRule="exact"/>
                    <w:jc w:val="center"/>
                    <w:rPr>
                      <w:sz w:val="21"/>
                      <w:szCs w:val="21"/>
                    </w:rPr>
                  </w:pPr>
                  <w:r>
                    <w:rPr>
                      <w:rFonts w:hint="eastAsia"/>
                      <w:sz w:val="21"/>
                      <w:szCs w:val="21"/>
                    </w:rPr>
                    <w:t>232</w:t>
                  </w:r>
                </w:p>
              </w:tc>
              <w:tc>
                <w:tcPr>
                  <w:tcW w:w="1140" w:type="dxa"/>
                  <w:noWrap w:val="0"/>
                  <w:vAlign w:val="center"/>
                </w:tcPr>
                <w:p>
                  <w:pPr>
                    <w:adjustRightInd w:val="0"/>
                    <w:snapToGrid w:val="0"/>
                    <w:spacing w:line="360" w:lineRule="exact"/>
                    <w:jc w:val="center"/>
                    <w:rPr>
                      <w:sz w:val="21"/>
                      <w:szCs w:val="21"/>
                    </w:rPr>
                  </w:pPr>
                  <w:r>
                    <w:rPr>
                      <w:rFonts w:hint="eastAsia"/>
                      <w:sz w:val="21"/>
                      <w:szCs w:val="21"/>
                    </w:rPr>
                    <w:t>211</w:t>
                  </w:r>
                </w:p>
              </w:tc>
              <w:tc>
                <w:tcPr>
                  <w:tcW w:w="1124" w:type="dxa"/>
                  <w:noWrap w:val="0"/>
                  <w:vAlign w:val="center"/>
                </w:tcPr>
                <w:p>
                  <w:pPr>
                    <w:adjustRightInd w:val="0"/>
                    <w:snapToGrid w:val="0"/>
                    <w:spacing w:line="360" w:lineRule="exact"/>
                    <w:jc w:val="center"/>
                    <w:rPr>
                      <w:sz w:val="21"/>
                      <w:szCs w:val="21"/>
                    </w:rPr>
                  </w:pPr>
                  <w:r>
                    <w:rPr>
                      <w:rFonts w:hint="eastAsia"/>
                      <w:sz w:val="21"/>
                      <w:szCs w:val="21"/>
                    </w:rPr>
                    <w:t>1.5</w:t>
                  </w:r>
                </w:p>
              </w:tc>
              <w:tc>
                <w:tcPr>
                  <w:tcW w:w="1224" w:type="dxa"/>
                  <w:noWrap w:val="0"/>
                  <w:vAlign w:val="center"/>
                </w:tcPr>
                <w:p>
                  <w:pPr>
                    <w:adjustRightInd w:val="0"/>
                    <w:snapToGrid w:val="0"/>
                    <w:spacing w:line="360" w:lineRule="exact"/>
                    <w:jc w:val="center"/>
                    <w:rPr>
                      <w:sz w:val="21"/>
                      <w:szCs w:val="21"/>
                    </w:rPr>
                  </w:pPr>
                  <w:r>
                    <w:rPr>
                      <w:sz w:val="21"/>
                      <w:szCs w:val="21"/>
                    </w:rPr>
                    <w:t>2</w:t>
                  </w:r>
                  <w:r>
                    <w:rPr>
                      <w:rFonts w:hint="eastAsia"/>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28" w:type="dxa"/>
                  <w:noWrap w:val="0"/>
                  <w:vAlign w:val="center"/>
                </w:tcPr>
                <w:p>
                  <w:pPr>
                    <w:adjustRightInd w:val="0"/>
                    <w:snapToGrid w:val="0"/>
                    <w:spacing w:line="360" w:lineRule="exact"/>
                    <w:jc w:val="center"/>
                    <w:rPr>
                      <w:b w:val="0"/>
                      <w:bCs w:val="0"/>
                      <w:sz w:val="21"/>
                      <w:szCs w:val="21"/>
                    </w:rPr>
                  </w:pPr>
                  <w:r>
                    <w:rPr>
                      <w:b w:val="0"/>
                      <w:bCs w:val="0"/>
                      <w:sz w:val="21"/>
                      <w:szCs w:val="21"/>
                    </w:rPr>
                    <w:t>日均最小值</w:t>
                  </w:r>
                </w:p>
              </w:tc>
              <w:tc>
                <w:tcPr>
                  <w:tcW w:w="1080" w:type="dxa"/>
                  <w:noWrap w:val="0"/>
                  <w:vAlign w:val="center"/>
                </w:tcPr>
                <w:p>
                  <w:pPr>
                    <w:adjustRightInd w:val="0"/>
                    <w:snapToGrid w:val="0"/>
                    <w:spacing w:line="360" w:lineRule="exact"/>
                    <w:jc w:val="center"/>
                    <w:rPr>
                      <w:sz w:val="21"/>
                      <w:szCs w:val="21"/>
                    </w:rPr>
                  </w:pPr>
                  <w:r>
                    <w:rPr>
                      <w:rFonts w:hint="eastAsia"/>
                      <w:sz w:val="21"/>
                      <w:szCs w:val="21"/>
                    </w:rPr>
                    <w:t>3</w:t>
                  </w:r>
                </w:p>
              </w:tc>
              <w:tc>
                <w:tcPr>
                  <w:tcW w:w="1125" w:type="dxa"/>
                  <w:noWrap w:val="0"/>
                  <w:vAlign w:val="center"/>
                </w:tcPr>
                <w:p>
                  <w:pPr>
                    <w:adjustRightInd w:val="0"/>
                    <w:snapToGrid w:val="0"/>
                    <w:spacing w:line="360" w:lineRule="exact"/>
                    <w:jc w:val="center"/>
                    <w:rPr>
                      <w:sz w:val="21"/>
                      <w:szCs w:val="21"/>
                    </w:rPr>
                  </w:pPr>
                  <w:r>
                    <w:rPr>
                      <w:rFonts w:hint="eastAsia"/>
                      <w:sz w:val="21"/>
                      <w:szCs w:val="21"/>
                    </w:rPr>
                    <w:t>8</w:t>
                  </w:r>
                </w:p>
              </w:tc>
              <w:tc>
                <w:tcPr>
                  <w:tcW w:w="1140" w:type="dxa"/>
                  <w:noWrap w:val="0"/>
                  <w:vAlign w:val="center"/>
                </w:tcPr>
                <w:p>
                  <w:pPr>
                    <w:adjustRightInd w:val="0"/>
                    <w:snapToGrid w:val="0"/>
                    <w:spacing w:line="360" w:lineRule="exact"/>
                    <w:jc w:val="center"/>
                    <w:rPr>
                      <w:sz w:val="21"/>
                      <w:szCs w:val="21"/>
                    </w:rPr>
                  </w:pPr>
                  <w:r>
                    <w:rPr>
                      <w:rFonts w:hint="eastAsia"/>
                      <w:sz w:val="21"/>
                      <w:szCs w:val="21"/>
                    </w:rPr>
                    <w:t>5</w:t>
                  </w:r>
                </w:p>
              </w:tc>
              <w:tc>
                <w:tcPr>
                  <w:tcW w:w="1140" w:type="dxa"/>
                  <w:noWrap w:val="0"/>
                  <w:vAlign w:val="center"/>
                </w:tcPr>
                <w:p>
                  <w:pPr>
                    <w:adjustRightInd w:val="0"/>
                    <w:snapToGrid w:val="0"/>
                    <w:spacing w:line="360" w:lineRule="exact"/>
                    <w:jc w:val="center"/>
                    <w:rPr>
                      <w:sz w:val="21"/>
                      <w:szCs w:val="21"/>
                    </w:rPr>
                  </w:pPr>
                  <w:r>
                    <w:rPr>
                      <w:rFonts w:hint="eastAsia"/>
                      <w:sz w:val="21"/>
                      <w:szCs w:val="21"/>
                    </w:rPr>
                    <w:t>7</w:t>
                  </w:r>
                </w:p>
              </w:tc>
              <w:tc>
                <w:tcPr>
                  <w:tcW w:w="1124" w:type="dxa"/>
                  <w:noWrap w:val="0"/>
                  <w:vAlign w:val="center"/>
                </w:tcPr>
                <w:p>
                  <w:pPr>
                    <w:adjustRightInd w:val="0"/>
                    <w:snapToGrid w:val="0"/>
                    <w:spacing w:line="360" w:lineRule="exact"/>
                    <w:jc w:val="center"/>
                    <w:rPr>
                      <w:sz w:val="21"/>
                      <w:szCs w:val="21"/>
                    </w:rPr>
                  </w:pPr>
                  <w:r>
                    <w:rPr>
                      <w:sz w:val="21"/>
                      <w:szCs w:val="21"/>
                    </w:rPr>
                    <w:t>0.3</w:t>
                  </w:r>
                </w:p>
              </w:tc>
              <w:tc>
                <w:tcPr>
                  <w:tcW w:w="1224" w:type="dxa"/>
                  <w:noWrap w:val="0"/>
                  <w:vAlign w:val="center"/>
                </w:tcPr>
                <w:p>
                  <w:pPr>
                    <w:adjustRightInd w:val="0"/>
                    <w:snapToGrid w:val="0"/>
                    <w:spacing w:line="360" w:lineRule="exact"/>
                    <w:jc w:val="center"/>
                    <w:rPr>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noWrap w:val="0"/>
                  <w:vAlign w:val="center"/>
                </w:tcPr>
                <w:p>
                  <w:pPr>
                    <w:adjustRightInd w:val="0"/>
                    <w:snapToGrid w:val="0"/>
                    <w:spacing w:line="360" w:lineRule="exact"/>
                    <w:jc w:val="center"/>
                    <w:rPr>
                      <w:b w:val="0"/>
                      <w:bCs w:val="0"/>
                      <w:sz w:val="21"/>
                      <w:szCs w:val="21"/>
                    </w:rPr>
                  </w:pPr>
                  <w:r>
                    <w:rPr>
                      <w:rFonts w:hint="eastAsia"/>
                      <w:b w:val="0"/>
                      <w:bCs w:val="0"/>
                      <w:sz w:val="21"/>
                      <w:szCs w:val="21"/>
                    </w:rPr>
                    <w:t>日均</w:t>
                  </w:r>
                  <w:r>
                    <w:rPr>
                      <w:b w:val="0"/>
                      <w:bCs w:val="0"/>
                      <w:sz w:val="21"/>
                      <w:szCs w:val="21"/>
                    </w:rPr>
                    <w:t>超标率（%）</w:t>
                  </w:r>
                </w:p>
              </w:tc>
              <w:tc>
                <w:tcPr>
                  <w:tcW w:w="1080" w:type="dxa"/>
                  <w:noWrap w:val="0"/>
                  <w:vAlign w:val="center"/>
                </w:tcPr>
                <w:p>
                  <w:pPr>
                    <w:adjustRightInd w:val="0"/>
                    <w:snapToGrid w:val="0"/>
                    <w:spacing w:line="360" w:lineRule="exact"/>
                    <w:jc w:val="center"/>
                    <w:rPr>
                      <w:sz w:val="21"/>
                      <w:szCs w:val="21"/>
                    </w:rPr>
                  </w:pPr>
                  <w:r>
                    <w:rPr>
                      <w:rFonts w:hint="eastAsia"/>
                      <w:sz w:val="21"/>
                      <w:szCs w:val="21"/>
                    </w:rPr>
                    <w:t>0</w:t>
                  </w:r>
                </w:p>
              </w:tc>
              <w:tc>
                <w:tcPr>
                  <w:tcW w:w="1125" w:type="dxa"/>
                  <w:noWrap w:val="0"/>
                  <w:vAlign w:val="center"/>
                </w:tcPr>
                <w:p>
                  <w:pPr>
                    <w:adjustRightInd w:val="0"/>
                    <w:snapToGrid w:val="0"/>
                    <w:spacing w:line="360" w:lineRule="exact"/>
                    <w:jc w:val="center"/>
                    <w:rPr>
                      <w:sz w:val="21"/>
                      <w:szCs w:val="21"/>
                    </w:rPr>
                  </w:pPr>
                  <w:r>
                    <w:rPr>
                      <w:rFonts w:hint="eastAsia"/>
                      <w:sz w:val="21"/>
                      <w:szCs w:val="21"/>
                    </w:rPr>
                    <w:t>1.9</w:t>
                  </w:r>
                </w:p>
              </w:tc>
              <w:tc>
                <w:tcPr>
                  <w:tcW w:w="1140" w:type="dxa"/>
                  <w:noWrap w:val="0"/>
                  <w:vAlign w:val="center"/>
                </w:tcPr>
                <w:p>
                  <w:pPr>
                    <w:adjustRightInd w:val="0"/>
                    <w:snapToGrid w:val="0"/>
                    <w:spacing w:line="360" w:lineRule="exact"/>
                    <w:jc w:val="center"/>
                    <w:rPr>
                      <w:sz w:val="21"/>
                      <w:szCs w:val="21"/>
                    </w:rPr>
                  </w:pPr>
                  <w:r>
                    <w:rPr>
                      <w:rFonts w:hint="eastAsia"/>
                      <w:sz w:val="21"/>
                      <w:szCs w:val="21"/>
                    </w:rPr>
                    <w:t>3.3</w:t>
                  </w:r>
                </w:p>
              </w:tc>
              <w:tc>
                <w:tcPr>
                  <w:tcW w:w="1140" w:type="dxa"/>
                  <w:noWrap w:val="0"/>
                  <w:vAlign w:val="center"/>
                </w:tcPr>
                <w:p>
                  <w:pPr>
                    <w:adjustRightInd w:val="0"/>
                    <w:snapToGrid w:val="0"/>
                    <w:spacing w:line="360" w:lineRule="exact"/>
                    <w:jc w:val="center"/>
                    <w:rPr>
                      <w:sz w:val="21"/>
                      <w:szCs w:val="21"/>
                    </w:rPr>
                  </w:pPr>
                  <w:r>
                    <w:rPr>
                      <w:rFonts w:hint="eastAsia"/>
                      <w:sz w:val="21"/>
                      <w:szCs w:val="21"/>
                    </w:rPr>
                    <w:t>11.9</w:t>
                  </w:r>
                </w:p>
              </w:tc>
              <w:tc>
                <w:tcPr>
                  <w:tcW w:w="1124" w:type="dxa"/>
                  <w:noWrap w:val="0"/>
                  <w:vAlign w:val="center"/>
                </w:tcPr>
                <w:p>
                  <w:pPr>
                    <w:adjustRightInd w:val="0"/>
                    <w:snapToGrid w:val="0"/>
                    <w:spacing w:line="360" w:lineRule="exact"/>
                    <w:jc w:val="center"/>
                    <w:rPr>
                      <w:sz w:val="21"/>
                      <w:szCs w:val="21"/>
                    </w:rPr>
                  </w:pPr>
                  <w:r>
                    <w:rPr>
                      <w:sz w:val="21"/>
                      <w:szCs w:val="21"/>
                    </w:rPr>
                    <w:t>0</w:t>
                  </w:r>
                </w:p>
              </w:tc>
              <w:tc>
                <w:tcPr>
                  <w:tcW w:w="1224" w:type="dxa"/>
                  <w:noWrap w:val="0"/>
                  <w:vAlign w:val="center"/>
                </w:tcPr>
                <w:p>
                  <w:pPr>
                    <w:adjustRightInd w:val="0"/>
                    <w:snapToGrid w:val="0"/>
                    <w:spacing w:line="360" w:lineRule="exact"/>
                    <w:jc w:val="center"/>
                    <w:rPr>
                      <w:sz w:val="21"/>
                      <w:szCs w:val="21"/>
                    </w:rPr>
                  </w:pPr>
                  <w:r>
                    <w:rPr>
                      <w:rFonts w:hint="eastAsia"/>
                      <w:sz w:val="21"/>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28" w:type="dxa"/>
                  <w:noWrap w:val="0"/>
                  <w:vAlign w:val="center"/>
                </w:tcPr>
                <w:p>
                  <w:pPr>
                    <w:adjustRightInd w:val="0"/>
                    <w:snapToGrid w:val="0"/>
                    <w:spacing w:line="360" w:lineRule="exact"/>
                    <w:jc w:val="center"/>
                    <w:rPr>
                      <w:b w:val="0"/>
                      <w:bCs w:val="0"/>
                      <w:sz w:val="21"/>
                      <w:szCs w:val="21"/>
                    </w:rPr>
                  </w:pPr>
                  <w:r>
                    <w:rPr>
                      <w:b w:val="0"/>
                      <w:bCs w:val="0"/>
                      <w:sz w:val="21"/>
                      <w:szCs w:val="21"/>
                    </w:rPr>
                    <w:t>超标倍数（倍）</w:t>
                  </w:r>
                </w:p>
              </w:tc>
              <w:tc>
                <w:tcPr>
                  <w:tcW w:w="1080" w:type="dxa"/>
                  <w:noWrap w:val="0"/>
                  <w:vAlign w:val="center"/>
                </w:tcPr>
                <w:p>
                  <w:pPr>
                    <w:adjustRightInd w:val="0"/>
                    <w:snapToGrid w:val="0"/>
                    <w:spacing w:line="360" w:lineRule="exact"/>
                    <w:jc w:val="center"/>
                    <w:rPr>
                      <w:sz w:val="21"/>
                      <w:szCs w:val="21"/>
                    </w:rPr>
                  </w:pPr>
                  <w:r>
                    <w:rPr>
                      <w:rFonts w:hint="eastAsia"/>
                      <w:sz w:val="21"/>
                      <w:szCs w:val="21"/>
                    </w:rPr>
                    <w:t>0</w:t>
                  </w:r>
                </w:p>
              </w:tc>
              <w:tc>
                <w:tcPr>
                  <w:tcW w:w="1125" w:type="dxa"/>
                  <w:noWrap w:val="0"/>
                  <w:vAlign w:val="center"/>
                </w:tcPr>
                <w:p>
                  <w:pPr>
                    <w:adjustRightInd w:val="0"/>
                    <w:snapToGrid w:val="0"/>
                    <w:spacing w:line="360" w:lineRule="exact"/>
                    <w:jc w:val="center"/>
                    <w:rPr>
                      <w:sz w:val="21"/>
                      <w:szCs w:val="21"/>
                    </w:rPr>
                  </w:pPr>
                  <w:r>
                    <w:rPr>
                      <w:rFonts w:hint="eastAsia"/>
                      <w:sz w:val="21"/>
                      <w:szCs w:val="21"/>
                    </w:rPr>
                    <w:t>0.16</w:t>
                  </w:r>
                </w:p>
              </w:tc>
              <w:tc>
                <w:tcPr>
                  <w:tcW w:w="1140" w:type="dxa"/>
                  <w:noWrap w:val="0"/>
                  <w:vAlign w:val="center"/>
                </w:tcPr>
                <w:p>
                  <w:pPr>
                    <w:adjustRightInd w:val="0"/>
                    <w:snapToGrid w:val="0"/>
                    <w:spacing w:line="360" w:lineRule="exact"/>
                    <w:jc w:val="center"/>
                    <w:rPr>
                      <w:sz w:val="21"/>
                      <w:szCs w:val="21"/>
                    </w:rPr>
                  </w:pPr>
                  <w:r>
                    <w:rPr>
                      <w:rFonts w:hint="eastAsia"/>
                      <w:sz w:val="21"/>
                      <w:szCs w:val="21"/>
                    </w:rPr>
                    <w:t>0.55</w:t>
                  </w:r>
                </w:p>
              </w:tc>
              <w:tc>
                <w:tcPr>
                  <w:tcW w:w="1140" w:type="dxa"/>
                  <w:noWrap w:val="0"/>
                  <w:vAlign w:val="center"/>
                </w:tcPr>
                <w:p>
                  <w:pPr>
                    <w:adjustRightInd w:val="0"/>
                    <w:snapToGrid w:val="0"/>
                    <w:spacing w:line="360" w:lineRule="exact"/>
                    <w:jc w:val="center"/>
                    <w:rPr>
                      <w:sz w:val="21"/>
                      <w:szCs w:val="21"/>
                    </w:rPr>
                  </w:pPr>
                  <w:r>
                    <w:rPr>
                      <w:rFonts w:hint="eastAsia"/>
                      <w:sz w:val="21"/>
                      <w:szCs w:val="21"/>
                    </w:rPr>
                    <w:t>1.81</w:t>
                  </w:r>
                </w:p>
              </w:tc>
              <w:tc>
                <w:tcPr>
                  <w:tcW w:w="1124" w:type="dxa"/>
                  <w:noWrap w:val="0"/>
                  <w:vAlign w:val="center"/>
                </w:tcPr>
                <w:p>
                  <w:pPr>
                    <w:adjustRightInd w:val="0"/>
                    <w:snapToGrid w:val="0"/>
                    <w:spacing w:line="360" w:lineRule="exact"/>
                    <w:jc w:val="center"/>
                    <w:rPr>
                      <w:sz w:val="21"/>
                      <w:szCs w:val="21"/>
                    </w:rPr>
                  </w:pPr>
                  <w:r>
                    <w:rPr>
                      <w:sz w:val="21"/>
                      <w:szCs w:val="21"/>
                    </w:rPr>
                    <w:t>0</w:t>
                  </w:r>
                </w:p>
              </w:tc>
              <w:tc>
                <w:tcPr>
                  <w:tcW w:w="1224" w:type="dxa"/>
                  <w:noWrap w:val="0"/>
                  <w:vAlign w:val="center"/>
                </w:tcPr>
                <w:p>
                  <w:pPr>
                    <w:adjustRightInd w:val="0"/>
                    <w:snapToGrid w:val="0"/>
                    <w:spacing w:line="360" w:lineRule="exact"/>
                    <w:jc w:val="center"/>
                    <w:rPr>
                      <w:sz w:val="21"/>
                      <w:szCs w:val="21"/>
                    </w:rPr>
                  </w:pPr>
                  <w:r>
                    <w:rPr>
                      <w:sz w:val="21"/>
                      <w:szCs w:val="21"/>
                    </w:rPr>
                    <w:t>0.</w:t>
                  </w:r>
                  <w:r>
                    <w:rPr>
                      <w:rFonts w:hint="eastAsia"/>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noWrap w:val="0"/>
                  <w:vAlign w:val="center"/>
                </w:tcPr>
                <w:p>
                  <w:pPr>
                    <w:adjustRightInd w:val="0"/>
                    <w:snapToGrid w:val="0"/>
                    <w:spacing w:line="360" w:lineRule="exact"/>
                    <w:jc w:val="center"/>
                    <w:rPr>
                      <w:b w:val="0"/>
                      <w:bCs w:val="0"/>
                      <w:sz w:val="21"/>
                      <w:szCs w:val="21"/>
                    </w:rPr>
                  </w:pPr>
                  <w:r>
                    <w:rPr>
                      <w:b w:val="0"/>
                      <w:bCs w:val="0"/>
                      <w:sz w:val="21"/>
                      <w:szCs w:val="21"/>
                    </w:rPr>
                    <w:t>年均值</w:t>
                  </w:r>
                </w:p>
              </w:tc>
              <w:tc>
                <w:tcPr>
                  <w:tcW w:w="1080" w:type="dxa"/>
                  <w:noWrap w:val="0"/>
                  <w:vAlign w:val="center"/>
                </w:tcPr>
                <w:p>
                  <w:pPr>
                    <w:adjustRightInd w:val="0"/>
                    <w:snapToGrid w:val="0"/>
                    <w:spacing w:line="360" w:lineRule="exact"/>
                    <w:jc w:val="center"/>
                    <w:rPr>
                      <w:sz w:val="21"/>
                      <w:szCs w:val="21"/>
                    </w:rPr>
                  </w:pPr>
                  <w:r>
                    <w:rPr>
                      <w:rFonts w:hint="eastAsia"/>
                      <w:sz w:val="21"/>
                      <w:szCs w:val="21"/>
                    </w:rPr>
                    <w:t>12</w:t>
                  </w:r>
                </w:p>
              </w:tc>
              <w:tc>
                <w:tcPr>
                  <w:tcW w:w="1125" w:type="dxa"/>
                  <w:noWrap w:val="0"/>
                  <w:vAlign w:val="center"/>
                </w:tcPr>
                <w:p>
                  <w:pPr>
                    <w:adjustRightInd w:val="0"/>
                    <w:snapToGrid w:val="0"/>
                    <w:spacing w:line="360" w:lineRule="exact"/>
                    <w:jc w:val="center"/>
                    <w:rPr>
                      <w:sz w:val="21"/>
                      <w:szCs w:val="21"/>
                    </w:rPr>
                  </w:pPr>
                  <w:r>
                    <w:rPr>
                      <w:rFonts w:hint="eastAsia"/>
                      <w:sz w:val="21"/>
                      <w:szCs w:val="21"/>
                    </w:rPr>
                    <w:t>37</w:t>
                  </w:r>
                </w:p>
              </w:tc>
              <w:tc>
                <w:tcPr>
                  <w:tcW w:w="1140" w:type="dxa"/>
                  <w:noWrap w:val="0"/>
                  <w:vAlign w:val="center"/>
                </w:tcPr>
                <w:p>
                  <w:pPr>
                    <w:adjustRightInd w:val="0"/>
                    <w:snapToGrid w:val="0"/>
                    <w:spacing w:line="360" w:lineRule="exact"/>
                    <w:jc w:val="center"/>
                    <w:rPr>
                      <w:sz w:val="21"/>
                      <w:szCs w:val="21"/>
                    </w:rPr>
                  </w:pPr>
                  <w:r>
                    <w:rPr>
                      <w:rFonts w:hint="eastAsia"/>
                      <w:sz w:val="21"/>
                      <w:szCs w:val="21"/>
                    </w:rPr>
                    <w:t>63</w:t>
                  </w:r>
                </w:p>
              </w:tc>
              <w:tc>
                <w:tcPr>
                  <w:tcW w:w="1140" w:type="dxa"/>
                  <w:noWrap w:val="0"/>
                  <w:vAlign w:val="center"/>
                </w:tcPr>
                <w:p>
                  <w:pPr>
                    <w:adjustRightInd w:val="0"/>
                    <w:snapToGrid w:val="0"/>
                    <w:spacing w:line="360" w:lineRule="exact"/>
                    <w:jc w:val="center"/>
                    <w:rPr>
                      <w:sz w:val="21"/>
                      <w:szCs w:val="21"/>
                    </w:rPr>
                  </w:pPr>
                  <w:r>
                    <w:rPr>
                      <w:rFonts w:hint="eastAsia"/>
                      <w:b w:val="0"/>
                      <w:bCs w:val="0"/>
                      <w:sz w:val="21"/>
                      <w:szCs w:val="21"/>
                    </w:rPr>
                    <w:t>46</w:t>
                  </w:r>
                </w:p>
              </w:tc>
              <w:tc>
                <w:tcPr>
                  <w:tcW w:w="1124" w:type="dxa"/>
                  <w:noWrap w:val="0"/>
                  <w:vAlign w:val="center"/>
                </w:tcPr>
                <w:p>
                  <w:pPr>
                    <w:adjustRightInd w:val="0"/>
                    <w:snapToGrid w:val="0"/>
                    <w:spacing w:line="360" w:lineRule="exact"/>
                    <w:jc w:val="center"/>
                    <w:rPr>
                      <w:sz w:val="21"/>
                      <w:szCs w:val="21"/>
                    </w:rPr>
                  </w:pPr>
                  <w:r>
                    <w:rPr>
                      <w:rFonts w:hint="eastAsia"/>
                      <w:sz w:val="21"/>
                      <w:szCs w:val="21"/>
                    </w:rPr>
                    <w:t>1.2</w:t>
                  </w:r>
                </w:p>
              </w:tc>
              <w:tc>
                <w:tcPr>
                  <w:tcW w:w="1224" w:type="dxa"/>
                  <w:noWrap w:val="0"/>
                  <w:vAlign w:val="center"/>
                </w:tcPr>
                <w:p>
                  <w:pPr>
                    <w:adjustRightInd w:val="0"/>
                    <w:snapToGrid w:val="0"/>
                    <w:spacing w:line="360" w:lineRule="exact"/>
                    <w:jc w:val="center"/>
                    <w:rPr>
                      <w:sz w:val="21"/>
                      <w:szCs w:val="21"/>
                    </w:rPr>
                  </w:pPr>
                  <w:r>
                    <w:rPr>
                      <w:rFonts w:hint="eastAsia"/>
                      <w:sz w:val="21"/>
                      <w:szCs w:val="21"/>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noWrap w:val="0"/>
                  <w:vAlign w:val="center"/>
                </w:tcPr>
                <w:p>
                  <w:pPr>
                    <w:adjustRightInd w:val="0"/>
                    <w:snapToGrid w:val="0"/>
                    <w:spacing w:line="360" w:lineRule="exact"/>
                    <w:jc w:val="center"/>
                    <w:rPr>
                      <w:b w:val="0"/>
                      <w:bCs w:val="0"/>
                      <w:sz w:val="21"/>
                      <w:szCs w:val="21"/>
                    </w:rPr>
                  </w:pPr>
                  <w:r>
                    <w:rPr>
                      <w:b w:val="0"/>
                      <w:bCs w:val="0"/>
                      <w:sz w:val="21"/>
                      <w:szCs w:val="21"/>
                    </w:rPr>
                    <w:t>标准值</w:t>
                  </w:r>
                </w:p>
              </w:tc>
              <w:tc>
                <w:tcPr>
                  <w:tcW w:w="1080" w:type="dxa"/>
                  <w:noWrap w:val="0"/>
                  <w:vAlign w:val="center"/>
                </w:tcPr>
                <w:p>
                  <w:pPr>
                    <w:adjustRightInd w:val="0"/>
                    <w:snapToGrid w:val="0"/>
                    <w:spacing w:line="360" w:lineRule="exact"/>
                    <w:jc w:val="center"/>
                    <w:rPr>
                      <w:sz w:val="21"/>
                      <w:szCs w:val="21"/>
                    </w:rPr>
                  </w:pPr>
                  <w:r>
                    <w:rPr>
                      <w:sz w:val="21"/>
                      <w:szCs w:val="21"/>
                    </w:rPr>
                    <w:t>60</w:t>
                  </w:r>
                </w:p>
              </w:tc>
              <w:tc>
                <w:tcPr>
                  <w:tcW w:w="1125" w:type="dxa"/>
                  <w:noWrap w:val="0"/>
                  <w:vAlign w:val="center"/>
                </w:tcPr>
                <w:p>
                  <w:pPr>
                    <w:adjustRightInd w:val="0"/>
                    <w:snapToGrid w:val="0"/>
                    <w:spacing w:line="360" w:lineRule="exact"/>
                    <w:jc w:val="center"/>
                    <w:rPr>
                      <w:sz w:val="21"/>
                      <w:szCs w:val="21"/>
                    </w:rPr>
                  </w:pPr>
                  <w:r>
                    <w:rPr>
                      <w:sz w:val="21"/>
                      <w:szCs w:val="21"/>
                    </w:rPr>
                    <w:t>40</w:t>
                  </w:r>
                </w:p>
              </w:tc>
              <w:tc>
                <w:tcPr>
                  <w:tcW w:w="1140" w:type="dxa"/>
                  <w:noWrap w:val="0"/>
                  <w:vAlign w:val="center"/>
                </w:tcPr>
                <w:p>
                  <w:pPr>
                    <w:adjustRightInd w:val="0"/>
                    <w:snapToGrid w:val="0"/>
                    <w:spacing w:line="360" w:lineRule="exact"/>
                    <w:jc w:val="center"/>
                    <w:rPr>
                      <w:sz w:val="21"/>
                      <w:szCs w:val="21"/>
                    </w:rPr>
                  </w:pPr>
                  <w:r>
                    <w:rPr>
                      <w:sz w:val="21"/>
                      <w:szCs w:val="21"/>
                    </w:rPr>
                    <w:t>70</w:t>
                  </w:r>
                </w:p>
              </w:tc>
              <w:tc>
                <w:tcPr>
                  <w:tcW w:w="1140" w:type="dxa"/>
                  <w:noWrap w:val="0"/>
                  <w:vAlign w:val="center"/>
                </w:tcPr>
                <w:p>
                  <w:pPr>
                    <w:adjustRightInd w:val="0"/>
                    <w:snapToGrid w:val="0"/>
                    <w:spacing w:line="360" w:lineRule="exact"/>
                    <w:jc w:val="center"/>
                    <w:rPr>
                      <w:sz w:val="21"/>
                      <w:szCs w:val="21"/>
                    </w:rPr>
                  </w:pPr>
                  <w:r>
                    <w:rPr>
                      <w:sz w:val="21"/>
                      <w:szCs w:val="21"/>
                    </w:rPr>
                    <w:t>35</w:t>
                  </w:r>
                </w:p>
              </w:tc>
              <w:tc>
                <w:tcPr>
                  <w:tcW w:w="1124" w:type="dxa"/>
                  <w:noWrap w:val="0"/>
                  <w:vAlign w:val="center"/>
                </w:tcPr>
                <w:p>
                  <w:pPr>
                    <w:adjustRightInd w:val="0"/>
                    <w:snapToGrid w:val="0"/>
                    <w:spacing w:line="360" w:lineRule="exact"/>
                    <w:jc w:val="center"/>
                    <w:rPr>
                      <w:sz w:val="21"/>
                      <w:szCs w:val="21"/>
                    </w:rPr>
                  </w:pPr>
                  <w:r>
                    <w:rPr>
                      <w:rFonts w:hint="eastAsia"/>
                      <w:sz w:val="21"/>
                      <w:szCs w:val="21"/>
                    </w:rPr>
                    <w:t>—</w:t>
                  </w:r>
                </w:p>
              </w:tc>
              <w:tc>
                <w:tcPr>
                  <w:tcW w:w="1224" w:type="dxa"/>
                  <w:noWrap w:val="0"/>
                  <w:vAlign w:val="center"/>
                </w:tcPr>
                <w:p>
                  <w:pPr>
                    <w:adjustRightInd w:val="0"/>
                    <w:snapToGrid w:val="0"/>
                    <w:spacing w:line="360" w:lineRule="exact"/>
                    <w:jc w:val="center"/>
                    <w:rPr>
                      <w:sz w:val="21"/>
                      <w:szCs w:val="21"/>
                    </w:rPr>
                  </w:pPr>
                  <w:r>
                    <w:rPr>
                      <w:rFonts w:hint="eastAsia"/>
                      <w:sz w:val="21"/>
                      <w:szCs w:val="21"/>
                    </w:rPr>
                    <w:t>—</w:t>
                  </w:r>
                </w:p>
              </w:tc>
            </w:tr>
          </w:tbl>
          <w:p>
            <w:pPr>
              <w:autoSpaceDE w:val="0"/>
              <w:autoSpaceDN w:val="0"/>
              <w:adjustRightInd w:val="0"/>
              <w:jc w:val="left"/>
              <w:rPr>
                <w:rFonts w:eastAsia="仿宋"/>
                <w:color w:val="000000"/>
                <w:kern w:val="0"/>
                <w:sz w:val="21"/>
                <w:szCs w:val="21"/>
              </w:rPr>
            </w:pPr>
            <w:r>
              <w:rPr>
                <w:rFonts w:eastAsia="仿宋"/>
                <w:color w:val="000000"/>
                <w:kern w:val="0"/>
                <w:sz w:val="21"/>
                <w:szCs w:val="21"/>
              </w:rPr>
              <w:t>备注：CO取95百分位，O</w:t>
            </w:r>
            <w:r>
              <w:rPr>
                <w:rFonts w:eastAsia="仿宋"/>
                <w:color w:val="000000"/>
                <w:kern w:val="0"/>
                <w:sz w:val="21"/>
                <w:szCs w:val="21"/>
                <w:vertAlign w:val="subscript"/>
              </w:rPr>
              <w:t>3</w:t>
            </w:r>
            <w:r>
              <w:rPr>
                <w:rFonts w:eastAsia="仿宋"/>
                <w:color w:val="000000"/>
                <w:kern w:val="0"/>
                <w:sz w:val="21"/>
                <w:szCs w:val="21"/>
              </w:rPr>
              <w:t>取90百分位</w:t>
            </w:r>
            <w:r>
              <w:rPr>
                <w:rFonts w:hint="eastAsia" w:eastAsia="仿宋"/>
                <w:color w:val="000000"/>
                <w:kern w:val="0"/>
                <w:sz w:val="21"/>
                <w:szCs w:val="21"/>
              </w:rPr>
              <w:t>。</w:t>
            </w:r>
          </w:p>
          <w:p>
            <w:pPr>
              <w:adjustRightInd w:val="0"/>
              <w:snapToGrid w:val="0"/>
              <w:spacing w:line="360" w:lineRule="auto"/>
              <w:ind w:firstLine="480" w:firstLineChars="200"/>
              <w:rPr>
                <w:color w:val="000000"/>
              </w:rPr>
            </w:pPr>
            <w:r>
              <w:rPr>
                <w:color w:val="000000"/>
                <w:sz w:val="24"/>
              </w:rPr>
              <w:t>据统计，株冶医院测点污染物SO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、PM</w:t>
            </w:r>
            <w:r>
              <w:rPr>
                <w:color w:val="000000"/>
                <w:sz w:val="24"/>
                <w:vertAlign w:val="subscript"/>
              </w:rPr>
              <w:t>2.5</w:t>
            </w:r>
            <w:r>
              <w:rPr>
                <w:color w:val="000000"/>
                <w:sz w:val="24"/>
              </w:rPr>
              <w:t>、CO、O</w:t>
            </w:r>
            <w:r>
              <w:rPr>
                <w:color w:val="000000"/>
                <w:sz w:val="24"/>
                <w:vertAlign w:val="subscript"/>
              </w:rPr>
              <w:t>3</w:t>
            </w:r>
            <w:r>
              <w:rPr>
                <w:color w:val="000000"/>
                <w:sz w:val="24"/>
              </w:rPr>
              <w:t>年均浓度分别为</w:t>
            </w:r>
            <w:r>
              <w:rPr>
                <w:rFonts w:hint="eastAsia"/>
                <w:color w:val="000000"/>
                <w:sz w:val="24"/>
              </w:rPr>
              <w:t>12</w:t>
            </w:r>
            <w:r>
              <w:rPr>
                <w:color w:val="000000"/>
                <w:sz w:val="24"/>
              </w:rPr>
              <w:t>ug/m</w:t>
            </w:r>
            <w:r>
              <w:rPr>
                <w:color w:val="000000"/>
                <w:sz w:val="24"/>
                <w:vertAlign w:val="superscript"/>
              </w:rPr>
              <w:t>3</w:t>
            </w:r>
            <w:r>
              <w:rPr>
                <w:color w:val="000000"/>
                <w:sz w:val="24"/>
              </w:rPr>
              <w:t>、</w:t>
            </w:r>
            <w:r>
              <w:rPr>
                <w:rFonts w:hint="eastAsia"/>
                <w:color w:val="000000"/>
                <w:sz w:val="24"/>
              </w:rPr>
              <w:t>37</w:t>
            </w:r>
            <w:r>
              <w:rPr>
                <w:color w:val="000000"/>
                <w:sz w:val="24"/>
              </w:rPr>
              <w:t xml:space="preserve"> ug/m</w:t>
            </w:r>
            <w:r>
              <w:rPr>
                <w:color w:val="000000"/>
                <w:sz w:val="24"/>
                <w:vertAlign w:val="superscript"/>
              </w:rPr>
              <w:t>3</w:t>
            </w:r>
            <w:r>
              <w:rPr>
                <w:color w:val="000000"/>
                <w:sz w:val="24"/>
              </w:rPr>
              <w:t>、</w:t>
            </w:r>
            <w:r>
              <w:rPr>
                <w:rFonts w:hint="eastAsia"/>
                <w:color w:val="000000"/>
                <w:sz w:val="24"/>
              </w:rPr>
              <w:t>63</w:t>
            </w:r>
            <w:r>
              <w:rPr>
                <w:color w:val="000000"/>
                <w:sz w:val="24"/>
              </w:rPr>
              <w:t>ug/m</w:t>
            </w:r>
            <w:r>
              <w:rPr>
                <w:color w:val="000000"/>
                <w:sz w:val="24"/>
                <w:vertAlign w:val="superscript"/>
              </w:rPr>
              <w:t>3</w:t>
            </w:r>
            <w:r>
              <w:rPr>
                <w:color w:val="000000"/>
                <w:sz w:val="24"/>
              </w:rPr>
              <w:t>、</w:t>
            </w:r>
            <w:r>
              <w:rPr>
                <w:rFonts w:hint="eastAsia"/>
                <w:color w:val="000000"/>
                <w:sz w:val="24"/>
              </w:rPr>
              <w:t>46</w:t>
            </w:r>
            <w:r>
              <w:rPr>
                <w:color w:val="000000"/>
                <w:sz w:val="24"/>
              </w:rPr>
              <w:t>ug/m</w:t>
            </w:r>
            <w:r>
              <w:rPr>
                <w:color w:val="000000"/>
                <w:sz w:val="24"/>
                <w:vertAlign w:val="superscript"/>
              </w:rPr>
              <w:t>3</w:t>
            </w:r>
            <w:r>
              <w:rPr>
                <w:color w:val="000000"/>
                <w:sz w:val="24"/>
              </w:rPr>
              <w:t>、</w:t>
            </w:r>
            <w:r>
              <w:rPr>
                <w:rFonts w:hint="eastAsia"/>
                <w:color w:val="000000"/>
                <w:sz w:val="24"/>
              </w:rPr>
              <w:t>1.2</w:t>
            </w:r>
            <w:r>
              <w:rPr>
                <w:color w:val="000000"/>
                <w:sz w:val="24"/>
              </w:rPr>
              <w:t>mg/m</w:t>
            </w:r>
            <w:r>
              <w:rPr>
                <w:color w:val="000000"/>
                <w:sz w:val="24"/>
                <w:vertAlign w:val="superscript"/>
              </w:rPr>
              <w:t>3</w:t>
            </w:r>
            <w:r>
              <w:rPr>
                <w:color w:val="000000"/>
                <w:sz w:val="24"/>
              </w:rPr>
              <w:t>和</w:t>
            </w:r>
            <w:r>
              <w:rPr>
                <w:rFonts w:hint="eastAsia"/>
                <w:color w:val="000000"/>
                <w:sz w:val="24"/>
              </w:rPr>
              <w:t>166</w:t>
            </w:r>
            <w:r>
              <w:rPr>
                <w:color w:val="000000"/>
                <w:sz w:val="24"/>
              </w:rPr>
              <w:t>ug/m</w:t>
            </w:r>
            <w:r>
              <w:rPr>
                <w:color w:val="000000"/>
                <w:sz w:val="24"/>
                <w:vertAlign w:val="superscript"/>
              </w:rPr>
              <w:t>3</w:t>
            </w:r>
            <w:r>
              <w:rPr>
                <w:color w:val="000000"/>
                <w:sz w:val="24"/>
              </w:rPr>
              <w:t>。以污染物年均浓度值评价， SO</w:t>
            </w:r>
            <w:r>
              <w:rPr>
                <w:color w:val="000000"/>
                <w:sz w:val="24"/>
                <w:vertAlign w:val="subscript"/>
              </w:rPr>
              <w:t>2</w:t>
            </w:r>
            <w:r>
              <w:rPr>
                <w:rFonts w:hint="eastAsia"/>
                <w:color w:val="000000"/>
                <w:sz w:val="24"/>
              </w:rPr>
              <w:t>、</w:t>
            </w:r>
            <w:r>
              <w:rPr>
                <w:color w:val="000000"/>
                <w:sz w:val="24"/>
              </w:rPr>
              <w:t>NO</w:t>
            </w:r>
            <w:r>
              <w:rPr>
                <w:color w:val="000000"/>
                <w:sz w:val="24"/>
                <w:vertAlign w:val="subscript"/>
              </w:rPr>
              <w:t>2</w:t>
            </w:r>
            <w:r>
              <w:rPr>
                <w:color w:val="000000"/>
                <w:sz w:val="24"/>
              </w:rPr>
              <w:t>和PM</w:t>
            </w:r>
            <w:r>
              <w:rPr>
                <w:color w:val="000000"/>
                <w:sz w:val="24"/>
                <w:vertAlign w:val="subscript"/>
              </w:rPr>
              <w:t>10</w:t>
            </w:r>
            <w:r>
              <w:rPr>
                <w:color w:val="000000"/>
                <w:sz w:val="24"/>
              </w:rPr>
              <w:t>年均浓度均达到GB3095-2012《环境空气质量标准》中的二级标准；PM</w:t>
            </w:r>
            <w:r>
              <w:rPr>
                <w:color w:val="000000"/>
                <w:sz w:val="24"/>
                <w:vertAlign w:val="subscript"/>
              </w:rPr>
              <w:t>2.5</w:t>
            </w:r>
            <w:r>
              <w:rPr>
                <w:color w:val="000000"/>
                <w:sz w:val="24"/>
              </w:rPr>
              <w:t>年均浓度未能达到GB3095-2012《环境空气质量标准》中的二级标准，O</w:t>
            </w:r>
            <w:r>
              <w:rPr>
                <w:color w:val="000000"/>
                <w:sz w:val="24"/>
                <w:vertAlign w:val="subscript"/>
              </w:rPr>
              <w:t>3</w:t>
            </w:r>
            <w:r>
              <w:rPr>
                <w:color w:val="000000"/>
                <w:sz w:val="24"/>
              </w:rPr>
              <w:t>和CO年均浓度没有评价标准。</w:t>
            </w:r>
          </w:p>
          <w:p>
            <w:pPr>
              <w:ind w:firstLine="480"/>
              <w:rPr>
                <w:color w:val="000000"/>
                <w:sz w:val="24"/>
              </w:rPr>
            </w:pPr>
            <w:r>
              <w:rPr>
                <w:color w:val="000000"/>
                <w:sz w:val="24"/>
              </w:rPr>
              <w:t>可见，项目所在区域为不达标区。</w:t>
            </w:r>
          </w:p>
          <w:p>
            <w:pPr>
              <w:spacing w:line="360" w:lineRule="auto"/>
              <w:ind w:firstLine="480" w:firstLineChars="200"/>
              <w:rPr>
                <w:rFonts w:hAnsi="宋体"/>
                <w:sz w:val="24"/>
              </w:rPr>
            </w:pPr>
          </w:p>
          <w:p>
            <w:pPr>
              <w:pStyle w:val="5"/>
              <w:spacing w:before="0" w:after="0" w:line="360" w:lineRule="auto"/>
              <w:rPr>
                <w:rFonts w:hint="eastAsia"/>
                <w:sz w:val="24"/>
                <w:szCs w:val="24"/>
              </w:rPr>
            </w:pPr>
            <w:bookmarkStart w:id="16" w:name="_Toc290536460"/>
            <w:r>
              <w:rPr>
                <w:rFonts w:hint="eastAsia"/>
                <w:sz w:val="24"/>
                <w:szCs w:val="24"/>
              </w:rPr>
              <w:t>二、地</w:t>
            </w:r>
            <w:r>
              <w:rPr>
                <w:rFonts w:hint="eastAsia"/>
                <w:sz w:val="24"/>
                <w:szCs w:val="24"/>
                <w:lang w:eastAsia="zh-CN"/>
              </w:rPr>
              <w:t>表</w:t>
            </w:r>
            <w:r>
              <w:rPr>
                <w:rFonts w:hint="eastAsia"/>
                <w:sz w:val="24"/>
                <w:szCs w:val="24"/>
              </w:rPr>
              <w:t>水环境</w:t>
            </w:r>
            <w:bookmarkEnd w:id="16"/>
          </w:p>
          <w:p>
            <w:pPr>
              <w:adjustRightInd w:val="0"/>
              <w:snapToGrid w:val="0"/>
              <w:spacing w:line="360" w:lineRule="auto"/>
              <w:ind w:firstLine="480" w:firstLineChars="200"/>
              <w:rPr>
                <w:rFonts w:hint="eastAsia"/>
                <w:sz w:val="24"/>
              </w:rPr>
            </w:pPr>
            <w:r>
              <w:rPr>
                <w:sz w:val="24"/>
              </w:rPr>
              <w:t>株洲市环境监测中心站对湘江霞湾断面设有常规监测断面</w:t>
            </w:r>
            <w:r>
              <w:rPr>
                <w:rFonts w:hint="eastAsia"/>
                <w:sz w:val="24"/>
              </w:rPr>
              <w:t>。</w:t>
            </w:r>
            <w:r>
              <w:rPr>
                <w:sz w:val="24"/>
              </w:rPr>
              <w:t>本评价收集</w:t>
            </w:r>
            <w:r>
              <w:rPr>
                <w:rFonts w:hint="eastAsia"/>
                <w:sz w:val="24"/>
              </w:rPr>
              <w:t>了</w:t>
            </w:r>
            <w:r>
              <w:rPr>
                <w:sz w:val="24"/>
              </w:rPr>
              <w:t>湘江霞湾断面2019</w:t>
            </w:r>
            <w:r>
              <w:rPr>
                <w:rFonts w:hint="eastAsia"/>
                <w:sz w:val="24"/>
              </w:rPr>
              <w:t>年</w:t>
            </w:r>
            <w:r>
              <w:rPr>
                <w:sz w:val="24"/>
              </w:rPr>
              <w:t>监测数据。湘江霞湾</w:t>
            </w:r>
            <w:r>
              <w:rPr>
                <w:rFonts w:hint="eastAsia"/>
                <w:sz w:val="24"/>
                <w:lang w:eastAsia="zh-CN"/>
              </w:rPr>
              <w:t>断面</w:t>
            </w:r>
            <w:r>
              <w:rPr>
                <w:sz w:val="24"/>
              </w:rPr>
              <w:t>执行GB3838-2002《地表水环境质量标准》III类水质标准。</w:t>
            </w:r>
            <w:r>
              <w:rPr>
                <w:rFonts w:hint="eastAsia"/>
                <w:sz w:val="24"/>
              </w:rPr>
              <w:t>同时，本环评收集了霞湾港水质现状监测数据，</w:t>
            </w:r>
            <w:r>
              <w:rPr>
                <w:sz w:val="24"/>
              </w:rPr>
              <w:t>区域内的霞湾港作为排污港渠，</w:t>
            </w:r>
            <w:r>
              <w:rPr>
                <w:rFonts w:hint="eastAsia"/>
                <w:sz w:val="24"/>
              </w:rPr>
              <w:t>按照</w:t>
            </w:r>
            <w:r>
              <w:rPr>
                <w:sz w:val="24"/>
              </w:rPr>
              <w:t>《污水综合排放标准》（GB8987-1996）中一级标准</w:t>
            </w:r>
            <w:r>
              <w:rPr>
                <w:rFonts w:hint="eastAsia"/>
                <w:sz w:val="24"/>
              </w:rPr>
              <w:t>进行评价。</w:t>
            </w:r>
          </w:p>
          <w:p>
            <w:pPr>
              <w:adjustRightInd w:val="0"/>
              <w:snapToGrid w:val="0"/>
              <w:spacing w:line="360" w:lineRule="auto"/>
              <w:ind w:firstLine="480" w:firstLineChars="200"/>
              <w:rPr>
                <w:color w:val="000000"/>
                <w:sz w:val="24"/>
              </w:rPr>
            </w:pPr>
            <w:r>
              <w:rPr>
                <w:rFonts w:hint="eastAsia"/>
                <w:color w:val="000000"/>
                <w:sz w:val="24"/>
              </w:rPr>
              <w:t>（1）湘江霞湾断面水质现状</w:t>
            </w:r>
          </w:p>
          <w:p>
            <w:pPr>
              <w:adjustRightInd w:val="0"/>
              <w:snapToGrid w:val="0"/>
              <w:spacing w:line="480" w:lineRule="exact"/>
              <w:jc w:val="center"/>
              <w:rPr>
                <w:b/>
                <w:sz w:val="21"/>
                <w:lang w:bidi="ar"/>
              </w:rPr>
            </w:pPr>
            <w:r>
              <w:rPr>
                <w:rFonts w:hint="eastAsia"/>
                <w:b/>
                <w:sz w:val="21"/>
                <w:lang w:bidi="ar"/>
              </w:rPr>
              <w:t>表</w:t>
            </w:r>
            <w:r>
              <w:rPr>
                <w:rFonts w:hint="eastAsia"/>
                <w:b/>
                <w:sz w:val="21"/>
                <w:lang w:val="en-US" w:eastAsia="zh-CN" w:bidi="ar"/>
              </w:rPr>
              <w:t xml:space="preserve">3-2 </w:t>
            </w:r>
            <w:r>
              <w:rPr>
                <w:rFonts w:hint="eastAsia"/>
                <w:b/>
                <w:sz w:val="21"/>
                <w:lang w:bidi="ar"/>
              </w:rPr>
              <w:t xml:space="preserve"> 湘江霞湾断面201</w:t>
            </w:r>
            <w:r>
              <w:rPr>
                <w:rFonts w:hint="eastAsia"/>
                <w:b/>
                <w:sz w:val="21"/>
                <w:lang w:val="en-US" w:eastAsia="zh-CN" w:bidi="ar"/>
              </w:rPr>
              <w:t>9</w:t>
            </w:r>
            <w:r>
              <w:rPr>
                <w:rFonts w:hint="eastAsia"/>
                <w:b/>
                <w:sz w:val="21"/>
                <w:lang w:bidi="ar"/>
              </w:rPr>
              <w:t xml:space="preserve">年常规监测数据 </w:t>
            </w:r>
            <w:r>
              <w:rPr>
                <w:b/>
                <w:sz w:val="21"/>
                <w:lang w:bidi="ar"/>
              </w:rPr>
              <w:t xml:space="preserve">   </w:t>
            </w:r>
            <w:r>
              <w:rPr>
                <w:rFonts w:hint="eastAsia"/>
                <w:b/>
                <w:sz w:val="21"/>
                <w:lang w:bidi="ar"/>
              </w:rPr>
              <w:t>单位：m</w:t>
            </w:r>
            <w:r>
              <w:rPr>
                <w:b/>
                <w:sz w:val="21"/>
                <w:lang w:bidi="ar"/>
              </w:rPr>
              <w:t>g/L</w:t>
            </w:r>
            <w:r>
              <w:rPr>
                <w:rFonts w:hint="eastAsia"/>
                <w:b/>
                <w:sz w:val="21"/>
                <w:lang w:bidi="ar"/>
              </w:rPr>
              <w:t>（p</w:t>
            </w:r>
            <w:r>
              <w:rPr>
                <w:b/>
                <w:sz w:val="21"/>
                <w:lang w:bidi="ar"/>
              </w:rPr>
              <w:t>H</w:t>
            </w:r>
            <w:r>
              <w:rPr>
                <w:rFonts w:hint="eastAsia"/>
                <w:b/>
                <w:sz w:val="21"/>
                <w:lang w:bidi="ar"/>
              </w:rPr>
              <w:t>除外）</w:t>
            </w:r>
          </w:p>
          <w:tbl>
            <w:tblPr>
              <w:tblStyle w:val="42"/>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53"/>
              <w:gridCol w:w="851"/>
              <w:gridCol w:w="708"/>
              <w:gridCol w:w="709"/>
              <w:gridCol w:w="851"/>
              <w:gridCol w:w="708"/>
              <w:gridCol w:w="851"/>
              <w:gridCol w:w="947"/>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7" w:hRule="atLeast"/>
                <w:tblHeader/>
                <w:jc w:val="center"/>
              </w:trPr>
              <w:tc>
                <w:tcPr>
                  <w:tcW w:w="1253" w:type="dxa"/>
                  <w:noWrap w:val="0"/>
                  <w:vAlign w:val="center"/>
                </w:tcPr>
                <w:p>
                  <w:pPr>
                    <w:spacing w:line="0" w:lineRule="atLeast"/>
                    <w:ind w:firstLine="360"/>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因子</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PH</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COD</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生化需氧量</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氨氮</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石油类</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总磷</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阴离子表面活性剂</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挥发酚</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硫化物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年均值</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7.3</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7.6</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0.9</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0.20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0.01</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0.046</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0.03</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0.0004</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最大值</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7.76</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14</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1.8</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0.61</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0.01</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0.10</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0.06</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0.0007</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最小值</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6.64</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5</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0.3</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0.02</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0.005</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0.02</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0.02</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w:t>
                  </w:r>
                  <w:r>
                    <w:rPr>
                      <w:rFonts w:hint="eastAsia" w:ascii="宋体" w:hAnsi="宋体" w:eastAsia="宋体" w:cs="宋体"/>
                      <w:kern w:val="0"/>
                      <w:position w:val="-24"/>
                      <w:sz w:val="21"/>
                      <w:szCs w:val="21"/>
                    </w:rPr>
                    <w:cr/>
                  </w:r>
                  <w:r>
                    <w:rPr>
                      <w:rFonts w:hint="eastAsia" w:ascii="宋体" w:hAnsi="宋体" w:eastAsia="宋体" w:cs="宋体"/>
                      <w:kern w:val="0"/>
                      <w:position w:val="-24"/>
                      <w:sz w:val="21"/>
                      <w:szCs w:val="21"/>
                    </w:rPr>
                    <w:t>002</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超标率%</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最大超标倍数</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GB3838-2002</w:t>
                  </w:r>
                </w:p>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Ⅲ类标准</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6-9</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20</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4</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1</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0.05</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0.2</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0.2</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0.01</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因子</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铜</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锌</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氟化物</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砷</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汞</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镉</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六价铬</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铅</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总氰化物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年均值</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0.00300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0.010</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0.24</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0.0040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0.00002</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0.00020</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0.002</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0.00020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最大值</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0.00403</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0.025</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0.43</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0.0071</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0.000025</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0.00070</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r>
                    <w:rPr>
                      <w:rFonts w:hint="eastAsia" w:ascii="宋体" w:hAnsi="宋体" w:eastAsia="宋体" w:cs="宋体"/>
                      <w:kern w:val="0"/>
                      <w:position w:val="-24"/>
                      <w:sz w:val="21"/>
                      <w:szCs w:val="21"/>
                    </w:rPr>
                    <w:cr/>
                  </w:r>
                  <w:r>
                    <w:rPr>
                      <w:rFonts w:hint="eastAsia" w:ascii="宋体" w:hAnsi="宋体" w:eastAsia="宋体" w:cs="宋体"/>
                      <w:kern w:val="0"/>
                      <w:position w:val="-24"/>
                      <w:sz w:val="21"/>
                      <w:szCs w:val="21"/>
                    </w:rPr>
                    <w:t>.004</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0.00100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最小值</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0.00070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0.0004</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0.17</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0.0019</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0.000005</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0.00003</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0.002</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0.00005</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超标率%</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最大超标倍数</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noWrap w:val="0"/>
                  <w:vAlign w:val="center"/>
                </w:tcPr>
                <w:p>
                  <w:pPr>
                    <w:spacing w:line="0" w:lineRule="atLeast"/>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GB3838-2002</w:t>
                  </w:r>
                </w:p>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Ⅲ类标准</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1</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1</w:t>
                  </w:r>
                </w:p>
              </w:tc>
              <w:tc>
                <w:tcPr>
                  <w:tcW w:w="709"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1</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0.05</w:t>
                  </w:r>
                </w:p>
              </w:tc>
              <w:tc>
                <w:tcPr>
                  <w:tcW w:w="708"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0.0001</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0.01</w:t>
                  </w:r>
                </w:p>
              </w:tc>
              <w:tc>
                <w:tcPr>
                  <w:tcW w:w="947"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0.05</w:t>
                  </w:r>
                </w:p>
              </w:tc>
              <w:tc>
                <w:tcPr>
                  <w:tcW w:w="850"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0.05</w:t>
                  </w:r>
                </w:p>
              </w:tc>
              <w:tc>
                <w:tcPr>
                  <w:tcW w:w="851" w:type="dxa"/>
                  <w:noWrap w:val="0"/>
                  <w:vAlign w:val="center"/>
                </w:tcPr>
                <w:p>
                  <w:pPr>
                    <w:spacing w:line="0" w:lineRule="atLeast"/>
                    <w:jc w:val="center"/>
                    <w:rPr>
                      <w:rFonts w:hint="eastAsia" w:ascii="宋体" w:hAnsi="宋体" w:eastAsia="宋体" w:cs="宋体"/>
                      <w:kern w:val="0"/>
                      <w:position w:val="-24"/>
                      <w:sz w:val="21"/>
                      <w:szCs w:val="21"/>
                    </w:rPr>
                  </w:pPr>
                  <w:r>
                    <w:rPr>
                      <w:rFonts w:hint="eastAsia" w:ascii="宋体" w:hAnsi="宋体" w:eastAsia="宋体" w:cs="宋体"/>
                      <w:kern w:val="0"/>
                      <w:position w:val="-24"/>
                      <w:sz w:val="21"/>
                      <w:szCs w:val="21"/>
                    </w:rPr>
                    <w:t>0.2</w:t>
                  </w:r>
                </w:p>
              </w:tc>
            </w:tr>
          </w:tbl>
          <w:p>
            <w:pPr>
              <w:adjustRightInd w:val="0"/>
              <w:snapToGrid w:val="0"/>
              <w:spacing w:line="360" w:lineRule="auto"/>
              <w:ind w:firstLine="480" w:firstLineChars="200"/>
              <w:rPr>
                <w:rFonts w:hint="eastAsia"/>
                <w:kern w:val="0"/>
                <w:sz w:val="24"/>
              </w:rPr>
            </w:pPr>
            <w:r>
              <w:rPr>
                <w:rFonts w:hint="eastAsia"/>
                <w:sz w:val="24"/>
                <w:szCs w:val="20"/>
              </w:rPr>
              <w:t>监测统计结果表明，</w:t>
            </w:r>
            <w:r>
              <w:rPr>
                <w:sz w:val="24"/>
                <w:szCs w:val="20"/>
              </w:rPr>
              <w:t>201</w:t>
            </w:r>
            <w:r>
              <w:rPr>
                <w:rFonts w:hint="eastAsia"/>
                <w:sz w:val="24"/>
                <w:szCs w:val="20"/>
              </w:rPr>
              <w:t>9</w:t>
            </w:r>
            <w:r>
              <w:rPr>
                <w:sz w:val="24"/>
                <w:szCs w:val="20"/>
              </w:rPr>
              <w:t>年</w:t>
            </w:r>
            <w:r>
              <w:rPr>
                <w:rFonts w:hint="eastAsia"/>
                <w:sz w:val="24"/>
                <w:szCs w:val="20"/>
              </w:rPr>
              <w:t>湘江霞湾断面</w:t>
            </w:r>
            <w:r>
              <w:rPr>
                <w:sz w:val="24"/>
                <w:szCs w:val="20"/>
              </w:rPr>
              <w:t>水质能完全</w:t>
            </w:r>
            <w:r>
              <w:rPr>
                <w:rFonts w:hint="eastAsia"/>
                <w:sz w:val="24"/>
                <w:szCs w:val="20"/>
              </w:rPr>
              <w:t>满足</w:t>
            </w:r>
            <w:r>
              <w:rPr>
                <w:sz w:val="24"/>
                <w:szCs w:val="20"/>
              </w:rPr>
              <w:t>GB3838-2002《地表水环境质量标准</w:t>
            </w:r>
            <w:r>
              <w:rPr>
                <w:rFonts w:hint="eastAsia"/>
                <w:kern w:val="0"/>
                <w:sz w:val="24"/>
              </w:rPr>
              <w:t>》中Ⅲ类标准要求。</w:t>
            </w:r>
          </w:p>
          <w:p>
            <w:pPr>
              <w:adjustRightInd w:val="0"/>
              <w:snapToGrid w:val="0"/>
              <w:spacing w:line="360" w:lineRule="auto"/>
              <w:ind w:firstLine="480" w:firstLineChars="200"/>
              <w:rPr>
                <w:rFonts w:hint="eastAsia"/>
                <w:kern w:val="0"/>
                <w:sz w:val="24"/>
              </w:rPr>
            </w:pPr>
            <w:r>
              <w:rPr>
                <w:rFonts w:hint="eastAsia"/>
                <w:kern w:val="0"/>
                <w:sz w:val="24"/>
              </w:rPr>
              <w:t>（2）霞湾港港水质现状</w:t>
            </w:r>
          </w:p>
          <w:p>
            <w:pPr>
              <w:adjustRightInd w:val="0"/>
              <w:snapToGrid w:val="0"/>
              <w:spacing w:line="360" w:lineRule="auto"/>
              <w:ind w:firstLine="480" w:firstLineChars="200"/>
              <w:rPr>
                <w:kern w:val="0"/>
                <w:sz w:val="24"/>
              </w:rPr>
            </w:pPr>
            <w:r>
              <w:rPr>
                <w:rFonts w:hint="eastAsia"/>
                <w:kern w:val="0"/>
                <w:sz w:val="24"/>
              </w:rPr>
              <w:t>为了解区域霞湾港环境质量现状</w:t>
            </w:r>
            <w:r>
              <w:rPr>
                <w:kern w:val="0"/>
                <w:sz w:val="24"/>
              </w:rPr>
              <w:t>，</w:t>
            </w:r>
            <w:r>
              <w:rPr>
                <w:rFonts w:hint="eastAsia"/>
                <w:kern w:val="0"/>
                <w:sz w:val="24"/>
              </w:rPr>
              <w:t>本环评收集了</w:t>
            </w:r>
            <w:r>
              <w:rPr>
                <w:kern w:val="0"/>
                <w:sz w:val="24"/>
              </w:rPr>
              <w:t>湖南</w:t>
            </w:r>
            <w:r>
              <w:rPr>
                <w:rFonts w:hint="eastAsia"/>
                <w:kern w:val="0"/>
                <w:sz w:val="24"/>
              </w:rPr>
              <w:t>云天检测技术</w:t>
            </w:r>
            <w:r>
              <w:rPr>
                <w:kern w:val="0"/>
                <w:sz w:val="24"/>
              </w:rPr>
              <w:t>有限公司于201</w:t>
            </w:r>
            <w:r>
              <w:rPr>
                <w:rFonts w:hint="eastAsia"/>
                <w:kern w:val="0"/>
                <w:sz w:val="24"/>
              </w:rPr>
              <w:t>9</w:t>
            </w:r>
            <w:r>
              <w:rPr>
                <w:kern w:val="0"/>
                <w:sz w:val="24"/>
              </w:rPr>
              <w:t>年</w:t>
            </w:r>
            <w:r>
              <w:rPr>
                <w:rFonts w:hint="eastAsia"/>
                <w:kern w:val="0"/>
                <w:sz w:val="24"/>
              </w:rPr>
              <w:t>6</w:t>
            </w:r>
            <w:r>
              <w:rPr>
                <w:kern w:val="0"/>
                <w:sz w:val="24"/>
              </w:rPr>
              <w:t>月</w:t>
            </w:r>
            <w:r>
              <w:rPr>
                <w:rFonts w:hint="eastAsia"/>
                <w:kern w:val="0"/>
                <w:sz w:val="24"/>
              </w:rPr>
              <w:t>3</w:t>
            </w:r>
            <w:r>
              <w:rPr>
                <w:kern w:val="0"/>
                <w:sz w:val="24"/>
              </w:rPr>
              <w:t>日~</w:t>
            </w:r>
            <w:r>
              <w:rPr>
                <w:rFonts w:hint="eastAsia"/>
                <w:kern w:val="0"/>
                <w:sz w:val="24"/>
              </w:rPr>
              <w:t>6</w:t>
            </w:r>
            <w:r>
              <w:rPr>
                <w:kern w:val="0"/>
                <w:sz w:val="24"/>
              </w:rPr>
              <w:t>月</w:t>
            </w:r>
            <w:r>
              <w:rPr>
                <w:rFonts w:hint="eastAsia"/>
                <w:kern w:val="0"/>
                <w:sz w:val="24"/>
              </w:rPr>
              <w:t>5</w:t>
            </w:r>
            <w:r>
              <w:rPr>
                <w:kern w:val="0"/>
                <w:sz w:val="24"/>
              </w:rPr>
              <w:t>日</w:t>
            </w:r>
            <w:r>
              <w:rPr>
                <w:rFonts w:hint="eastAsia"/>
                <w:kern w:val="0"/>
                <w:sz w:val="24"/>
              </w:rPr>
              <w:t>和</w:t>
            </w:r>
            <w:r>
              <w:rPr>
                <w:kern w:val="0"/>
                <w:sz w:val="24"/>
              </w:rPr>
              <w:t>201</w:t>
            </w:r>
            <w:r>
              <w:rPr>
                <w:rFonts w:hint="eastAsia"/>
                <w:kern w:val="0"/>
                <w:sz w:val="24"/>
              </w:rPr>
              <w:t>9</w:t>
            </w:r>
            <w:r>
              <w:rPr>
                <w:kern w:val="0"/>
                <w:sz w:val="24"/>
              </w:rPr>
              <w:t>年</w:t>
            </w:r>
            <w:r>
              <w:rPr>
                <w:rFonts w:hint="eastAsia"/>
                <w:kern w:val="0"/>
                <w:sz w:val="24"/>
              </w:rPr>
              <w:t>6</w:t>
            </w:r>
            <w:r>
              <w:rPr>
                <w:kern w:val="0"/>
                <w:sz w:val="24"/>
              </w:rPr>
              <w:t>月</w:t>
            </w:r>
            <w:r>
              <w:rPr>
                <w:rFonts w:hint="eastAsia"/>
                <w:kern w:val="0"/>
                <w:sz w:val="24"/>
              </w:rPr>
              <w:t>11</w:t>
            </w:r>
            <w:r>
              <w:rPr>
                <w:kern w:val="0"/>
                <w:sz w:val="24"/>
              </w:rPr>
              <w:t>日~</w:t>
            </w:r>
            <w:r>
              <w:rPr>
                <w:rFonts w:hint="eastAsia"/>
                <w:kern w:val="0"/>
                <w:sz w:val="24"/>
              </w:rPr>
              <w:t>6</w:t>
            </w:r>
            <w:r>
              <w:rPr>
                <w:kern w:val="0"/>
                <w:sz w:val="24"/>
              </w:rPr>
              <w:t>月</w:t>
            </w:r>
            <w:r>
              <w:rPr>
                <w:rFonts w:hint="eastAsia"/>
                <w:kern w:val="0"/>
                <w:sz w:val="24"/>
              </w:rPr>
              <w:t>13</w:t>
            </w:r>
            <w:r>
              <w:rPr>
                <w:kern w:val="0"/>
                <w:sz w:val="24"/>
              </w:rPr>
              <w:t>日对</w:t>
            </w:r>
            <w:r>
              <w:rPr>
                <w:rFonts w:hint="eastAsia"/>
                <w:kern w:val="0"/>
                <w:sz w:val="24"/>
              </w:rPr>
              <w:t>霞湾港（入湘江口上游100</w:t>
            </w:r>
            <w:r>
              <w:rPr>
                <w:kern w:val="0"/>
                <w:sz w:val="24"/>
              </w:rPr>
              <w:t>m</w:t>
            </w:r>
            <w:r>
              <w:rPr>
                <w:rFonts w:hint="eastAsia"/>
                <w:kern w:val="0"/>
                <w:sz w:val="24"/>
              </w:rPr>
              <w:t>处）水质进行的现状监测数据。</w:t>
            </w:r>
          </w:p>
          <w:p>
            <w:pPr>
              <w:adjustRightInd w:val="0"/>
              <w:snapToGrid w:val="0"/>
              <w:spacing w:line="360" w:lineRule="auto"/>
              <w:ind w:firstLine="480" w:firstLineChars="200"/>
              <w:rPr>
                <w:color w:val="000000"/>
                <w:sz w:val="24"/>
              </w:rPr>
            </w:pPr>
            <w:r>
              <w:rPr>
                <w:rFonts w:hint="eastAsia"/>
                <w:color w:val="000000"/>
                <w:sz w:val="24"/>
              </w:rPr>
              <w:t>监</w:t>
            </w:r>
            <w:r>
              <w:rPr>
                <w:color w:val="000000"/>
                <w:sz w:val="24"/>
              </w:rPr>
              <w:t>测结果见下表</w:t>
            </w:r>
            <w:r>
              <w:rPr>
                <w:rFonts w:hint="eastAsia"/>
                <w:color w:val="000000"/>
                <w:sz w:val="24"/>
                <w:lang w:val="en-US" w:eastAsia="zh-CN"/>
              </w:rPr>
              <w:t>3-3</w:t>
            </w:r>
            <w:r>
              <w:rPr>
                <w:color w:val="000000"/>
                <w:sz w:val="24"/>
              </w:rPr>
              <w:t>。</w:t>
            </w:r>
          </w:p>
          <w:p>
            <w:pPr>
              <w:adjustRightInd w:val="0"/>
              <w:snapToGrid w:val="0"/>
              <w:spacing w:line="480" w:lineRule="exact"/>
              <w:jc w:val="center"/>
              <w:rPr>
                <w:b/>
                <w:sz w:val="21"/>
              </w:rPr>
            </w:pPr>
            <w:r>
              <w:rPr>
                <w:b/>
                <w:sz w:val="21"/>
                <w:lang w:bidi="ar"/>
              </w:rPr>
              <w:t>表</w:t>
            </w:r>
            <w:r>
              <w:rPr>
                <w:rFonts w:hint="eastAsia"/>
                <w:b/>
                <w:sz w:val="21"/>
                <w:lang w:val="en-US" w:eastAsia="zh-CN" w:bidi="ar"/>
              </w:rPr>
              <w:t>3-3</w:t>
            </w:r>
            <w:r>
              <w:rPr>
                <w:b/>
                <w:sz w:val="21"/>
                <w:lang w:bidi="ar"/>
              </w:rPr>
              <w:t xml:space="preserve">  霞湾港水质监测结果   单位:mg/L(pH无量纲)</w:t>
            </w:r>
          </w:p>
          <w:tbl>
            <w:tblPr>
              <w:tblStyle w:val="4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104"/>
              <w:gridCol w:w="1016"/>
              <w:gridCol w:w="859"/>
              <w:gridCol w:w="983"/>
              <w:gridCol w:w="993"/>
              <w:gridCol w:w="992"/>
              <w:gridCol w:w="113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restart"/>
                  <w:noWrap w:val="0"/>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监测点位</w:t>
                  </w:r>
                </w:p>
              </w:tc>
              <w:tc>
                <w:tcPr>
                  <w:tcW w:w="1104" w:type="dxa"/>
                  <w:vMerge w:val="restart"/>
                  <w:noWrap w:val="0"/>
                  <w:vAlign w:val="center"/>
                </w:tcPr>
                <w:p>
                  <w:pPr>
                    <w:widowControl/>
                    <w:adjustRightInd w:val="0"/>
                    <w:snapToGrid w:val="0"/>
                    <w:jc w:val="center"/>
                    <w:rPr>
                      <w:rFonts w:ascii="Calibri" w:hAnsi="Calibri"/>
                      <w:sz w:val="21"/>
                    </w:rPr>
                  </w:pPr>
                  <w:r>
                    <w:rPr>
                      <w:rFonts w:hint="eastAsia" w:ascii="Calibri" w:hAnsi="Calibri"/>
                      <w:sz w:val="21"/>
                    </w:rPr>
                    <w:t>监测日期</w:t>
                  </w:r>
                </w:p>
              </w:tc>
              <w:tc>
                <w:tcPr>
                  <w:tcW w:w="6836" w:type="dxa"/>
                  <w:gridSpan w:val="7"/>
                  <w:noWrap w:val="0"/>
                  <w:vAlign w:val="center"/>
                </w:tcPr>
                <w:p>
                  <w:pPr>
                    <w:widowControl/>
                    <w:adjustRightInd w:val="0"/>
                    <w:snapToGrid w:val="0"/>
                    <w:jc w:val="center"/>
                    <w:rPr>
                      <w:rFonts w:ascii="Calibri" w:hAnsi="Calibri"/>
                      <w:sz w:val="21"/>
                    </w:rPr>
                  </w:pPr>
                  <w:r>
                    <w:rPr>
                      <w:rFonts w:hint="eastAsia" w:ascii="Calibri" w:hAnsi="Calibri"/>
                      <w:sz w:val="21"/>
                    </w:rPr>
                    <w:t>监测项目及结果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continue"/>
                  <w:noWrap w:val="0"/>
                  <w:vAlign w:val="center"/>
                </w:tcPr>
                <w:p>
                  <w:pPr>
                    <w:widowControl/>
                    <w:adjustRightInd w:val="0"/>
                    <w:snapToGrid w:val="0"/>
                    <w:jc w:val="center"/>
                    <w:rPr>
                      <w:rFonts w:ascii="Calibri" w:hAnsi="Calibri"/>
                      <w:kern w:val="24"/>
                      <w:sz w:val="21"/>
                      <w:szCs w:val="21"/>
                      <w:lang w:bidi="ar"/>
                    </w:rPr>
                  </w:pPr>
                </w:p>
              </w:tc>
              <w:tc>
                <w:tcPr>
                  <w:tcW w:w="1104" w:type="dxa"/>
                  <w:vMerge w:val="continue"/>
                  <w:noWrap w:val="0"/>
                  <w:vAlign w:val="center"/>
                </w:tcPr>
                <w:p>
                  <w:pPr>
                    <w:widowControl/>
                    <w:adjustRightInd w:val="0"/>
                    <w:snapToGrid w:val="0"/>
                    <w:jc w:val="center"/>
                    <w:rPr>
                      <w:rFonts w:ascii="Calibri" w:hAnsi="Calibri"/>
                      <w:sz w:val="21"/>
                    </w:rPr>
                  </w:pPr>
                </w:p>
              </w:tc>
              <w:tc>
                <w:tcPr>
                  <w:tcW w:w="1016"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pH</w:t>
                  </w:r>
                </w:p>
              </w:tc>
              <w:tc>
                <w:tcPr>
                  <w:tcW w:w="859"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COD</w:t>
                  </w:r>
                </w:p>
              </w:tc>
              <w:tc>
                <w:tcPr>
                  <w:tcW w:w="983"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NH</w:t>
                  </w:r>
                  <w:r>
                    <w:rPr>
                      <w:rFonts w:ascii="Calibri" w:hAnsi="Calibri"/>
                      <w:kern w:val="24"/>
                      <w:sz w:val="21"/>
                      <w:szCs w:val="21"/>
                      <w:vertAlign w:val="subscript"/>
                      <w:lang w:bidi="ar"/>
                    </w:rPr>
                    <w:t>3</w:t>
                  </w:r>
                  <w:r>
                    <w:rPr>
                      <w:rFonts w:ascii="Calibri" w:hAnsi="Calibri"/>
                      <w:kern w:val="24"/>
                      <w:sz w:val="21"/>
                      <w:szCs w:val="21"/>
                      <w:lang w:bidi="ar"/>
                    </w:rPr>
                    <w:t>-N</w:t>
                  </w:r>
                </w:p>
              </w:tc>
              <w:tc>
                <w:tcPr>
                  <w:tcW w:w="993"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BOD</w:t>
                  </w:r>
                  <w:r>
                    <w:rPr>
                      <w:rFonts w:ascii="Calibri" w:hAnsi="Calibri"/>
                      <w:kern w:val="24"/>
                      <w:sz w:val="21"/>
                      <w:szCs w:val="21"/>
                      <w:vertAlign w:val="subscript"/>
                      <w:lang w:bidi="ar"/>
                    </w:rPr>
                    <w:t>5</w:t>
                  </w:r>
                </w:p>
              </w:tc>
              <w:tc>
                <w:tcPr>
                  <w:tcW w:w="992" w:type="dxa"/>
                  <w:noWrap w:val="0"/>
                  <w:vAlign w:val="center"/>
                </w:tcPr>
                <w:p>
                  <w:pPr>
                    <w:widowControl/>
                    <w:adjustRightInd w:val="0"/>
                    <w:snapToGrid w:val="0"/>
                    <w:jc w:val="center"/>
                    <w:rPr>
                      <w:rFonts w:ascii="Calibri" w:hAnsi="Calibri"/>
                      <w:sz w:val="21"/>
                    </w:rPr>
                  </w:pPr>
                  <w:r>
                    <w:rPr>
                      <w:rFonts w:hint="eastAsia" w:ascii="Calibri" w:hAnsi="Calibri"/>
                      <w:sz w:val="21"/>
                    </w:rPr>
                    <w:t>S</w:t>
                  </w:r>
                  <w:r>
                    <w:rPr>
                      <w:rFonts w:ascii="Calibri" w:hAnsi="Calibri"/>
                      <w:sz w:val="21"/>
                    </w:rPr>
                    <w:t>S</w:t>
                  </w:r>
                </w:p>
              </w:tc>
              <w:tc>
                <w:tcPr>
                  <w:tcW w:w="1134"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石油类</w:t>
                  </w:r>
                </w:p>
              </w:tc>
              <w:tc>
                <w:tcPr>
                  <w:tcW w:w="859"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restart"/>
                  <w:noWrap w:val="0"/>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霞湾港入湘江口上游100</w:t>
                  </w:r>
                  <w:r>
                    <w:rPr>
                      <w:rFonts w:ascii="Calibri" w:hAnsi="Calibri"/>
                      <w:kern w:val="24"/>
                      <w:sz w:val="21"/>
                      <w:szCs w:val="21"/>
                      <w:lang w:bidi="ar"/>
                    </w:rPr>
                    <w:t>m</w:t>
                  </w:r>
                  <w:r>
                    <w:rPr>
                      <w:rFonts w:hint="eastAsia" w:ascii="Calibri" w:hAnsi="Calibri"/>
                      <w:kern w:val="24"/>
                      <w:sz w:val="21"/>
                      <w:szCs w:val="21"/>
                      <w:lang w:bidi="ar"/>
                    </w:rPr>
                    <w:t>处</w:t>
                  </w:r>
                </w:p>
              </w:tc>
              <w:tc>
                <w:tcPr>
                  <w:tcW w:w="1104"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2019.6.3</w:t>
                  </w:r>
                </w:p>
              </w:tc>
              <w:tc>
                <w:tcPr>
                  <w:tcW w:w="1016"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7.20</w:t>
                  </w:r>
                </w:p>
              </w:tc>
              <w:tc>
                <w:tcPr>
                  <w:tcW w:w="859"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6</w:t>
                  </w:r>
                </w:p>
              </w:tc>
              <w:tc>
                <w:tcPr>
                  <w:tcW w:w="983"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4.01</w:t>
                  </w:r>
                </w:p>
              </w:tc>
              <w:tc>
                <w:tcPr>
                  <w:tcW w:w="993"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1.1</w:t>
                  </w:r>
                </w:p>
              </w:tc>
              <w:tc>
                <w:tcPr>
                  <w:tcW w:w="992"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12</w:t>
                  </w:r>
                </w:p>
              </w:tc>
              <w:tc>
                <w:tcPr>
                  <w:tcW w:w="1134"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0.03</w:t>
                  </w:r>
                </w:p>
              </w:tc>
              <w:tc>
                <w:tcPr>
                  <w:tcW w:w="859" w:type="dxa"/>
                  <w:noWrap w:val="0"/>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0.004</w:t>
                  </w:r>
                  <w:r>
                    <w:rPr>
                      <w:rFonts w:ascii="Calibri" w:hAnsi="Calibri"/>
                      <w:sz w:val="21"/>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continue"/>
                  <w:noWrap w:val="0"/>
                  <w:vAlign w:val="center"/>
                </w:tcPr>
                <w:p>
                  <w:pPr>
                    <w:widowControl/>
                    <w:adjustRightInd w:val="0"/>
                    <w:snapToGrid w:val="0"/>
                    <w:jc w:val="center"/>
                    <w:rPr>
                      <w:rFonts w:ascii="Calibri" w:hAnsi="Calibri"/>
                      <w:kern w:val="24"/>
                      <w:sz w:val="21"/>
                      <w:szCs w:val="21"/>
                      <w:lang w:bidi="ar"/>
                    </w:rPr>
                  </w:pPr>
                </w:p>
              </w:tc>
              <w:tc>
                <w:tcPr>
                  <w:tcW w:w="1104"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2019.6.4</w:t>
                  </w:r>
                </w:p>
              </w:tc>
              <w:tc>
                <w:tcPr>
                  <w:tcW w:w="1016"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7.42</w:t>
                  </w:r>
                </w:p>
              </w:tc>
              <w:tc>
                <w:tcPr>
                  <w:tcW w:w="859"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12</w:t>
                  </w:r>
                </w:p>
              </w:tc>
              <w:tc>
                <w:tcPr>
                  <w:tcW w:w="983"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3.95</w:t>
                  </w:r>
                </w:p>
              </w:tc>
              <w:tc>
                <w:tcPr>
                  <w:tcW w:w="993"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w:t>
                  </w:r>
                </w:p>
              </w:tc>
              <w:tc>
                <w:tcPr>
                  <w:tcW w:w="992"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6</w:t>
                  </w:r>
                </w:p>
              </w:tc>
              <w:tc>
                <w:tcPr>
                  <w:tcW w:w="1134"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0.02</w:t>
                  </w:r>
                </w:p>
              </w:tc>
              <w:tc>
                <w:tcPr>
                  <w:tcW w:w="859" w:type="dxa"/>
                  <w:noWrap w:val="0"/>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0.004</w:t>
                  </w:r>
                  <w:r>
                    <w:rPr>
                      <w:rFonts w:ascii="Calibri" w:hAnsi="Calibri"/>
                      <w:color w:val="000000"/>
                      <w:kern w:val="0"/>
                      <w:sz w:val="21"/>
                      <w:szCs w:val="21"/>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continue"/>
                  <w:noWrap w:val="0"/>
                  <w:vAlign w:val="center"/>
                </w:tcPr>
                <w:p>
                  <w:pPr>
                    <w:widowControl/>
                    <w:adjustRightInd w:val="0"/>
                    <w:snapToGrid w:val="0"/>
                    <w:jc w:val="center"/>
                    <w:rPr>
                      <w:rFonts w:ascii="Calibri" w:hAnsi="Calibri"/>
                      <w:kern w:val="24"/>
                      <w:sz w:val="21"/>
                      <w:szCs w:val="21"/>
                      <w:lang w:bidi="ar"/>
                    </w:rPr>
                  </w:pPr>
                </w:p>
              </w:tc>
              <w:tc>
                <w:tcPr>
                  <w:tcW w:w="1104"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2019.6.5</w:t>
                  </w:r>
                </w:p>
              </w:tc>
              <w:tc>
                <w:tcPr>
                  <w:tcW w:w="1016"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6.54</w:t>
                  </w:r>
                </w:p>
              </w:tc>
              <w:tc>
                <w:tcPr>
                  <w:tcW w:w="859"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11</w:t>
                  </w:r>
                </w:p>
              </w:tc>
              <w:tc>
                <w:tcPr>
                  <w:tcW w:w="983"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3.95</w:t>
                  </w:r>
                </w:p>
              </w:tc>
              <w:tc>
                <w:tcPr>
                  <w:tcW w:w="993"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w:t>
                  </w:r>
                </w:p>
              </w:tc>
              <w:tc>
                <w:tcPr>
                  <w:tcW w:w="992"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9</w:t>
                  </w:r>
                </w:p>
              </w:tc>
              <w:tc>
                <w:tcPr>
                  <w:tcW w:w="1134"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0.04</w:t>
                  </w:r>
                </w:p>
              </w:tc>
              <w:tc>
                <w:tcPr>
                  <w:tcW w:w="859" w:type="dxa"/>
                  <w:noWrap w:val="0"/>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0.004</w:t>
                  </w:r>
                  <w:r>
                    <w:rPr>
                      <w:rFonts w:ascii="Calibri" w:hAnsi="Calibri"/>
                      <w:color w:val="000000"/>
                      <w:kern w:val="0"/>
                      <w:sz w:val="21"/>
                      <w:szCs w:val="21"/>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2" w:type="dxa"/>
                  <w:gridSpan w:val="2"/>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GB8987-1996，一级</w:t>
                  </w:r>
                </w:p>
              </w:tc>
              <w:tc>
                <w:tcPr>
                  <w:tcW w:w="1016"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6～9</w:t>
                  </w:r>
                </w:p>
              </w:tc>
              <w:tc>
                <w:tcPr>
                  <w:tcW w:w="859"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100</w:t>
                  </w:r>
                </w:p>
              </w:tc>
              <w:tc>
                <w:tcPr>
                  <w:tcW w:w="983"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15</w:t>
                  </w:r>
                </w:p>
              </w:tc>
              <w:tc>
                <w:tcPr>
                  <w:tcW w:w="993"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30</w:t>
                  </w:r>
                </w:p>
              </w:tc>
              <w:tc>
                <w:tcPr>
                  <w:tcW w:w="992"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70</w:t>
                  </w:r>
                </w:p>
              </w:tc>
              <w:tc>
                <w:tcPr>
                  <w:tcW w:w="1134"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20</w:t>
                  </w:r>
                </w:p>
              </w:tc>
              <w:tc>
                <w:tcPr>
                  <w:tcW w:w="859"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restart"/>
                  <w:noWrap w:val="0"/>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监测点位</w:t>
                  </w:r>
                </w:p>
              </w:tc>
              <w:tc>
                <w:tcPr>
                  <w:tcW w:w="1104" w:type="dxa"/>
                  <w:vMerge w:val="restart"/>
                  <w:noWrap w:val="0"/>
                  <w:vAlign w:val="center"/>
                </w:tcPr>
                <w:p>
                  <w:pPr>
                    <w:widowControl/>
                    <w:adjustRightInd w:val="0"/>
                    <w:snapToGrid w:val="0"/>
                    <w:jc w:val="center"/>
                    <w:rPr>
                      <w:rFonts w:ascii="Calibri" w:hAnsi="Calibri"/>
                      <w:sz w:val="21"/>
                    </w:rPr>
                  </w:pPr>
                  <w:r>
                    <w:rPr>
                      <w:rFonts w:hint="eastAsia" w:ascii="Calibri" w:hAnsi="Calibri"/>
                      <w:sz w:val="21"/>
                    </w:rPr>
                    <w:t>监测日期</w:t>
                  </w:r>
                </w:p>
              </w:tc>
              <w:tc>
                <w:tcPr>
                  <w:tcW w:w="6836" w:type="dxa"/>
                  <w:gridSpan w:val="7"/>
                  <w:noWrap w:val="0"/>
                  <w:vAlign w:val="center"/>
                </w:tcPr>
                <w:p>
                  <w:pPr>
                    <w:widowControl/>
                    <w:adjustRightInd w:val="0"/>
                    <w:snapToGrid w:val="0"/>
                    <w:jc w:val="center"/>
                    <w:rPr>
                      <w:rFonts w:ascii="Calibri" w:hAnsi="Calibri"/>
                      <w:sz w:val="21"/>
                    </w:rPr>
                  </w:pPr>
                  <w:r>
                    <w:rPr>
                      <w:rFonts w:hint="eastAsia" w:ascii="Calibri" w:hAnsi="Calibri"/>
                      <w:sz w:val="21"/>
                    </w:rPr>
                    <w:t>监测项目及结果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continue"/>
                  <w:noWrap w:val="0"/>
                  <w:vAlign w:val="center"/>
                </w:tcPr>
                <w:p>
                  <w:pPr>
                    <w:widowControl/>
                    <w:adjustRightInd w:val="0"/>
                    <w:snapToGrid w:val="0"/>
                    <w:jc w:val="center"/>
                    <w:rPr>
                      <w:rFonts w:ascii="Calibri" w:hAnsi="Calibri"/>
                      <w:kern w:val="24"/>
                      <w:sz w:val="21"/>
                      <w:szCs w:val="21"/>
                      <w:lang w:bidi="ar"/>
                    </w:rPr>
                  </w:pPr>
                </w:p>
              </w:tc>
              <w:tc>
                <w:tcPr>
                  <w:tcW w:w="1104" w:type="dxa"/>
                  <w:vMerge w:val="continue"/>
                  <w:noWrap w:val="0"/>
                  <w:vAlign w:val="center"/>
                </w:tcPr>
                <w:p>
                  <w:pPr>
                    <w:widowControl/>
                    <w:autoSpaceDN w:val="0"/>
                    <w:adjustRightInd w:val="0"/>
                    <w:snapToGrid w:val="0"/>
                    <w:jc w:val="center"/>
                    <w:textAlignment w:val="center"/>
                    <w:rPr>
                      <w:rFonts w:ascii="Calibri" w:hAnsi="Calibri"/>
                      <w:sz w:val="21"/>
                      <w:szCs w:val="21"/>
                      <w:lang w:bidi="ar"/>
                    </w:rPr>
                  </w:pPr>
                </w:p>
              </w:tc>
              <w:tc>
                <w:tcPr>
                  <w:tcW w:w="1016"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铜</w:t>
                  </w:r>
                </w:p>
              </w:tc>
              <w:tc>
                <w:tcPr>
                  <w:tcW w:w="859"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锌</w:t>
                  </w:r>
                </w:p>
              </w:tc>
              <w:tc>
                <w:tcPr>
                  <w:tcW w:w="983"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砷</w:t>
                  </w:r>
                </w:p>
              </w:tc>
              <w:tc>
                <w:tcPr>
                  <w:tcW w:w="993" w:type="dxa"/>
                  <w:noWrap w:val="0"/>
                  <w:vAlign w:val="center"/>
                </w:tcPr>
                <w:p>
                  <w:pPr>
                    <w:widowControl/>
                    <w:adjustRightInd w:val="0"/>
                    <w:snapToGrid w:val="0"/>
                    <w:jc w:val="center"/>
                    <w:rPr>
                      <w:rFonts w:ascii="Calibri" w:hAnsi="Calibri"/>
                      <w:sz w:val="21"/>
                    </w:rPr>
                  </w:pPr>
                  <w:r>
                    <w:rPr>
                      <w:rFonts w:ascii="Calibri" w:hAnsi="Calibri"/>
                      <w:kern w:val="24"/>
                      <w:sz w:val="21"/>
                      <w:szCs w:val="21"/>
                      <w:lang w:bidi="ar"/>
                    </w:rPr>
                    <w:t>镉</w:t>
                  </w:r>
                </w:p>
              </w:tc>
              <w:tc>
                <w:tcPr>
                  <w:tcW w:w="992" w:type="dxa"/>
                  <w:noWrap w:val="0"/>
                  <w:vAlign w:val="center"/>
                </w:tcPr>
                <w:p>
                  <w:pPr>
                    <w:widowControl/>
                    <w:adjustRightInd w:val="0"/>
                    <w:snapToGrid w:val="0"/>
                    <w:jc w:val="center"/>
                    <w:textAlignment w:val="top"/>
                    <w:rPr>
                      <w:rFonts w:ascii="Calibri" w:hAnsi="Calibri"/>
                      <w:sz w:val="21"/>
                      <w:szCs w:val="21"/>
                    </w:rPr>
                  </w:pPr>
                  <w:r>
                    <w:rPr>
                      <w:rFonts w:ascii="Calibri" w:hAnsi="Calibri"/>
                      <w:kern w:val="24"/>
                      <w:sz w:val="21"/>
                      <w:szCs w:val="21"/>
                      <w:lang w:bidi="ar"/>
                    </w:rPr>
                    <w:t>铅</w:t>
                  </w:r>
                </w:p>
              </w:tc>
              <w:tc>
                <w:tcPr>
                  <w:tcW w:w="1134" w:type="dxa"/>
                  <w:noWrap w:val="0"/>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汞</w:t>
                  </w:r>
                </w:p>
              </w:tc>
              <w:tc>
                <w:tcPr>
                  <w:tcW w:w="859" w:type="dxa"/>
                  <w:noWrap w:val="0"/>
                  <w:vAlign w:val="center"/>
                </w:tcPr>
                <w:p>
                  <w:pPr>
                    <w:widowControl/>
                    <w:adjustRightInd w:val="0"/>
                    <w:snapToGrid w:val="0"/>
                    <w:jc w:val="center"/>
                    <w:textAlignment w:val="top"/>
                    <w:rPr>
                      <w:rFonts w:ascii="Calibri" w:hAnsi="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restart"/>
                  <w:noWrap w:val="0"/>
                  <w:vAlign w:val="center"/>
                </w:tcPr>
                <w:p>
                  <w:pPr>
                    <w:widowControl/>
                    <w:adjustRightInd w:val="0"/>
                    <w:snapToGrid w:val="0"/>
                    <w:jc w:val="center"/>
                    <w:rPr>
                      <w:rFonts w:ascii="Calibri" w:hAnsi="Calibri"/>
                      <w:kern w:val="24"/>
                      <w:sz w:val="21"/>
                      <w:szCs w:val="21"/>
                      <w:lang w:bidi="ar"/>
                    </w:rPr>
                  </w:pPr>
                  <w:r>
                    <w:rPr>
                      <w:rFonts w:hint="eastAsia" w:ascii="Calibri" w:hAnsi="Calibri"/>
                      <w:kern w:val="24"/>
                      <w:sz w:val="21"/>
                      <w:szCs w:val="21"/>
                      <w:lang w:bidi="ar"/>
                    </w:rPr>
                    <w:t>霞湾港入湘江口上游100</w:t>
                  </w:r>
                  <w:r>
                    <w:rPr>
                      <w:rFonts w:ascii="Calibri" w:hAnsi="Calibri"/>
                      <w:kern w:val="24"/>
                      <w:sz w:val="21"/>
                      <w:szCs w:val="21"/>
                      <w:lang w:bidi="ar"/>
                    </w:rPr>
                    <w:t>m</w:t>
                  </w:r>
                  <w:r>
                    <w:rPr>
                      <w:rFonts w:hint="eastAsia" w:ascii="Calibri" w:hAnsi="Calibri"/>
                      <w:kern w:val="24"/>
                      <w:sz w:val="21"/>
                      <w:szCs w:val="21"/>
                      <w:lang w:bidi="ar"/>
                    </w:rPr>
                    <w:t>处</w:t>
                  </w:r>
                </w:p>
              </w:tc>
              <w:tc>
                <w:tcPr>
                  <w:tcW w:w="1104"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2019.6.3</w:t>
                  </w:r>
                </w:p>
              </w:tc>
              <w:tc>
                <w:tcPr>
                  <w:tcW w:w="1016" w:type="dxa"/>
                  <w:noWrap w:val="0"/>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0.00432</w:t>
                  </w:r>
                </w:p>
              </w:tc>
              <w:tc>
                <w:tcPr>
                  <w:tcW w:w="859"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0.254</w:t>
                  </w:r>
                </w:p>
              </w:tc>
              <w:tc>
                <w:tcPr>
                  <w:tcW w:w="983"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0.00633</w:t>
                  </w:r>
                </w:p>
              </w:tc>
              <w:tc>
                <w:tcPr>
                  <w:tcW w:w="993" w:type="dxa"/>
                  <w:noWrap w:val="0"/>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0.00653</w:t>
                  </w:r>
                </w:p>
              </w:tc>
              <w:tc>
                <w:tcPr>
                  <w:tcW w:w="992" w:type="dxa"/>
                  <w:noWrap w:val="0"/>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0.00242</w:t>
                  </w:r>
                </w:p>
              </w:tc>
              <w:tc>
                <w:tcPr>
                  <w:tcW w:w="1134" w:type="dxa"/>
                  <w:noWrap w:val="0"/>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0.00004</w:t>
                  </w:r>
                  <w:r>
                    <w:rPr>
                      <w:rFonts w:ascii="Calibri" w:hAnsi="Calibri"/>
                      <w:color w:val="000000"/>
                      <w:kern w:val="0"/>
                      <w:sz w:val="21"/>
                      <w:szCs w:val="21"/>
                      <w:lang w:bidi="ar"/>
                    </w:rPr>
                    <w:t>L</w:t>
                  </w:r>
                </w:p>
              </w:tc>
              <w:tc>
                <w:tcPr>
                  <w:tcW w:w="859" w:type="dxa"/>
                  <w:noWrap w:val="0"/>
                  <w:vAlign w:val="center"/>
                </w:tcPr>
                <w:p>
                  <w:pPr>
                    <w:widowControl/>
                    <w:adjustRightInd w:val="0"/>
                    <w:snapToGrid w:val="0"/>
                    <w:jc w:val="center"/>
                    <w:textAlignment w:val="top"/>
                    <w:rPr>
                      <w:rFonts w:ascii="Calibri" w:hAnsi="Calibri"/>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continue"/>
                  <w:noWrap w:val="0"/>
                  <w:vAlign w:val="center"/>
                </w:tcPr>
                <w:p>
                  <w:pPr>
                    <w:widowControl/>
                    <w:adjustRightInd w:val="0"/>
                    <w:snapToGrid w:val="0"/>
                    <w:jc w:val="center"/>
                    <w:rPr>
                      <w:rFonts w:ascii="Calibri" w:hAnsi="Calibri"/>
                      <w:kern w:val="24"/>
                      <w:sz w:val="21"/>
                      <w:szCs w:val="21"/>
                      <w:lang w:bidi="ar"/>
                    </w:rPr>
                  </w:pPr>
                </w:p>
              </w:tc>
              <w:tc>
                <w:tcPr>
                  <w:tcW w:w="1104"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2019.6.4</w:t>
                  </w:r>
                </w:p>
              </w:tc>
              <w:tc>
                <w:tcPr>
                  <w:tcW w:w="1016" w:type="dxa"/>
                  <w:noWrap w:val="0"/>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0.00417</w:t>
                  </w:r>
                </w:p>
              </w:tc>
              <w:tc>
                <w:tcPr>
                  <w:tcW w:w="859"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0.257</w:t>
                  </w:r>
                </w:p>
              </w:tc>
              <w:tc>
                <w:tcPr>
                  <w:tcW w:w="983"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0.00652</w:t>
                  </w:r>
                </w:p>
              </w:tc>
              <w:tc>
                <w:tcPr>
                  <w:tcW w:w="993"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0.00607</w:t>
                  </w:r>
                </w:p>
              </w:tc>
              <w:tc>
                <w:tcPr>
                  <w:tcW w:w="992" w:type="dxa"/>
                  <w:noWrap w:val="0"/>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0.00238</w:t>
                  </w:r>
                </w:p>
              </w:tc>
              <w:tc>
                <w:tcPr>
                  <w:tcW w:w="1134" w:type="dxa"/>
                  <w:noWrap w:val="0"/>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0.00004</w:t>
                  </w:r>
                  <w:r>
                    <w:rPr>
                      <w:rFonts w:ascii="Calibri" w:hAnsi="Calibri"/>
                      <w:color w:val="000000"/>
                      <w:kern w:val="0"/>
                      <w:sz w:val="21"/>
                      <w:szCs w:val="21"/>
                      <w:lang w:bidi="ar"/>
                    </w:rPr>
                    <w:t>L</w:t>
                  </w:r>
                </w:p>
              </w:tc>
              <w:tc>
                <w:tcPr>
                  <w:tcW w:w="859" w:type="dxa"/>
                  <w:noWrap w:val="0"/>
                  <w:vAlign w:val="center"/>
                </w:tcPr>
                <w:p>
                  <w:pPr>
                    <w:widowControl/>
                    <w:adjustRightInd w:val="0"/>
                    <w:snapToGrid w:val="0"/>
                    <w:jc w:val="center"/>
                    <w:textAlignment w:val="top"/>
                    <w:rPr>
                      <w:rFonts w:ascii="Calibri" w:hAnsi="Calibri"/>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continue"/>
                  <w:noWrap w:val="0"/>
                  <w:vAlign w:val="center"/>
                </w:tcPr>
                <w:p>
                  <w:pPr>
                    <w:widowControl/>
                    <w:adjustRightInd w:val="0"/>
                    <w:snapToGrid w:val="0"/>
                    <w:jc w:val="center"/>
                    <w:rPr>
                      <w:rFonts w:ascii="Calibri" w:hAnsi="Calibri"/>
                      <w:kern w:val="24"/>
                      <w:sz w:val="21"/>
                      <w:szCs w:val="21"/>
                      <w:lang w:bidi="ar"/>
                    </w:rPr>
                  </w:pPr>
                </w:p>
              </w:tc>
              <w:tc>
                <w:tcPr>
                  <w:tcW w:w="1104"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2019.6.5</w:t>
                  </w:r>
                </w:p>
              </w:tc>
              <w:tc>
                <w:tcPr>
                  <w:tcW w:w="1016" w:type="dxa"/>
                  <w:noWrap w:val="0"/>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0.00376</w:t>
                  </w:r>
                </w:p>
              </w:tc>
              <w:tc>
                <w:tcPr>
                  <w:tcW w:w="859"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0.256</w:t>
                  </w:r>
                </w:p>
              </w:tc>
              <w:tc>
                <w:tcPr>
                  <w:tcW w:w="983"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0.00665</w:t>
                  </w:r>
                </w:p>
              </w:tc>
              <w:tc>
                <w:tcPr>
                  <w:tcW w:w="993" w:type="dxa"/>
                  <w:noWrap w:val="0"/>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0.00609</w:t>
                  </w:r>
                </w:p>
              </w:tc>
              <w:tc>
                <w:tcPr>
                  <w:tcW w:w="992"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0.00267</w:t>
                  </w:r>
                </w:p>
              </w:tc>
              <w:tc>
                <w:tcPr>
                  <w:tcW w:w="1134"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0.00004</w:t>
                  </w:r>
                  <w:r>
                    <w:rPr>
                      <w:rFonts w:ascii="Calibri" w:hAnsi="Calibri"/>
                      <w:color w:val="000000"/>
                      <w:kern w:val="0"/>
                      <w:sz w:val="21"/>
                      <w:szCs w:val="21"/>
                      <w:lang w:bidi="ar"/>
                    </w:rPr>
                    <w:t>L</w:t>
                  </w:r>
                </w:p>
              </w:tc>
              <w:tc>
                <w:tcPr>
                  <w:tcW w:w="859"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82" w:type="dxa"/>
                  <w:gridSpan w:val="2"/>
                  <w:noWrap w:val="0"/>
                  <w:vAlign w:val="center"/>
                </w:tcPr>
                <w:p>
                  <w:pPr>
                    <w:widowControl/>
                    <w:autoSpaceDN w:val="0"/>
                    <w:adjustRightInd w:val="0"/>
                    <w:snapToGrid w:val="0"/>
                    <w:jc w:val="center"/>
                    <w:textAlignment w:val="center"/>
                    <w:rPr>
                      <w:rFonts w:ascii="Calibri" w:hAnsi="Calibri"/>
                      <w:sz w:val="21"/>
                      <w:szCs w:val="21"/>
                      <w:lang w:bidi="ar"/>
                    </w:rPr>
                  </w:pPr>
                  <w:r>
                    <w:rPr>
                      <w:rFonts w:ascii="Calibri" w:hAnsi="Calibri"/>
                      <w:kern w:val="24"/>
                      <w:sz w:val="21"/>
                      <w:szCs w:val="21"/>
                      <w:lang w:bidi="ar"/>
                    </w:rPr>
                    <w:t>GB8987-1996，一级</w:t>
                  </w:r>
                </w:p>
              </w:tc>
              <w:tc>
                <w:tcPr>
                  <w:tcW w:w="1016"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0.5</w:t>
                  </w:r>
                </w:p>
              </w:tc>
              <w:tc>
                <w:tcPr>
                  <w:tcW w:w="859"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2</w:t>
                  </w:r>
                </w:p>
              </w:tc>
              <w:tc>
                <w:tcPr>
                  <w:tcW w:w="983"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0.5</w:t>
                  </w:r>
                </w:p>
              </w:tc>
              <w:tc>
                <w:tcPr>
                  <w:tcW w:w="993" w:type="dxa"/>
                  <w:noWrap w:val="0"/>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0.1</w:t>
                  </w:r>
                </w:p>
              </w:tc>
              <w:tc>
                <w:tcPr>
                  <w:tcW w:w="992" w:type="dxa"/>
                  <w:noWrap w:val="0"/>
                  <w:vAlign w:val="center"/>
                </w:tcPr>
                <w:p>
                  <w:pPr>
                    <w:widowControl/>
                    <w:autoSpaceDN w:val="0"/>
                    <w:adjustRightInd w:val="0"/>
                    <w:snapToGrid w:val="0"/>
                    <w:jc w:val="center"/>
                    <w:textAlignment w:val="center"/>
                    <w:rPr>
                      <w:rFonts w:ascii="Calibri" w:hAnsi="Calibri"/>
                      <w:kern w:val="24"/>
                      <w:sz w:val="21"/>
                      <w:szCs w:val="21"/>
                      <w:lang w:bidi="ar"/>
                    </w:rPr>
                  </w:pPr>
                  <w:r>
                    <w:rPr>
                      <w:rFonts w:hint="eastAsia" w:ascii="Calibri" w:hAnsi="Calibri"/>
                      <w:kern w:val="24"/>
                      <w:sz w:val="21"/>
                      <w:szCs w:val="21"/>
                      <w:lang w:bidi="ar"/>
                    </w:rPr>
                    <w:t>1.0</w:t>
                  </w:r>
                </w:p>
              </w:tc>
              <w:tc>
                <w:tcPr>
                  <w:tcW w:w="1134" w:type="dxa"/>
                  <w:noWrap w:val="0"/>
                  <w:vAlign w:val="center"/>
                </w:tcPr>
                <w:p>
                  <w:pPr>
                    <w:widowControl/>
                    <w:autoSpaceDN w:val="0"/>
                    <w:adjustRightInd w:val="0"/>
                    <w:snapToGrid w:val="0"/>
                    <w:jc w:val="center"/>
                    <w:textAlignment w:val="center"/>
                    <w:rPr>
                      <w:rFonts w:ascii="Calibri" w:hAnsi="Calibri"/>
                      <w:kern w:val="24"/>
                      <w:sz w:val="21"/>
                      <w:szCs w:val="21"/>
                      <w:lang w:bidi="ar"/>
                    </w:rPr>
                  </w:pPr>
                  <w:r>
                    <w:rPr>
                      <w:rFonts w:hint="eastAsia" w:ascii="Calibri" w:hAnsi="Calibri"/>
                      <w:kern w:val="24"/>
                      <w:sz w:val="21"/>
                      <w:szCs w:val="21"/>
                      <w:lang w:bidi="ar"/>
                    </w:rPr>
                    <w:t>0.05</w:t>
                  </w:r>
                </w:p>
              </w:tc>
              <w:tc>
                <w:tcPr>
                  <w:tcW w:w="859" w:type="dxa"/>
                  <w:noWrap w:val="0"/>
                  <w:vAlign w:val="center"/>
                </w:tcPr>
                <w:p>
                  <w:pPr>
                    <w:widowControl/>
                    <w:autoSpaceDN w:val="0"/>
                    <w:adjustRightInd w:val="0"/>
                    <w:snapToGrid w:val="0"/>
                    <w:jc w:val="center"/>
                    <w:textAlignment w:val="center"/>
                    <w:rPr>
                      <w:rFonts w:ascii="Calibri" w:hAnsi="Calibri"/>
                      <w:kern w:val="24"/>
                      <w:sz w:val="21"/>
                      <w:szCs w:val="21"/>
                      <w:lang w:bidi="ar"/>
                    </w:rPr>
                  </w:pPr>
                </w:p>
              </w:tc>
            </w:tr>
          </w:tbl>
          <w:p>
            <w:pPr>
              <w:adjustRightInd w:val="0"/>
              <w:snapToGrid w:val="0"/>
              <w:spacing w:line="480" w:lineRule="exact"/>
              <w:ind w:firstLine="480"/>
              <w:rPr>
                <w:color w:val="000000"/>
                <w:sz w:val="21"/>
                <w:lang w:bidi="ar"/>
              </w:rPr>
            </w:pPr>
            <w:r>
              <w:rPr>
                <w:color w:val="000000"/>
                <w:sz w:val="21"/>
                <w:lang w:bidi="ar"/>
              </w:rPr>
              <w:t>注：“</w:t>
            </w:r>
            <w:r>
              <w:rPr>
                <w:rFonts w:hint="eastAsia"/>
                <w:color w:val="000000"/>
                <w:sz w:val="21"/>
                <w:lang w:bidi="ar"/>
              </w:rPr>
              <w:t>L</w:t>
            </w:r>
            <w:r>
              <w:rPr>
                <w:color w:val="000000"/>
                <w:sz w:val="21"/>
                <w:lang w:bidi="ar"/>
              </w:rPr>
              <w:t>”表示未检出。</w:t>
            </w:r>
          </w:p>
          <w:p>
            <w:pPr>
              <w:adjustRightInd w:val="0"/>
              <w:snapToGrid w:val="0"/>
              <w:spacing w:line="360" w:lineRule="auto"/>
              <w:ind w:firstLine="480" w:firstLineChars="200"/>
              <w:rPr>
                <w:sz w:val="24"/>
              </w:rPr>
            </w:pPr>
            <w:r>
              <w:rPr>
                <w:sz w:val="24"/>
              </w:rPr>
              <w:t>上述监测结果表明：霞湾港水质监测因子满足《污水综合排放标准》（GB8987-1996）中一级标准</w:t>
            </w:r>
            <w:r>
              <w:rPr>
                <w:rFonts w:hint="eastAsia"/>
                <w:sz w:val="24"/>
              </w:rPr>
              <w:t>，水环境质量较好。</w:t>
            </w:r>
          </w:p>
          <w:p>
            <w:pPr>
              <w:pStyle w:val="5"/>
              <w:spacing w:before="0" w:after="0" w:line="360" w:lineRule="auto"/>
              <w:rPr>
                <w:rFonts w:hint="eastAsia"/>
                <w:b w:val="0"/>
                <w:bCs w:val="0"/>
                <w:kern w:val="2"/>
                <w:sz w:val="24"/>
                <w:szCs w:val="24"/>
                <w:lang w:val="en-US" w:eastAsia="zh-CN" w:bidi="ar-SA"/>
              </w:rPr>
            </w:pPr>
            <w:r>
              <w:rPr>
                <w:rFonts w:hint="eastAsia"/>
                <w:sz w:val="24"/>
                <w:szCs w:val="24"/>
                <w:highlight w:val="none"/>
              </w:rPr>
              <w:t>三</w:t>
            </w:r>
            <w:r>
              <w:rPr>
                <w:color w:val="auto"/>
                <w:sz w:val="24"/>
                <w:szCs w:val="24"/>
                <w:highlight w:val="none"/>
              </w:rPr>
              <w:t>、</w:t>
            </w:r>
            <w:r>
              <w:rPr>
                <w:rFonts w:hint="eastAsia"/>
                <w:b/>
                <w:bCs/>
                <w:color w:val="auto"/>
                <w:kern w:val="2"/>
                <w:sz w:val="24"/>
                <w:szCs w:val="24"/>
                <w:lang w:val="en-US" w:eastAsia="zh-CN" w:bidi="ar-SA"/>
              </w:rPr>
              <w:t>声环境</w:t>
            </w:r>
          </w:p>
          <w:p>
            <w:pPr>
              <w:spacing w:line="360" w:lineRule="auto"/>
              <w:ind w:firstLine="480" w:firstLineChars="200"/>
              <w:rPr>
                <w:rFonts w:hint="eastAsia" w:ascii="宋体" w:hAnsi="宋体" w:cs="宋体"/>
                <w:sz w:val="24"/>
                <w:lang w:val="en-US" w:eastAsia="zh-CN"/>
              </w:rPr>
            </w:pPr>
            <w:bookmarkStart w:id="17" w:name="_Toc151976704"/>
            <w:bookmarkStart w:id="18" w:name="_Toc152213826"/>
            <w:bookmarkStart w:id="19" w:name="_Toc152569941"/>
            <w:bookmarkStart w:id="20" w:name="_Toc152742522"/>
            <w:bookmarkStart w:id="21" w:name="_Toc168296826"/>
            <w:r>
              <w:rPr>
                <w:rFonts w:hint="eastAsia" w:ascii="宋体" w:hAnsi="宋体" w:cs="宋体"/>
                <w:sz w:val="24"/>
                <w:lang w:val="en-US" w:eastAsia="zh-CN"/>
              </w:rPr>
              <w:t>为了调查项目所在地声环境质量现状，本环评委托湖南云天检测技术有限公司于2020年9月24日</w:t>
            </w:r>
            <w:r>
              <w:rPr>
                <w:rFonts w:hint="eastAsia"/>
                <w:sz w:val="28"/>
                <w:szCs w:val="28"/>
                <w:lang w:bidi="ar"/>
              </w:rPr>
              <w:t>~</w:t>
            </w:r>
            <w:r>
              <w:rPr>
                <w:rFonts w:hint="eastAsia" w:ascii="宋体" w:hAnsi="宋体" w:cs="宋体"/>
                <w:sz w:val="24"/>
                <w:lang w:val="en-US" w:eastAsia="zh-CN"/>
              </w:rPr>
              <w:t>25日对区域声环境质量现状进行了监测，区域声环境现状监测结果见表3-4。</w:t>
            </w:r>
          </w:p>
          <w:p>
            <w:pPr>
              <w:adjustRightInd w:val="0"/>
              <w:snapToGrid w:val="0"/>
              <w:spacing w:line="480" w:lineRule="exact"/>
              <w:jc w:val="center"/>
              <w:rPr>
                <w:rFonts w:hint="eastAsia"/>
                <w:b/>
                <w:sz w:val="21"/>
                <w:lang w:val="en-US" w:eastAsia="zh-CN" w:bidi="ar"/>
              </w:rPr>
            </w:pPr>
            <w:r>
              <w:rPr>
                <w:rFonts w:hint="eastAsia"/>
                <w:b/>
                <w:sz w:val="21"/>
                <w:lang w:val="en-US" w:eastAsia="zh-CN" w:bidi="ar"/>
              </w:rPr>
              <w:t>表3-4   声环境现状监测结果    单位：dB(A)</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455"/>
              <w:gridCol w:w="1155"/>
              <w:gridCol w:w="1035"/>
              <w:gridCol w:w="1140"/>
              <w:gridCol w:w="108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jc w:val="center"/>
              </w:trPr>
              <w:tc>
                <w:tcPr>
                  <w:tcW w:w="1337" w:type="dxa"/>
                  <w:vMerge w:val="restart"/>
                  <w:noWrap w:val="0"/>
                  <w:vAlign w:val="center"/>
                </w:tcPr>
                <w:p>
                  <w:pPr>
                    <w:spacing w:line="240" w:lineRule="atLeast"/>
                    <w:jc w:val="center"/>
                    <w:rPr>
                      <w:rFonts w:hint="eastAsia"/>
                      <w:szCs w:val="21"/>
                      <w:lang w:val="en-US" w:eastAsia="zh-CN"/>
                    </w:rPr>
                  </w:pPr>
                  <w:r>
                    <w:rPr>
                      <w:rFonts w:hint="eastAsia"/>
                      <w:szCs w:val="21"/>
                      <w:lang w:val="en-US" w:eastAsia="zh-CN"/>
                    </w:rPr>
                    <w:t>监测点位</w:t>
                  </w:r>
                </w:p>
              </w:tc>
              <w:tc>
                <w:tcPr>
                  <w:tcW w:w="1455" w:type="dxa"/>
                  <w:vMerge w:val="restart"/>
                  <w:noWrap w:val="0"/>
                  <w:vAlign w:val="center"/>
                </w:tcPr>
                <w:p>
                  <w:pPr>
                    <w:spacing w:line="240" w:lineRule="atLeast"/>
                    <w:jc w:val="center"/>
                    <w:rPr>
                      <w:rFonts w:hint="eastAsia"/>
                      <w:szCs w:val="21"/>
                      <w:lang w:val="en-US" w:eastAsia="zh-CN"/>
                    </w:rPr>
                  </w:pPr>
                  <w:r>
                    <w:rPr>
                      <w:rFonts w:hint="eastAsia"/>
                      <w:szCs w:val="21"/>
                      <w:lang w:val="en-US" w:eastAsia="zh-CN"/>
                    </w:rPr>
                    <w:t>日期</w:t>
                  </w:r>
                </w:p>
              </w:tc>
              <w:tc>
                <w:tcPr>
                  <w:tcW w:w="2190" w:type="dxa"/>
                  <w:gridSpan w:val="2"/>
                  <w:noWrap w:val="0"/>
                  <w:vAlign w:val="center"/>
                </w:tcPr>
                <w:p>
                  <w:pPr>
                    <w:spacing w:line="240" w:lineRule="atLeast"/>
                    <w:jc w:val="center"/>
                    <w:rPr>
                      <w:rFonts w:hint="eastAsia"/>
                      <w:szCs w:val="21"/>
                      <w:lang w:val="en-US" w:eastAsia="zh-CN"/>
                    </w:rPr>
                  </w:pPr>
                  <w:r>
                    <w:rPr>
                      <w:rFonts w:hint="eastAsia"/>
                      <w:szCs w:val="21"/>
                      <w:lang w:val="en-US" w:eastAsia="zh-CN"/>
                    </w:rPr>
                    <w:t>监测结果</w:t>
                  </w:r>
                </w:p>
              </w:tc>
              <w:tc>
                <w:tcPr>
                  <w:tcW w:w="1140" w:type="dxa"/>
                  <w:vMerge w:val="restart"/>
                  <w:noWrap w:val="0"/>
                  <w:vAlign w:val="center"/>
                </w:tcPr>
                <w:p>
                  <w:pPr>
                    <w:spacing w:line="240" w:lineRule="atLeast"/>
                    <w:jc w:val="center"/>
                    <w:rPr>
                      <w:rFonts w:hint="eastAsia"/>
                      <w:szCs w:val="21"/>
                      <w:lang w:val="en-US" w:eastAsia="zh-CN"/>
                    </w:rPr>
                  </w:pPr>
                  <w:r>
                    <w:rPr>
                      <w:rFonts w:hint="eastAsia"/>
                      <w:szCs w:val="21"/>
                      <w:lang w:val="en-US" w:eastAsia="zh-CN"/>
                    </w:rPr>
                    <w:t>达标情况</w:t>
                  </w:r>
                </w:p>
              </w:tc>
              <w:tc>
                <w:tcPr>
                  <w:tcW w:w="2337" w:type="dxa"/>
                  <w:gridSpan w:val="2"/>
                  <w:noWrap w:val="0"/>
                  <w:vAlign w:val="center"/>
                </w:tcPr>
                <w:p>
                  <w:pPr>
                    <w:spacing w:line="240" w:lineRule="atLeast"/>
                    <w:jc w:val="center"/>
                    <w:rPr>
                      <w:rFonts w:hint="eastAsia"/>
                      <w:szCs w:val="21"/>
                      <w:lang w:val="en-US" w:eastAsia="zh-CN"/>
                    </w:rPr>
                  </w:pPr>
                  <w:r>
                    <w:rPr>
                      <w:rFonts w:hint="eastAsia"/>
                      <w:szCs w:val="21"/>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1337" w:type="dxa"/>
                  <w:vMerge w:val="continue"/>
                  <w:noWrap w:val="0"/>
                  <w:vAlign w:val="center"/>
                </w:tcPr>
                <w:p>
                  <w:pPr>
                    <w:spacing w:line="240" w:lineRule="atLeast"/>
                    <w:jc w:val="center"/>
                    <w:rPr>
                      <w:rFonts w:hint="eastAsia"/>
                      <w:szCs w:val="21"/>
                      <w:lang w:val="en-US" w:eastAsia="zh-CN"/>
                    </w:rPr>
                  </w:pPr>
                </w:p>
              </w:tc>
              <w:tc>
                <w:tcPr>
                  <w:tcW w:w="1455" w:type="dxa"/>
                  <w:vMerge w:val="continue"/>
                  <w:noWrap w:val="0"/>
                  <w:vAlign w:val="center"/>
                </w:tcPr>
                <w:p>
                  <w:pPr>
                    <w:spacing w:line="240" w:lineRule="atLeast"/>
                    <w:jc w:val="center"/>
                    <w:rPr>
                      <w:rFonts w:hint="eastAsia"/>
                      <w:szCs w:val="21"/>
                      <w:lang w:val="en-US" w:eastAsia="zh-CN"/>
                    </w:rPr>
                  </w:pPr>
                </w:p>
              </w:tc>
              <w:tc>
                <w:tcPr>
                  <w:tcW w:w="1155" w:type="dxa"/>
                  <w:noWrap w:val="0"/>
                  <w:vAlign w:val="center"/>
                </w:tcPr>
                <w:p>
                  <w:pPr>
                    <w:spacing w:line="240" w:lineRule="atLeast"/>
                    <w:jc w:val="center"/>
                    <w:rPr>
                      <w:rFonts w:hint="eastAsia"/>
                      <w:szCs w:val="21"/>
                      <w:lang w:val="en-US" w:eastAsia="zh-CN"/>
                    </w:rPr>
                  </w:pPr>
                  <w:r>
                    <w:rPr>
                      <w:rFonts w:hint="eastAsia"/>
                      <w:szCs w:val="21"/>
                      <w:lang w:val="en-US" w:eastAsia="zh-CN"/>
                    </w:rPr>
                    <w:t>昼间</w:t>
                  </w:r>
                </w:p>
              </w:tc>
              <w:tc>
                <w:tcPr>
                  <w:tcW w:w="1035" w:type="dxa"/>
                  <w:noWrap w:val="0"/>
                  <w:vAlign w:val="center"/>
                </w:tcPr>
                <w:p>
                  <w:pPr>
                    <w:spacing w:line="240" w:lineRule="atLeast"/>
                    <w:jc w:val="center"/>
                    <w:rPr>
                      <w:rFonts w:hint="eastAsia"/>
                      <w:szCs w:val="21"/>
                      <w:lang w:val="en-US" w:eastAsia="zh-CN"/>
                    </w:rPr>
                  </w:pPr>
                  <w:r>
                    <w:rPr>
                      <w:rFonts w:hint="eastAsia"/>
                      <w:szCs w:val="21"/>
                      <w:lang w:val="en-US" w:eastAsia="zh-CN"/>
                    </w:rPr>
                    <w:t>夜间</w:t>
                  </w:r>
                </w:p>
              </w:tc>
              <w:tc>
                <w:tcPr>
                  <w:tcW w:w="1140" w:type="dxa"/>
                  <w:vMerge w:val="continue"/>
                  <w:noWrap w:val="0"/>
                  <w:vAlign w:val="center"/>
                </w:tcPr>
                <w:p>
                  <w:pPr>
                    <w:spacing w:line="240" w:lineRule="atLeast"/>
                    <w:jc w:val="center"/>
                    <w:rPr>
                      <w:rFonts w:hint="eastAsia"/>
                      <w:szCs w:val="21"/>
                      <w:lang w:val="en-US" w:eastAsia="zh-CN"/>
                    </w:rPr>
                  </w:pP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昼间</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37" w:type="dxa"/>
                  <w:vMerge w:val="restart"/>
                  <w:noWrap w:val="0"/>
                  <w:vAlign w:val="center"/>
                </w:tcPr>
                <w:p>
                  <w:pPr>
                    <w:spacing w:line="240" w:lineRule="atLeast"/>
                    <w:jc w:val="center"/>
                    <w:rPr>
                      <w:rFonts w:hint="default"/>
                      <w:szCs w:val="21"/>
                      <w:lang w:val="en-US" w:eastAsia="zh-CN"/>
                    </w:rPr>
                  </w:pPr>
                  <w:r>
                    <w:rPr>
                      <w:rFonts w:hint="eastAsia"/>
                      <w:szCs w:val="21"/>
                      <w:lang w:val="en-US" w:eastAsia="zh-CN"/>
                    </w:rPr>
                    <w:t>N1厂界东侧外1m</w:t>
                  </w:r>
                </w:p>
              </w:tc>
              <w:tc>
                <w:tcPr>
                  <w:tcW w:w="1455" w:type="dxa"/>
                  <w:noWrap w:val="0"/>
                  <w:vAlign w:val="center"/>
                </w:tcPr>
                <w:p>
                  <w:pPr>
                    <w:spacing w:line="240" w:lineRule="atLeast"/>
                    <w:jc w:val="center"/>
                    <w:rPr>
                      <w:rFonts w:hint="default"/>
                      <w:szCs w:val="21"/>
                      <w:lang w:val="en-US" w:eastAsia="zh-CN"/>
                    </w:rPr>
                  </w:pPr>
                  <w:r>
                    <w:rPr>
                      <w:rFonts w:hint="eastAsia"/>
                      <w:szCs w:val="21"/>
                      <w:lang w:val="en-US" w:eastAsia="zh-CN"/>
                    </w:rPr>
                    <w:t>2020.9.24</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53.4</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44.3</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default"/>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default"/>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37" w:type="dxa"/>
                  <w:vMerge w:val="continue"/>
                  <w:noWrap w:val="0"/>
                  <w:vAlign w:val="center"/>
                </w:tcPr>
                <w:p>
                  <w:pPr>
                    <w:spacing w:line="240" w:lineRule="atLeast"/>
                    <w:jc w:val="center"/>
                    <w:rPr>
                      <w:rFonts w:hint="eastAsia"/>
                      <w:szCs w:val="21"/>
                      <w:lang w:val="en-US" w:eastAsia="zh-CN"/>
                    </w:rPr>
                  </w:pPr>
                </w:p>
              </w:tc>
              <w:tc>
                <w:tcPr>
                  <w:tcW w:w="1455" w:type="dxa"/>
                  <w:noWrap w:val="0"/>
                  <w:vAlign w:val="center"/>
                </w:tcPr>
                <w:p>
                  <w:pPr>
                    <w:spacing w:line="240" w:lineRule="atLeast"/>
                    <w:jc w:val="center"/>
                    <w:rPr>
                      <w:rFonts w:hint="default"/>
                      <w:szCs w:val="21"/>
                      <w:lang w:val="en-US" w:eastAsia="zh-CN"/>
                    </w:rPr>
                  </w:pPr>
                  <w:r>
                    <w:rPr>
                      <w:rFonts w:hint="eastAsia"/>
                      <w:szCs w:val="21"/>
                      <w:lang w:val="en-US" w:eastAsia="zh-CN"/>
                    </w:rPr>
                    <w:t>2020.9.25</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53.5</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44.5</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37" w:type="dxa"/>
                  <w:vMerge w:val="restart"/>
                  <w:noWrap w:val="0"/>
                  <w:vAlign w:val="center"/>
                </w:tcPr>
                <w:p>
                  <w:pPr>
                    <w:spacing w:line="240" w:lineRule="atLeast"/>
                    <w:jc w:val="center"/>
                    <w:rPr>
                      <w:rFonts w:hint="eastAsia"/>
                      <w:szCs w:val="21"/>
                      <w:lang w:val="en-US" w:eastAsia="zh-CN"/>
                    </w:rPr>
                  </w:pPr>
                  <w:r>
                    <w:rPr>
                      <w:rFonts w:hint="eastAsia"/>
                      <w:szCs w:val="21"/>
                      <w:lang w:val="en-US" w:eastAsia="zh-CN"/>
                    </w:rPr>
                    <w:t>N2厂界南侧外1m</w:t>
                  </w:r>
                </w:p>
              </w:tc>
              <w:tc>
                <w:tcPr>
                  <w:tcW w:w="1455" w:type="dxa"/>
                  <w:noWrap w:val="0"/>
                  <w:vAlign w:val="center"/>
                </w:tcPr>
                <w:p>
                  <w:pPr>
                    <w:spacing w:line="240" w:lineRule="atLeast"/>
                    <w:jc w:val="center"/>
                    <w:rPr>
                      <w:rFonts w:hint="eastAsia"/>
                      <w:kern w:val="2"/>
                      <w:sz w:val="21"/>
                      <w:szCs w:val="21"/>
                      <w:lang w:val="en-US" w:eastAsia="zh-CN" w:bidi="ar-SA"/>
                    </w:rPr>
                  </w:pPr>
                  <w:r>
                    <w:rPr>
                      <w:rFonts w:hint="eastAsia"/>
                      <w:szCs w:val="21"/>
                      <w:lang w:val="en-US" w:eastAsia="zh-CN"/>
                    </w:rPr>
                    <w:t>2020.9.24</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52.9</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43.4</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337" w:type="dxa"/>
                  <w:vMerge w:val="continue"/>
                  <w:noWrap w:val="0"/>
                  <w:vAlign w:val="center"/>
                </w:tcPr>
                <w:p>
                  <w:pPr>
                    <w:spacing w:line="240" w:lineRule="atLeast"/>
                    <w:jc w:val="center"/>
                    <w:rPr>
                      <w:rFonts w:hint="eastAsia"/>
                      <w:szCs w:val="21"/>
                      <w:lang w:val="en-US" w:eastAsia="zh-CN"/>
                    </w:rPr>
                  </w:pPr>
                </w:p>
              </w:tc>
              <w:tc>
                <w:tcPr>
                  <w:tcW w:w="1455" w:type="dxa"/>
                  <w:noWrap w:val="0"/>
                  <w:vAlign w:val="center"/>
                </w:tcPr>
                <w:p>
                  <w:pPr>
                    <w:spacing w:line="240" w:lineRule="atLeast"/>
                    <w:jc w:val="center"/>
                    <w:rPr>
                      <w:rFonts w:hint="eastAsia"/>
                      <w:kern w:val="2"/>
                      <w:sz w:val="21"/>
                      <w:szCs w:val="21"/>
                      <w:lang w:val="en-US" w:eastAsia="zh-CN" w:bidi="ar-SA"/>
                    </w:rPr>
                  </w:pPr>
                  <w:r>
                    <w:rPr>
                      <w:rFonts w:hint="eastAsia"/>
                      <w:szCs w:val="21"/>
                      <w:lang w:val="en-US" w:eastAsia="zh-CN"/>
                    </w:rPr>
                    <w:t>2020.9.25</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53.7</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43.8</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37" w:type="dxa"/>
                  <w:vMerge w:val="restart"/>
                  <w:noWrap w:val="0"/>
                  <w:vAlign w:val="center"/>
                </w:tcPr>
                <w:p>
                  <w:pPr>
                    <w:spacing w:line="240" w:lineRule="atLeast"/>
                    <w:jc w:val="center"/>
                    <w:rPr>
                      <w:rFonts w:hint="eastAsia"/>
                      <w:szCs w:val="21"/>
                      <w:lang w:val="en-US" w:eastAsia="zh-CN"/>
                    </w:rPr>
                  </w:pPr>
                  <w:r>
                    <w:rPr>
                      <w:rFonts w:hint="eastAsia"/>
                      <w:szCs w:val="21"/>
                      <w:lang w:val="en-US" w:eastAsia="zh-CN"/>
                    </w:rPr>
                    <w:t>N3厂界西侧外1m</w:t>
                  </w:r>
                </w:p>
              </w:tc>
              <w:tc>
                <w:tcPr>
                  <w:tcW w:w="1455" w:type="dxa"/>
                  <w:noWrap w:val="0"/>
                  <w:vAlign w:val="center"/>
                </w:tcPr>
                <w:p>
                  <w:pPr>
                    <w:spacing w:line="240" w:lineRule="atLeast"/>
                    <w:jc w:val="center"/>
                    <w:rPr>
                      <w:rFonts w:hint="eastAsia"/>
                      <w:kern w:val="2"/>
                      <w:sz w:val="21"/>
                      <w:szCs w:val="21"/>
                      <w:lang w:val="en-US" w:eastAsia="zh-CN" w:bidi="ar-SA"/>
                    </w:rPr>
                  </w:pPr>
                  <w:r>
                    <w:rPr>
                      <w:rFonts w:hint="eastAsia"/>
                      <w:szCs w:val="21"/>
                      <w:lang w:val="en-US" w:eastAsia="zh-CN"/>
                    </w:rPr>
                    <w:t>2020.9.24</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53.2</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43.8</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vMerge w:val="continue"/>
                  <w:noWrap w:val="0"/>
                  <w:vAlign w:val="center"/>
                </w:tcPr>
                <w:p>
                  <w:pPr>
                    <w:spacing w:line="240" w:lineRule="atLeast"/>
                    <w:jc w:val="center"/>
                    <w:rPr>
                      <w:rFonts w:hint="eastAsia"/>
                      <w:szCs w:val="21"/>
                      <w:lang w:val="en-US" w:eastAsia="zh-CN"/>
                    </w:rPr>
                  </w:pPr>
                </w:p>
              </w:tc>
              <w:tc>
                <w:tcPr>
                  <w:tcW w:w="1455" w:type="dxa"/>
                  <w:noWrap w:val="0"/>
                  <w:vAlign w:val="center"/>
                </w:tcPr>
                <w:p>
                  <w:pPr>
                    <w:spacing w:line="240" w:lineRule="atLeast"/>
                    <w:jc w:val="center"/>
                    <w:rPr>
                      <w:rFonts w:hint="eastAsia"/>
                      <w:kern w:val="2"/>
                      <w:sz w:val="21"/>
                      <w:szCs w:val="21"/>
                      <w:lang w:val="en-US" w:eastAsia="zh-CN" w:bidi="ar-SA"/>
                    </w:rPr>
                  </w:pPr>
                  <w:r>
                    <w:rPr>
                      <w:rFonts w:hint="eastAsia"/>
                      <w:szCs w:val="21"/>
                      <w:lang w:val="en-US" w:eastAsia="zh-CN"/>
                    </w:rPr>
                    <w:t>2020.9.25</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53.3</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43.1</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37" w:type="dxa"/>
                  <w:vMerge w:val="restart"/>
                  <w:noWrap w:val="0"/>
                  <w:vAlign w:val="center"/>
                </w:tcPr>
                <w:p>
                  <w:pPr>
                    <w:spacing w:line="240" w:lineRule="atLeast"/>
                    <w:jc w:val="center"/>
                    <w:rPr>
                      <w:rFonts w:hint="eastAsia"/>
                      <w:szCs w:val="21"/>
                      <w:lang w:val="en-US" w:eastAsia="zh-CN"/>
                    </w:rPr>
                  </w:pPr>
                  <w:r>
                    <w:rPr>
                      <w:rFonts w:hint="eastAsia"/>
                      <w:szCs w:val="21"/>
                      <w:lang w:val="en-US" w:eastAsia="zh-CN"/>
                    </w:rPr>
                    <w:t>N4厂界北侧外1m</w:t>
                  </w:r>
                </w:p>
              </w:tc>
              <w:tc>
                <w:tcPr>
                  <w:tcW w:w="1455" w:type="dxa"/>
                  <w:noWrap w:val="0"/>
                  <w:vAlign w:val="center"/>
                </w:tcPr>
                <w:p>
                  <w:pPr>
                    <w:spacing w:line="240" w:lineRule="atLeast"/>
                    <w:jc w:val="center"/>
                    <w:rPr>
                      <w:rFonts w:hint="eastAsia"/>
                      <w:kern w:val="2"/>
                      <w:sz w:val="21"/>
                      <w:szCs w:val="21"/>
                      <w:lang w:val="en-US" w:eastAsia="zh-CN" w:bidi="ar-SA"/>
                    </w:rPr>
                  </w:pPr>
                  <w:r>
                    <w:rPr>
                      <w:rFonts w:hint="eastAsia"/>
                      <w:szCs w:val="21"/>
                      <w:lang w:val="en-US" w:eastAsia="zh-CN"/>
                    </w:rPr>
                    <w:t>2020.9.24</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53.7</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42.4</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37" w:type="dxa"/>
                  <w:vMerge w:val="continue"/>
                  <w:noWrap w:val="0"/>
                  <w:vAlign w:val="center"/>
                </w:tcPr>
                <w:p>
                  <w:pPr>
                    <w:spacing w:line="240" w:lineRule="atLeast"/>
                    <w:jc w:val="center"/>
                    <w:rPr>
                      <w:rFonts w:hint="eastAsia"/>
                      <w:szCs w:val="21"/>
                      <w:lang w:val="en-US" w:eastAsia="zh-CN"/>
                    </w:rPr>
                  </w:pPr>
                </w:p>
              </w:tc>
              <w:tc>
                <w:tcPr>
                  <w:tcW w:w="1455" w:type="dxa"/>
                  <w:noWrap w:val="0"/>
                  <w:vAlign w:val="center"/>
                </w:tcPr>
                <w:p>
                  <w:pPr>
                    <w:spacing w:line="240" w:lineRule="atLeast"/>
                    <w:jc w:val="center"/>
                    <w:rPr>
                      <w:rFonts w:hint="eastAsia"/>
                      <w:kern w:val="2"/>
                      <w:sz w:val="21"/>
                      <w:szCs w:val="21"/>
                      <w:lang w:val="en-US" w:eastAsia="zh-CN" w:bidi="ar-SA"/>
                    </w:rPr>
                  </w:pPr>
                  <w:r>
                    <w:rPr>
                      <w:rFonts w:hint="eastAsia"/>
                      <w:szCs w:val="21"/>
                      <w:lang w:val="en-US" w:eastAsia="zh-CN"/>
                    </w:rPr>
                    <w:t>2020.9.25</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53.5</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42.2</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37" w:type="dxa"/>
                  <w:vMerge w:val="restart"/>
                  <w:noWrap w:val="0"/>
                  <w:vAlign w:val="center"/>
                </w:tcPr>
                <w:p>
                  <w:pPr>
                    <w:spacing w:line="240" w:lineRule="atLeast"/>
                    <w:jc w:val="center"/>
                    <w:rPr>
                      <w:rFonts w:hint="default"/>
                      <w:szCs w:val="21"/>
                      <w:lang w:val="en-US" w:eastAsia="zh-CN"/>
                    </w:rPr>
                  </w:pPr>
                  <w:r>
                    <w:rPr>
                      <w:rFonts w:hint="eastAsia"/>
                      <w:szCs w:val="21"/>
                      <w:lang w:val="en-US" w:eastAsia="zh-CN"/>
                    </w:rPr>
                    <w:t>N5居民点</w:t>
                  </w:r>
                </w:p>
              </w:tc>
              <w:tc>
                <w:tcPr>
                  <w:tcW w:w="1455" w:type="dxa"/>
                  <w:noWrap w:val="0"/>
                  <w:vAlign w:val="center"/>
                </w:tcPr>
                <w:p>
                  <w:pPr>
                    <w:spacing w:line="240" w:lineRule="atLeast"/>
                    <w:jc w:val="center"/>
                    <w:rPr>
                      <w:rFonts w:hint="eastAsia"/>
                      <w:kern w:val="2"/>
                      <w:sz w:val="21"/>
                      <w:szCs w:val="21"/>
                      <w:lang w:val="en-US" w:eastAsia="zh-CN" w:bidi="ar-SA"/>
                    </w:rPr>
                  </w:pPr>
                  <w:r>
                    <w:rPr>
                      <w:rFonts w:hint="eastAsia"/>
                      <w:szCs w:val="21"/>
                      <w:lang w:val="en-US" w:eastAsia="zh-CN"/>
                    </w:rPr>
                    <w:t>2020.9.24</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53.1</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41.8</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37" w:type="dxa"/>
                  <w:vMerge w:val="continue"/>
                  <w:noWrap w:val="0"/>
                  <w:vAlign w:val="center"/>
                </w:tcPr>
                <w:p>
                  <w:pPr>
                    <w:spacing w:line="240" w:lineRule="atLeast"/>
                    <w:jc w:val="center"/>
                    <w:rPr>
                      <w:rFonts w:hint="eastAsia"/>
                      <w:szCs w:val="21"/>
                      <w:lang w:val="en-US" w:eastAsia="zh-CN"/>
                    </w:rPr>
                  </w:pPr>
                </w:p>
              </w:tc>
              <w:tc>
                <w:tcPr>
                  <w:tcW w:w="1455" w:type="dxa"/>
                  <w:noWrap w:val="0"/>
                  <w:vAlign w:val="center"/>
                </w:tcPr>
                <w:p>
                  <w:pPr>
                    <w:spacing w:line="240" w:lineRule="atLeast"/>
                    <w:jc w:val="center"/>
                    <w:rPr>
                      <w:rFonts w:hint="eastAsia"/>
                      <w:kern w:val="2"/>
                      <w:sz w:val="21"/>
                      <w:szCs w:val="21"/>
                      <w:lang w:val="en-US" w:eastAsia="zh-CN" w:bidi="ar-SA"/>
                    </w:rPr>
                  </w:pPr>
                  <w:r>
                    <w:rPr>
                      <w:rFonts w:hint="eastAsia"/>
                      <w:szCs w:val="21"/>
                      <w:lang w:val="en-US" w:eastAsia="zh-CN"/>
                    </w:rPr>
                    <w:t>2020.9.25</w:t>
                  </w:r>
                </w:p>
              </w:tc>
              <w:tc>
                <w:tcPr>
                  <w:tcW w:w="1155" w:type="dxa"/>
                  <w:noWrap w:val="0"/>
                  <w:vAlign w:val="center"/>
                </w:tcPr>
                <w:p>
                  <w:pPr>
                    <w:spacing w:line="240" w:lineRule="atLeast"/>
                    <w:jc w:val="center"/>
                    <w:rPr>
                      <w:rFonts w:hint="default"/>
                      <w:szCs w:val="21"/>
                      <w:lang w:val="en-US" w:eastAsia="zh-CN"/>
                    </w:rPr>
                  </w:pPr>
                  <w:r>
                    <w:rPr>
                      <w:rFonts w:hint="eastAsia"/>
                      <w:szCs w:val="21"/>
                      <w:lang w:val="en-US" w:eastAsia="zh-CN"/>
                    </w:rPr>
                    <w:t>52.6</w:t>
                  </w:r>
                </w:p>
              </w:tc>
              <w:tc>
                <w:tcPr>
                  <w:tcW w:w="1035" w:type="dxa"/>
                  <w:noWrap w:val="0"/>
                  <w:vAlign w:val="center"/>
                </w:tcPr>
                <w:p>
                  <w:pPr>
                    <w:spacing w:line="240" w:lineRule="atLeast"/>
                    <w:jc w:val="center"/>
                    <w:rPr>
                      <w:rFonts w:hint="default"/>
                      <w:szCs w:val="21"/>
                      <w:lang w:val="en-US" w:eastAsia="zh-CN"/>
                    </w:rPr>
                  </w:pPr>
                  <w:r>
                    <w:rPr>
                      <w:rFonts w:hint="eastAsia"/>
                      <w:szCs w:val="21"/>
                      <w:lang w:val="en-US" w:eastAsia="zh-CN"/>
                    </w:rPr>
                    <w:t>41.5</w:t>
                  </w:r>
                </w:p>
              </w:tc>
              <w:tc>
                <w:tcPr>
                  <w:tcW w:w="1140" w:type="dxa"/>
                  <w:noWrap w:val="0"/>
                  <w:vAlign w:val="center"/>
                </w:tcPr>
                <w:p>
                  <w:pPr>
                    <w:spacing w:line="240" w:lineRule="atLeast"/>
                    <w:jc w:val="center"/>
                    <w:rPr>
                      <w:rFonts w:hint="eastAsia"/>
                      <w:szCs w:val="21"/>
                      <w:lang w:val="en-US" w:eastAsia="zh-CN"/>
                    </w:rPr>
                  </w:pPr>
                  <w:r>
                    <w:rPr>
                      <w:rFonts w:hint="eastAsia"/>
                      <w:szCs w:val="21"/>
                      <w:lang w:val="en-US" w:eastAsia="zh-CN"/>
                    </w:rPr>
                    <w:t>达标</w:t>
                  </w:r>
                </w:p>
              </w:tc>
              <w:tc>
                <w:tcPr>
                  <w:tcW w:w="1080" w:type="dxa"/>
                  <w:noWrap w:val="0"/>
                  <w:vAlign w:val="center"/>
                </w:tcPr>
                <w:p>
                  <w:pPr>
                    <w:spacing w:line="240" w:lineRule="atLeast"/>
                    <w:jc w:val="center"/>
                    <w:rPr>
                      <w:rFonts w:hint="eastAsia"/>
                      <w:szCs w:val="21"/>
                      <w:lang w:val="en-US" w:eastAsia="zh-CN"/>
                    </w:rPr>
                  </w:pPr>
                  <w:r>
                    <w:rPr>
                      <w:rFonts w:hint="eastAsia"/>
                      <w:szCs w:val="21"/>
                      <w:lang w:val="en-US" w:eastAsia="zh-CN"/>
                    </w:rPr>
                    <w:t>70</w:t>
                  </w:r>
                </w:p>
              </w:tc>
              <w:tc>
                <w:tcPr>
                  <w:tcW w:w="1257" w:type="dxa"/>
                  <w:noWrap w:val="0"/>
                  <w:vAlign w:val="center"/>
                </w:tcPr>
                <w:p>
                  <w:pPr>
                    <w:spacing w:line="240" w:lineRule="atLeast"/>
                    <w:jc w:val="center"/>
                    <w:rPr>
                      <w:rFonts w:hint="eastAsia"/>
                      <w:szCs w:val="21"/>
                      <w:lang w:val="en-US" w:eastAsia="zh-CN"/>
                    </w:rPr>
                  </w:pPr>
                  <w:r>
                    <w:rPr>
                      <w:rFonts w:hint="eastAsia"/>
                      <w:szCs w:val="21"/>
                      <w:lang w:val="en-US" w:eastAsia="zh-CN"/>
                    </w:rPr>
                    <w:t>55</w:t>
                  </w:r>
                </w:p>
              </w:tc>
            </w:tr>
          </w:tbl>
          <w:p>
            <w:pPr>
              <w:spacing w:line="360" w:lineRule="auto"/>
              <w:ind w:firstLine="480" w:firstLineChars="200"/>
              <w:rPr>
                <w:rFonts w:hint="eastAsia"/>
                <w:sz w:val="24"/>
              </w:rPr>
            </w:pPr>
            <w:r>
              <w:rPr>
                <w:rFonts w:hint="eastAsia"/>
                <w:sz w:val="24"/>
              </w:rPr>
              <w:t>由监测结果可知，项目各监测点的声环境昼间、夜间均能达到《声环境质量标准》（GB3096-2008）</w:t>
            </w:r>
            <w:r>
              <w:rPr>
                <w:rFonts w:hint="eastAsia"/>
                <w:sz w:val="24"/>
                <w:lang w:val="en-US" w:eastAsia="zh-CN"/>
              </w:rPr>
              <w:t>4a</w:t>
            </w:r>
            <w:r>
              <w:rPr>
                <w:rFonts w:hint="eastAsia"/>
                <w:sz w:val="24"/>
              </w:rPr>
              <w:t>类。</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cs="Times New Roman"/>
                <w:b/>
                <w:bCs w:val="0"/>
                <w:color w:val="000000"/>
                <w:sz w:val="24"/>
                <w:szCs w:val="24"/>
                <w:highlight w:val="none"/>
                <w:u w:val="single"/>
                <w:lang w:val="en-US" w:eastAsia="zh-CN"/>
              </w:rPr>
            </w:pPr>
            <w:r>
              <w:rPr>
                <w:rFonts w:hint="eastAsia"/>
                <w:b/>
                <w:bCs/>
                <w:sz w:val="28"/>
                <w:szCs w:val="28"/>
                <w:u w:val="single"/>
                <w:lang w:eastAsia="zh-CN"/>
              </w:rPr>
              <w:t>四、</w:t>
            </w:r>
            <w:r>
              <w:rPr>
                <w:rFonts w:hint="eastAsia" w:cs="Times New Roman"/>
                <w:b/>
                <w:bCs w:val="0"/>
                <w:color w:val="000000"/>
                <w:sz w:val="24"/>
                <w:szCs w:val="24"/>
                <w:highlight w:val="none"/>
                <w:u w:val="single"/>
                <w:lang w:val="en-US" w:eastAsia="zh-CN"/>
              </w:rPr>
              <w:t>地下水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本项目没有工艺废水产生，只有生活污水，根据《环境影响评价技术导则-地下水环境》(HJ610-2016)，地下水评价工作等级的划分应依据建设项目行业类和地下水环境敏感程度进判定，可划分为一、二、三级。本项目为Ⅲ类项目，根据表2 评价工作等级分级表，本项目可不开展地下水环境影响评价工作。</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val="0"/>
                <w:color w:val="000000"/>
                <w:sz w:val="24"/>
                <w:szCs w:val="24"/>
                <w:highlight w:val="none"/>
                <w:u w:val="single"/>
                <w:lang w:val="en-US" w:eastAsia="zh-CN"/>
              </w:rPr>
            </w:pPr>
            <w:r>
              <w:rPr>
                <w:rFonts w:hint="eastAsia" w:ascii="Times New Roman" w:hAnsi="Times New Roman" w:eastAsia="宋体" w:cs="Times New Roman"/>
                <w:b/>
                <w:bCs w:val="0"/>
                <w:color w:val="000000"/>
                <w:sz w:val="24"/>
                <w:szCs w:val="24"/>
                <w:highlight w:val="none"/>
                <w:u w:val="single"/>
                <w:lang w:val="en-US" w:eastAsia="zh-CN"/>
              </w:rPr>
              <w:t>五、土壤</w:t>
            </w:r>
          </w:p>
          <w:p>
            <w:pPr>
              <w:spacing w:line="360" w:lineRule="auto"/>
              <w:ind w:firstLine="480" w:firstLineChars="200"/>
              <w:outlineLvl w:val="0"/>
              <w:rPr>
                <w:rFonts w:hint="eastAsia" w:eastAsia="宋体"/>
                <w:b/>
                <w:bCs/>
                <w:sz w:val="28"/>
                <w:szCs w:val="28"/>
                <w:u w:val="single"/>
                <w:lang w:eastAsia="zh-CN"/>
              </w:rPr>
            </w:pPr>
            <w:r>
              <w:rPr>
                <w:rFonts w:hint="eastAsia"/>
                <w:sz w:val="24"/>
                <w:u w:val="single"/>
                <w:lang w:val="en-US" w:eastAsia="zh-CN"/>
              </w:rPr>
              <w:t>项目占地面积为</w:t>
            </w:r>
            <w:r>
              <w:rPr>
                <w:rFonts w:hint="eastAsia"/>
                <w:color w:val="000000"/>
                <w:sz w:val="24"/>
                <w:u w:val="single"/>
                <w:lang w:val="en-US" w:eastAsia="zh-CN"/>
              </w:rPr>
              <w:t>1755m</w:t>
            </w:r>
            <w:r>
              <w:rPr>
                <w:rFonts w:hint="eastAsia"/>
                <w:color w:val="000000"/>
                <w:sz w:val="24"/>
                <w:u w:val="single"/>
                <w:vertAlign w:val="superscript"/>
                <w:lang w:val="en-US" w:eastAsia="zh-CN"/>
              </w:rPr>
              <w:t>2</w:t>
            </w:r>
            <w:r>
              <w:rPr>
                <w:rFonts w:hint="eastAsia"/>
                <w:color w:val="000000"/>
                <w:sz w:val="24"/>
                <w:u w:val="single"/>
                <w:lang w:val="en-US" w:eastAsia="zh-CN"/>
              </w:rPr>
              <w:t>,</w:t>
            </w:r>
            <w:r>
              <w:rPr>
                <w:rFonts w:hint="eastAsia"/>
                <w:sz w:val="24"/>
                <w:u w:val="single"/>
                <w:lang w:val="en-US" w:eastAsia="zh-CN"/>
              </w:rPr>
              <w:t xml:space="preserve">占地规模为中型；项目为废旧木材垃圾处理。根据《环境影响评价技术导则土壤环境(试行)》(HJ964-2018) 附录A，项目属于其他行业，列入IV类。本项目占地面积为1755m </w:t>
            </w:r>
            <w:r>
              <w:rPr>
                <w:rFonts w:hint="eastAsia"/>
                <w:sz w:val="24"/>
                <w:u w:val="single"/>
                <w:vertAlign w:val="superscript"/>
                <w:lang w:val="en-US" w:eastAsia="zh-CN"/>
              </w:rPr>
              <w:t>2</w:t>
            </w:r>
            <w:r>
              <w:rPr>
                <w:rFonts w:hint="eastAsia"/>
                <w:sz w:val="24"/>
                <w:u w:val="single"/>
                <w:lang w:val="en-US" w:eastAsia="zh-CN"/>
              </w:rPr>
              <w:t>，属于小型（≤5 hm</w:t>
            </w:r>
            <w:r>
              <w:rPr>
                <w:rFonts w:hint="eastAsia"/>
                <w:sz w:val="24"/>
                <w:u w:val="single"/>
                <w:vertAlign w:val="superscript"/>
                <w:lang w:val="en-US" w:eastAsia="zh-CN"/>
              </w:rPr>
              <w:t>2</w:t>
            </w:r>
            <w:r>
              <w:rPr>
                <w:rFonts w:hint="eastAsia"/>
                <w:sz w:val="24"/>
                <w:u w:val="single"/>
                <w:lang w:val="en-US" w:eastAsia="zh-CN"/>
              </w:rPr>
              <w:t>），且周边土壤不敏感。综合确认本项目不需要开展土壤环境影响评价，只进行简要分析。</w:t>
            </w:r>
          </w:p>
          <w:p>
            <w:pPr>
              <w:spacing w:line="360" w:lineRule="auto"/>
              <w:outlineLvl w:val="0"/>
              <w:rPr>
                <w:b/>
                <w:bCs/>
                <w:sz w:val="28"/>
                <w:szCs w:val="28"/>
              </w:rPr>
            </w:pPr>
            <w:r>
              <w:rPr>
                <w:b/>
                <w:bCs/>
                <w:sz w:val="28"/>
                <w:szCs w:val="28"/>
              </w:rPr>
              <w:t>主要环境保护目标(列出名单及保护级别)</w:t>
            </w:r>
            <w:bookmarkEnd w:id="17"/>
            <w:bookmarkEnd w:id="18"/>
            <w:bookmarkEnd w:id="19"/>
            <w:bookmarkEnd w:id="20"/>
            <w:bookmarkEnd w:id="21"/>
          </w:p>
          <w:p>
            <w:pPr>
              <w:spacing w:line="360" w:lineRule="auto"/>
              <w:ind w:firstLine="480" w:firstLineChars="200"/>
              <w:rPr>
                <w:sz w:val="24"/>
                <w:szCs w:val="28"/>
              </w:rPr>
            </w:pPr>
            <w:r>
              <w:rPr>
                <w:rFonts w:hint="eastAsia"/>
                <w:sz w:val="24"/>
                <w:szCs w:val="28"/>
              </w:rPr>
              <w:t>本工程位于</w:t>
            </w:r>
            <w:r>
              <w:rPr>
                <w:rFonts w:hint="eastAsia"/>
                <w:sz w:val="24"/>
                <w:szCs w:val="28"/>
                <w:lang w:eastAsia="zh-CN"/>
              </w:rPr>
              <w:t>株洲市石峰区石峰大桥东桥头下</w:t>
            </w:r>
            <w:r>
              <w:rPr>
                <w:rFonts w:hint="eastAsia"/>
                <w:sz w:val="24"/>
                <w:szCs w:val="28"/>
              </w:rPr>
              <w:t>，影响范围内敏感目标主要是居民区，没有风景名胜区和旅游区、无自然保护区及国家、省市级重点文物保护单位。据现场踏勘，</w:t>
            </w:r>
            <w:r>
              <w:rPr>
                <w:sz w:val="24"/>
                <w:szCs w:val="28"/>
              </w:rPr>
              <w:t>确定本项目主要环境保护目标见表3-</w:t>
            </w:r>
            <w:r>
              <w:rPr>
                <w:rFonts w:hint="eastAsia"/>
                <w:sz w:val="24"/>
                <w:szCs w:val="28"/>
                <w:lang w:val="en-US" w:eastAsia="zh-CN"/>
              </w:rPr>
              <w:t>5</w:t>
            </w:r>
            <w:r>
              <w:rPr>
                <w:sz w:val="24"/>
                <w:szCs w:val="28"/>
              </w:rPr>
              <w:t>。</w:t>
            </w:r>
          </w:p>
          <w:p>
            <w:pPr>
              <w:spacing w:before="240" w:beforeLines="100" w:after="120" w:afterLines="50"/>
              <w:jc w:val="center"/>
              <w:rPr>
                <w:b/>
                <w:bCs/>
                <w:sz w:val="24"/>
              </w:rPr>
            </w:pPr>
            <w:r>
              <w:rPr>
                <w:b/>
                <w:bCs/>
                <w:sz w:val="24"/>
              </w:rPr>
              <w:t>表3-</w:t>
            </w:r>
            <w:r>
              <w:rPr>
                <w:rFonts w:hint="eastAsia"/>
                <w:b/>
                <w:bCs/>
                <w:sz w:val="24"/>
                <w:lang w:val="en-US" w:eastAsia="zh-CN"/>
              </w:rPr>
              <w:t>5</w:t>
            </w:r>
            <w:r>
              <w:rPr>
                <w:b/>
                <w:bCs/>
                <w:sz w:val="24"/>
              </w:rPr>
              <w:t xml:space="preserve">   项目主要环境保护目标</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695"/>
              <w:gridCol w:w="2344"/>
              <w:gridCol w:w="1588"/>
              <w:gridCol w:w="25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16" w:type="dxa"/>
                  <w:noWrap w:val="0"/>
                  <w:vAlign w:val="center"/>
                </w:tcPr>
                <w:p>
                  <w:pPr>
                    <w:spacing w:line="240" w:lineRule="atLeast"/>
                    <w:jc w:val="center"/>
                    <w:rPr>
                      <w:szCs w:val="21"/>
                    </w:rPr>
                  </w:pPr>
                  <w:r>
                    <w:rPr>
                      <w:szCs w:val="21"/>
                    </w:rPr>
                    <w:t>类 别</w:t>
                  </w:r>
                </w:p>
              </w:tc>
              <w:tc>
                <w:tcPr>
                  <w:tcW w:w="1695" w:type="dxa"/>
                  <w:noWrap w:val="0"/>
                  <w:vAlign w:val="center"/>
                </w:tcPr>
                <w:p>
                  <w:pPr>
                    <w:pStyle w:val="94"/>
                    <w:tabs>
                      <w:tab w:val="left" w:pos="1021"/>
                    </w:tabs>
                    <w:rPr>
                      <w:rFonts w:eastAsia="宋体"/>
                      <w:snapToGrid w:val="0"/>
                      <w:sz w:val="21"/>
                      <w:szCs w:val="21"/>
                      <w:lang w:val="en-US" w:eastAsia="zh-CN"/>
                    </w:rPr>
                  </w:pPr>
                  <w:r>
                    <w:rPr>
                      <w:rFonts w:eastAsia="宋体"/>
                      <w:snapToGrid w:val="0"/>
                      <w:sz w:val="21"/>
                      <w:szCs w:val="21"/>
                      <w:lang w:val="en-US" w:eastAsia="zh-CN"/>
                    </w:rPr>
                    <w:t>保护目标</w:t>
                  </w:r>
                </w:p>
              </w:tc>
              <w:tc>
                <w:tcPr>
                  <w:tcW w:w="2344" w:type="dxa"/>
                  <w:noWrap w:val="0"/>
                  <w:vAlign w:val="center"/>
                </w:tcPr>
                <w:p>
                  <w:pPr>
                    <w:spacing w:line="240" w:lineRule="atLeast"/>
                    <w:jc w:val="center"/>
                    <w:rPr>
                      <w:szCs w:val="21"/>
                    </w:rPr>
                  </w:pPr>
                  <w:r>
                    <w:rPr>
                      <w:szCs w:val="21"/>
                    </w:rPr>
                    <w:t>规模、功能</w:t>
                  </w:r>
                </w:p>
              </w:tc>
              <w:tc>
                <w:tcPr>
                  <w:tcW w:w="1588" w:type="dxa"/>
                  <w:noWrap w:val="0"/>
                  <w:vAlign w:val="center"/>
                </w:tcPr>
                <w:p>
                  <w:pPr>
                    <w:spacing w:line="240" w:lineRule="atLeast"/>
                    <w:jc w:val="center"/>
                    <w:rPr>
                      <w:szCs w:val="21"/>
                    </w:rPr>
                  </w:pPr>
                  <w:r>
                    <w:rPr>
                      <w:szCs w:val="21"/>
                    </w:rPr>
                    <w:t>方位及距离</w:t>
                  </w:r>
                </w:p>
              </w:tc>
              <w:tc>
                <w:tcPr>
                  <w:tcW w:w="2596" w:type="dxa"/>
                  <w:noWrap w:val="0"/>
                  <w:vAlign w:val="center"/>
                </w:tcPr>
                <w:p>
                  <w:pPr>
                    <w:spacing w:line="240" w:lineRule="atLeast"/>
                    <w:jc w:val="center"/>
                    <w:rPr>
                      <w:szCs w:val="21"/>
                    </w:rPr>
                  </w:pPr>
                  <w:r>
                    <w:rPr>
                      <w:rFonts w:hint="default" w:ascii="Times New Roman" w:hAnsi="Times New Roman" w:cs="Times New Roman"/>
                      <w:color w:val="000000"/>
                      <w:sz w:val="21"/>
                      <w:szCs w:val="21"/>
                      <w:u w:val="none"/>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16" w:type="dxa"/>
                  <w:vMerge w:val="restart"/>
                  <w:noWrap w:val="0"/>
                  <w:vAlign w:val="center"/>
                </w:tcPr>
                <w:p>
                  <w:pPr>
                    <w:spacing w:line="240" w:lineRule="atLeast"/>
                    <w:jc w:val="center"/>
                    <w:rPr>
                      <w:szCs w:val="21"/>
                    </w:rPr>
                  </w:pPr>
                  <w:r>
                    <w:rPr>
                      <w:szCs w:val="21"/>
                    </w:rPr>
                    <w:t>大气环境</w:t>
                  </w:r>
                </w:p>
              </w:tc>
              <w:tc>
                <w:tcPr>
                  <w:tcW w:w="1695" w:type="dxa"/>
                  <w:noWrap w:val="0"/>
                  <w:vAlign w:val="center"/>
                </w:tcPr>
                <w:p>
                  <w:pPr>
                    <w:spacing w:before="100" w:beforeAutospacing="1" w:line="240" w:lineRule="atLeast"/>
                    <w:jc w:val="center"/>
                    <w:rPr>
                      <w:rFonts w:hint="eastAsia" w:eastAsia="宋体"/>
                      <w:szCs w:val="21"/>
                      <w:lang w:eastAsia="zh-CN"/>
                    </w:rPr>
                  </w:pPr>
                  <w:r>
                    <w:rPr>
                      <w:rFonts w:hint="eastAsia" w:eastAsia="宋体"/>
                      <w:szCs w:val="21"/>
                      <w:lang w:eastAsia="zh-CN"/>
                    </w:rPr>
                    <w:t>铜塘湾小区</w:t>
                  </w:r>
                </w:p>
              </w:tc>
              <w:tc>
                <w:tcPr>
                  <w:tcW w:w="2344" w:type="dxa"/>
                  <w:noWrap w:val="0"/>
                  <w:vAlign w:val="center"/>
                </w:tcPr>
                <w:p>
                  <w:pPr>
                    <w:spacing w:before="100" w:beforeAutospacing="1" w:line="240" w:lineRule="atLeast"/>
                    <w:jc w:val="center"/>
                    <w:rPr>
                      <w:szCs w:val="21"/>
                    </w:rPr>
                  </w:pPr>
                  <w:r>
                    <w:rPr>
                      <w:szCs w:val="21"/>
                    </w:rPr>
                    <w:t>居住，约</w:t>
                  </w:r>
                  <w:r>
                    <w:rPr>
                      <w:rFonts w:hint="eastAsia"/>
                      <w:szCs w:val="21"/>
                      <w:lang w:val="en-US" w:eastAsia="zh-CN"/>
                    </w:rPr>
                    <w:t>800</w:t>
                  </w:r>
                  <w:r>
                    <w:rPr>
                      <w:szCs w:val="21"/>
                    </w:rPr>
                    <w:t>户，</w:t>
                  </w:r>
                  <w:r>
                    <w:rPr>
                      <w:rFonts w:hint="eastAsia"/>
                      <w:szCs w:val="21"/>
                      <w:lang w:val="en-US" w:eastAsia="zh-CN"/>
                    </w:rPr>
                    <w:t>2400</w:t>
                  </w:r>
                  <w:r>
                    <w:rPr>
                      <w:szCs w:val="21"/>
                    </w:rPr>
                    <w:t>人</w:t>
                  </w:r>
                </w:p>
              </w:tc>
              <w:tc>
                <w:tcPr>
                  <w:tcW w:w="1588" w:type="dxa"/>
                  <w:noWrap w:val="0"/>
                  <w:vAlign w:val="center"/>
                </w:tcPr>
                <w:p>
                  <w:pPr>
                    <w:spacing w:line="240" w:lineRule="auto"/>
                    <w:jc w:val="center"/>
                    <w:rPr>
                      <w:rFonts w:hint="eastAsia"/>
                      <w:szCs w:val="21"/>
                      <w:lang w:val="en-US" w:eastAsia="zh-CN"/>
                    </w:rPr>
                  </w:pPr>
                  <w:r>
                    <w:rPr>
                      <w:rFonts w:hint="eastAsia"/>
                      <w:szCs w:val="21"/>
                      <w:lang w:val="en-US" w:eastAsia="zh-CN"/>
                    </w:rPr>
                    <w:t>NW538m~821m</w:t>
                  </w:r>
                </w:p>
              </w:tc>
              <w:tc>
                <w:tcPr>
                  <w:tcW w:w="2596" w:type="dxa"/>
                  <w:noWrap w:val="0"/>
                  <w:vAlign w:val="center"/>
                </w:tcPr>
                <w:p>
                  <w:pPr>
                    <w:spacing w:line="240" w:lineRule="exact"/>
                    <w:jc w:val="center"/>
                    <w:rPr>
                      <w:szCs w:val="21"/>
                    </w:rPr>
                  </w:pPr>
                  <w:r>
                    <w:rPr>
                      <w:kern w:val="0"/>
                      <w:szCs w:val="21"/>
                    </w:rPr>
                    <w:t>GB3095-2012中二级标准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716" w:type="dxa"/>
                  <w:vMerge w:val="continue"/>
                  <w:noWrap w:val="0"/>
                  <w:vAlign w:val="center"/>
                </w:tcPr>
                <w:p>
                  <w:pPr>
                    <w:spacing w:line="240" w:lineRule="atLeast"/>
                    <w:jc w:val="center"/>
                    <w:rPr>
                      <w:szCs w:val="21"/>
                    </w:rPr>
                  </w:pPr>
                </w:p>
              </w:tc>
              <w:tc>
                <w:tcPr>
                  <w:tcW w:w="1695" w:type="dxa"/>
                  <w:noWrap w:val="0"/>
                  <w:vAlign w:val="center"/>
                </w:tcPr>
                <w:p>
                  <w:pPr>
                    <w:spacing w:before="100" w:beforeAutospacing="1" w:line="240" w:lineRule="atLeast"/>
                    <w:jc w:val="center"/>
                    <w:rPr>
                      <w:rFonts w:hint="eastAsia" w:eastAsia="宋体"/>
                      <w:szCs w:val="21"/>
                      <w:lang w:eastAsia="zh-CN"/>
                    </w:rPr>
                  </w:pPr>
                  <w:r>
                    <w:rPr>
                      <w:rFonts w:hint="eastAsia" w:eastAsia="宋体"/>
                      <w:szCs w:val="21"/>
                      <w:lang w:eastAsia="zh-CN"/>
                    </w:rPr>
                    <w:t>江湾名府小区</w:t>
                  </w:r>
                </w:p>
              </w:tc>
              <w:tc>
                <w:tcPr>
                  <w:tcW w:w="2344" w:type="dxa"/>
                  <w:noWrap w:val="0"/>
                  <w:vAlign w:val="center"/>
                </w:tcPr>
                <w:p>
                  <w:pPr>
                    <w:spacing w:before="100" w:beforeAutospacing="1" w:line="240" w:lineRule="atLeast"/>
                    <w:jc w:val="center"/>
                    <w:rPr>
                      <w:kern w:val="2"/>
                      <w:sz w:val="21"/>
                      <w:szCs w:val="21"/>
                      <w:lang w:val="en-US" w:eastAsia="zh-CN" w:bidi="ar-SA"/>
                    </w:rPr>
                  </w:pPr>
                  <w:r>
                    <w:rPr>
                      <w:szCs w:val="21"/>
                    </w:rPr>
                    <w:t>居住，约</w:t>
                  </w:r>
                  <w:r>
                    <w:rPr>
                      <w:rFonts w:hint="eastAsia"/>
                      <w:szCs w:val="21"/>
                      <w:lang w:val="en-US" w:eastAsia="zh-CN"/>
                    </w:rPr>
                    <w:t>1000</w:t>
                  </w:r>
                  <w:r>
                    <w:rPr>
                      <w:szCs w:val="21"/>
                    </w:rPr>
                    <w:t>户，</w:t>
                  </w:r>
                  <w:r>
                    <w:rPr>
                      <w:rFonts w:hint="eastAsia"/>
                      <w:szCs w:val="21"/>
                      <w:lang w:val="en-US" w:eastAsia="zh-CN"/>
                    </w:rPr>
                    <w:t>3000</w:t>
                  </w:r>
                  <w:r>
                    <w:rPr>
                      <w:szCs w:val="21"/>
                    </w:rPr>
                    <w:t>人</w:t>
                  </w:r>
                </w:p>
              </w:tc>
              <w:tc>
                <w:tcPr>
                  <w:tcW w:w="1588" w:type="dxa"/>
                  <w:noWrap w:val="0"/>
                  <w:vAlign w:val="center"/>
                </w:tcPr>
                <w:p>
                  <w:pPr>
                    <w:spacing w:line="240" w:lineRule="auto"/>
                    <w:jc w:val="center"/>
                    <w:rPr>
                      <w:rFonts w:hint="eastAsia"/>
                      <w:kern w:val="2"/>
                      <w:sz w:val="21"/>
                      <w:szCs w:val="21"/>
                      <w:lang w:val="en-US" w:eastAsia="zh-CN" w:bidi="ar-SA"/>
                    </w:rPr>
                  </w:pPr>
                  <w:r>
                    <w:rPr>
                      <w:rFonts w:hint="eastAsia"/>
                      <w:szCs w:val="21"/>
                      <w:lang w:val="en-US" w:eastAsia="zh-CN"/>
                    </w:rPr>
                    <w:t>NW152m~564m</w:t>
                  </w:r>
                </w:p>
              </w:tc>
              <w:tc>
                <w:tcPr>
                  <w:tcW w:w="2596" w:type="dxa"/>
                  <w:noWrap w:val="0"/>
                  <w:vAlign w:val="center"/>
                </w:tcPr>
                <w:p>
                  <w:pPr>
                    <w:spacing w:line="240" w:lineRule="exact"/>
                    <w:jc w:val="center"/>
                    <w:rPr>
                      <w:kern w:val="2"/>
                      <w:sz w:val="21"/>
                      <w:szCs w:val="21"/>
                      <w:lang w:val="en-US" w:eastAsia="zh-CN" w:bidi="ar-SA"/>
                    </w:rPr>
                  </w:pPr>
                  <w:r>
                    <w:rPr>
                      <w:kern w:val="0"/>
                      <w:szCs w:val="21"/>
                    </w:rPr>
                    <w:t>GB3095-2012中二级标准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716" w:type="dxa"/>
                  <w:vMerge w:val="continue"/>
                  <w:noWrap w:val="0"/>
                  <w:vAlign w:val="center"/>
                </w:tcPr>
                <w:p>
                  <w:pPr>
                    <w:spacing w:line="240" w:lineRule="atLeast"/>
                    <w:jc w:val="center"/>
                    <w:rPr>
                      <w:szCs w:val="21"/>
                    </w:rPr>
                  </w:pPr>
                </w:p>
              </w:tc>
              <w:tc>
                <w:tcPr>
                  <w:tcW w:w="1695" w:type="dxa"/>
                  <w:noWrap w:val="0"/>
                  <w:vAlign w:val="center"/>
                </w:tcPr>
                <w:p>
                  <w:pPr>
                    <w:spacing w:before="100" w:beforeAutospacing="1" w:line="240" w:lineRule="atLeast"/>
                    <w:jc w:val="center"/>
                    <w:rPr>
                      <w:rFonts w:hint="eastAsia" w:eastAsia="宋体"/>
                      <w:kern w:val="2"/>
                      <w:sz w:val="21"/>
                      <w:szCs w:val="21"/>
                      <w:lang w:val="en-US" w:eastAsia="zh-CN" w:bidi="ar-SA"/>
                    </w:rPr>
                  </w:pPr>
                  <w:r>
                    <w:rPr>
                      <w:rFonts w:hint="eastAsia" w:eastAsia="宋体"/>
                      <w:szCs w:val="21"/>
                      <w:lang w:eastAsia="zh-CN"/>
                    </w:rPr>
                    <w:t>石峰头居民</w:t>
                  </w:r>
                </w:p>
              </w:tc>
              <w:tc>
                <w:tcPr>
                  <w:tcW w:w="2344" w:type="dxa"/>
                  <w:noWrap w:val="0"/>
                  <w:vAlign w:val="center"/>
                </w:tcPr>
                <w:p>
                  <w:pPr>
                    <w:spacing w:before="100" w:beforeAutospacing="1" w:line="240" w:lineRule="atLeast"/>
                    <w:jc w:val="center"/>
                    <w:rPr>
                      <w:rFonts w:hint="eastAsia"/>
                      <w:kern w:val="2"/>
                      <w:sz w:val="21"/>
                      <w:szCs w:val="21"/>
                      <w:lang w:val="en-US" w:eastAsia="zh-CN" w:bidi="ar-SA"/>
                    </w:rPr>
                  </w:pPr>
                  <w:r>
                    <w:rPr>
                      <w:szCs w:val="21"/>
                    </w:rPr>
                    <w:t>居住，约</w:t>
                  </w:r>
                  <w:r>
                    <w:rPr>
                      <w:rFonts w:hint="eastAsia"/>
                      <w:szCs w:val="21"/>
                      <w:lang w:val="en-US" w:eastAsia="zh-CN"/>
                    </w:rPr>
                    <w:t>1000</w:t>
                  </w:r>
                  <w:r>
                    <w:rPr>
                      <w:szCs w:val="21"/>
                    </w:rPr>
                    <w:t>户，</w:t>
                  </w:r>
                  <w:r>
                    <w:rPr>
                      <w:rFonts w:hint="eastAsia"/>
                      <w:szCs w:val="21"/>
                      <w:lang w:val="en-US" w:eastAsia="zh-CN"/>
                    </w:rPr>
                    <w:t>3000</w:t>
                  </w:r>
                  <w:r>
                    <w:rPr>
                      <w:szCs w:val="21"/>
                    </w:rPr>
                    <w:t>人</w:t>
                  </w:r>
                </w:p>
              </w:tc>
              <w:tc>
                <w:tcPr>
                  <w:tcW w:w="1588" w:type="dxa"/>
                  <w:noWrap w:val="0"/>
                  <w:vAlign w:val="center"/>
                </w:tcPr>
                <w:p>
                  <w:pPr>
                    <w:spacing w:line="240" w:lineRule="auto"/>
                    <w:jc w:val="center"/>
                    <w:rPr>
                      <w:rFonts w:hint="eastAsia"/>
                      <w:kern w:val="2"/>
                      <w:sz w:val="21"/>
                      <w:szCs w:val="21"/>
                      <w:lang w:val="en-US" w:eastAsia="zh-CN" w:bidi="ar-SA"/>
                    </w:rPr>
                  </w:pPr>
                  <w:r>
                    <w:rPr>
                      <w:rFonts w:hint="eastAsia"/>
                      <w:szCs w:val="21"/>
                      <w:lang w:val="en-US" w:eastAsia="zh-CN"/>
                    </w:rPr>
                    <w:t>NE609~9150m</w:t>
                  </w:r>
                </w:p>
              </w:tc>
              <w:tc>
                <w:tcPr>
                  <w:tcW w:w="2596" w:type="dxa"/>
                  <w:noWrap w:val="0"/>
                  <w:vAlign w:val="center"/>
                </w:tcPr>
                <w:p>
                  <w:pPr>
                    <w:spacing w:line="240" w:lineRule="exact"/>
                    <w:jc w:val="center"/>
                    <w:rPr>
                      <w:kern w:val="2"/>
                      <w:sz w:val="21"/>
                      <w:szCs w:val="21"/>
                      <w:lang w:val="en-US" w:eastAsia="zh-CN" w:bidi="ar-SA"/>
                    </w:rPr>
                  </w:pPr>
                  <w:r>
                    <w:rPr>
                      <w:kern w:val="0"/>
                      <w:szCs w:val="21"/>
                    </w:rPr>
                    <w:t>GB3095-2012中二级标准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716" w:type="dxa"/>
                  <w:vMerge w:val="continue"/>
                  <w:noWrap w:val="0"/>
                  <w:vAlign w:val="center"/>
                </w:tcPr>
                <w:p>
                  <w:pPr>
                    <w:spacing w:line="240" w:lineRule="atLeast"/>
                    <w:jc w:val="center"/>
                    <w:rPr>
                      <w:szCs w:val="21"/>
                    </w:rPr>
                  </w:pPr>
                </w:p>
              </w:tc>
              <w:tc>
                <w:tcPr>
                  <w:tcW w:w="1695" w:type="dxa"/>
                  <w:noWrap w:val="0"/>
                  <w:vAlign w:val="center"/>
                </w:tcPr>
                <w:p>
                  <w:pPr>
                    <w:spacing w:before="100" w:beforeAutospacing="1" w:line="240" w:lineRule="atLeast"/>
                    <w:jc w:val="center"/>
                    <w:rPr>
                      <w:rFonts w:hint="eastAsia" w:eastAsia="宋体"/>
                      <w:kern w:val="2"/>
                      <w:sz w:val="21"/>
                      <w:szCs w:val="21"/>
                      <w:lang w:val="en-US" w:eastAsia="zh-CN" w:bidi="ar-SA"/>
                    </w:rPr>
                  </w:pPr>
                  <w:r>
                    <w:rPr>
                      <w:rFonts w:hint="eastAsia" w:eastAsia="宋体"/>
                      <w:szCs w:val="21"/>
                      <w:lang w:eastAsia="zh-CN"/>
                    </w:rPr>
                    <w:t>株洲铜塘湾保税物流中心</w:t>
                  </w:r>
                </w:p>
              </w:tc>
              <w:tc>
                <w:tcPr>
                  <w:tcW w:w="2344" w:type="dxa"/>
                  <w:noWrap w:val="0"/>
                  <w:vAlign w:val="center"/>
                </w:tcPr>
                <w:p>
                  <w:pPr>
                    <w:spacing w:before="100" w:beforeAutospacing="1" w:line="240" w:lineRule="atLeast"/>
                    <w:jc w:val="center"/>
                    <w:rPr>
                      <w:rFonts w:hint="default" w:eastAsia="宋体"/>
                      <w:kern w:val="2"/>
                      <w:sz w:val="21"/>
                      <w:szCs w:val="21"/>
                      <w:lang w:val="en-US" w:eastAsia="zh-CN" w:bidi="ar-SA"/>
                    </w:rPr>
                  </w:pPr>
                  <w:r>
                    <w:rPr>
                      <w:rFonts w:hint="eastAsia"/>
                      <w:szCs w:val="21"/>
                      <w:lang w:eastAsia="zh-CN"/>
                    </w:rPr>
                    <w:t>物流中心</w:t>
                  </w:r>
                </w:p>
              </w:tc>
              <w:tc>
                <w:tcPr>
                  <w:tcW w:w="1588" w:type="dxa"/>
                  <w:noWrap w:val="0"/>
                  <w:vAlign w:val="center"/>
                </w:tcPr>
                <w:p>
                  <w:pPr>
                    <w:spacing w:before="100" w:beforeAutospacing="1" w:line="240" w:lineRule="atLeast"/>
                    <w:jc w:val="center"/>
                    <w:rPr>
                      <w:rFonts w:hint="eastAsia"/>
                      <w:kern w:val="2"/>
                      <w:sz w:val="21"/>
                      <w:szCs w:val="21"/>
                      <w:lang w:val="en-US" w:eastAsia="zh-CN" w:bidi="ar-SA"/>
                    </w:rPr>
                  </w:pPr>
                  <w:r>
                    <w:rPr>
                      <w:rFonts w:hint="eastAsia"/>
                      <w:szCs w:val="21"/>
                      <w:lang w:val="en-US" w:eastAsia="zh-CN"/>
                    </w:rPr>
                    <w:t>W 477</w:t>
                  </w:r>
                  <w:r>
                    <w:rPr>
                      <w:szCs w:val="21"/>
                    </w:rPr>
                    <w:t>m</w:t>
                  </w:r>
                </w:p>
              </w:tc>
              <w:tc>
                <w:tcPr>
                  <w:tcW w:w="2596" w:type="dxa"/>
                  <w:noWrap w:val="0"/>
                  <w:vAlign w:val="center"/>
                </w:tcPr>
                <w:p>
                  <w:pPr>
                    <w:spacing w:line="240" w:lineRule="exact"/>
                    <w:jc w:val="center"/>
                    <w:rPr>
                      <w:kern w:val="2"/>
                      <w:sz w:val="21"/>
                      <w:szCs w:val="21"/>
                      <w:lang w:val="en-US" w:eastAsia="zh-CN" w:bidi="ar-SA"/>
                    </w:rPr>
                  </w:pPr>
                  <w:r>
                    <w:rPr>
                      <w:kern w:val="0"/>
                      <w:szCs w:val="21"/>
                    </w:rPr>
                    <w:t>GB3095-2012中二级标准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716" w:type="dxa"/>
                  <w:vMerge w:val="continue"/>
                  <w:noWrap w:val="0"/>
                  <w:vAlign w:val="center"/>
                </w:tcPr>
                <w:p>
                  <w:pPr>
                    <w:spacing w:line="240" w:lineRule="atLeast"/>
                    <w:jc w:val="center"/>
                    <w:rPr>
                      <w:szCs w:val="21"/>
                    </w:rPr>
                  </w:pPr>
                </w:p>
              </w:tc>
              <w:tc>
                <w:tcPr>
                  <w:tcW w:w="1695" w:type="dxa"/>
                  <w:noWrap w:val="0"/>
                  <w:vAlign w:val="center"/>
                </w:tcPr>
                <w:p>
                  <w:pPr>
                    <w:spacing w:before="100" w:beforeAutospacing="1" w:line="240" w:lineRule="atLeast"/>
                    <w:jc w:val="center"/>
                    <w:rPr>
                      <w:rFonts w:hint="eastAsia" w:eastAsia="宋体"/>
                      <w:kern w:val="2"/>
                      <w:sz w:val="21"/>
                      <w:szCs w:val="21"/>
                      <w:lang w:val="en-US" w:eastAsia="zh-CN" w:bidi="ar-SA"/>
                    </w:rPr>
                  </w:pPr>
                  <w:r>
                    <w:rPr>
                      <w:rFonts w:hint="eastAsia" w:eastAsia="宋体"/>
                      <w:szCs w:val="21"/>
                      <w:lang w:eastAsia="zh-CN"/>
                    </w:rPr>
                    <w:t>散户居民</w:t>
                  </w:r>
                </w:p>
              </w:tc>
              <w:tc>
                <w:tcPr>
                  <w:tcW w:w="2344" w:type="dxa"/>
                  <w:noWrap w:val="0"/>
                  <w:vAlign w:val="center"/>
                </w:tcPr>
                <w:p>
                  <w:pPr>
                    <w:spacing w:before="100" w:beforeAutospacing="1" w:line="240" w:lineRule="atLeast"/>
                    <w:jc w:val="center"/>
                    <w:rPr>
                      <w:rFonts w:hint="eastAsia" w:eastAsia="宋体"/>
                      <w:kern w:val="2"/>
                      <w:sz w:val="21"/>
                      <w:szCs w:val="21"/>
                      <w:lang w:val="en-US" w:eastAsia="zh-CN" w:bidi="ar-SA"/>
                    </w:rPr>
                  </w:pPr>
                  <w:r>
                    <w:rPr>
                      <w:rFonts w:hint="eastAsia"/>
                      <w:szCs w:val="21"/>
                      <w:lang w:eastAsia="zh-CN"/>
                    </w:rPr>
                    <w:t>居住，约</w:t>
                  </w:r>
                  <w:r>
                    <w:rPr>
                      <w:rFonts w:hint="eastAsia"/>
                      <w:szCs w:val="21"/>
                      <w:lang w:val="en-US" w:eastAsia="zh-CN"/>
                    </w:rPr>
                    <w:t>300户，900人</w:t>
                  </w:r>
                </w:p>
              </w:tc>
              <w:tc>
                <w:tcPr>
                  <w:tcW w:w="1588" w:type="dxa"/>
                  <w:noWrap w:val="0"/>
                  <w:vAlign w:val="center"/>
                </w:tcPr>
                <w:p>
                  <w:pPr>
                    <w:spacing w:before="100" w:beforeAutospacing="1" w:line="240" w:lineRule="atLeast"/>
                    <w:jc w:val="center"/>
                    <w:rPr>
                      <w:rFonts w:hint="eastAsia"/>
                      <w:kern w:val="2"/>
                      <w:sz w:val="21"/>
                      <w:szCs w:val="21"/>
                      <w:lang w:val="en-US" w:eastAsia="zh-CN" w:bidi="ar-SA"/>
                    </w:rPr>
                  </w:pPr>
                  <w:r>
                    <w:rPr>
                      <w:rFonts w:hint="eastAsia"/>
                      <w:szCs w:val="21"/>
                      <w:lang w:val="en-US" w:eastAsia="zh-CN"/>
                    </w:rPr>
                    <w:t>E118m~669</w:t>
                  </w:r>
                  <w:r>
                    <w:rPr>
                      <w:szCs w:val="21"/>
                    </w:rPr>
                    <w:t>m</w:t>
                  </w:r>
                </w:p>
              </w:tc>
              <w:tc>
                <w:tcPr>
                  <w:tcW w:w="2596" w:type="dxa"/>
                  <w:noWrap w:val="0"/>
                  <w:vAlign w:val="center"/>
                </w:tcPr>
                <w:p>
                  <w:pPr>
                    <w:spacing w:line="240" w:lineRule="exact"/>
                    <w:jc w:val="center"/>
                    <w:rPr>
                      <w:kern w:val="0"/>
                      <w:sz w:val="21"/>
                      <w:szCs w:val="21"/>
                      <w:lang w:val="en-US" w:eastAsia="zh-CN" w:bidi="ar-SA"/>
                    </w:rPr>
                  </w:pPr>
                  <w:r>
                    <w:rPr>
                      <w:kern w:val="0"/>
                      <w:szCs w:val="21"/>
                    </w:rPr>
                    <w:t>GB3095-2012中二级标准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16" w:type="dxa"/>
                  <w:vMerge w:val="restart"/>
                  <w:noWrap w:val="0"/>
                  <w:vAlign w:val="center"/>
                </w:tcPr>
                <w:p>
                  <w:pPr>
                    <w:spacing w:line="240" w:lineRule="atLeast"/>
                    <w:jc w:val="center"/>
                    <w:rPr>
                      <w:szCs w:val="21"/>
                      <w:u w:val="single"/>
                    </w:rPr>
                  </w:pPr>
                  <w:r>
                    <w:rPr>
                      <w:szCs w:val="21"/>
                      <w:u w:val="single"/>
                    </w:rPr>
                    <w:t>水环境</w:t>
                  </w:r>
                </w:p>
              </w:tc>
              <w:tc>
                <w:tcPr>
                  <w:tcW w:w="1695" w:type="dxa"/>
                  <w:noWrap w:val="0"/>
                  <w:vAlign w:val="center"/>
                </w:tcPr>
                <w:p>
                  <w:pPr>
                    <w:overflowPunct w:val="0"/>
                    <w:autoSpaceDE w:val="0"/>
                    <w:autoSpaceDN w:val="0"/>
                    <w:adjustRightInd w:val="0"/>
                    <w:snapToGrid w:val="0"/>
                    <w:jc w:val="center"/>
                    <w:textAlignment w:val="baseline"/>
                    <w:rPr>
                      <w:kern w:val="2"/>
                      <w:sz w:val="21"/>
                      <w:szCs w:val="21"/>
                      <w:u w:val="single"/>
                      <w:lang w:val="en-US" w:eastAsia="zh-CN" w:bidi="ar-SA"/>
                    </w:rPr>
                  </w:pPr>
                  <w:r>
                    <w:rPr>
                      <w:rFonts w:hint="eastAsia"/>
                      <w:sz w:val="21"/>
                      <w:szCs w:val="21"/>
                      <w:u w:val="single"/>
                    </w:rPr>
                    <w:t>湘江霞湾</w:t>
                  </w:r>
                  <w:r>
                    <w:rPr>
                      <w:rFonts w:hint="eastAsia"/>
                      <w:sz w:val="21"/>
                      <w:szCs w:val="21"/>
                      <w:u w:val="single"/>
                      <w:lang w:eastAsia="zh-CN"/>
                    </w:rPr>
                    <w:t>港断面</w:t>
                  </w:r>
                </w:p>
              </w:tc>
              <w:tc>
                <w:tcPr>
                  <w:tcW w:w="2344" w:type="dxa"/>
                  <w:noWrap w:val="0"/>
                  <w:vAlign w:val="center"/>
                </w:tcPr>
                <w:p>
                  <w:pPr>
                    <w:widowControl/>
                    <w:spacing w:line="0" w:lineRule="atLeast"/>
                    <w:jc w:val="center"/>
                    <w:rPr>
                      <w:rFonts w:hint="eastAsia"/>
                      <w:kern w:val="2"/>
                      <w:sz w:val="21"/>
                      <w:szCs w:val="21"/>
                      <w:u w:val="single"/>
                      <w:lang w:val="en-US" w:eastAsia="zh-CN" w:bidi="ar-SA"/>
                    </w:rPr>
                  </w:pPr>
                  <w:r>
                    <w:rPr>
                      <w:rFonts w:hint="eastAsia"/>
                      <w:sz w:val="21"/>
                      <w:szCs w:val="21"/>
                      <w:u w:val="single"/>
                    </w:rPr>
                    <w:t>景观娱乐用水</w:t>
                  </w:r>
                </w:p>
              </w:tc>
              <w:tc>
                <w:tcPr>
                  <w:tcW w:w="1588" w:type="dxa"/>
                  <w:noWrap w:val="0"/>
                  <w:vAlign w:val="center"/>
                </w:tcPr>
                <w:p>
                  <w:pPr>
                    <w:spacing w:line="240" w:lineRule="atLeast"/>
                    <w:jc w:val="center"/>
                    <w:rPr>
                      <w:rFonts w:hint="default"/>
                      <w:szCs w:val="21"/>
                      <w:u w:val="single"/>
                      <w:lang w:val="en-US"/>
                    </w:rPr>
                  </w:pPr>
                  <w:r>
                    <w:rPr>
                      <w:rFonts w:hint="eastAsia"/>
                      <w:szCs w:val="21"/>
                      <w:u w:val="single"/>
                      <w:lang w:val="en-US" w:eastAsia="zh-CN"/>
                    </w:rPr>
                    <w:t>S 142m</w:t>
                  </w:r>
                </w:p>
              </w:tc>
              <w:tc>
                <w:tcPr>
                  <w:tcW w:w="2596" w:type="dxa"/>
                  <w:noWrap w:val="0"/>
                  <w:vAlign w:val="center"/>
                </w:tcPr>
                <w:p>
                  <w:pPr>
                    <w:spacing w:line="240" w:lineRule="exact"/>
                    <w:jc w:val="center"/>
                    <w:rPr>
                      <w:szCs w:val="21"/>
                      <w:u w:val="single"/>
                    </w:rPr>
                  </w:pPr>
                  <w:r>
                    <w:rPr>
                      <w:szCs w:val="21"/>
                      <w:u w:val="single"/>
                    </w:rPr>
                    <w:t>GB3838-2002</w:t>
                  </w:r>
                  <w:r>
                    <w:rPr>
                      <w:rFonts w:hint="eastAsia"/>
                      <w:szCs w:val="21"/>
                      <w:u w:val="single"/>
                    </w:rPr>
                    <w:t>Ⅲ类标准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16" w:type="dxa"/>
                  <w:vMerge w:val="continue"/>
                  <w:noWrap w:val="0"/>
                  <w:vAlign w:val="center"/>
                </w:tcPr>
                <w:p>
                  <w:pPr>
                    <w:spacing w:line="240" w:lineRule="atLeast"/>
                    <w:jc w:val="center"/>
                    <w:rPr>
                      <w:szCs w:val="21"/>
                      <w:u w:val="single"/>
                    </w:rPr>
                  </w:pPr>
                </w:p>
              </w:tc>
              <w:tc>
                <w:tcPr>
                  <w:tcW w:w="1695" w:type="dxa"/>
                  <w:noWrap w:val="0"/>
                  <w:vAlign w:val="center"/>
                </w:tcPr>
                <w:p>
                  <w:pPr>
                    <w:widowControl/>
                    <w:spacing w:line="0" w:lineRule="atLeast"/>
                    <w:jc w:val="center"/>
                    <w:rPr>
                      <w:rFonts w:hint="eastAsia"/>
                      <w:kern w:val="2"/>
                      <w:sz w:val="21"/>
                      <w:szCs w:val="21"/>
                      <w:u w:val="single"/>
                      <w:lang w:val="en-US" w:eastAsia="zh-CN" w:bidi="ar-SA"/>
                    </w:rPr>
                  </w:pPr>
                  <w:r>
                    <w:rPr>
                      <w:rFonts w:hint="eastAsia"/>
                      <w:sz w:val="21"/>
                      <w:szCs w:val="21"/>
                      <w:u w:val="single"/>
                    </w:rPr>
                    <w:t>霞湾港</w:t>
                  </w:r>
                </w:p>
              </w:tc>
              <w:tc>
                <w:tcPr>
                  <w:tcW w:w="2344" w:type="dxa"/>
                  <w:noWrap w:val="0"/>
                  <w:vAlign w:val="center"/>
                </w:tcPr>
                <w:p>
                  <w:pPr>
                    <w:widowControl/>
                    <w:spacing w:line="0" w:lineRule="atLeast"/>
                    <w:jc w:val="center"/>
                    <w:rPr>
                      <w:rFonts w:hint="eastAsia"/>
                      <w:kern w:val="2"/>
                      <w:sz w:val="21"/>
                      <w:szCs w:val="21"/>
                      <w:u w:val="single"/>
                      <w:lang w:val="en-US" w:eastAsia="zh-CN" w:bidi="ar-SA"/>
                    </w:rPr>
                  </w:pPr>
                  <w:r>
                    <w:rPr>
                      <w:rFonts w:hint="eastAsia"/>
                      <w:sz w:val="21"/>
                      <w:szCs w:val="21"/>
                      <w:u w:val="single"/>
                    </w:rPr>
                    <w:t>纳污渠</w:t>
                  </w:r>
                </w:p>
              </w:tc>
              <w:tc>
                <w:tcPr>
                  <w:tcW w:w="1588" w:type="dxa"/>
                  <w:noWrap w:val="0"/>
                  <w:vAlign w:val="center"/>
                </w:tcPr>
                <w:p>
                  <w:pPr>
                    <w:spacing w:line="240" w:lineRule="atLeast"/>
                    <w:jc w:val="center"/>
                    <w:rPr>
                      <w:rFonts w:hint="eastAsia"/>
                      <w:szCs w:val="21"/>
                      <w:u w:val="single"/>
                      <w:lang w:val="en-US" w:eastAsia="zh-CN"/>
                    </w:rPr>
                  </w:pPr>
                  <w:r>
                    <w:rPr>
                      <w:rFonts w:hint="eastAsia"/>
                      <w:szCs w:val="21"/>
                      <w:u w:val="single"/>
                      <w:lang w:val="en-US" w:eastAsia="zh-CN"/>
                    </w:rPr>
                    <w:t>W2.1k</w:t>
                  </w:r>
                  <w:r>
                    <w:rPr>
                      <w:szCs w:val="21"/>
                      <w:u w:val="single"/>
                    </w:rPr>
                    <w:t>m</w:t>
                  </w:r>
                </w:p>
              </w:tc>
              <w:tc>
                <w:tcPr>
                  <w:tcW w:w="2596" w:type="dxa"/>
                  <w:noWrap w:val="0"/>
                  <w:vAlign w:val="center"/>
                </w:tcPr>
                <w:p>
                  <w:pPr>
                    <w:spacing w:line="240" w:lineRule="exact"/>
                    <w:jc w:val="center"/>
                    <w:rPr>
                      <w:szCs w:val="21"/>
                      <w:u w:val="single"/>
                    </w:rPr>
                  </w:pPr>
                  <w:r>
                    <w:rPr>
                      <w:szCs w:val="21"/>
                      <w:u w:val="single"/>
                    </w:rPr>
                    <w:t>GB</w:t>
                  </w:r>
                  <w:r>
                    <w:rPr>
                      <w:rFonts w:hint="eastAsia"/>
                      <w:szCs w:val="21"/>
                      <w:u w:val="single"/>
                    </w:rPr>
                    <w:t>8978-1996，一级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16" w:type="dxa"/>
                  <w:vMerge w:val="continue"/>
                  <w:noWrap w:val="0"/>
                  <w:vAlign w:val="center"/>
                </w:tcPr>
                <w:p>
                  <w:pPr>
                    <w:spacing w:line="240" w:lineRule="atLeast"/>
                    <w:jc w:val="center"/>
                    <w:rPr>
                      <w:szCs w:val="21"/>
                      <w:u w:val="single"/>
                    </w:rPr>
                  </w:pPr>
                </w:p>
              </w:tc>
              <w:tc>
                <w:tcPr>
                  <w:tcW w:w="1695" w:type="dxa"/>
                  <w:noWrap w:val="0"/>
                  <w:vAlign w:val="center"/>
                </w:tcPr>
                <w:p>
                  <w:pPr>
                    <w:widowControl/>
                    <w:spacing w:line="0" w:lineRule="atLeast"/>
                    <w:jc w:val="center"/>
                    <w:rPr>
                      <w:rFonts w:hint="eastAsia"/>
                      <w:sz w:val="21"/>
                      <w:szCs w:val="21"/>
                      <w:u w:val="single"/>
                    </w:rPr>
                  </w:pPr>
                  <w:r>
                    <w:rPr>
                      <w:rFonts w:hint="eastAsia"/>
                      <w:sz w:val="21"/>
                      <w:szCs w:val="21"/>
                      <w:u w:val="single"/>
                      <w:lang w:val="en-US" w:eastAsia="zh-CN"/>
                    </w:rPr>
                    <w:t>霞湾污水处理厂</w:t>
                  </w:r>
                </w:p>
              </w:tc>
              <w:tc>
                <w:tcPr>
                  <w:tcW w:w="2344" w:type="dxa"/>
                  <w:noWrap w:val="0"/>
                  <w:vAlign w:val="center"/>
                </w:tcPr>
                <w:p>
                  <w:pPr>
                    <w:widowControl/>
                    <w:spacing w:line="0" w:lineRule="atLeast"/>
                    <w:jc w:val="center"/>
                    <w:rPr>
                      <w:rFonts w:hint="eastAsia"/>
                      <w:sz w:val="21"/>
                      <w:szCs w:val="21"/>
                      <w:u w:val="single"/>
                    </w:rPr>
                  </w:pPr>
                  <w:r>
                    <w:rPr>
                      <w:rFonts w:hint="eastAsia"/>
                      <w:sz w:val="21"/>
                      <w:szCs w:val="21"/>
                      <w:u w:val="single"/>
                    </w:rPr>
                    <w:t>公共污水处理设施</w:t>
                  </w:r>
                </w:p>
              </w:tc>
              <w:tc>
                <w:tcPr>
                  <w:tcW w:w="1588" w:type="dxa"/>
                  <w:noWrap w:val="0"/>
                  <w:vAlign w:val="center"/>
                </w:tcPr>
                <w:p>
                  <w:pPr>
                    <w:spacing w:line="240" w:lineRule="atLeast"/>
                    <w:jc w:val="center"/>
                    <w:rPr>
                      <w:rFonts w:hint="default"/>
                      <w:szCs w:val="21"/>
                      <w:u w:val="single"/>
                      <w:lang w:val="en-US" w:eastAsia="zh-CN"/>
                    </w:rPr>
                  </w:pPr>
                  <w:r>
                    <w:rPr>
                      <w:rFonts w:hint="eastAsia"/>
                      <w:szCs w:val="21"/>
                      <w:u w:val="single"/>
                      <w:lang w:val="en-US" w:eastAsia="zh-CN"/>
                    </w:rPr>
                    <w:t>NW1.5km</w:t>
                  </w:r>
                </w:p>
              </w:tc>
              <w:tc>
                <w:tcPr>
                  <w:tcW w:w="2596" w:type="dxa"/>
                  <w:noWrap w:val="0"/>
                  <w:vAlign w:val="center"/>
                </w:tcPr>
                <w:p>
                  <w:pPr>
                    <w:spacing w:line="240" w:lineRule="exact"/>
                    <w:jc w:val="center"/>
                    <w:rPr>
                      <w:szCs w:val="21"/>
                      <w:u w:val="single"/>
                    </w:rPr>
                  </w:pPr>
                  <w:r>
                    <w:rPr>
                      <w:rFonts w:hint="eastAsia"/>
                      <w:szCs w:val="21"/>
                      <w:u w:val="single"/>
                    </w:rPr>
                    <w:t>满足污水处理厂进水水质要求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16" w:type="dxa"/>
                  <w:vMerge w:val="continue"/>
                  <w:noWrap w:val="0"/>
                  <w:vAlign w:val="center"/>
                </w:tcPr>
                <w:p>
                  <w:pPr>
                    <w:spacing w:line="240" w:lineRule="atLeast"/>
                    <w:jc w:val="center"/>
                    <w:rPr>
                      <w:szCs w:val="21"/>
                      <w:u w:val="single"/>
                    </w:rPr>
                  </w:pPr>
                </w:p>
              </w:tc>
              <w:tc>
                <w:tcPr>
                  <w:tcW w:w="1695" w:type="dxa"/>
                  <w:noWrap w:val="0"/>
                  <w:vAlign w:val="center"/>
                </w:tcPr>
                <w:p>
                  <w:pPr>
                    <w:widowControl/>
                    <w:spacing w:line="0" w:lineRule="atLeast"/>
                    <w:jc w:val="center"/>
                    <w:rPr>
                      <w:rFonts w:hint="eastAsia"/>
                      <w:sz w:val="21"/>
                      <w:szCs w:val="21"/>
                      <w:u w:val="single"/>
                    </w:rPr>
                  </w:pPr>
                  <w:r>
                    <w:rPr>
                      <w:rFonts w:hint="eastAsia"/>
                      <w:sz w:val="21"/>
                      <w:szCs w:val="21"/>
                      <w:u w:val="single"/>
                      <w:lang w:val="en-US" w:eastAsia="zh-CN"/>
                    </w:rPr>
                    <w:t>石峰大桥</w:t>
                  </w:r>
                </w:p>
              </w:tc>
              <w:tc>
                <w:tcPr>
                  <w:tcW w:w="2344" w:type="dxa"/>
                  <w:noWrap w:val="0"/>
                  <w:vAlign w:val="center"/>
                </w:tcPr>
                <w:p>
                  <w:pPr>
                    <w:widowControl/>
                    <w:spacing w:line="0" w:lineRule="atLeast"/>
                    <w:jc w:val="center"/>
                    <w:rPr>
                      <w:rFonts w:hint="eastAsia" w:eastAsia="宋体"/>
                      <w:sz w:val="21"/>
                      <w:szCs w:val="21"/>
                      <w:u w:val="single"/>
                      <w:lang w:eastAsia="zh-CN"/>
                    </w:rPr>
                  </w:pPr>
                  <w:r>
                    <w:rPr>
                      <w:rFonts w:hint="eastAsia"/>
                      <w:sz w:val="21"/>
                      <w:szCs w:val="21"/>
                      <w:u w:val="single"/>
                    </w:rPr>
                    <w:t>公共</w:t>
                  </w:r>
                  <w:r>
                    <w:rPr>
                      <w:rFonts w:hint="eastAsia"/>
                      <w:sz w:val="21"/>
                      <w:szCs w:val="21"/>
                      <w:u w:val="single"/>
                      <w:lang w:eastAsia="zh-CN"/>
                    </w:rPr>
                    <w:t>桥梁建筑</w:t>
                  </w:r>
                </w:p>
              </w:tc>
              <w:tc>
                <w:tcPr>
                  <w:tcW w:w="1588" w:type="dxa"/>
                  <w:noWrap w:val="0"/>
                  <w:vAlign w:val="center"/>
                </w:tcPr>
                <w:p>
                  <w:pPr>
                    <w:spacing w:line="240" w:lineRule="atLeast"/>
                    <w:jc w:val="center"/>
                    <w:rPr>
                      <w:rFonts w:hint="eastAsia"/>
                      <w:szCs w:val="21"/>
                      <w:u w:val="single"/>
                      <w:lang w:val="en-US" w:eastAsia="zh-CN"/>
                    </w:rPr>
                  </w:pPr>
                  <w:r>
                    <w:rPr>
                      <w:rFonts w:hint="eastAsia"/>
                      <w:szCs w:val="21"/>
                      <w:u w:val="single"/>
                      <w:lang w:val="en-US" w:eastAsia="zh-CN"/>
                    </w:rPr>
                    <w:t>正上方</w:t>
                  </w:r>
                </w:p>
              </w:tc>
              <w:tc>
                <w:tcPr>
                  <w:tcW w:w="2596" w:type="dxa"/>
                  <w:noWrap w:val="0"/>
                  <w:vAlign w:val="center"/>
                </w:tcPr>
                <w:p>
                  <w:pPr>
                    <w:spacing w:line="240" w:lineRule="exact"/>
                    <w:jc w:val="center"/>
                    <w:rPr>
                      <w:rFonts w:hint="default" w:eastAsia="宋体"/>
                      <w:szCs w:val="21"/>
                      <w:u w:val="single"/>
                      <w:lang w:val="en-US" w:eastAsia="zh-CN"/>
                    </w:rPr>
                  </w:pPr>
                  <w:r>
                    <w:rPr>
                      <w:rFonts w:hint="eastAsia"/>
                      <w:szCs w:val="21"/>
                      <w:u w:val="single"/>
                      <w:lang w:val="en-US" w:eastAsia="zh-CN"/>
                    </w:rPr>
                    <w:t>符合《城市道路管理条例》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716" w:type="dxa"/>
                  <w:vMerge w:val="restart"/>
                  <w:noWrap w:val="0"/>
                  <w:vAlign w:val="center"/>
                </w:tcPr>
                <w:p>
                  <w:pPr>
                    <w:spacing w:line="240" w:lineRule="atLeast"/>
                    <w:jc w:val="center"/>
                    <w:rPr>
                      <w:szCs w:val="21"/>
                    </w:rPr>
                  </w:pPr>
                  <w:r>
                    <w:rPr>
                      <w:szCs w:val="21"/>
                    </w:rPr>
                    <w:t>声环境</w:t>
                  </w:r>
                </w:p>
              </w:tc>
              <w:tc>
                <w:tcPr>
                  <w:tcW w:w="1695" w:type="dxa"/>
                  <w:noWrap w:val="0"/>
                  <w:vAlign w:val="center"/>
                </w:tcPr>
                <w:p>
                  <w:pPr>
                    <w:spacing w:before="100" w:beforeAutospacing="1" w:line="240" w:lineRule="atLeast"/>
                    <w:jc w:val="center"/>
                    <w:rPr>
                      <w:rFonts w:hint="eastAsia" w:eastAsia="宋体"/>
                      <w:kern w:val="2"/>
                      <w:sz w:val="21"/>
                      <w:szCs w:val="21"/>
                      <w:lang w:val="en-US" w:eastAsia="zh-CN" w:bidi="ar-SA"/>
                    </w:rPr>
                  </w:pPr>
                  <w:r>
                    <w:rPr>
                      <w:rFonts w:hint="eastAsia" w:eastAsia="宋体"/>
                      <w:szCs w:val="21"/>
                      <w:lang w:eastAsia="zh-CN"/>
                    </w:rPr>
                    <w:t>江湾名府小区</w:t>
                  </w:r>
                </w:p>
              </w:tc>
              <w:tc>
                <w:tcPr>
                  <w:tcW w:w="2344" w:type="dxa"/>
                  <w:noWrap w:val="0"/>
                  <w:vAlign w:val="center"/>
                </w:tcPr>
                <w:p>
                  <w:pPr>
                    <w:spacing w:before="100" w:beforeAutospacing="1" w:line="240" w:lineRule="atLeast"/>
                    <w:jc w:val="center"/>
                    <w:rPr>
                      <w:kern w:val="2"/>
                      <w:sz w:val="21"/>
                      <w:szCs w:val="21"/>
                      <w:lang w:val="en-US" w:eastAsia="zh-CN" w:bidi="ar-SA"/>
                    </w:rPr>
                  </w:pPr>
                  <w:r>
                    <w:rPr>
                      <w:szCs w:val="21"/>
                    </w:rPr>
                    <w:t>居住，约</w:t>
                  </w:r>
                  <w:r>
                    <w:rPr>
                      <w:rFonts w:hint="eastAsia"/>
                      <w:szCs w:val="21"/>
                      <w:lang w:val="en-US" w:eastAsia="zh-CN"/>
                    </w:rPr>
                    <w:t>70户，210</w:t>
                  </w:r>
                  <w:r>
                    <w:rPr>
                      <w:szCs w:val="21"/>
                    </w:rPr>
                    <w:t>人</w:t>
                  </w:r>
                </w:p>
              </w:tc>
              <w:tc>
                <w:tcPr>
                  <w:tcW w:w="1588" w:type="dxa"/>
                  <w:noWrap w:val="0"/>
                  <w:vAlign w:val="center"/>
                </w:tcPr>
                <w:p>
                  <w:pPr>
                    <w:spacing w:before="100" w:beforeAutospacing="1" w:line="240" w:lineRule="atLeast"/>
                    <w:jc w:val="center"/>
                    <w:rPr>
                      <w:kern w:val="2"/>
                      <w:sz w:val="21"/>
                      <w:szCs w:val="21"/>
                      <w:highlight w:val="yellow"/>
                      <w:lang w:val="en-US" w:eastAsia="zh-CN" w:bidi="ar-SA"/>
                    </w:rPr>
                  </w:pPr>
                  <w:r>
                    <w:rPr>
                      <w:rFonts w:hint="eastAsia"/>
                      <w:szCs w:val="21"/>
                      <w:lang w:val="en-US" w:eastAsia="zh-CN"/>
                    </w:rPr>
                    <w:t>W152~200</w:t>
                  </w:r>
                  <w:r>
                    <w:rPr>
                      <w:szCs w:val="21"/>
                    </w:rPr>
                    <w:t>m</w:t>
                  </w:r>
                </w:p>
              </w:tc>
              <w:tc>
                <w:tcPr>
                  <w:tcW w:w="2596" w:type="dxa"/>
                  <w:noWrap w:val="0"/>
                  <w:vAlign w:val="center"/>
                </w:tcPr>
                <w:p>
                  <w:pPr>
                    <w:spacing w:line="240" w:lineRule="exact"/>
                    <w:jc w:val="center"/>
                    <w:rPr>
                      <w:szCs w:val="21"/>
                    </w:rPr>
                  </w:pPr>
                  <w:r>
                    <w:rPr>
                      <w:szCs w:val="21"/>
                    </w:rPr>
                    <w:t>GB3096-2008</w:t>
                  </w:r>
                  <w:r>
                    <w:rPr>
                      <w:rFonts w:hint="eastAsia"/>
                      <w:szCs w:val="21"/>
                      <w:lang w:val="en-US" w:eastAsia="zh-CN"/>
                    </w:rPr>
                    <w:t xml:space="preserve"> 4a</w:t>
                  </w:r>
                  <w:r>
                    <w:rPr>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716" w:type="dxa"/>
                  <w:vMerge w:val="continue"/>
                  <w:noWrap w:val="0"/>
                  <w:vAlign w:val="center"/>
                </w:tcPr>
                <w:p>
                  <w:pPr>
                    <w:spacing w:line="240" w:lineRule="atLeast"/>
                    <w:jc w:val="center"/>
                    <w:rPr>
                      <w:szCs w:val="21"/>
                    </w:rPr>
                  </w:pPr>
                </w:p>
              </w:tc>
              <w:tc>
                <w:tcPr>
                  <w:tcW w:w="1695" w:type="dxa"/>
                  <w:noWrap w:val="0"/>
                  <w:vAlign w:val="center"/>
                </w:tcPr>
                <w:p>
                  <w:pPr>
                    <w:spacing w:before="100" w:beforeAutospacing="1" w:line="240" w:lineRule="atLeast"/>
                    <w:jc w:val="center"/>
                    <w:rPr>
                      <w:rFonts w:hint="eastAsia"/>
                      <w:szCs w:val="21"/>
                      <w:lang w:eastAsia="zh-CN"/>
                    </w:rPr>
                  </w:pPr>
                  <w:r>
                    <w:rPr>
                      <w:rFonts w:hint="eastAsia"/>
                      <w:szCs w:val="21"/>
                      <w:lang w:eastAsia="zh-CN"/>
                    </w:rPr>
                    <w:t>散户居民</w:t>
                  </w:r>
                </w:p>
              </w:tc>
              <w:tc>
                <w:tcPr>
                  <w:tcW w:w="2344" w:type="dxa"/>
                  <w:noWrap w:val="0"/>
                  <w:vAlign w:val="center"/>
                </w:tcPr>
                <w:p>
                  <w:pPr>
                    <w:spacing w:before="100" w:beforeAutospacing="1" w:line="240" w:lineRule="atLeast"/>
                    <w:jc w:val="center"/>
                    <w:rPr>
                      <w:rFonts w:hint="default" w:eastAsia="宋体"/>
                      <w:szCs w:val="21"/>
                      <w:lang w:val="en-US" w:eastAsia="zh-CN"/>
                    </w:rPr>
                  </w:pPr>
                  <w:r>
                    <w:rPr>
                      <w:rFonts w:hint="eastAsia"/>
                      <w:szCs w:val="21"/>
                      <w:lang w:eastAsia="zh-CN"/>
                    </w:rPr>
                    <w:t>居住，约</w:t>
                  </w:r>
                  <w:r>
                    <w:rPr>
                      <w:rFonts w:hint="eastAsia"/>
                      <w:szCs w:val="21"/>
                      <w:lang w:val="en-US" w:eastAsia="zh-CN"/>
                    </w:rPr>
                    <w:t>50户，150人</w:t>
                  </w:r>
                </w:p>
              </w:tc>
              <w:tc>
                <w:tcPr>
                  <w:tcW w:w="1588" w:type="dxa"/>
                  <w:noWrap w:val="0"/>
                  <w:vAlign w:val="center"/>
                </w:tcPr>
                <w:p>
                  <w:pPr>
                    <w:spacing w:before="100" w:beforeAutospacing="1" w:line="240" w:lineRule="atLeast"/>
                    <w:jc w:val="center"/>
                    <w:rPr>
                      <w:rFonts w:hint="default" w:eastAsia="宋体"/>
                      <w:szCs w:val="21"/>
                      <w:lang w:val="en-US" w:eastAsia="zh-CN"/>
                    </w:rPr>
                  </w:pPr>
                  <w:r>
                    <w:rPr>
                      <w:rFonts w:hint="eastAsia"/>
                      <w:szCs w:val="21"/>
                      <w:lang w:val="en-US" w:eastAsia="zh-CN"/>
                    </w:rPr>
                    <w:t>E118~200m</w:t>
                  </w:r>
                </w:p>
              </w:tc>
              <w:tc>
                <w:tcPr>
                  <w:tcW w:w="2596" w:type="dxa"/>
                  <w:noWrap w:val="0"/>
                  <w:vAlign w:val="center"/>
                </w:tcPr>
                <w:p>
                  <w:pPr>
                    <w:spacing w:line="240" w:lineRule="exact"/>
                    <w:jc w:val="center"/>
                    <w:rPr>
                      <w:szCs w:val="21"/>
                    </w:rPr>
                  </w:pPr>
                  <w:r>
                    <w:rPr>
                      <w:szCs w:val="21"/>
                    </w:rPr>
                    <w:t xml:space="preserve">GB3096-2008 </w:t>
                  </w:r>
                  <w:r>
                    <w:rPr>
                      <w:rFonts w:hint="eastAsia"/>
                      <w:szCs w:val="21"/>
                      <w:lang w:val="en-US" w:eastAsia="zh-CN"/>
                    </w:rPr>
                    <w:t>4a</w:t>
                  </w:r>
                  <w:r>
                    <w:rPr>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716" w:type="dxa"/>
                  <w:noWrap w:val="0"/>
                  <w:vAlign w:val="center"/>
                </w:tcPr>
                <w:p>
                  <w:pPr>
                    <w:spacing w:line="240" w:lineRule="atLeast"/>
                    <w:jc w:val="center"/>
                    <w:rPr>
                      <w:szCs w:val="21"/>
                    </w:rPr>
                  </w:pPr>
                  <w:r>
                    <w:rPr>
                      <w:szCs w:val="21"/>
                    </w:rPr>
                    <w:t>生态环境</w:t>
                  </w:r>
                </w:p>
              </w:tc>
              <w:tc>
                <w:tcPr>
                  <w:tcW w:w="1695" w:type="dxa"/>
                  <w:noWrap w:val="0"/>
                  <w:vAlign w:val="center"/>
                </w:tcPr>
                <w:p>
                  <w:pPr>
                    <w:spacing w:line="240" w:lineRule="atLeast"/>
                    <w:jc w:val="center"/>
                    <w:rPr>
                      <w:rFonts w:hint="eastAsia" w:eastAsia="宋体"/>
                      <w:szCs w:val="21"/>
                      <w:lang w:eastAsia="zh-CN"/>
                    </w:rPr>
                  </w:pPr>
                  <w:r>
                    <w:rPr>
                      <w:rFonts w:hint="default" w:ascii="Times New Roman" w:hAnsi="Times New Roman" w:cs="Times New Roman"/>
                      <w:color w:val="000000"/>
                      <w:sz w:val="21"/>
                      <w:szCs w:val="21"/>
                      <w:u w:val="none"/>
                      <w:lang w:val="en-US" w:eastAsia="zh-CN"/>
                    </w:rPr>
                    <w:t>周围林地、菜地、农田</w:t>
                  </w:r>
                </w:p>
              </w:tc>
              <w:tc>
                <w:tcPr>
                  <w:tcW w:w="3932" w:type="dxa"/>
                  <w:gridSpan w:val="2"/>
                  <w:noWrap w:val="0"/>
                  <w:vAlign w:val="center"/>
                </w:tcPr>
                <w:p>
                  <w:pPr>
                    <w:spacing w:line="240" w:lineRule="atLeast"/>
                    <w:jc w:val="center"/>
                    <w:rPr>
                      <w:rFonts w:hint="eastAsia" w:eastAsia="宋体"/>
                      <w:szCs w:val="21"/>
                      <w:lang w:eastAsia="zh-CN"/>
                    </w:rPr>
                  </w:pPr>
                  <w:r>
                    <w:rPr>
                      <w:rFonts w:hint="eastAsia"/>
                      <w:szCs w:val="21"/>
                      <w:lang w:val="en-US" w:eastAsia="zh-CN"/>
                    </w:rPr>
                    <w:t>/</w:t>
                  </w:r>
                </w:p>
              </w:tc>
              <w:tc>
                <w:tcPr>
                  <w:tcW w:w="2596" w:type="dxa"/>
                  <w:noWrap w:val="0"/>
                  <w:vAlign w:val="center"/>
                </w:tcPr>
                <w:p>
                  <w:pPr>
                    <w:spacing w:line="240" w:lineRule="atLeast"/>
                    <w:jc w:val="center"/>
                    <w:rPr>
                      <w:szCs w:val="21"/>
                    </w:rPr>
                  </w:pPr>
                  <w:r>
                    <w:rPr>
                      <w:rFonts w:hint="default" w:ascii="Times New Roman" w:hAnsi="Times New Roman" w:cs="Times New Roman"/>
                      <w:bCs/>
                      <w:color w:val="000000"/>
                      <w:sz w:val="21"/>
                      <w:szCs w:val="21"/>
                      <w:u w:val="none"/>
                      <w:lang w:val="en-US" w:eastAsia="zh-CN"/>
                    </w:rPr>
                    <w:t>生态环境不受破坏</w:t>
                  </w:r>
                </w:p>
              </w:tc>
            </w:tr>
          </w:tbl>
          <w:p>
            <w:pPr>
              <w:tabs>
                <w:tab w:val="left" w:pos="1072"/>
              </w:tabs>
              <w:spacing w:line="360" w:lineRule="auto"/>
              <w:ind w:firstLine="600" w:firstLineChars="200"/>
              <w:rPr>
                <w:rFonts w:hint="eastAsia" w:eastAsia="黑体"/>
                <w:sz w:val="30"/>
                <w:szCs w:val="30"/>
              </w:rPr>
            </w:pPr>
          </w:p>
        </w:tc>
      </w:tr>
      <w:bookmarkEnd w:id="9"/>
      <w:bookmarkEnd w:id="10"/>
      <w:bookmarkEnd w:id="11"/>
    </w:tbl>
    <w:p>
      <w:pPr>
        <w:pStyle w:val="3"/>
        <w:spacing w:before="0" w:after="0"/>
        <w:rPr>
          <w:b w:val="0"/>
          <w:bCs w:val="0"/>
          <w:sz w:val="30"/>
          <w:szCs w:val="30"/>
        </w:rPr>
      </w:pPr>
      <w:bookmarkStart w:id="22" w:name="_Toc125513985"/>
      <w:bookmarkStart w:id="23" w:name="_Toc125514122"/>
      <w:bookmarkStart w:id="24" w:name="_Toc152742523"/>
      <w:bookmarkStart w:id="25" w:name="_Toc168296827"/>
      <w:r>
        <w:rPr>
          <w:b w:val="0"/>
          <w:bCs w:val="0"/>
          <w:sz w:val="30"/>
          <w:szCs w:val="30"/>
        </w:rPr>
        <w:t>四、评价适用标准</w:t>
      </w:r>
      <w:bookmarkEnd w:id="22"/>
      <w:bookmarkEnd w:id="23"/>
      <w:bookmarkEnd w:id="24"/>
      <w:bookmarkEnd w:id="25"/>
    </w:p>
    <w:tbl>
      <w:tblPr>
        <w:tblStyle w:val="42"/>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trPr>
        <w:tc>
          <w:tcPr>
            <w:tcW w:w="1135" w:type="dxa"/>
            <w:noWrap w:val="0"/>
            <w:textDirection w:val="tbRlV"/>
            <w:vAlign w:val="center"/>
          </w:tcPr>
          <w:p>
            <w:pPr>
              <w:jc w:val="center"/>
              <w:rPr>
                <w:b/>
                <w:bCs/>
                <w:sz w:val="24"/>
              </w:rPr>
            </w:pPr>
            <w:bookmarkStart w:id="26" w:name="_Toc168296828"/>
            <w:bookmarkStart w:id="27" w:name="_Toc152742524"/>
            <w:bookmarkStart w:id="28" w:name="_Toc125514123"/>
            <w:bookmarkStart w:id="29" w:name="_Toc125513986"/>
            <w:r>
              <w:rPr>
                <w:rFonts w:hint="eastAsia"/>
                <w:b/>
                <w:bCs/>
                <w:sz w:val="24"/>
              </w:rPr>
              <w:t>环境质量标准</w:t>
            </w:r>
          </w:p>
        </w:tc>
        <w:tc>
          <w:tcPr>
            <w:tcW w:w="8505" w:type="dxa"/>
            <w:noWrap w:val="0"/>
            <w:vAlign w:val="center"/>
          </w:tcPr>
          <w:p>
            <w:pPr>
              <w:spacing w:line="500" w:lineRule="exact"/>
              <w:ind w:firstLine="240" w:firstLineChars="100"/>
              <w:rPr>
                <w:sz w:val="24"/>
              </w:rPr>
            </w:pPr>
            <w:r>
              <w:rPr>
                <w:rFonts w:hint="eastAsia"/>
                <w:sz w:val="24"/>
                <w:lang w:val="en-US" w:eastAsia="zh-CN"/>
              </w:rPr>
              <w:t>1.</w:t>
            </w:r>
            <w:r>
              <w:rPr>
                <w:rFonts w:hint="eastAsia"/>
                <w:sz w:val="24"/>
              </w:rPr>
              <w:t>《环境空气质量标准》（</w:t>
            </w:r>
            <w:r>
              <w:rPr>
                <w:sz w:val="24"/>
              </w:rPr>
              <w:t>G</w:t>
            </w:r>
            <w:r>
              <w:rPr>
                <w:rFonts w:hint="eastAsia"/>
                <w:sz w:val="24"/>
              </w:rPr>
              <w:t>B3095-2012）二级标准</w:t>
            </w:r>
          </w:p>
          <w:p>
            <w:pPr>
              <w:spacing w:line="500" w:lineRule="exact"/>
              <w:ind w:firstLine="240" w:firstLineChars="100"/>
              <w:rPr>
                <w:rFonts w:hint="eastAsia"/>
                <w:sz w:val="24"/>
              </w:rPr>
            </w:pPr>
            <w:r>
              <w:rPr>
                <w:rFonts w:hint="eastAsia"/>
                <w:sz w:val="24"/>
                <w:lang w:val="en-US" w:eastAsia="zh-CN"/>
              </w:rPr>
              <w:t>2.</w:t>
            </w:r>
            <w:r>
              <w:rPr>
                <w:rFonts w:hint="eastAsia"/>
                <w:sz w:val="24"/>
              </w:rPr>
              <w:t>《地</w:t>
            </w:r>
            <w:r>
              <w:rPr>
                <w:rFonts w:hint="eastAsia"/>
                <w:sz w:val="24"/>
                <w:lang w:eastAsia="zh-CN"/>
              </w:rPr>
              <w:t>表</w:t>
            </w:r>
            <w:r>
              <w:rPr>
                <w:rFonts w:hint="eastAsia"/>
                <w:sz w:val="24"/>
              </w:rPr>
              <w:t>水环境质量标准》（</w:t>
            </w:r>
            <w:r>
              <w:rPr>
                <w:rFonts w:hint="eastAsia"/>
                <w:kern w:val="0"/>
                <w:sz w:val="24"/>
                <w:szCs w:val="20"/>
              </w:rPr>
              <w:t>GB3838-2002</w:t>
            </w:r>
            <w:r>
              <w:rPr>
                <w:rFonts w:hint="eastAsia"/>
                <w:sz w:val="24"/>
              </w:rPr>
              <w:t>）</w:t>
            </w:r>
            <w:r>
              <w:rPr>
                <w:rFonts w:hint="eastAsia"/>
                <w:szCs w:val="21"/>
              </w:rPr>
              <w:t>Ⅲ</w:t>
            </w:r>
            <w:r>
              <w:rPr>
                <w:rFonts w:hint="eastAsia"/>
                <w:sz w:val="24"/>
              </w:rPr>
              <w:t>类（湘江霞湾</w:t>
            </w:r>
            <w:r>
              <w:rPr>
                <w:rFonts w:hint="eastAsia"/>
                <w:sz w:val="24"/>
                <w:lang w:eastAsia="zh-CN"/>
              </w:rPr>
              <w:t>港断面</w:t>
            </w:r>
            <w:r>
              <w:rPr>
                <w:rFonts w:hint="eastAsia"/>
                <w:sz w:val="24"/>
              </w:rPr>
              <w:t>），</w:t>
            </w:r>
            <w:r>
              <w:rPr>
                <w:sz w:val="24"/>
              </w:rPr>
              <w:t>《污水综合排放标准》（GB8987-1996）中一级标准</w:t>
            </w:r>
            <w:r>
              <w:rPr>
                <w:rFonts w:hint="eastAsia"/>
                <w:sz w:val="24"/>
              </w:rPr>
              <w:t>{霞湾港}。</w:t>
            </w:r>
          </w:p>
          <w:p>
            <w:pPr>
              <w:spacing w:line="500" w:lineRule="exact"/>
              <w:ind w:firstLine="240" w:firstLineChars="100"/>
              <w:rPr>
                <w:rFonts w:hint="eastAsia"/>
                <w:sz w:val="24"/>
              </w:rPr>
            </w:pPr>
            <w:r>
              <w:rPr>
                <w:rFonts w:hint="eastAsia"/>
                <w:sz w:val="24"/>
                <w:lang w:val="en-US" w:eastAsia="zh-CN"/>
              </w:rPr>
              <w:t>3.</w:t>
            </w:r>
            <w:r>
              <w:rPr>
                <w:rFonts w:hint="eastAsia"/>
                <w:sz w:val="24"/>
              </w:rPr>
              <w:t xml:space="preserve">《声环境质量标准》（GB3096-2008） </w:t>
            </w:r>
            <w:r>
              <w:rPr>
                <w:rFonts w:hint="eastAsia"/>
                <w:sz w:val="24"/>
                <w:lang w:val="en-US" w:eastAsia="zh-CN"/>
              </w:rPr>
              <w:t>4a</w:t>
            </w:r>
            <w:r>
              <w:rPr>
                <w:rFonts w:hint="eastAsia"/>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1135" w:type="dxa"/>
            <w:noWrap w:val="0"/>
            <w:textDirection w:val="tbRlV"/>
            <w:vAlign w:val="center"/>
          </w:tcPr>
          <w:p>
            <w:pPr>
              <w:jc w:val="center"/>
              <w:rPr>
                <w:b/>
                <w:bCs/>
                <w:sz w:val="24"/>
              </w:rPr>
            </w:pPr>
            <w:r>
              <w:rPr>
                <w:rFonts w:hint="eastAsia"/>
                <w:b/>
                <w:bCs/>
                <w:sz w:val="24"/>
              </w:rPr>
              <w:t>污染物排放标准</w:t>
            </w:r>
          </w:p>
        </w:tc>
        <w:tc>
          <w:tcPr>
            <w:tcW w:w="8505" w:type="dxa"/>
            <w:noWrap w:val="0"/>
            <w:vAlign w:val="center"/>
          </w:tcPr>
          <w:p>
            <w:pPr>
              <w:spacing w:line="360" w:lineRule="auto"/>
              <w:rPr>
                <w:rStyle w:val="137"/>
                <w:rFonts w:hint="eastAsia"/>
                <w:color w:val="000000"/>
              </w:rPr>
            </w:pPr>
            <w:r>
              <w:rPr>
                <w:rStyle w:val="137"/>
                <w:rFonts w:hint="eastAsia"/>
                <w:color w:val="000000"/>
                <w:lang w:val="en-US"/>
              </w:rPr>
              <w:t>1.</w:t>
            </w:r>
            <w:r>
              <w:rPr>
                <w:rStyle w:val="137"/>
                <w:rFonts w:hint="eastAsia"/>
                <w:color w:val="000000"/>
              </w:rPr>
              <w:t>《大气污染物综合排放标准》（GB16297-1996） 表2中二级和无组织排放监控浓度限值 。</w:t>
            </w:r>
          </w:p>
          <w:p>
            <w:pPr>
              <w:spacing w:line="360" w:lineRule="auto"/>
              <w:rPr>
                <w:rStyle w:val="137"/>
                <w:rFonts w:hint="eastAsia"/>
                <w:color w:val="000000"/>
              </w:rPr>
            </w:pPr>
            <w:r>
              <w:rPr>
                <w:rStyle w:val="137"/>
                <w:rFonts w:hint="eastAsia"/>
                <w:color w:val="000000"/>
              </w:rPr>
              <w:t xml:space="preserve"> </w:t>
            </w:r>
            <w:r>
              <w:rPr>
                <w:rStyle w:val="137"/>
                <w:rFonts w:hint="eastAsia"/>
                <w:color w:val="000000"/>
                <w:lang w:val="en-US"/>
              </w:rPr>
              <w:t>2.</w:t>
            </w:r>
            <w:r>
              <w:rPr>
                <w:rStyle w:val="137"/>
                <w:rFonts w:hint="eastAsia"/>
                <w:color w:val="000000"/>
              </w:rPr>
              <w:t>《污水综合排放标准》（GB8978-1996）三级标准及株洲市霞湾污水处理厂进水水质标准</w:t>
            </w:r>
          </w:p>
          <w:p>
            <w:pPr>
              <w:spacing w:line="360" w:lineRule="auto"/>
              <w:rPr>
                <w:rFonts w:hint="eastAsia"/>
                <w:sz w:val="24"/>
              </w:rPr>
            </w:pPr>
            <w:r>
              <w:rPr>
                <w:rFonts w:hint="eastAsia"/>
                <w:sz w:val="24"/>
                <w:lang w:val="en-US" w:eastAsia="zh-CN"/>
              </w:rPr>
              <w:t>3.</w:t>
            </w:r>
            <w:r>
              <w:rPr>
                <w:rFonts w:hint="eastAsia"/>
                <w:sz w:val="24"/>
              </w:rPr>
              <w:t>《工业企业厂界环境噪声排放标准》（GB12348-2008）</w:t>
            </w:r>
            <w:r>
              <w:rPr>
                <w:rFonts w:hint="eastAsia"/>
                <w:sz w:val="24"/>
                <w:lang w:val="en-US" w:eastAsia="zh-CN"/>
              </w:rPr>
              <w:t>4a</w:t>
            </w:r>
            <w:r>
              <w:rPr>
                <w:rFonts w:hint="eastAsia"/>
                <w:sz w:val="24"/>
              </w:rPr>
              <w:t>类</w:t>
            </w:r>
          </w:p>
          <w:p>
            <w:pPr>
              <w:spacing w:line="360" w:lineRule="auto"/>
              <w:rPr>
                <w:rFonts w:hint="eastAsia"/>
                <w:sz w:val="24"/>
              </w:rPr>
            </w:pPr>
            <w:r>
              <w:rPr>
                <w:rFonts w:hint="eastAsia"/>
                <w:sz w:val="24"/>
                <w:lang w:val="en-US" w:eastAsia="zh-CN"/>
              </w:rPr>
              <w:t>4.</w:t>
            </w:r>
            <w:r>
              <w:rPr>
                <w:rFonts w:hint="eastAsia"/>
                <w:sz w:val="24"/>
                <w:lang w:eastAsia="zh-CN"/>
              </w:rPr>
              <w:t>一</w:t>
            </w:r>
            <w:r>
              <w:rPr>
                <w:rFonts w:hint="eastAsia"/>
                <w:sz w:val="24"/>
              </w:rPr>
              <w:t>般废物执行《一般工业固体废物贮存、处置场污染控制标准》(GB18599-2001)及其修改单。</w:t>
            </w:r>
          </w:p>
          <w:p>
            <w:pPr>
              <w:spacing w:line="36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trPr>
        <w:tc>
          <w:tcPr>
            <w:tcW w:w="1135" w:type="dxa"/>
            <w:noWrap w:val="0"/>
            <w:textDirection w:val="tbRlV"/>
            <w:vAlign w:val="center"/>
          </w:tcPr>
          <w:p>
            <w:pPr>
              <w:jc w:val="center"/>
              <w:rPr>
                <w:b/>
                <w:bCs/>
                <w:sz w:val="24"/>
              </w:rPr>
            </w:pPr>
            <w:r>
              <w:rPr>
                <w:rFonts w:hint="eastAsia"/>
                <w:b/>
                <w:bCs/>
                <w:sz w:val="24"/>
              </w:rPr>
              <w:t>总量控制指标</w:t>
            </w:r>
          </w:p>
        </w:tc>
        <w:tc>
          <w:tcPr>
            <w:tcW w:w="8505" w:type="dxa"/>
            <w:noWrap w:val="0"/>
            <w:vAlign w:val="top"/>
          </w:tcPr>
          <w:p>
            <w:pPr>
              <w:spacing w:line="500" w:lineRule="exact"/>
              <w:ind w:firstLine="480" w:firstLineChars="200"/>
              <w:rPr>
                <w:sz w:val="24"/>
              </w:rPr>
            </w:pPr>
          </w:p>
          <w:p>
            <w:pPr>
              <w:spacing w:line="360" w:lineRule="auto"/>
              <w:ind w:firstLine="480" w:firstLineChars="200"/>
              <w:rPr>
                <w:rFonts w:hint="eastAsia"/>
                <w:sz w:val="24"/>
                <w:szCs w:val="32"/>
                <w:lang w:eastAsia="zh-CN"/>
              </w:rPr>
            </w:pPr>
            <w:r>
              <w:rPr>
                <w:sz w:val="24"/>
                <w:szCs w:val="32"/>
              </w:rPr>
              <w:t>结合项目特征和排污特点，所在区域环境质量现状，</w:t>
            </w:r>
            <w:r>
              <w:rPr>
                <w:rFonts w:hint="eastAsia"/>
                <w:sz w:val="24"/>
                <w:szCs w:val="32"/>
              </w:rPr>
              <w:t>拟建项目生产不排放含二氧化硫、氮氧化物的废气。项目废水主要为生活废水，</w:t>
            </w:r>
            <w:r>
              <w:rPr>
                <w:rFonts w:hint="eastAsia"/>
                <w:sz w:val="24"/>
                <w:lang w:eastAsia="zh-CN"/>
              </w:rPr>
              <w:t>生活污水经化粪池处理后排入城市污水处理管网，进入霞湾污水处理厂处理后排入湘江，</w:t>
            </w:r>
            <w:r>
              <w:rPr>
                <w:rFonts w:hint="eastAsia"/>
                <w:sz w:val="24"/>
                <w:szCs w:val="32"/>
                <w:lang w:eastAsia="zh-CN"/>
              </w:rPr>
              <w:t>其排污量可纳入</w:t>
            </w:r>
            <w:r>
              <w:rPr>
                <w:rFonts w:hint="eastAsia"/>
                <w:sz w:val="24"/>
                <w:szCs w:val="32"/>
                <w:lang w:val="en-US" w:eastAsia="zh-CN"/>
              </w:rPr>
              <w:t>霞湾污水处理厂</w:t>
            </w:r>
            <w:r>
              <w:rPr>
                <w:rFonts w:hint="eastAsia"/>
                <w:sz w:val="24"/>
                <w:szCs w:val="32"/>
                <w:lang w:eastAsia="zh-CN"/>
              </w:rPr>
              <w:t>排污总量考核中，因此，本评价不提出总量指标。</w:t>
            </w:r>
          </w:p>
          <w:p>
            <w:pPr>
              <w:spacing w:line="360" w:lineRule="auto"/>
              <w:rPr>
                <w:b/>
                <w:bCs/>
                <w:sz w:val="24"/>
              </w:rPr>
            </w:pPr>
          </w:p>
        </w:tc>
      </w:tr>
    </w:tbl>
    <w:p>
      <w:pPr>
        <w:pStyle w:val="3"/>
        <w:spacing w:before="0" w:after="0"/>
        <w:rPr>
          <w:b w:val="0"/>
          <w:bCs w:val="0"/>
          <w:sz w:val="30"/>
          <w:szCs w:val="30"/>
        </w:rPr>
      </w:pPr>
      <w:r>
        <w:rPr>
          <w:b w:val="0"/>
          <w:bCs w:val="0"/>
          <w:sz w:val="30"/>
          <w:szCs w:val="30"/>
        </w:rPr>
        <w:t>五、建设项目工程分析</w:t>
      </w:r>
      <w:bookmarkEnd w:id="26"/>
      <w:bookmarkEnd w:id="27"/>
      <w:bookmarkEnd w:id="28"/>
      <w:bookmarkEnd w:id="29"/>
    </w:p>
    <w:tbl>
      <w:tblPr>
        <w:tblStyle w:val="4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1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355" w:hRule="atLeast"/>
          <w:jc w:val="center"/>
        </w:trPr>
        <w:tc>
          <w:tcPr>
            <w:tcW w:w="9114" w:type="dxa"/>
            <w:noWrap w:val="0"/>
            <w:vAlign w:val="top"/>
          </w:tcPr>
          <w:p>
            <w:pPr>
              <w:spacing w:line="360" w:lineRule="auto"/>
              <w:rPr>
                <w:b/>
                <w:sz w:val="24"/>
                <w:szCs w:val="28"/>
              </w:rPr>
            </w:pPr>
            <w:r>
              <w:rPr>
                <w:b/>
                <w:sz w:val="24"/>
                <w:szCs w:val="28"/>
              </w:rPr>
              <w:t>主要污染工序</w:t>
            </w:r>
          </w:p>
          <w:p>
            <w:pPr>
              <w:spacing w:line="360" w:lineRule="auto"/>
              <w:ind w:firstLine="482" w:firstLineChars="200"/>
              <w:rPr>
                <w:b/>
                <w:bCs/>
                <w:color w:val="000000"/>
                <w:spacing w:val="4"/>
                <w:sz w:val="24"/>
                <w:szCs w:val="24"/>
              </w:rPr>
            </w:pPr>
            <w:r>
              <w:rPr>
                <w:b/>
                <w:sz w:val="24"/>
                <w:szCs w:val="28"/>
              </w:rPr>
              <w:t>1、</w:t>
            </w:r>
            <w:r>
              <w:rPr>
                <w:b/>
                <w:bCs/>
                <w:color w:val="000000"/>
                <w:spacing w:val="4"/>
                <w:sz w:val="24"/>
                <w:szCs w:val="24"/>
              </w:rPr>
              <w:t>施工期污染源分析</w:t>
            </w:r>
          </w:p>
          <w:p>
            <w:pPr>
              <w:pStyle w:val="41"/>
              <w:spacing w:line="360" w:lineRule="auto"/>
              <w:ind w:left="0" w:leftChars="0" w:firstLine="474"/>
              <w:rPr>
                <w:sz w:val="24"/>
              </w:rPr>
            </w:pPr>
            <w:r>
              <w:rPr>
                <w:sz w:val="24"/>
              </w:rPr>
              <w:t>本项目为新建项目，</w:t>
            </w:r>
            <w:r>
              <w:rPr>
                <w:bCs/>
                <w:sz w:val="24"/>
              </w:rPr>
              <w:t>总建筑面积</w:t>
            </w:r>
            <w:r>
              <w:rPr>
                <w:rFonts w:hint="eastAsia"/>
                <w:sz w:val="24"/>
                <w:lang w:val="en-US" w:eastAsia="zh-CN"/>
              </w:rPr>
              <w:t>1755</w:t>
            </w:r>
            <w:r>
              <w:rPr>
                <w:bCs/>
                <w:sz w:val="24"/>
              </w:rPr>
              <w:t>m</w:t>
            </w:r>
            <w:r>
              <w:rPr>
                <w:bCs/>
                <w:sz w:val="24"/>
                <w:vertAlign w:val="superscript"/>
              </w:rPr>
              <w:t>2</w:t>
            </w:r>
            <w:r>
              <w:rPr>
                <w:sz w:val="24"/>
              </w:rPr>
              <w:t>。在</w:t>
            </w:r>
            <w:r>
              <w:rPr>
                <w:rFonts w:hint="eastAsia"/>
                <w:sz w:val="24"/>
              </w:rPr>
              <w:t>施工</w:t>
            </w:r>
            <w:r>
              <w:rPr>
                <w:sz w:val="24"/>
              </w:rPr>
              <w:t>过程中主要污染因子</w:t>
            </w:r>
            <w:r>
              <w:rPr>
                <w:rFonts w:hint="eastAsia"/>
                <w:sz w:val="24"/>
              </w:rPr>
              <w:t>为</w:t>
            </w:r>
            <w:r>
              <w:rPr>
                <w:bCs/>
                <w:sz w:val="24"/>
              </w:rPr>
              <w:t>扬尘、施工车辆、施工机械尾气、建筑废物</w:t>
            </w:r>
            <w:r>
              <w:rPr>
                <w:rFonts w:hint="eastAsia"/>
                <w:bCs/>
                <w:sz w:val="24"/>
              </w:rPr>
              <w:t>、施工人员</w:t>
            </w:r>
            <w:r>
              <w:rPr>
                <w:bCs/>
                <w:sz w:val="24"/>
              </w:rPr>
              <w:t>生活垃圾、施工噪声以及施工废水。</w:t>
            </w:r>
          </w:p>
          <w:p>
            <w:pPr>
              <w:spacing w:line="360" w:lineRule="auto"/>
              <w:ind w:firstLine="240" w:firstLineChars="100"/>
              <w:rPr>
                <w:rFonts w:hint="eastAsia"/>
                <w:b w:val="0"/>
                <w:bCs/>
                <w:sz w:val="24"/>
                <w:szCs w:val="24"/>
              </w:rPr>
            </w:pPr>
            <w:r>
              <w:rPr>
                <w:rFonts w:hint="eastAsia"/>
                <w:b w:val="0"/>
                <w:bCs/>
                <w:sz w:val="24"/>
                <w:szCs w:val="24"/>
                <w:lang w:eastAsia="zh-CN"/>
              </w:rPr>
              <w:t>（</w:t>
            </w:r>
            <w:r>
              <w:rPr>
                <w:rFonts w:hint="eastAsia"/>
                <w:b w:val="0"/>
                <w:bCs/>
                <w:sz w:val="24"/>
                <w:szCs w:val="24"/>
                <w:lang w:val="en-US" w:eastAsia="zh-CN"/>
              </w:rPr>
              <w:t>1</w:t>
            </w:r>
            <w:r>
              <w:rPr>
                <w:rFonts w:hint="eastAsia"/>
                <w:b w:val="0"/>
                <w:bCs/>
                <w:sz w:val="24"/>
                <w:szCs w:val="24"/>
                <w:lang w:eastAsia="zh-CN"/>
              </w:rPr>
              <w:t>）</w:t>
            </w:r>
            <w:r>
              <w:rPr>
                <w:b w:val="0"/>
                <w:bCs/>
                <w:sz w:val="24"/>
                <w:szCs w:val="24"/>
              </w:rPr>
              <w:t xml:space="preserve">施工期废水 </w:t>
            </w:r>
          </w:p>
          <w:p>
            <w:pPr>
              <w:spacing w:line="360" w:lineRule="auto"/>
              <w:ind w:firstLine="480" w:firstLineChars="200"/>
              <w:rPr>
                <w:rFonts w:hint="eastAsia"/>
                <w:sz w:val="24"/>
                <w:szCs w:val="24"/>
              </w:rPr>
            </w:pPr>
            <w:r>
              <w:rPr>
                <w:sz w:val="24"/>
                <w:szCs w:val="24"/>
              </w:rPr>
              <w:t>本项目施工过程的废水主要来自于建筑施工废水。建筑施工废水主要包括清洗废水和机械设备运转的冷却水。清洗废水及冷却</w:t>
            </w:r>
            <w:r>
              <w:rPr>
                <w:rFonts w:hint="eastAsia"/>
                <w:sz w:val="24"/>
                <w:szCs w:val="24"/>
                <w:lang w:eastAsia="zh-CN"/>
              </w:rPr>
              <w:t>水</w:t>
            </w:r>
            <w:r>
              <w:rPr>
                <w:sz w:val="24"/>
                <w:szCs w:val="24"/>
              </w:rPr>
              <w:t xml:space="preserve">经沉淀后循环使用。 </w:t>
            </w:r>
          </w:p>
          <w:p>
            <w:pPr>
              <w:spacing w:line="360" w:lineRule="auto"/>
              <w:ind w:firstLine="240" w:firstLineChars="100"/>
              <w:rPr>
                <w:b w:val="0"/>
                <w:bCs/>
                <w:sz w:val="24"/>
                <w:szCs w:val="24"/>
              </w:rPr>
            </w:pPr>
            <w:r>
              <w:rPr>
                <w:rFonts w:hint="eastAsia"/>
                <w:b w:val="0"/>
                <w:bCs/>
                <w:sz w:val="24"/>
                <w:szCs w:val="24"/>
                <w:lang w:eastAsia="zh-CN"/>
              </w:rPr>
              <w:t>（</w:t>
            </w:r>
            <w:r>
              <w:rPr>
                <w:rFonts w:hint="eastAsia"/>
                <w:b w:val="0"/>
                <w:bCs/>
                <w:sz w:val="24"/>
                <w:szCs w:val="24"/>
                <w:lang w:val="en-US" w:eastAsia="zh-CN"/>
              </w:rPr>
              <w:t>2</w:t>
            </w:r>
            <w:r>
              <w:rPr>
                <w:rFonts w:hint="eastAsia"/>
                <w:b w:val="0"/>
                <w:bCs/>
                <w:sz w:val="24"/>
                <w:szCs w:val="24"/>
                <w:lang w:eastAsia="zh-CN"/>
              </w:rPr>
              <w:t>）</w:t>
            </w:r>
            <w:r>
              <w:rPr>
                <w:b w:val="0"/>
                <w:bCs/>
                <w:sz w:val="24"/>
                <w:szCs w:val="24"/>
              </w:rPr>
              <w:t>施工期废气</w:t>
            </w:r>
          </w:p>
          <w:p>
            <w:pPr>
              <w:pStyle w:val="2"/>
              <w:spacing w:line="360" w:lineRule="auto"/>
              <w:ind w:firstLine="480" w:firstLineChars="200"/>
              <w:rPr>
                <w:rFonts w:hint="eastAsia" w:ascii="Times New Roman" w:cs="Times New Roman"/>
              </w:rPr>
            </w:pPr>
            <w:r>
              <w:rPr>
                <w:rFonts w:ascii="Times New Roman" w:cs="Times New Roman"/>
              </w:rPr>
              <w:t>项目施工过程中的气型污染源主要有施工扬尘、施工车辆、施工机械排放的尾气。施工扬尘主要有施工车辆行驶过程中扬起的灰尘、渣土和装卸时产生的扬尘及裸露地面因风蚀而产生的扬尘。这些扬尘的产生与天气干燥程度和风速大小有关，天气越干燥，风速越大，产生扬尘越大。施工车辆尾气主要污染因子有CO、THC和NO</w:t>
            </w:r>
            <w:r>
              <w:rPr>
                <w:rFonts w:ascii="Times New Roman" w:cs="Times New Roman"/>
                <w:vertAlign w:val="subscript"/>
              </w:rPr>
              <w:t>2</w:t>
            </w:r>
            <w:r>
              <w:rPr>
                <w:rFonts w:ascii="Times New Roman" w:cs="Times New Roman"/>
              </w:rPr>
              <w:t>，本项目现场施工车辆排放的车辆尾气较少。</w:t>
            </w:r>
          </w:p>
          <w:p>
            <w:pPr>
              <w:pStyle w:val="2"/>
              <w:spacing w:line="360" w:lineRule="auto"/>
              <w:ind w:firstLine="240" w:firstLineChars="100"/>
              <w:rPr>
                <w:rFonts w:hint="eastAsia" w:ascii="Times New Roman" w:cs="Times New Roman"/>
                <w:b w:val="0"/>
                <w:bCs/>
              </w:rPr>
            </w:pPr>
            <w:r>
              <w:rPr>
                <w:rFonts w:hint="eastAsia" w:ascii="Times New Roman" w:cs="Times New Roman"/>
                <w:b w:val="0"/>
                <w:bCs/>
                <w:lang w:eastAsia="zh-CN"/>
              </w:rPr>
              <w:t>（</w:t>
            </w:r>
            <w:r>
              <w:rPr>
                <w:rFonts w:hint="eastAsia" w:ascii="Times New Roman" w:cs="Times New Roman"/>
                <w:b w:val="0"/>
                <w:bCs/>
                <w:lang w:val="en-US" w:eastAsia="zh-CN"/>
              </w:rPr>
              <w:t>3</w:t>
            </w:r>
            <w:r>
              <w:rPr>
                <w:rFonts w:hint="eastAsia" w:ascii="Times New Roman" w:cs="Times New Roman"/>
                <w:b w:val="0"/>
                <w:bCs/>
                <w:lang w:eastAsia="zh-CN"/>
              </w:rPr>
              <w:t>）</w:t>
            </w:r>
            <w:r>
              <w:rPr>
                <w:rFonts w:hint="eastAsia" w:ascii="Times New Roman" w:cs="Times New Roman"/>
                <w:b w:val="0"/>
                <w:bCs/>
              </w:rPr>
              <w:t>施工期噪声</w:t>
            </w:r>
          </w:p>
          <w:p>
            <w:pPr>
              <w:pStyle w:val="2"/>
              <w:spacing w:line="360" w:lineRule="auto"/>
              <w:ind w:firstLine="480" w:firstLineChars="200"/>
              <w:rPr>
                <w:rFonts w:hint="eastAsia" w:ascii="Times New Roman" w:cs="Times New Roman"/>
              </w:rPr>
            </w:pPr>
            <w:r>
              <w:rPr>
                <w:rFonts w:ascii="Times New Roman" w:cs="Times New Roman"/>
              </w:rPr>
              <w:t>施工期的主要噪声源是各类施工机械产生的噪声，以及原材料运输时车辆引起的交通噪声。施工机械都具有噪声高、无规律、突发性强等特点。</w:t>
            </w:r>
          </w:p>
          <w:p>
            <w:pPr>
              <w:pStyle w:val="2"/>
              <w:spacing w:line="360" w:lineRule="auto"/>
              <w:ind w:firstLine="240" w:firstLineChars="100"/>
              <w:rPr>
                <w:rFonts w:hint="eastAsia" w:ascii="Times New Roman" w:cs="Times New Roman"/>
                <w:b w:val="0"/>
                <w:bCs/>
              </w:rPr>
            </w:pPr>
            <w:r>
              <w:rPr>
                <w:rFonts w:hint="eastAsia" w:ascii="Times New Roman" w:cs="Times New Roman"/>
                <w:b w:val="0"/>
                <w:bCs/>
                <w:lang w:eastAsia="zh-CN"/>
              </w:rPr>
              <w:t>（</w:t>
            </w:r>
            <w:r>
              <w:rPr>
                <w:rFonts w:hint="eastAsia" w:ascii="Times New Roman" w:cs="Times New Roman"/>
                <w:b w:val="0"/>
                <w:bCs/>
                <w:lang w:val="en-US" w:eastAsia="zh-CN"/>
              </w:rPr>
              <w:t>4</w:t>
            </w:r>
            <w:r>
              <w:rPr>
                <w:rFonts w:hint="eastAsia" w:ascii="Times New Roman" w:cs="Times New Roman"/>
                <w:b w:val="0"/>
                <w:bCs/>
                <w:lang w:eastAsia="zh-CN"/>
              </w:rPr>
              <w:t>）</w:t>
            </w:r>
            <w:r>
              <w:rPr>
                <w:rFonts w:hint="eastAsia" w:ascii="Times New Roman" w:cs="Times New Roman"/>
                <w:b w:val="0"/>
                <w:bCs/>
              </w:rPr>
              <w:t>施工期固废</w:t>
            </w:r>
          </w:p>
          <w:p>
            <w:pPr>
              <w:pStyle w:val="2"/>
              <w:spacing w:line="360" w:lineRule="auto"/>
              <w:ind w:firstLine="480" w:firstLineChars="200"/>
              <w:rPr>
                <w:rFonts w:ascii="Times New Roman" w:cs="Times New Roman"/>
              </w:rPr>
            </w:pPr>
            <w:r>
              <w:t>施工过程中的固体废物主要为</w:t>
            </w:r>
            <w:r>
              <w:rPr>
                <w:rFonts w:hint="eastAsia"/>
              </w:rPr>
              <w:t>建筑垃圾</w:t>
            </w:r>
            <w:r>
              <w:t>和施工人员生活垃圾等。本项目建设过程将产生少量的建筑垃圾，用于场内挖高填低，不外排。施工人员生活垃圾产生少量，收集后，能回收利用的回收利用，不能回收利用的由环卫部门运往城市垃圾填埋场进行填埋处理。</w:t>
            </w:r>
          </w:p>
          <w:p>
            <w:pPr>
              <w:spacing w:line="360" w:lineRule="auto"/>
              <w:ind w:firstLine="470" w:firstLineChars="196"/>
              <w:rPr>
                <w:rFonts w:hint="eastAsia"/>
                <w:sz w:val="24"/>
              </w:rPr>
            </w:pPr>
          </w:p>
          <w:p>
            <w:pPr>
              <w:numPr>
                <w:ilvl w:val="0"/>
                <w:numId w:val="1"/>
              </w:numPr>
              <w:spacing w:line="360" w:lineRule="auto"/>
              <w:ind w:firstLine="482" w:firstLineChars="200"/>
              <w:rPr>
                <w:rFonts w:hint="eastAsia"/>
                <w:b/>
                <w:bCs/>
                <w:sz w:val="24"/>
              </w:rPr>
            </w:pPr>
            <w:r>
              <w:rPr>
                <w:rFonts w:hint="eastAsia"/>
                <w:b/>
                <w:bCs/>
                <w:sz w:val="24"/>
              </w:rPr>
              <w:t>营运期工艺流程及产污节点</w:t>
            </w:r>
          </w:p>
          <w:p>
            <w:pPr>
              <w:spacing w:line="360" w:lineRule="auto"/>
              <w:ind w:firstLine="480" w:firstLineChars="200"/>
              <w:rPr>
                <w:sz w:val="24"/>
              </w:rPr>
            </w:pPr>
            <w:r>
              <w:rPr>
                <w:rFonts w:hint="eastAsia"/>
                <w:sz w:val="24"/>
              </w:rPr>
              <w:t>（1）</w:t>
            </w:r>
            <w:r>
              <w:rPr>
                <w:sz w:val="24"/>
              </w:rPr>
              <w:t>工艺</w:t>
            </w:r>
            <w:r>
              <w:rPr>
                <w:rFonts w:hint="eastAsia"/>
                <w:sz w:val="24"/>
              </w:rPr>
              <w:t>流程</w:t>
            </w:r>
          </w:p>
          <w:p>
            <w:pPr>
              <w:spacing w:line="360" w:lineRule="auto"/>
              <w:ind w:firstLine="480" w:firstLineChars="200"/>
              <w:rPr>
                <w:rFonts w:hint="eastAsia"/>
                <w:sz w:val="24"/>
              </w:rPr>
            </w:pPr>
            <w:r>
              <w:rPr>
                <w:sz w:val="24"/>
              </w:rPr>
              <w:t>工艺</w:t>
            </w:r>
            <w:r>
              <w:rPr>
                <w:rFonts w:hint="eastAsia"/>
                <w:sz w:val="24"/>
                <w:lang w:eastAsia="zh-CN"/>
              </w:rPr>
              <w:t>流程</w:t>
            </w:r>
            <w:r>
              <w:rPr>
                <w:sz w:val="24"/>
              </w:rPr>
              <w:t>见图</w:t>
            </w:r>
            <w:r>
              <w:rPr>
                <w:rFonts w:hint="eastAsia"/>
                <w:sz w:val="24"/>
              </w:rPr>
              <w:t>5</w:t>
            </w:r>
            <w:r>
              <w:rPr>
                <w:sz w:val="24"/>
              </w:rPr>
              <w:t>-1</w:t>
            </w:r>
            <w:r>
              <w:rPr>
                <w:rFonts w:hint="eastAsia"/>
                <w:sz w:val="24"/>
              </w:rPr>
              <w:t>。</w:t>
            </w:r>
          </w:p>
          <w:p>
            <w:pPr>
              <w:pStyle w:val="5"/>
              <w:rPr>
                <w:rFonts w:hint="eastAsia"/>
              </w:rPr>
            </w:pPr>
          </w:p>
          <w:p>
            <w:pPr>
              <w:spacing w:line="360" w:lineRule="auto"/>
              <w:ind w:firstLine="480" w:firstLineChars="200"/>
              <w:rPr>
                <w:sz w:val="24"/>
              </w:rPr>
            </w:pPr>
          </w:p>
          <w:p>
            <w:pPr>
              <w:pStyle w:val="2"/>
            </w:pPr>
          </w:p>
          <w:p>
            <w:pPr>
              <w:spacing w:line="360" w:lineRule="auto"/>
              <w:ind w:firstLine="482" w:firstLineChars="200"/>
              <w:rPr>
                <w:sz w:val="24"/>
              </w:rPr>
            </w:pPr>
            <w:r>
              <w:rPr>
                <w:b/>
                <w:sz w:val="24"/>
                <w:szCs w:val="28"/>
              </w:rPr>
              <mc:AlternateContent>
                <mc:Choice Requires="wps">
                  <w:drawing>
                    <wp:anchor distT="0" distB="0" distL="114300" distR="114300" simplePos="0" relativeHeight="251715584" behindDoc="0" locked="0" layoutInCell="1" allowOverlap="1">
                      <wp:simplePos x="0" y="0"/>
                      <wp:positionH relativeFrom="column">
                        <wp:posOffset>4531995</wp:posOffset>
                      </wp:positionH>
                      <wp:positionV relativeFrom="paragraph">
                        <wp:posOffset>24130</wp:posOffset>
                      </wp:positionV>
                      <wp:extent cx="490855" cy="280035"/>
                      <wp:effectExtent l="5080" t="4445" r="18415" b="20320"/>
                      <wp:wrapNone/>
                      <wp:docPr id="56" name="矩形 32"/>
                      <wp:cNvGraphicFramePr/>
                      <a:graphic xmlns:a="http://schemas.openxmlformats.org/drawingml/2006/main">
                        <a:graphicData uri="http://schemas.microsoft.com/office/word/2010/wordprocessingShape">
                          <wps:wsp>
                            <wps:cNvSpPr/>
                            <wps:spPr>
                              <a:xfrm>
                                <a:off x="0" y="0"/>
                                <a:ext cx="490855" cy="280035"/>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rPr>
                                      <w:rFonts w:hint="eastAsia" w:eastAsia="宋体"/>
                                      <w:lang w:eastAsia="zh-CN"/>
                                    </w:rPr>
                                  </w:pPr>
                                  <w:r>
                                    <w:rPr>
                                      <w:rFonts w:hint="eastAsia" w:eastAsia="宋体"/>
                                      <w:lang w:eastAsia="zh-CN"/>
                                    </w:rPr>
                                    <w:t>粉尘</w:t>
                                  </w:r>
                                </w:p>
                              </w:txbxContent>
                            </wps:txbx>
                            <wps:bodyPr wrap="square" upright="1"/>
                          </wps:wsp>
                        </a:graphicData>
                      </a:graphic>
                    </wp:anchor>
                  </w:drawing>
                </mc:Choice>
                <mc:Fallback>
                  <w:pict>
                    <v:rect id="矩形 32" o:spid="_x0000_s1026" o:spt="1" style="position:absolute;left:0pt;margin-left:356.85pt;margin-top:1.9pt;height:22.05pt;width:38.65pt;z-index:251715584;mso-width-relative:page;mso-height-relative:page;" fillcolor="#FFFFFF" filled="t" stroked="t" coordsize="21600,21600" o:gfxdata="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ip7y1AAAAAgBAAAPAAAAAAAAAAEAIAAAACIA&#10;AABkcnMvZG93bnJldi54bWxQSwECFAAUAAAACACHTuJAaBbTiA0CAAA5BAAADgAAAAAAAAABACAA&#10;AAAjAQAAZHJzL2Uyb0RvYy54bWxQSwUGAAAAAAYABgBZAQAAogUAAAAA&#10;">
                      <v:fill on="t" focussize="0,0"/>
                      <v:stroke color="#000000" joinstyle="miter" dashstyle="1 1"/>
                      <v:imagedata o:title=""/>
                      <o:lock v:ext="edit" aspectratio="f"/>
                      <v:textbox>
                        <w:txbxContent>
                          <w:p>
                            <w:pPr>
                              <w:rPr>
                                <w:rFonts w:hint="eastAsia" w:eastAsia="宋体"/>
                                <w:lang w:eastAsia="zh-CN"/>
                              </w:rPr>
                            </w:pPr>
                            <w:r>
                              <w:rPr>
                                <w:rFonts w:hint="eastAsia" w:eastAsia="宋体"/>
                                <w:lang w:eastAsia="zh-CN"/>
                              </w:rPr>
                              <w:t>粉尘</w:t>
                            </w:r>
                          </w:p>
                        </w:txbxContent>
                      </v:textbox>
                    </v:rect>
                  </w:pict>
                </mc:Fallback>
              </mc:AlternateContent>
            </w:r>
            <w:r>
              <w:rPr>
                <w:sz w:val="24"/>
              </w:rPr>
              <mc:AlternateContent>
                <mc:Choice Requires="wps">
                  <w:drawing>
                    <wp:anchor distT="0" distB="0" distL="114300" distR="114300" simplePos="0" relativeHeight="251714560" behindDoc="0" locked="0" layoutInCell="1" allowOverlap="1">
                      <wp:simplePos x="0" y="0"/>
                      <wp:positionH relativeFrom="column">
                        <wp:posOffset>4197350</wp:posOffset>
                      </wp:positionH>
                      <wp:positionV relativeFrom="paragraph">
                        <wp:posOffset>139065</wp:posOffset>
                      </wp:positionV>
                      <wp:extent cx="295275" cy="94615"/>
                      <wp:effectExtent l="12065" t="37465" r="16510" b="20320"/>
                      <wp:wrapNone/>
                      <wp:docPr id="55" name="直线 89"/>
                      <wp:cNvGraphicFramePr/>
                      <a:graphic xmlns:a="http://schemas.openxmlformats.org/drawingml/2006/main">
                        <a:graphicData uri="http://schemas.microsoft.com/office/word/2010/wordprocessingShape">
                          <wps:wsp>
                            <wps:cNvCnPr/>
                            <wps:spPr>
                              <a:xfrm flipV="1">
                                <a:off x="0" y="0"/>
                                <a:ext cx="295275" cy="94615"/>
                              </a:xfrm>
                              <a:prstGeom prst="line">
                                <a:avLst/>
                              </a:prstGeom>
                              <a:ln w="19050" cap="sq" cmpd="sng">
                                <a:solidFill>
                                  <a:srgbClr val="000000"/>
                                </a:solidFill>
                                <a:prstDash val="sysDot"/>
                                <a:headEnd type="none" w="med" len="med"/>
                                <a:tailEnd type="triangle" w="lg" len="med"/>
                              </a:ln>
                            </wps:spPr>
                            <wps:bodyPr upright="1"/>
                          </wps:wsp>
                        </a:graphicData>
                      </a:graphic>
                    </wp:anchor>
                  </w:drawing>
                </mc:Choice>
                <mc:Fallback>
                  <w:pict>
                    <v:line id="直线 89" o:spid="_x0000_s1026" o:spt="20" style="position:absolute;left:0pt;flip:y;margin-left:330.5pt;margin-top:10.95pt;height:7.45pt;width:23.25pt;z-index:251714560;mso-width-relative:page;mso-height-relative:page;" filled="f" stroked="t" coordsize="21600,21600" o:gfxdata="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DD4lnYAAAACQEAAA8AAAAAAAAAAQAgAAAAIgAAAGRycy9kb3du&#10;cmV2LnhtbFBLAQIUABQAAAAIAIdO4kCokOXn/wEAAO0DAAAOAAAAAAAAAAEAIAAAACcBAABkcnMv&#10;ZTJvRG9jLnhtbFBLBQYAAAAABgAGAFkBAACYBQAAAAA=&#10;">
                      <v:fill on="f" focussize="0,0"/>
                      <v:stroke weight="1.5pt" color="#000000" joinstyle="round" dashstyle="1 1" endcap="square" endarrow="block" endarrowwidth="wide"/>
                      <v:imagedata o:title=""/>
                      <o:lock v:ext="edit" aspectratio="f"/>
                    </v:line>
                  </w:pict>
                </mc:Fallback>
              </mc:AlternateContent>
            </w:r>
            <w:r>
              <w:rPr>
                <w:b/>
                <w:sz w:val="24"/>
                <w:szCs w:val="28"/>
              </w:rPr>
              <mc:AlternateContent>
                <mc:Choice Requires="wps">
                  <w:drawing>
                    <wp:anchor distT="0" distB="0" distL="114300" distR="114300" simplePos="0" relativeHeight="251702272" behindDoc="0" locked="0" layoutInCell="1" allowOverlap="1">
                      <wp:simplePos x="0" y="0"/>
                      <wp:positionH relativeFrom="column">
                        <wp:posOffset>3484880</wp:posOffset>
                      </wp:positionH>
                      <wp:positionV relativeFrom="paragraph">
                        <wp:posOffset>209550</wp:posOffset>
                      </wp:positionV>
                      <wp:extent cx="647700" cy="242570"/>
                      <wp:effectExtent l="0" t="0" r="0" b="5080"/>
                      <wp:wrapNone/>
                      <wp:docPr id="43" name="矩形 21"/>
                      <wp:cNvGraphicFramePr/>
                      <a:graphic xmlns:a="http://schemas.openxmlformats.org/drawingml/2006/main">
                        <a:graphicData uri="http://schemas.microsoft.com/office/word/2010/wordprocessingShape">
                          <wps:wsp>
                            <wps:cNvSpPr/>
                            <wps:spPr>
                              <a:xfrm>
                                <a:off x="0" y="0"/>
                                <a:ext cx="647700" cy="242570"/>
                              </a:xfrm>
                              <a:prstGeom prst="rect">
                                <a:avLst/>
                              </a:prstGeom>
                              <a:solidFill>
                                <a:srgbClr val="FFFFFF"/>
                              </a:solidFill>
                              <a:ln>
                                <a:noFill/>
                              </a:ln>
                            </wps:spPr>
                            <wps:txbx>
                              <w:txbxContent>
                                <w:p>
                                  <w:pPr>
                                    <w:rPr>
                                      <w:rFonts w:hint="eastAsia" w:eastAsia="宋体"/>
                                      <w:sz w:val="18"/>
                                      <w:szCs w:val="18"/>
                                      <w:lang w:eastAsia="zh-CN"/>
                                    </w:rPr>
                                  </w:pPr>
                                  <w:r>
                                    <w:rPr>
                                      <w:rFonts w:hint="eastAsia" w:eastAsia="宋体"/>
                                      <w:sz w:val="18"/>
                                      <w:szCs w:val="18"/>
                                      <w:lang w:eastAsia="zh-CN"/>
                                    </w:rPr>
                                    <w:t>人工破拆</w:t>
                                  </w:r>
                                </w:p>
                              </w:txbxContent>
                            </wps:txbx>
                            <wps:bodyPr wrap="square" upright="1"/>
                          </wps:wsp>
                        </a:graphicData>
                      </a:graphic>
                    </wp:anchor>
                  </w:drawing>
                </mc:Choice>
                <mc:Fallback>
                  <w:pict>
                    <v:rect id="矩形 21" o:spid="_x0000_s1026" o:spt="1" style="position:absolute;left:0pt;margin-left:274.4pt;margin-top:16.5pt;height:19.1pt;width:51pt;z-index:251702272;mso-width-relative:page;mso-height-relative:page;" fillcolor="#FFFFFF" filled="t" stroked="f" coordsize="21600,21600" o:gfxdata="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GUTe1wAAAAkBAAAPAAAAAAAAAAEAIAAAACIAAABkcnMvZG93bnJldi54&#10;bWxQSwECFAAUAAAACACHTuJA1gGae8IBAAB5AwAADgAAAAAAAAABACAAAAAmAQAAZHJzL2Uyb0Rv&#10;Yy54bWxQSwUGAAAAAAYABgBZAQAAWgUAAAAA&#10;">
                      <v:fill on="t" focussize="0,0"/>
                      <v:stroke on="f"/>
                      <v:imagedata o:title=""/>
                      <o:lock v:ext="edit" aspectratio="f"/>
                      <v:textbox>
                        <w:txbxContent>
                          <w:p>
                            <w:pPr>
                              <w:rPr>
                                <w:rFonts w:hint="eastAsia" w:eastAsia="宋体"/>
                                <w:sz w:val="18"/>
                                <w:szCs w:val="18"/>
                                <w:lang w:eastAsia="zh-CN"/>
                              </w:rPr>
                            </w:pPr>
                            <w:r>
                              <w:rPr>
                                <w:rFonts w:hint="eastAsia" w:eastAsia="宋体"/>
                                <w:sz w:val="18"/>
                                <w:szCs w:val="18"/>
                                <w:lang w:eastAsia="zh-CN"/>
                              </w:rPr>
                              <w:t>人工破拆</w:t>
                            </w:r>
                          </w:p>
                        </w:txbxContent>
                      </v:textbox>
                    </v:rect>
                  </w:pict>
                </mc:Fallback>
              </mc:AlternateContent>
            </w:r>
          </w:p>
          <w:p>
            <w:pPr>
              <w:spacing w:line="360" w:lineRule="auto"/>
              <w:ind w:firstLine="480" w:firstLineChars="200"/>
              <w:rPr>
                <w:sz w:val="24"/>
              </w:rPr>
            </w:pPr>
            <w:r>
              <w:rPr>
                <w:sz w:val="24"/>
              </w:rPr>
              <mc:AlternateContent>
                <mc:Choice Requires="wps">
                  <w:drawing>
                    <wp:anchor distT="0" distB="0" distL="114300" distR="114300" simplePos="0" relativeHeight="251698176" behindDoc="0" locked="0" layoutInCell="1" allowOverlap="1">
                      <wp:simplePos x="0" y="0"/>
                      <wp:positionH relativeFrom="column">
                        <wp:posOffset>4309110</wp:posOffset>
                      </wp:positionH>
                      <wp:positionV relativeFrom="paragraph">
                        <wp:posOffset>39370</wp:posOffset>
                      </wp:positionV>
                      <wp:extent cx="1385570" cy="270510"/>
                      <wp:effectExtent l="0" t="0" r="5080" b="15240"/>
                      <wp:wrapNone/>
                      <wp:docPr id="39" name="矩形 2"/>
                      <wp:cNvGraphicFramePr/>
                      <a:graphic xmlns:a="http://schemas.openxmlformats.org/drawingml/2006/main">
                        <a:graphicData uri="http://schemas.microsoft.com/office/word/2010/wordprocessingShape">
                          <wps:wsp>
                            <wps:cNvSpPr/>
                            <wps:spPr>
                              <a:xfrm>
                                <a:off x="0" y="0"/>
                                <a:ext cx="1385570" cy="270510"/>
                              </a:xfrm>
                              <a:prstGeom prst="rect">
                                <a:avLst/>
                              </a:prstGeom>
                              <a:solidFill>
                                <a:srgbClr val="FFFFFF"/>
                              </a:solidFill>
                              <a:ln>
                                <a:noFill/>
                              </a:ln>
                            </wps:spPr>
                            <wps:txbx>
                              <w:txbxContent>
                                <w:p>
                                  <w:pPr>
                                    <w:rPr>
                                      <w:rFonts w:hint="default"/>
                                      <w:lang w:val="en-US" w:eastAsia="zh-CN"/>
                                    </w:rPr>
                                  </w:pPr>
                                  <w:r>
                                    <w:rPr>
                                      <w:rFonts w:hint="eastAsia"/>
                                      <w:sz w:val="24"/>
                                      <w:szCs w:val="24"/>
                                      <w:lang w:val="en-US" w:eastAsia="zh-CN"/>
                                    </w:rPr>
                                    <w:t>可燃物（织物等）</w:t>
                                  </w:r>
                                </w:p>
                              </w:txbxContent>
                            </wps:txbx>
                            <wps:bodyPr vert="horz" wrap="square" anchor="t" upright="1"/>
                          </wps:wsp>
                        </a:graphicData>
                      </a:graphic>
                    </wp:anchor>
                  </w:drawing>
                </mc:Choice>
                <mc:Fallback>
                  <w:pict>
                    <v:rect id="矩形 2" o:spid="_x0000_s1026" o:spt="1" style="position:absolute;left:0pt;margin-left:339.3pt;margin-top:3.1pt;height:21.3pt;width:109.1pt;z-index:251698176;mso-width-relative:page;mso-height-relative:page;" fillcolor="#FFFFFF" filled="t" stroked="f" coordsize="21600,21600" o:gfxdata="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AbS1D1gAAAAgBAAAPAAAAAAAAAAEAIAAAACIA&#10;AABkcnMvZG93bnJldi54bWxQSwECFAAUAAAACACHTuJAqGXSqNIBAACQAwAADgAAAAAAAAABACAA&#10;AAAlAQAAZHJzL2Uyb0RvYy54bWxQSwUGAAAAAAYABgBZAQAAaQUAAAAA&#10;">
                      <v:fill on="t" focussize="0,0"/>
                      <v:stroke on="f"/>
                      <v:imagedata o:title=""/>
                      <o:lock v:ext="edit" aspectratio="f"/>
                      <v:textbox>
                        <w:txbxContent>
                          <w:p>
                            <w:pPr>
                              <w:rPr>
                                <w:rFonts w:hint="default"/>
                                <w:lang w:val="en-US" w:eastAsia="zh-CN"/>
                              </w:rPr>
                            </w:pPr>
                            <w:r>
                              <w:rPr>
                                <w:rFonts w:hint="eastAsia"/>
                                <w:sz w:val="24"/>
                                <w:szCs w:val="24"/>
                                <w:lang w:val="en-US" w:eastAsia="zh-CN"/>
                              </w:rPr>
                              <w:t>可燃物（织物等）</w:t>
                            </w:r>
                          </w:p>
                        </w:txbxContent>
                      </v:textbox>
                    </v:rect>
                  </w:pict>
                </mc:Fallback>
              </mc:AlternateContent>
            </w:r>
            <w:r>
              <w:rPr>
                <w:b/>
                <w:sz w:val="24"/>
                <w:szCs w:val="28"/>
              </w:rPr>
              <mc:AlternateContent>
                <mc:Choice Requires="wps">
                  <w:drawing>
                    <wp:anchor distT="0" distB="0" distL="114300" distR="114300" simplePos="0" relativeHeight="251703296" behindDoc="0" locked="0" layoutInCell="1" allowOverlap="1">
                      <wp:simplePos x="0" y="0"/>
                      <wp:positionH relativeFrom="column">
                        <wp:posOffset>3563620</wp:posOffset>
                      </wp:positionH>
                      <wp:positionV relativeFrom="paragraph">
                        <wp:posOffset>252730</wp:posOffset>
                      </wp:positionV>
                      <wp:extent cx="476250" cy="242570"/>
                      <wp:effectExtent l="0" t="0" r="0" b="5080"/>
                      <wp:wrapNone/>
                      <wp:docPr id="44" name="矩形 23"/>
                      <wp:cNvGraphicFramePr/>
                      <a:graphic xmlns:a="http://schemas.openxmlformats.org/drawingml/2006/main">
                        <a:graphicData uri="http://schemas.microsoft.com/office/word/2010/wordprocessingShape">
                          <wps:wsp>
                            <wps:cNvSpPr/>
                            <wps:spPr>
                              <a:xfrm>
                                <a:off x="0" y="0"/>
                                <a:ext cx="476250" cy="242570"/>
                              </a:xfrm>
                              <a:prstGeom prst="rect">
                                <a:avLst/>
                              </a:prstGeom>
                              <a:solidFill>
                                <a:srgbClr val="FFFFFF"/>
                              </a:solidFill>
                              <a:ln>
                                <a:noFill/>
                              </a:ln>
                            </wps:spPr>
                            <wps:txbx>
                              <w:txbxContent>
                                <w:p>
                                  <w:pPr>
                                    <w:rPr>
                                      <w:rFonts w:hint="eastAsia" w:eastAsia="宋体"/>
                                      <w:sz w:val="18"/>
                                      <w:szCs w:val="18"/>
                                      <w:lang w:eastAsia="zh-CN"/>
                                    </w:rPr>
                                  </w:pPr>
                                  <w:r>
                                    <w:rPr>
                                      <w:rFonts w:hint="eastAsia" w:eastAsia="宋体"/>
                                      <w:sz w:val="18"/>
                                      <w:szCs w:val="18"/>
                                      <w:lang w:eastAsia="zh-CN"/>
                                    </w:rPr>
                                    <w:t>分离</w:t>
                                  </w:r>
                                </w:p>
                              </w:txbxContent>
                            </wps:txbx>
                            <wps:bodyPr vert="horz" wrap="square" anchor="t" upright="1"/>
                          </wps:wsp>
                        </a:graphicData>
                      </a:graphic>
                    </wp:anchor>
                  </w:drawing>
                </mc:Choice>
                <mc:Fallback>
                  <w:pict>
                    <v:rect id="矩形 23" o:spid="_x0000_s1026" o:spt="1" style="position:absolute;left:0pt;margin-left:280.6pt;margin-top:19.9pt;height:19.1pt;width:37.5pt;z-index:251703296;mso-width-relative:page;mso-height-relative:page;" fillcolor="#FFFFFF" filled="t" stroked="f" coordsize="21600,21600" o:gfxdata="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gMfMdcAAAAJAQAADwAAAAAAAAABACAAAAAi&#10;AAAAZHJzL2Rvd25yZXYueG1sUEsBAhQAFAAAAAgAh07iQJqIEZvSAQAAkAMAAA4AAAAAAAAAAQAg&#10;AAAAJgEAAGRycy9lMm9Eb2MueG1sUEsFBgAAAAAGAAYAWQEAAGoFAAAAAA==&#10;">
                      <v:fill on="t" focussize="0,0"/>
                      <v:stroke on="f"/>
                      <v:imagedata o:title=""/>
                      <o:lock v:ext="edit" aspectratio="f"/>
                      <v:textbox>
                        <w:txbxContent>
                          <w:p>
                            <w:pPr>
                              <w:rPr>
                                <w:rFonts w:hint="eastAsia" w:eastAsia="宋体"/>
                                <w:sz w:val="18"/>
                                <w:szCs w:val="18"/>
                                <w:lang w:eastAsia="zh-CN"/>
                              </w:rPr>
                            </w:pPr>
                            <w:r>
                              <w:rPr>
                                <w:rFonts w:hint="eastAsia" w:eastAsia="宋体"/>
                                <w:sz w:val="18"/>
                                <w:szCs w:val="18"/>
                                <w:lang w:eastAsia="zh-CN"/>
                              </w:rPr>
                              <w:t>分离</w:t>
                            </w:r>
                          </w:p>
                        </w:txbxContent>
                      </v:textbox>
                    </v:rect>
                  </w:pict>
                </mc:Fallback>
              </mc:AlternateContent>
            </w:r>
            <w:r>
              <w:rPr>
                <w:b/>
                <w:sz w:val="24"/>
                <w:szCs w:val="28"/>
              </w:rPr>
              <mc:AlternateContent>
                <mc:Choice Requires="wps">
                  <w:drawing>
                    <wp:anchor distT="0" distB="0" distL="114300" distR="114300" simplePos="0" relativeHeight="251699200" behindDoc="0" locked="0" layoutInCell="1" allowOverlap="1">
                      <wp:simplePos x="0" y="0"/>
                      <wp:positionH relativeFrom="column">
                        <wp:posOffset>3275330</wp:posOffset>
                      </wp:positionH>
                      <wp:positionV relativeFrom="paragraph">
                        <wp:posOffset>213995</wp:posOffset>
                      </wp:positionV>
                      <wp:extent cx="1038860" cy="8255"/>
                      <wp:effectExtent l="0" t="37465" r="8890" b="30480"/>
                      <wp:wrapNone/>
                      <wp:docPr id="40" name="自选图形 17"/>
                      <wp:cNvGraphicFramePr/>
                      <a:graphic xmlns:a="http://schemas.openxmlformats.org/drawingml/2006/main">
                        <a:graphicData uri="http://schemas.microsoft.com/office/word/2010/wordprocessingShape">
                          <wps:wsp>
                            <wps:cNvCnPr>
                              <a:endCxn id="25" idx="0"/>
                            </wps:cNvCnPr>
                            <wps:spPr>
                              <a:xfrm flipV="1">
                                <a:off x="0" y="0"/>
                                <a:ext cx="103886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flip:y;margin-left:257.9pt;margin-top:16.85pt;height:0.65pt;width:81.8pt;z-index:251699200;mso-width-relative:page;mso-height-relative:page;" filled="f" stroked="t" coordsize="21600,21600" o:gfxdata="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2Hn7/aAAAACQEAAA8A&#10;AAAAAAAAAQAgAAAAIgAAAGRycy9kb3ducmV2LnhtbFBLAQIUABQAAAAIAIdO4kCUudNKFQIAAB4E&#10;AAAOAAAAAAAAAAEAIAAAACkBAABkcnMvZTJvRG9jLnhtbFBLBQYAAAAABgAGAFkBAACwBQAAAAA=&#10;">
                      <v:fill on="f" focussize="0,0"/>
                      <v:stroke color="#000000" joinstyle="round" endarrow="block"/>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1967865</wp:posOffset>
                      </wp:positionH>
                      <wp:positionV relativeFrom="paragraph">
                        <wp:posOffset>102870</wp:posOffset>
                      </wp:positionV>
                      <wp:extent cx="1156335" cy="289560"/>
                      <wp:effectExtent l="0" t="0" r="0" b="0"/>
                      <wp:wrapNone/>
                      <wp:docPr id="1" name="矩形 2"/>
                      <wp:cNvGraphicFramePr/>
                      <a:graphic xmlns:a="http://schemas.openxmlformats.org/drawingml/2006/main">
                        <a:graphicData uri="http://schemas.microsoft.com/office/word/2010/wordprocessingShape">
                          <wps:wsp>
                            <wps:cNvSpPr/>
                            <wps:spPr>
                              <a:xfrm>
                                <a:off x="0" y="0"/>
                                <a:ext cx="1156335" cy="289560"/>
                              </a:xfrm>
                              <a:prstGeom prst="rect">
                                <a:avLst/>
                              </a:prstGeom>
                              <a:noFill/>
                              <a:ln>
                                <a:noFill/>
                              </a:ln>
                            </wps:spPr>
                            <wps:txbx>
                              <w:txbxContent>
                                <w:p>
                                  <w:pPr>
                                    <w:jc w:val="center"/>
                                    <w:rPr>
                                      <w:rFonts w:hint="default" w:eastAsia="宋体"/>
                                      <w:sz w:val="28"/>
                                      <w:szCs w:val="28"/>
                                      <w:lang w:val="en-US" w:eastAsia="zh-CN"/>
                                    </w:rPr>
                                  </w:pPr>
                                  <w:r>
                                    <w:rPr>
                                      <w:rFonts w:hint="eastAsia" w:eastAsia="宋体"/>
                                      <w:sz w:val="28"/>
                                      <w:szCs w:val="28"/>
                                      <w:lang w:eastAsia="zh-CN"/>
                                    </w:rPr>
                                    <w:t>废旧木材</w:t>
                                  </w:r>
                                </w:p>
                              </w:txbxContent>
                            </wps:txbx>
                            <wps:bodyPr vert="horz" wrap="square" anchor="t" upright="1"/>
                          </wps:wsp>
                        </a:graphicData>
                      </a:graphic>
                    </wp:anchor>
                  </w:drawing>
                </mc:Choice>
                <mc:Fallback>
                  <w:pict>
                    <v:rect id="矩形 2" o:spid="_x0000_s1026" o:spt="1" style="position:absolute;left:0pt;margin-left:154.95pt;margin-top:8.1pt;height:22.8pt;width:91.05pt;z-index:251659264;mso-width-relative:page;mso-height-relative:page;" filled="f" stroked="f" coordsize="21600,21600" o:gfxdata="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GMBfjZAAAACQEAAA8AAAAAAAAAAQAgAAAAIgAAAGRycy9kb3ducmV2LnhtbFBL&#10;AQIUABQAAAAIAIdO4kDaH5PFvAEAAGYDAAAOAAAAAAAAAAEAIAAAACgBAABkcnMvZTJvRG9jLnht&#10;bFBLBQYAAAAABgAGAFkBAABWBQAAAAA=&#10;">
                      <v:fill on="f" focussize="0,0"/>
                      <v:stroke on="f"/>
                      <v:imagedata o:title=""/>
                      <o:lock v:ext="edit" aspectratio="f"/>
                      <v:textbox>
                        <w:txbxContent>
                          <w:p>
                            <w:pPr>
                              <w:jc w:val="center"/>
                              <w:rPr>
                                <w:rFonts w:hint="default" w:eastAsia="宋体"/>
                                <w:sz w:val="28"/>
                                <w:szCs w:val="28"/>
                                <w:lang w:val="en-US" w:eastAsia="zh-CN"/>
                              </w:rPr>
                            </w:pPr>
                            <w:r>
                              <w:rPr>
                                <w:rFonts w:hint="eastAsia" w:eastAsia="宋体"/>
                                <w:sz w:val="28"/>
                                <w:szCs w:val="28"/>
                                <w:lang w:eastAsia="zh-CN"/>
                              </w:rPr>
                              <w:t>废旧木材</w:t>
                            </w:r>
                          </w:p>
                        </w:txbxContent>
                      </v:textbox>
                    </v:rect>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700224" behindDoc="0" locked="0" layoutInCell="1" allowOverlap="1">
                      <wp:simplePos x="0" y="0"/>
                      <wp:positionH relativeFrom="column">
                        <wp:posOffset>4867275</wp:posOffset>
                      </wp:positionH>
                      <wp:positionV relativeFrom="paragraph">
                        <wp:posOffset>99695</wp:posOffset>
                      </wp:positionV>
                      <wp:extent cx="7620" cy="323215"/>
                      <wp:effectExtent l="36195" t="0" r="32385" b="635"/>
                      <wp:wrapNone/>
                      <wp:docPr id="41" name="自选图形 24"/>
                      <wp:cNvGraphicFramePr/>
                      <a:graphic xmlns:a="http://schemas.openxmlformats.org/drawingml/2006/main">
                        <a:graphicData uri="http://schemas.microsoft.com/office/word/2010/wordprocessingShape">
                          <wps:wsp>
                            <wps:cNvCnPr>
                              <a:endCxn id="25" idx="0"/>
                            </wps:cNvCnPr>
                            <wps:spPr>
                              <a:xfrm flipH="1">
                                <a:off x="0" y="0"/>
                                <a:ext cx="7620" cy="3232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flip:x;margin-left:383.25pt;margin-top:7.85pt;height:25.45pt;width:0.6pt;z-index:251700224;mso-width-relative:page;mso-height-relative:page;" filled="f" stroked="t" coordsize="21600,21600" o:gfxdata="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EB9HYAAAACQEAAA8A&#10;AAAAAAAAAQAgAAAAIgAAAGRycy9kb3ducmV2LnhtbFBLAQIUABQAAAAIAIdO4kCUlEJOFwIAAB0E&#10;AAAOAAAAAAAAAAEAIAAAACcBAABkcnMvZTJvRG9jLnhtbFBLBQYAAAAABgAGAFkBAACwBQAAAAA=&#10;">
                      <v:fill on="f" focussize="0,0"/>
                      <v:stroke color="#000000" joinstyle="round" endarrow="block"/>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2586990</wp:posOffset>
                      </wp:positionH>
                      <wp:positionV relativeFrom="paragraph">
                        <wp:posOffset>107315</wp:posOffset>
                      </wp:positionV>
                      <wp:extent cx="0" cy="396240"/>
                      <wp:effectExtent l="38100" t="0" r="38100" b="3810"/>
                      <wp:wrapNone/>
                      <wp:docPr id="2" name="自选图形 4"/>
                      <wp:cNvGraphicFramePr/>
                      <a:graphic xmlns:a="http://schemas.openxmlformats.org/drawingml/2006/main">
                        <a:graphicData uri="http://schemas.microsoft.com/office/word/2010/wordprocessingShape">
                          <wps:wsp>
                            <wps:cNvCnPr/>
                            <wps:spPr>
                              <a:xfrm>
                                <a:off x="0" y="0"/>
                                <a:ext cx="0" cy="3962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 o:spid="_x0000_s1026" o:spt="32" type="#_x0000_t32" style="position:absolute;left:0pt;margin-left:203.7pt;margin-top:8.45pt;height:31.2pt;width:0pt;z-index:251660288;mso-width-relative:page;mso-height-relative:page;" filled="f" stroked="t" coordsize="21600,21600" o:gfxdata="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kKujtgAAAAJAQAADwAAAAAAAAABACAAAAAiAAAAZHJzL2Rvd25yZXYu&#10;eG1sUEsBAhQAFAAAAAgAh07iQNYIiEP7AQAA5gMAAA4AAAAAAAAAAQAgAAAAJwEAAGRycy9lMm9E&#10;b2MueG1sUEsFBgAAAAAGAAYAWQEAAJQFAAAAAA==&#10;">
                      <v:fill on="f" focussize="0,0"/>
                      <v:stroke color="#000000" joinstyle="round" endarrow="block"/>
                      <v:imagedata o:title=""/>
                      <o:lock v:ext="edit" aspectratio="f"/>
                    </v:shape>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701248" behindDoc="0" locked="0" layoutInCell="1" allowOverlap="1">
                      <wp:simplePos x="0" y="0"/>
                      <wp:positionH relativeFrom="column">
                        <wp:posOffset>4493260</wp:posOffset>
                      </wp:positionH>
                      <wp:positionV relativeFrom="paragraph">
                        <wp:posOffset>162560</wp:posOffset>
                      </wp:positionV>
                      <wp:extent cx="917575" cy="451485"/>
                      <wp:effectExtent l="0" t="0" r="15875" b="5715"/>
                      <wp:wrapNone/>
                      <wp:docPr id="42" name="矩形 20"/>
                      <wp:cNvGraphicFramePr/>
                      <a:graphic xmlns:a="http://schemas.openxmlformats.org/drawingml/2006/main">
                        <a:graphicData uri="http://schemas.microsoft.com/office/word/2010/wordprocessingShape">
                          <wps:wsp>
                            <wps:cNvSpPr/>
                            <wps:spPr>
                              <a:xfrm>
                                <a:off x="0" y="0"/>
                                <a:ext cx="917575" cy="451485"/>
                              </a:xfrm>
                              <a:prstGeom prst="rect">
                                <a:avLst/>
                              </a:prstGeom>
                              <a:solidFill>
                                <a:srgbClr val="FFFFFF"/>
                              </a:solidFill>
                              <a:ln>
                                <a:noFill/>
                              </a:ln>
                            </wps:spPr>
                            <wps:txbx>
                              <w:txbxContent>
                                <w:p>
                                  <w:pPr>
                                    <w:rPr>
                                      <w:rFonts w:hint="eastAsia"/>
                                      <w:lang w:eastAsia="zh-CN"/>
                                    </w:rPr>
                                  </w:pPr>
                                  <w:r>
                                    <w:rPr>
                                      <w:rFonts w:hint="eastAsia"/>
                                      <w:szCs w:val="21"/>
                                      <w:lang w:eastAsia="zh-CN"/>
                                    </w:rPr>
                                    <w:t>运至</w:t>
                                  </w:r>
                                  <w:r>
                                    <w:rPr>
                                      <w:rFonts w:hint="eastAsia"/>
                                      <w:szCs w:val="21"/>
                                    </w:rPr>
                                    <w:t>垃圾焚烧厂焚烧</w:t>
                                  </w:r>
                                </w:p>
                              </w:txbxContent>
                            </wps:txbx>
                            <wps:bodyPr vert="horz" wrap="square" anchor="t" upright="1"/>
                          </wps:wsp>
                        </a:graphicData>
                      </a:graphic>
                    </wp:anchor>
                  </w:drawing>
                </mc:Choice>
                <mc:Fallback>
                  <w:pict>
                    <v:rect id="矩形 20" o:spid="_x0000_s1026" o:spt="1" style="position:absolute;left:0pt;margin-left:353.8pt;margin-top:12.8pt;height:35.55pt;width:72.25pt;z-index:251701248;mso-width-relative:page;mso-height-relative:page;" fillcolor="#FFFFFF" filled="t" stroked="f" coordsize="21600,21600" o:gfxdata="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uHHXzYAAAACQEAAA8AAAAAAAAAAQAgAAAAIgAA&#10;AGRycy9kb3ducmV2LnhtbFBLAQIUABQAAAAIAIdO4kAm9DJazwEAAJADAAAOAAAAAAAAAAEAIAAA&#10;ACcBAABkcnMvZTJvRG9jLnhtbFBLBQYAAAAABgAGAFkBAABoBQAAAAA=&#10;">
                      <v:fill on="t" focussize="0,0"/>
                      <v:stroke on="f"/>
                      <v:imagedata o:title=""/>
                      <o:lock v:ext="edit" aspectratio="f"/>
                      <v:textbox>
                        <w:txbxContent>
                          <w:p>
                            <w:pPr>
                              <w:rPr>
                                <w:rFonts w:hint="eastAsia"/>
                                <w:lang w:eastAsia="zh-CN"/>
                              </w:rPr>
                            </w:pPr>
                            <w:r>
                              <w:rPr>
                                <w:rFonts w:hint="eastAsia"/>
                                <w:szCs w:val="21"/>
                                <w:lang w:eastAsia="zh-CN"/>
                              </w:rPr>
                              <w:t>运至</w:t>
                            </w:r>
                            <w:r>
                              <w:rPr>
                                <w:rFonts w:hint="eastAsia"/>
                                <w:szCs w:val="21"/>
                              </w:rPr>
                              <w:t>垃圾焚烧厂焚烧</w:t>
                            </w:r>
                          </w:p>
                        </w:txbxContent>
                      </v:textbox>
                    </v:rect>
                  </w:pict>
                </mc:Fallback>
              </mc:AlternateContent>
            </w:r>
            <w:r>
              <w:rPr>
                <w:b/>
                <w:sz w:val="24"/>
                <w:szCs w:val="28"/>
              </w:rPr>
              <mc:AlternateContent>
                <mc:Choice Requires="wps">
                  <w:drawing>
                    <wp:anchor distT="0" distB="0" distL="114300" distR="114300" simplePos="0" relativeHeight="251667456" behindDoc="0" locked="0" layoutInCell="1" allowOverlap="1">
                      <wp:simplePos x="0" y="0"/>
                      <wp:positionH relativeFrom="column">
                        <wp:posOffset>3589020</wp:posOffset>
                      </wp:positionH>
                      <wp:positionV relativeFrom="paragraph">
                        <wp:posOffset>260985</wp:posOffset>
                      </wp:positionV>
                      <wp:extent cx="490855" cy="280035"/>
                      <wp:effectExtent l="5080" t="4445" r="18415" b="20320"/>
                      <wp:wrapNone/>
                      <wp:docPr id="9" name="矩形 32"/>
                      <wp:cNvGraphicFramePr/>
                      <a:graphic xmlns:a="http://schemas.openxmlformats.org/drawingml/2006/main">
                        <a:graphicData uri="http://schemas.microsoft.com/office/word/2010/wordprocessingShape">
                          <wps:wsp>
                            <wps:cNvSpPr/>
                            <wps:spPr>
                              <a:xfrm>
                                <a:off x="0" y="0"/>
                                <a:ext cx="490855" cy="280035"/>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rPr>
                                      <w:rFonts w:hint="eastAsia" w:eastAsia="宋体"/>
                                      <w:lang w:eastAsia="zh-CN"/>
                                    </w:rPr>
                                  </w:pPr>
                                  <w:r>
                                    <w:rPr>
                                      <w:rFonts w:hint="eastAsia"/>
                                    </w:rPr>
                                    <w:t>噪声</w:t>
                                  </w:r>
                                </w:p>
                              </w:txbxContent>
                            </wps:txbx>
                            <wps:bodyPr vert="horz" wrap="square" anchor="t" upright="1"/>
                          </wps:wsp>
                        </a:graphicData>
                      </a:graphic>
                    </wp:anchor>
                  </w:drawing>
                </mc:Choice>
                <mc:Fallback>
                  <w:pict>
                    <v:rect id="矩形 32" o:spid="_x0000_s1026" o:spt="1" style="position:absolute;left:0pt;margin-left:282.6pt;margin-top:20.55pt;height:22.05pt;width:38.65pt;z-index:251667456;mso-width-relative:page;mso-height-relative:page;" fillcolor="#FFFFFF" filled="t" stroked="t" coordsize="21600,21600" o:gfxdata="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rfttNQAAAAJAQAADwAA&#10;AAAAAAABACAAAAAiAAAAZHJzL2Rvd25yZXYueG1sUEsBAhQAFAAAAAgAh07iQEIOGp4aAgAATwQA&#10;AA4AAAAAAAAAAQAgAAAAIwEAAGRycy9lMm9Eb2MueG1sUEsFBgAAAAAGAAYAWQEAAK8FAAAAAA==&#10;">
                      <v:fill on="t" focussize="0,0"/>
                      <v:stroke color="#000000" joinstyle="miter" dashstyle="1 1"/>
                      <v:imagedata o:title=""/>
                      <o:lock v:ext="edit" aspectratio="f"/>
                      <v:textbox>
                        <w:txbxContent>
                          <w:p>
                            <w:pPr>
                              <w:rPr>
                                <w:rFonts w:hint="eastAsia" w:eastAsia="宋体"/>
                                <w:lang w:eastAsia="zh-CN"/>
                              </w:rPr>
                            </w:pPr>
                            <w:r>
                              <w:rPr>
                                <w:rFonts w:hint="eastAsia"/>
                              </w:rPr>
                              <w:t>噪声</w:t>
                            </w:r>
                          </w:p>
                        </w:txbxContent>
                      </v:textbox>
                    </v:rect>
                  </w:pict>
                </mc:Fallback>
              </mc:AlternateContent>
            </w:r>
            <w:r>
              <w:rPr>
                <w:b/>
                <w:sz w:val="24"/>
                <w:szCs w:val="28"/>
              </w:rPr>
              <mc:AlternateContent>
                <mc:Choice Requires="wps">
                  <w:drawing>
                    <wp:anchor distT="0" distB="0" distL="114300" distR="114300" simplePos="0" relativeHeight="251661312" behindDoc="0" locked="0" layoutInCell="1" allowOverlap="1">
                      <wp:simplePos x="0" y="0"/>
                      <wp:positionH relativeFrom="column">
                        <wp:posOffset>1947545</wp:posOffset>
                      </wp:positionH>
                      <wp:positionV relativeFrom="paragraph">
                        <wp:posOffset>199390</wp:posOffset>
                      </wp:positionV>
                      <wp:extent cx="1223010" cy="289560"/>
                      <wp:effectExtent l="5080" t="4445" r="10160" b="10795"/>
                      <wp:wrapNone/>
                      <wp:docPr id="3" name="矩形 5"/>
                      <wp:cNvGraphicFramePr/>
                      <a:graphic xmlns:a="http://schemas.openxmlformats.org/drawingml/2006/main">
                        <a:graphicData uri="http://schemas.microsoft.com/office/word/2010/wordprocessingShape">
                          <wps:wsp>
                            <wps:cNvSpPr/>
                            <wps:spPr>
                              <a:xfrm>
                                <a:off x="0" y="0"/>
                                <a:ext cx="122301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链板输送</w:t>
                                  </w:r>
                                </w:p>
                              </w:txbxContent>
                            </wps:txbx>
                            <wps:bodyPr vert="horz" wrap="square" anchor="t" upright="1"/>
                          </wps:wsp>
                        </a:graphicData>
                      </a:graphic>
                    </wp:anchor>
                  </w:drawing>
                </mc:Choice>
                <mc:Fallback>
                  <w:pict>
                    <v:rect id="矩形 5" o:spid="_x0000_s1026" o:spt="1" style="position:absolute;left:0pt;margin-left:153.35pt;margin-top:15.7pt;height:22.8pt;width:96.3pt;z-index:251661312;mso-width-relative:page;mso-height-relative:page;" fillcolor="#FFFFFF" filled="t" stroked="t" coordsize="21600,21600" o:gfxdata="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99yS2AAAAAkB&#10;AAAPAAAAAAAAAAEAIAAAACIAAABkcnMvZG93bnJldi54bWxQSwECFAAUAAAACACHTuJA94SiFxsC&#10;AABOBAAADgAAAAAAAAABACAAAAAnAQAAZHJzL2Uyb0RvYy54bWxQSwUGAAAAAAYABgBZAQAAtAUA&#10;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链板输送</w:t>
                            </w:r>
                          </w:p>
                        </w:txbxContent>
                      </v:textbox>
                    </v:rect>
                  </w:pict>
                </mc:Fallback>
              </mc:AlternateContent>
            </w:r>
          </w:p>
          <w:p>
            <w:pPr>
              <w:spacing w:line="360" w:lineRule="auto"/>
              <w:ind w:firstLine="480" w:firstLineChars="200"/>
              <w:rPr>
                <w:sz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3187700</wp:posOffset>
                      </wp:positionH>
                      <wp:positionV relativeFrom="paragraph">
                        <wp:posOffset>93345</wp:posOffset>
                      </wp:positionV>
                      <wp:extent cx="400050" cy="8890"/>
                      <wp:effectExtent l="9525" t="61595" r="9525" b="62865"/>
                      <wp:wrapNone/>
                      <wp:docPr id="10" name="直线 88"/>
                      <wp:cNvGraphicFramePr/>
                      <a:graphic xmlns:a="http://schemas.openxmlformats.org/drawingml/2006/main">
                        <a:graphicData uri="http://schemas.microsoft.com/office/word/2010/wordprocessingShape">
                          <wps:wsp>
                            <wps:cNvCnPr/>
                            <wps:spPr>
                              <a:xfrm flipV="1">
                                <a:off x="0" y="0"/>
                                <a:ext cx="400050" cy="8890"/>
                              </a:xfrm>
                              <a:prstGeom prst="line">
                                <a:avLst/>
                              </a:prstGeom>
                              <a:ln w="19050" cap="sq" cmpd="sng">
                                <a:solidFill>
                                  <a:srgbClr val="000000"/>
                                </a:solidFill>
                                <a:prstDash val="sysDot"/>
                                <a:headEnd type="none" w="med" len="med"/>
                                <a:tailEnd type="triangle" w="lg" len="med"/>
                              </a:ln>
                            </wps:spPr>
                            <wps:bodyPr upright="1"/>
                          </wps:wsp>
                        </a:graphicData>
                      </a:graphic>
                    </wp:anchor>
                  </w:drawing>
                </mc:Choice>
                <mc:Fallback>
                  <w:pict>
                    <v:line id="直线 88" o:spid="_x0000_s1026" o:spt="20" style="position:absolute;left:0pt;flip:y;margin-left:251pt;margin-top:7.35pt;height:0.7pt;width:31.5pt;z-index:251668480;mso-width-relative:page;mso-height-relative:page;" filled="f" stroked="t" coordsize="21600,21600" o:gfxdata="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jMw9cAAAAJAQAADwAAAAAAAAABACAAAAAiAAAAZHJzL2Rvd25yZXYu&#10;eG1sUEsBAhQAFAAAAAgAh07iQN77k/T8AQAA7AMAAA4AAAAAAAAAAQAgAAAAJgEAAGRycy9lMm9E&#10;b2MueG1sUEsFBgAAAAAGAAYAWQEAAJQFAAAAAA==&#10;">
                      <v:fill on="f" focussize="0,0"/>
                      <v:stroke weight="1.5pt" color="#000000" joinstyle="round" dashstyle="1 1" endcap="square" endarrow="block" endarrowwidth="wide"/>
                      <v:imagedata o:title=""/>
                      <o:lock v:ext="edit" aspectratio="f"/>
                    </v:line>
                  </w:pict>
                </mc:Fallback>
              </mc:AlternateContent>
            </w:r>
            <w:r>
              <w:rPr>
                <w:b/>
                <w:sz w:val="24"/>
                <w:szCs w:val="28"/>
              </w:rPr>
              <mc:AlternateContent>
                <mc:Choice Requires="wps">
                  <w:drawing>
                    <wp:anchor distT="0" distB="0" distL="114300" distR="114300" simplePos="0" relativeHeight="251662336" behindDoc="0" locked="0" layoutInCell="1" allowOverlap="1">
                      <wp:simplePos x="0" y="0"/>
                      <wp:positionH relativeFrom="column">
                        <wp:posOffset>2592705</wp:posOffset>
                      </wp:positionH>
                      <wp:positionV relativeFrom="paragraph">
                        <wp:posOffset>209550</wp:posOffset>
                      </wp:positionV>
                      <wp:extent cx="0" cy="396240"/>
                      <wp:effectExtent l="38100" t="0" r="38100" b="3810"/>
                      <wp:wrapNone/>
                      <wp:docPr id="4" name="自选图形 6"/>
                      <wp:cNvGraphicFramePr/>
                      <a:graphic xmlns:a="http://schemas.openxmlformats.org/drawingml/2006/main">
                        <a:graphicData uri="http://schemas.microsoft.com/office/word/2010/wordprocessingShape">
                          <wps:wsp>
                            <wps:cNvCnPr/>
                            <wps:spPr>
                              <a:xfrm>
                                <a:off x="0" y="0"/>
                                <a:ext cx="0" cy="3962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204.15pt;margin-top:16.5pt;height:31.2pt;width:0pt;z-index:251662336;mso-width-relative:page;mso-height-relative:page;" filled="f" stroked="t" coordsize="21600,21600" o:gfxdata="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lE3wtgAAAAJAQAADwAAAAAAAAABACAAAAAiAAAAZHJzL2Rvd25yZXYu&#10;eG1sUEsBAhQAFAAAAAgAh07iQDcPBm/7AQAA5gMAAA4AAAAAAAAAAQAgAAAAJwEAAGRycy9lMm9E&#10;b2MueG1sUEsFBgAAAAAGAAYAWQEAAJQFAAAAAA==&#10;">
                      <v:fill on="f" focussize="0,0"/>
                      <v:stroke color="#000000" joinstyle="round" endarrow="block"/>
                      <v:imagedata o:title=""/>
                      <o:lock v:ext="edit" aspectratio="f"/>
                    </v:shape>
                  </w:pict>
                </mc:Fallback>
              </mc:AlternateContent>
            </w:r>
          </w:p>
          <w:p>
            <w:pPr>
              <w:spacing w:line="360" w:lineRule="auto"/>
              <w:ind w:firstLine="480" w:firstLineChars="200"/>
              <w:rPr>
                <w:sz w:val="24"/>
              </w:rPr>
            </w:pPr>
          </w:p>
          <w:p>
            <w:pPr>
              <w:spacing w:line="360" w:lineRule="auto"/>
              <w:ind w:firstLine="480" w:firstLineChars="200"/>
              <w:rPr>
                <w:sz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3054350</wp:posOffset>
                      </wp:positionH>
                      <wp:positionV relativeFrom="paragraph">
                        <wp:posOffset>215900</wp:posOffset>
                      </wp:positionV>
                      <wp:extent cx="342900" cy="8890"/>
                      <wp:effectExtent l="9525" t="61595" r="9525" b="62865"/>
                      <wp:wrapNone/>
                      <wp:docPr id="11" name="直线 89"/>
                      <wp:cNvGraphicFramePr/>
                      <a:graphic xmlns:a="http://schemas.openxmlformats.org/drawingml/2006/main">
                        <a:graphicData uri="http://schemas.microsoft.com/office/word/2010/wordprocessingShape">
                          <wps:wsp>
                            <wps:cNvCnPr/>
                            <wps:spPr>
                              <a:xfrm flipV="1">
                                <a:off x="0" y="0"/>
                                <a:ext cx="342900" cy="8890"/>
                              </a:xfrm>
                              <a:prstGeom prst="line">
                                <a:avLst/>
                              </a:prstGeom>
                              <a:ln w="19050" cap="sq" cmpd="sng">
                                <a:solidFill>
                                  <a:srgbClr val="000000"/>
                                </a:solidFill>
                                <a:prstDash val="sysDot"/>
                                <a:headEnd type="none" w="med" len="med"/>
                                <a:tailEnd type="triangle" w="lg" len="med"/>
                              </a:ln>
                            </wps:spPr>
                            <wps:bodyPr upright="1"/>
                          </wps:wsp>
                        </a:graphicData>
                      </a:graphic>
                    </wp:anchor>
                  </w:drawing>
                </mc:Choice>
                <mc:Fallback>
                  <w:pict>
                    <v:line id="直线 89" o:spid="_x0000_s1026" o:spt="20" style="position:absolute;left:0pt;flip:y;margin-left:240.5pt;margin-top:17pt;height:0.7pt;width:27pt;z-index:251669504;mso-width-relative:page;mso-height-relative:page;" filled="f" stroked="t" coordsize="21600,21600" o:gfxdata="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Y4A1wAAAAkBAAAPAAAAAAAAAAEAIAAAACIAAABkcnMvZG93bnJl&#10;di54bWxQSwECFAAUAAAACACHTuJACVisuP4BAADsAwAADgAAAAAAAAABACAAAAAmAQAAZHJzL2Uy&#10;b0RvYy54bWxQSwUGAAAAAAYABgBZAQAAlgUAAAAA&#10;">
                      <v:fill on="f" focussize="0,0"/>
                      <v:stroke weight="1.5pt" color="#000000" joinstyle="round" dashstyle="1 1" endcap="square" endarrow="block" endarrowwidth="wide"/>
                      <v:imagedata o:title=""/>
                      <o:lock v:ext="edit" aspectratio="f"/>
                    </v:line>
                  </w:pict>
                </mc:Fallback>
              </mc:AlternateContent>
            </w:r>
            <w:r>
              <w:rPr>
                <w:b/>
                <w:sz w:val="24"/>
                <w:szCs w:val="28"/>
              </w:rPr>
              <mc:AlternateContent>
                <mc:Choice Requires="wps">
                  <w:drawing>
                    <wp:anchor distT="0" distB="0" distL="114300" distR="114300" simplePos="0" relativeHeight="251666432" behindDoc="0" locked="0" layoutInCell="1" allowOverlap="1">
                      <wp:simplePos x="0" y="0"/>
                      <wp:positionH relativeFrom="column">
                        <wp:posOffset>3400425</wp:posOffset>
                      </wp:positionH>
                      <wp:positionV relativeFrom="paragraph">
                        <wp:posOffset>76835</wp:posOffset>
                      </wp:positionV>
                      <wp:extent cx="1218565" cy="289560"/>
                      <wp:effectExtent l="4445" t="5080" r="15240" b="10160"/>
                      <wp:wrapNone/>
                      <wp:docPr id="8" name="矩形 29"/>
                      <wp:cNvGraphicFramePr/>
                      <a:graphic xmlns:a="http://schemas.openxmlformats.org/drawingml/2006/main">
                        <a:graphicData uri="http://schemas.microsoft.com/office/word/2010/wordprocessingShape">
                          <wps:wsp>
                            <wps:cNvSpPr/>
                            <wps:spPr>
                              <a:xfrm>
                                <a:off x="0" y="0"/>
                                <a:ext cx="1218565" cy="2895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rPr>
                                      <w:rFonts w:hint="eastAsia"/>
                                    </w:rPr>
                                  </w:pPr>
                                  <w:r>
                                    <w:rPr>
                                      <w:rFonts w:hint="eastAsia"/>
                                    </w:rPr>
                                    <w:t>噪声</w:t>
                                  </w:r>
                                  <w:r>
                                    <w:rPr>
                                      <w:rFonts w:hint="eastAsia"/>
                                      <w:lang w:eastAsia="zh-CN"/>
                                    </w:rPr>
                                    <w:t>、粉尘、固废</w:t>
                                  </w:r>
                                </w:p>
                              </w:txbxContent>
                            </wps:txbx>
                            <wps:bodyPr vert="horz" wrap="square" anchor="t" upright="1"/>
                          </wps:wsp>
                        </a:graphicData>
                      </a:graphic>
                    </wp:anchor>
                  </w:drawing>
                </mc:Choice>
                <mc:Fallback>
                  <w:pict>
                    <v:rect id="矩形 29" o:spid="_x0000_s1026" o:spt="1" style="position:absolute;left:0pt;margin-left:267.75pt;margin-top:6.05pt;height:22.8pt;width:95.95pt;z-index:251666432;mso-width-relative:page;mso-height-relative:page;" fillcolor="#FFFFFF" filled="t" stroked="t" coordsize="21600,21600" o:gfxdata="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iC3UAAAACQEA&#10;AA8AAAAAAAAAAQAgAAAAIgAAAGRycy9kb3ducmV2LnhtbFBLAQIUABQAAAAIAIdO4kC+Eas0HgIA&#10;AFAEAAAOAAAAAAAAAAEAIAAAACMBAABkcnMvZTJvRG9jLnhtbFBLBQYAAAAABgAGAFkBAACzBQAA&#10;AAA=&#10;">
                      <v:fill on="t" focussize="0,0"/>
                      <v:stroke color="#000000" joinstyle="miter" dashstyle="1 1"/>
                      <v:imagedata o:title=""/>
                      <o:lock v:ext="edit" aspectratio="f"/>
                      <v:textbox>
                        <w:txbxContent>
                          <w:p>
                            <w:pPr>
                              <w:rPr>
                                <w:rFonts w:hint="eastAsia"/>
                              </w:rPr>
                            </w:pPr>
                            <w:r>
                              <w:rPr>
                                <w:rFonts w:hint="eastAsia"/>
                              </w:rPr>
                              <w:t>噪声</w:t>
                            </w:r>
                            <w:r>
                              <w:rPr>
                                <w:rFonts w:hint="eastAsia"/>
                                <w:lang w:eastAsia="zh-CN"/>
                              </w:rPr>
                              <w:t>、粉尘、固废</w:t>
                            </w:r>
                          </w:p>
                        </w:txbxContent>
                      </v:textbox>
                    </v:rect>
                  </w:pict>
                </mc:Fallback>
              </mc:AlternateContent>
            </w:r>
            <w:r>
              <w:rPr>
                <w:b/>
                <w:sz w:val="24"/>
                <w:szCs w:val="28"/>
              </w:rPr>
              <mc:AlternateContent>
                <mc:Choice Requires="wps">
                  <w:drawing>
                    <wp:anchor distT="0" distB="0" distL="114300" distR="114300" simplePos="0" relativeHeight="251679744" behindDoc="0" locked="0" layoutInCell="1" allowOverlap="1">
                      <wp:simplePos x="0" y="0"/>
                      <wp:positionH relativeFrom="column">
                        <wp:posOffset>1555750</wp:posOffset>
                      </wp:positionH>
                      <wp:positionV relativeFrom="paragraph">
                        <wp:posOffset>189230</wp:posOffset>
                      </wp:positionV>
                      <wp:extent cx="574040" cy="394335"/>
                      <wp:effectExtent l="0" t="3810" r="16510" b="1905"/>
                      <wp:wrapNone/>
                      <wp:docPr id="21" name="自选图形 14"/>
                      <wp:cNvGraphicFramePr/>
                      <a:graphic xmlns:a="http://schemas.openxmlformats.org/drawingml/2006/main">
                        <a:graphicData uri="http://schemas.microsoft.com/office/word/2010/wordprocessingShape">
                          <wps:wsp>
                            <wps:cNvCnPr>
                              <a:endCxn id="25" idx="0"/>
                            </wps:cNvCnPr>
                            <wps:spPr>
                              <a:xfrm flipH="1">
                                <a:off x="0" y="0"/>
                                <a:ext cx="574040" cy="394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4" o:spid="_x0000_s1026" o:spt="32" type="#_x0000_t32" style="position:absolute;left:0pt;flip:x;margin-left:122.5pt;margin-top:14.9pt;height:31.05pt;width:45.2pt;z-index:251679744;mso-width-relative:page;mso-height-relative:page;" filled="f" stroked="t" coordsize="21600,21600" o:gfxdata="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gLtzNkAAAAJAQAA&#10;DwAAAAAAAAABACAAAAAiAAAAZHJzL2Rvd25yZXYueG1sUEsBAhQAFAAAAAgAh07iQJuRIvsYAgAA&#10;HwQAAA4AAAAAAAAAAQAgAAAAKAEAAGRycy9lMm9Eb2MueG1sUEsFBgAAAAAGAAYAWQEAALIFAAAA&#10;AA==&#10;">
                      <v:fill on="f" focussize="0,0"/>
                      <v:stroke color="#000000" joinstyle="round" endarrow="block"/>
                      <v:imagedata o:title=""/>
                      <o:lock v:ext="edit" aspectratio="f"/>
                    </v:shape>
                  </w:pict>
                </mc:Fallback>
              </mc:AlternateContent>
            </w:r>
            <w:r>
              <w:rPr>
                <w:b/>
                <w:sz w:val="24"/>
                <w:szCs w:val="28"/>
              </w:rPr>
              <mc:AlternateContent>
                <mc:Choice Requires="wps">
                  <w:drawing>
                    <wp:anchor distT="0" distB="0" distL="114300" distR="114300" simplePos="0" relativeHeight="251663360" behindDoc="0" locked="0" layoutInCell="1" allowOverlap="1">
                      <wp:simplePos x="0" y="0"/>
                      <wp:positionH relativeFrom="column">
                        <wp:posOffset>2120265</wp:posOffset>
                      </wp:positionH>
                      <wp:positionV relativeFrom="paragraph">
                        <wp:posOffset>43815</wp:posOffset>
                      </wp:positionV>
                      <wp:extent cx="909320" cy="289560"/>
                      <wp:effectExtent l="4445" t="4445" r="19685" b="10795"/>
                      <wp:wrapNone/>
                      <wp:docPr id="5" name="矩形 13"/>
                      <wp:cNvGraphicFramePr/>
                      <a:graphic xmlns:a="http://schemas.openxmlformats.org/drawingml/2006/main">
                        <a:graphicData uri="http://schemas.microsoft.com/office/word/2010/wordprocessingShape">
                          <wps:wsp>
                            <wps:cNvSpPr/>
                            <wps:spPr>
                              <a:xfrm>
                                <a:off x="0" y="0"/>
                                <a:ext cx="90932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eastAsia="宋体"/>
                                      <w:lang w:eastAsia="zh-CN"/>
                                    </w:rPr>
                                  </w:pPr>
                                  <w:r>
                                    <w:rPr>
                                      <w:rFonts w:hint="eastAsia"/>
                                      <w:lang w:eastAsia="zh-CN"/>
                                    </w:rPr>
                                    <w:t>大件破碎机</w:t>
                                  </w:r>
                                </w:p>
                              </w:txbxContent>
                            </wps:txbx>
                            <wps:bodyPr vert="horz" wrap="square" anchor="t" upright="1"/>
                          </wps:wsp>
                        </a:graphicData>
                      </a:graphic>
                    </wp:anchor>
                  </w:drawing>
                </mc:Choice>
                <mc:Fallback>
                  <w:pict>
                    <v:rect id="矩形 13" o:spid="_x0000_s1026" o:spt="1" style="position:absolute;left:0pt;margin-left:166.95pt;margin-top:3.45pt;height:22.8pt;width:71.6pt;z-index:251663360;mso-width-relative:page;mso-height-relative:page;" fillcolor="#FFFFFF" filled="t" stroked="t" coordsize="21600,21600" o:gfxdata="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DVMn2AAAAAgB&#10;AAAPAAAAAAAAAAEAIAAAACIAAABkcnMvZG93bnJldi54bWxQSwECFAAUAAAACACHTuJAJlmvlBsC&#10;AABOBAAADgAAAAAAAAABACAAAAAnAQAAZHJzL2Uyb0RvYy54bWxQSwUGAAAAAAYABgBZAQAAtAUA&#10;AAAA&#10;">
                      <v:fill on="t" focussize="0,0"/>
                      <v:stroke color="#000000" joinstyle="miter"/>
                      <v:imagedata o:title=""/>
                      <o:lock v:ext="edit" aspectratio="f"/>
                      <v:textbox>
                        <w:txbxContent>
                          <w:p>
                            <w:pPr>
                              <w:ind w:firstLine="0" w:firstLineChars="0"/>
                              <w:jc w:val="center"/>
                              <w:rPr>
                                <w:rFonts w:hint="eastAsia" w:eastAsia="宋体"/>
                                <w:lang w:eastAsia="zh-CN"/>
                              </w:rPr>
                            </w:pPr>
                            <w:r>
                              <w:rPr>
                                <w:rFonts w:hint="eastAsia"/>
                                <w:lang w:eastAsia="zh-CN"/>
                              </w:rPr>
                              <w:t>大件破碎机</w:t>
                            </w:r>
                          </w:p>
                        </w:txbxContent>
                      </v:textbox>
                    </v:rect>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706368" behindDoc="0" locked="0" layoutInCell="1" allowOverlap="1">
                      <wp:simplePos x="0" y="0"/>
                      <wp:positionH relativeFrom="column">
                        <wp:posOffset>2047240</wp:posOffset>
                      </wp:positionH>
                      <wp:positionV relativeFrom="paragraph">
                        <wp:posOffset>208280</wp:posOffset>
                      </wp:positionV>
                      <wp:extent cx="475615" cy="242570"/>
                      <wp:effectExtent l="0" t="0" r="635" b="5080"/>
                      <wp:wrapNone/>
                      <wp:docPr id="47" name="矩形 87"/>
                      <wp:cNvGraphicFramePr/>
                      <a:graphic xmlns:a="http://schemas.openxmlformats.org/drawingml/2006/main">
                        <a:graphicData uri="http://schemas.microsoft.com/office/word/2010/wordprocessingShape">
                          <wps:wsp>
                            <wps:cNvSpPr/>
                            <wps:spPr>
                              <a:xfrm>
                                <a:off x="0" y="0"/>
                                <a:ext cx="475615" cy="242570"/>
                              </a:xfrm>
                              <a:prstGeom prst="rect">
                                <a:avLst/>
                              </a:prstGeom>
                              <a:solidFill>
                                <a:srgbClr val="FFFFFF"/>
                              </a:solidFill>
                              <a:ln>
                                <a:noFill/>
                              </a:ln>
                            </wps:spPr>
                            <wps:txbx>
                              <w:txbxContent>
                                <w:p>
                                  <w:pPr>
                                    <w:rPr>
                                      <w:rFonts w:hint="eastAsia" w:eastAsia="宋体"/>
                                      <w:sz w:val="21"/>
                                      <w:szCs w:val="21"/>
                                      <w:lang w:eastAsia="zh-CN"/>
                                    </w:rPr>
                                  </w:pPr>
                                  <w:r>
                                    <w:rPr>
                                      <w:rFonts w:hint="eastAsia" w:eastAsia="宋体"/>
                                      <w:sz w:val="21"/>
                                      <w:szCs w:val="21"/>
                                      <w:lang w:eastAsia="zh-CN"/>
                                    </w:rPr>
                                    <w:t>破碎</w:t>
                                  </w:r>
                                </w:p>
                              </w:txbxContent>
                            </wps:txbx>
                            <wps:bodyPr vert="horz" wrap="square" anchor="t" upright="1"/>
                          </wps:wsp>
                        </a:graphicData>
                      </a:graphic>
                    </wp:anchor>
                  </w:drawing>
                </mc:Choice>
                <mc:Fallback>
                  <w:pict>
                    <v:rect id="矩形 87" o:spid="_x0000_s1026" o:spt="1" style="position:absolute;left:0pt;margin-left:161.2pt;margin-top:16.4pt;height:19.1pt;width:37.45pt;z-index:251706368;mso-width-relative:page;mso-height-relative:page;" fillcolor="#FFFFFF" filled="t" stroked="f" coordsize="21600,21600" o:gfxdata="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U4Zs7XAAAACQEAAA8AAAAAAAAAAQAgAAAA&#10;IgAAAGRycy9kb3ducmV2LnhtbFBLAQIUABQAAAAIAIdO4kC6crcZ0wEAAJADAAAOAAAAAAAAAAEA&#10;IAAAACYBAABkcnMvZTJvRG9jLnhtbFBLBQYAAAAABgAGAFkBAABrBQAAAAA=&#10;">
                      <v:fill on="t" focussize="0,0"/>
                      <v:stroke on="f"/>
                      <v:imagedata o:title=""/>
                      <o:lock v:ext="edit" aspectratio="f"/>
                      <v:textbox>
                        <w:txbxContent>
                          <w:p>
                            <w:pPr>
                              <w:rPr>
                                <w:rFonts w:hint="eastAsia" w:eastAsia="宋体"/>
                                <w:sz w:val="21"/>
                                <w:szCs w:val="21"/>
                                <w:lang w:eastAsia="zh-CN"/>
                              </w:rPr>
                            </w:pPr>
                            <w:r>
                              <w:rPr>
                                <w:rFonts w:hint="eastAsia" w:eastAsia="宋体"/>
                                <w:sz w:val="21"/>
                                <w:szCs w:val="21"/>
                                <w:lang w:eastAsia="zh-CN"/>
                              </w:rPr>
                              <w:t>破碎</w:t>
                            </w:r>
                          </w:p>
                        </w:txbxContent>
                      </v:textbox>
                    </v:rect>
                  </w:pict>
                </mc:Fallback>
              </mc:AlternateContent>
            </w:r>
            <w:r>
              <w:rPr>
                <w:b/>
                <w:sz w:val="24"/>
                <w:szCs w:val="28"/>
              </w:rPr>
              <mc:AlternateContent>
                <mc:Choice Requires="wps">
                  <w:drawing>
                    <wp:anchor distT="0" distB="0" distL="114300" distR="114300" simplePos="0" relativeHeight="251670528" behindDoc="0" locked="0" layoutInCell="1" allowOverlap="1">
                      <wp:simplePos x="0" y="0"/>
                      <wp:positionH relativeFrom="column">
                        <wp:posOffset>3055620</wp:posOffset>
                      </wp:positionH>
                      <wp:positionV relativeFrom="paragraph">
                        <wp:posOffset>248285</wp:posOffset>
                      </wp:positionV>
                      <wp:extent cx="530225" cy="289560"/>
                      <wp:effectExtent l="4445" t="4445" r="17780" b="10795"/>
                      <wp:wrapNone/>
                      <wp:docPr id="12" name="矩形 90"/>
                      <wp:cNvGraphicFramePr/>
                      <a:graphic xmlns:a="http://schemas.openxmlformats.org/drawingml/2006/main">
                        <a:graphicData uri="http://schemas.microsoft.com/office/word/2010/wordprocessingShape">
                          <wps:wsp>
                            <wps:cNvSpPr/>
                            <wps:spPr>
                              <a:xfrm>
                                <a:off x="0" y="0"/>
                                <a:ext cx="530225" cy="2895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rPr>
                                      <w:rFonts w:hint="default" w:eastAsia="宋体"/>
                                      <w:lang w:val="en-US" w:eastAsia="zh-CN"/>
                                    </w:rPr>
                                  </w:pPr>
                                  <w:r>
                                    <w:rPr>
                                      <w:rFonts w:hint="eastAsia"/>
                                      <w:lang w:val="en-US" w:eastAsia="zh-CN"/>
                                    </w:rPr>
                                    <w:t>噪声</w:t>
                                  </w:r>
                                </w:p>
                              </w:txbxContent>
                            </wps:txbx>
                            <wps:bodyPr vert="horz" wrap="square" anchor="t" upright="1"/>
                          </wps:wsp>
                        </a:graphicData>
                      </a:graphic>
                    </wp:anchor>
                  </w:drawing>
                </mc:Choice>
                <mc:Fallback>
                  <w:pict>
                    <v:rect id="矩形 90" o:spid="_x0000_s1026" o:spt="1" style="position:absolute;left:0pt;margin-left:240.6pt;margin-top:19.55pt;height:22.8pt;width:41.75pt;z-index:251670528;mso-width-relative:page;mso-height-relative:page;" fillcolor="#FFFFFF" filled="t" stroked="t" coordsize="21600,21600" o:gfxdata="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fRLGbVAAAACQEA&#10;AA8AAAAAAAAAAQAgAAAAIgAAAGRycy9kb3ducmV2LnhtbFBLAQIUABQAAAAIAIdO4kDhh0rTHQIA&#10;AFAEAAAOAAAAAAAAAAEAIAAAACQBAABkcnMvZTJvRG9jLnhtbFBLBQYAAAAABgAGAFkBAACzBQAA&#10;AAA=&#10;">
                      <v:fill on="t" focussize="0,0"/>
                      <v:stroke color="#000000" joinstyle="miter" dashstyle="1 1"/>
                      <v:imagedata o:title=""/>
                      <o:lock v:ext="edit" aspectratio="f"/>
                      <v:textbox>
                        <w:txbxContent>
                          <w:p>
                            <w:pPr>
                              <w:rPr>
                                <w:rFonts w:hint="default" w:eastAsia="宋体"/>
                                <w:lang w:val="en-US" w:eastAsia="zh-CN"/>
                              </w:rPr>
                            </w:pPr>
                            <w:r>
                              <w:rPr>
                                <w:rFonts w:hint="eastAsia"/>
                                <w:lang w:val="en-US" w:eastAsia="zh-CN"/>
                              </w:rPr>
                              <w:t>噪声</w:t>
                            </w:r>
                          </w:p>
                        </w:txbxContent>
                      </v:textbox>
                    </v:rect>
                  </w:pict>
                </mc:Fallback>
              </mc:AlternateContent>
            </w:r>
            <w:r>
              <w:rPr>
                <w:b/>
                <w:sz w:val="24"/>
                <w:szCs w:val="28"/>
              </w:rPr>
              <mc:AlternateContent>
                <mc:Choice Requires="wps">
                  <w:drawing>
                    <wp:anchor distT="0" distB="0" distL="114300" distR="114300" simplePos="0" relativeHeight="251664384" behindDoc="0" locked="0" layoutInCell="1" allowOverlap="1">
                      <wp:simplePos x="0" y="0"/>
                      <wp:positionH relativeFrom="column">
                        <wp:posOffset>2568575</wp:posOffset>
                      </wp:positionH>
                      <wp:positionV relativeFrom="paragraph">
                        <wp:posOffset>64770</wp:posOffset>
                      </wp:positionV>
                      <wp:extent cx="8890" cy="563880"/>
                      <wp:effectExtent l="36830" t="0" r="30480" b="7620"/>
                      <wp:wrapNone/>
                      <wp:docPr id="6" name="自选图形 24"/>
                      <wp:cNvGraphicFramePr/>
                      <a:graphic xmlns:a="http://schemas.openxmlformats.org/drawingml/2006/main">
                        <a:graphicData uri="http://schemas.microsoft.com/office/word/2010/wordprocessingShape">
                          <wps:wsp>
                            <wps:cNvCnPr/>
                            <wps:spPr>
                              <a:xfrm flipH="1">
                                <a:off x="0" y="0"/>
                                <a:ext cx="8890" cy="5638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flip:x;margin-left:202.25pt;margin-top:5.1pt;height:44.4pt;width:0.7pt;z-index:251664384;mso-width-relative:page;mso-height-relative:page;" filled="f" stroked="t" coordsize="21600,21600" o:gfxdata="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LbBr2AAAAAkBAAAPAAAAAAAAAAEAIAAAACIA&#10;AABkcnMvZG93bnJldi54bWxQSwECFAAUAAAACACHTuJAAufkWAkCAAD0AwAADgAAAAAAAAABACAA&#10;AAAnAQAAZHJzL2Uyb0RvYy54bWxQSwUGAAAAAAYABgBZAQAAogUAAAAA&#10;">
                      <v:fill on="f" focussize="0,0"/>
                      <v:stroke color="#000000" joinstyle="round" endarrow="block"/>
                      <v:imagedata o:title=""/>
                      <o:lock v:ext="edit" aspectratio="f"/>
                    </v:shape>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712512" behindDoc="0" locked="0" layoutInCell="1" allowOverlap="1">
                      <wp:simplePos x="0" y="0"/>
                      <wp:positionH relativeFrom="column">
                        <wp:posOffset>366395</wp:posOffset>
                      </wp:positionH>
                      <wp:positionV relativeFrom="paragraph">
                        <wp:posOffset>29210</wp:posOffset>
                      </wp:positionV>
                      <wp:extent cx="1223010" cy="347345"/>
                      <wp:effectExtent l="5080" t="4445" r="10160" b="10160"/>
                      <wp:wrapNone/>
                      <wp:docPr id="53" name="矩形 95"/>
                      <wp:cNvGraphicFramePr/>
                      <a:graphic xmlns:a="http://schemas.openxmlformats.org/drawingml/2006/main">
                        <a:graphicData uri="http://schemas.microsoft.com/office/word/2010/wordprocessingShape">
                          <wps:wsp>
                            <wps:cNvSpPr/>
                            <wps:spPr>
                              <a:xfrm>
                                <a:off x="0" y="0"/>
                                <a:ext cx="1223010"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eastAsia="zh-CN"/>
                                    </w:rPr>
                                    <w:t>旋风</w:t>
                                  </w:r>
                                  <w:r>
                                    <w:rPr>
                                      <w:rFonts w:hint="eastAsia"/>
                                      <w:lang w:val="en-US" w:eastAsia="zh-CN"/>
                                    </w:rPr>
                                    <w:t>+脉冲</w:t>
                                  </w:r>
                                  <w:r>
                                    <w:rPr>
                                      <w:rFonts w:hint="eastAsia"/>
                                      <w:lang w:eastAsia="zh-CN"/>
                                    </w:rPr>
                                    <w:t>除尘器</w:t>
                                  </w:r>
                                </w:p>
                              </w:txbxContent>
                            </wps:txbx>
                            <wps:bodyPr wrap="square" upright="1"/>
                          </wps:wsp>
                        </a:graphicData>
                      </a:graphic>
                    </wp:anchor>
                  </w:drawing>
                </mc:Choice>
                <mc:Fallback>
                  <w:pict>
                    <v:rect id="矩形 95" o:spid="_x0000_s1026" o:spt="1" style="position:absolute;left:0pt;margin-left:28.85pt;margin-top:2.3pt;height:27.35pt;width:96.3pt;z-index:251712512;mso-width-relative:page;mso-height-relative:page;" fillcolor="#FFFFFF" filled="t" stroked="t" coordsize="21600,21600" o:gfxdata="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b1maPVAAAABwEAAA8AAAAAAAAAAQAgAAAA&#10;IgAAAGRycy9kb3ducmV2LnhtbFBLAQIUABQAAAAIAIdO4kCuTBy4DgIAADkEAAAOAAAAAAAAAAEA&#10;IAAAACQBAABkcnMvZTJvRG9jLnhtbFBLBQYAAAAABgAGAFkBAACkBQAAAAA=&#10;">
                      <v:fill on="t" focussize="0,0"/>
                      <v:stroke color="#000000" joinstyle="miter"/>
                      <v:imagedata o:title=""/>
                      <o:lock v:ext="edit" aspectratio="f"/>
                      <v:textbox>
                        <w:txbxContent>
                          <w:p>
                            <w:pPr>
                              <w:jc w:val="center"/>
                              <w:rPr>
                                <w:rFonts w:hint="default" w:eastAsia="宋体"/>
                                <w:lang w:val="en-US" w:eastAsia="zh-CN"/>
                              </w:rPr>
                            </w:pPr>
                            <w:r>
                              <w:rPr>
                                <w:rFonts w:hint="eastAsia"/>
                                <w:lang w:eastAsia="zh-CN"/>
                              </w:rPr>
                              <w:t>旋风</w:t>
                            </w:r>
                            <w:r>
                              <w:rPr>
                                <w:rFonts w:hint="eastAsia"/>
                                <w:lang w:val="en-US" w:eastAsia="zh-CN"/>
                              </w:rPr>
                              <w:t>+脉冲</w:t>
                            </w:r>
                            <w:r>
                              <w:rPr>
                                <w:rFonts w:hint="eastAsia"/>
                                <w:lang w:eastAsia="zh-CN"/>
                              </w:rPr>
                              <w:t>除尘器</w:t>
                            </w:r>
                          </w:p>
                        </w:txbxContent>
                      </v:textbox>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2825750</wp:posOffset>
                      </wp:positionH>
                      <wp:positionV relativeFrom="paragraph">
                        <wp:posOffset>128905</wp:posOffset>
                      </wp:positionV>
                      <wp:extent cx="200025" cy="208915"/>
                      <wp:effectExtent l="13335" t="0" r="15240" b="19685"/>
                      <wp:wrapNone/>
                      <wp:docPr id="13" name="直线 92"/>
                      <wp:cNvGraphicFramePr/>
                      <a:graphic xmlns:a="http://schemas.openxmlformats.org/drawingml/2006/main">
                        <a:graphicData uri="http://schemas.microsoft.com/office/word/2010/wordprocessingShape">
                          <wps:wsp>
                            <wps:cNvCnPr/>
                            <wps:spPr>
                              <a:xfrm flipV="1">
                                <a:off x="0" y="0"/>
                                <a:ext cx="200025" cy="208915"/>
                              </a:xfrm>
                              <a:prstGeom prst="line">
                                <a:avLst/>
                              </a:prstGeom>
                              <a:ln w="19050" cap="sq" cmpd="sng">
                                <a:solidFill>
                                  <a:srgbClr val="000000"/>
                                </a:solidFill>
                                <a:prstDash val="sysDot"/>
                                <a:headEnd type="none" w="med" len="med"/>
                                <a:tailEnd type="triangle" w="lg" len="med"/>
                              </a:ln>
                            </wps:spPr>
                            <wps:bodyPr upright="1"/>
                          </wps:wsp>
                        </a:graphicData>
                      </a:graphic>
                    </wp:anchor>
                  </w:drawing>
                </mc:Choice>
                <mc:Fallback>
                  <w:pict>
                    <v:line id="直线 92" o:spid="_x0000_s1026" o:spt="20" style="position:absolute;left:0pt;flip:y;margin-left:222.5pt;margin-top:10.15pt;height:16.45pt;width:15.75pt;z-index:251671552;mso-width-relative:page;mso-height-relative:page;" filled="f" stroked="t" coordsize="21600,21600" o:gfxdata="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F9YgdgAAAAJAQAADwAAAAAAAAABACAAAAAiAAAAZHJzL2Rvd25y&#10;ZXYueG1sUEsBAhQAFAAAAAgAh07iQGgjEwX+AQAA7gMAAA4AAAAAAAAAAQAgAAAAJwEAAGRycy9l&#10;Mm9Eb2MueG1sUEsFBgAAAAAGAAYAWQEAAJcFAAAAAA==&#10;">
                      <v:fill on="f" focussize="0,0"/>
                      <v:stroke weight="1.5pt" color="#000000" joinstyle="round" dashstyle="1 1" endcap="square" endarrow="block" endarrowwidth="wide"/>
                      <v:imagedata o:title=""/>
                      <o:lock v:ext="edit" aspectratio="f"/>
                    </v:line>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681792" behindDoc="0" locked="0" layoutInCell="1" allowOverlap="1">
                      <wp:simplePos x="0" y="0"/>
                      <wp:positionH relativeFrom="column">
                        <wp:posOffset>968375</wp:posOffset>
                      </wp:positionH>
                      <wp:positionV relativeFrom="paragraph">
                        <wp:posOffset>144780</wp:posOffset>
                      </wp:positionV>
                      <wp:extent cx="1270" cy="440055"/>
                      <wp:effectExtent l="36830" t="0" r="38100" b="17145"/>
                      <wp:wrapNone/>
                      <wp:docPr id="23" name="自选图形 3"/>
                      <wp:cNvGraphicFramePr/>
                      <a:graphic xmlns:a="http://schemas.openxmlformats.org/drawingml/2006/main">
                        <a:graphicData uri="http://schemas.microsoft.com/office/word/2010/wordprocessingShape">
                          <wps:wsp>
                            <wps:cNvCnPr>
                              <a:endCxn id="25" idx="0"/>
                            </wps:cNvCnPr>
                            <wps:spPr>
                              <a:xfrm>
                                <a:off x="0" y="0"/>
                                <a:ext cx="1270" cy="4400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76.25pt;margin-top:11.4pt;height:34.65pt;width:0.1pt;z-index:251681792;mso-width-relative:page;mso-height-relative:page;" filled="f" stroked="t" coordsize="21600,21600" o:gfxdata="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rJF8bZAAAACQEAAA8AAAAAAAAAAQAg&#10;AAAAIgAAAGRycy9kb3ducmV2LnhtbFBLAQIUABQAAAAIAIdO4kDVXLsjDQIAABIEAAAOAAAAAAAA&#10;AAEAIAAAACgBAABkcnMvZTJvRG9jLnhtbFBLBQYAAAAABgAGAFkBAACnBQAAAAA=&#10;">
                      <v:fill on="f" focussize="0,0"/>
                      <v:stroke color="#000000" joinstyle="round" endarrow="block"/>
                      <v:imagedata o:title=""/>
                      <o:lock v:ext="edit" aspectratio="f"/>
                    </v:shape>
                  </w:pict>
                </mc:Fallback>
              </mc:AlternateContent>
            </w:r>
            <w:r>
              <w:rPr>
                <w:b/>
                <w:sz w:val="24"/>
                <w:szCs w:val="28"/>
              </w:rPr>
              <mc:AlternateContent>
                <mc:Choice Requires="wps">
                  <w:drawing>
                    <wp:anchor distT="0" distB="0" distL="114300" distR="114300" simplePos="0" relativeHeight="251678720" behindDoc="0" locked="0" layoutInCell="1" allowOverlap="1">
                      <wp:simplePos x="0" y="0"/>
                      <wp:positionH relativeFrom="column">
                        <wp:posOffset>4594860</wp:posOffset>
                      </wp:positionH>
                      <wp:positionV relativeFrom="paragraph">
                        <wp:posOffset>99060</wp:posOffset>
                      </wp:positionV>
                      <wp:extent cx="506095" cy="289560"/>
                      <wp:effectExtent l="0" t="0" r="8255" b="15240"/>
                      <wp:wrapNone/>
                      <wp:docPr id="20" name="矩形 13"/>
                      <wp:cNvGraphicFramePr/>
                      <a:graphic xmlns:a="http://schemas.openxmlformats.org/drawingml/2006/main">
                        <a:graphicData uri="http://schemas.microsoft.com/office/word/2010/wordprocessingShape">
                          <wps:wsp>
                            <wps:cNvSpPr/>
                            <wps:spPr>
                              <a:xfrm>
                                <a:off x="0" y="0"/>
                                <a:ext cx="506095" cy="289560"/>
                              </a:xfrm>
                              <a:prstGeom prst="rect">
                                <a:avLst/>
                              </a:prstGeom>
                              <a:solidFill>
                                <a:srgbClr val="FFFFFF"/>
                              </a:solidFill>
                              <a:ln>
                                <a:noFill/>
                              </a:ln>
                            </wps:spPr>
                            <wps:txbx>
                              <w:txbxContent>
                                <w:p>
                                  <w:pPr>
                                    <w:jc w:val="center"/>
                                    <w:rPr>
                                      <w:rFonts w:hint="eastAsia" w:eastAsia="宋体"/>
                                      <w:lang w:eastAsia="zh-CN"/>
                                    </w:rPr>
                                  </w:pPr>
                                  <w:r>
                                    <w:rPr>
                                      <w:rFonts w:hint="eastAsia"/>
                                      <w:lang w:eastAsia="zh-CN"/>
                                    </w:rPr>
                                    <w:t>外售</w:t>
                                  </w:r>
                                </w:p>
                              </w:txbxContent>
                            </wps:txbx>
                            <wps:bodyPr vert="horz" wrap="square" anchor="t" upright="1"/>
                          </wps:wsp>
                        </a:graphicData>
                      </a:graphic>
                    </wp:anchor>
                  </w:drawing>
                </mc:Choice>
                <mc:Fallback>
                  <w:pict>
                    <v:rect id="矩形 13" o:spid="_x0000_s1026" o:spt="1" style="position:absolute;left:0pt;margin-left:361.8pt;margin-top:7.8pt;height:22.8pt;width:39.85pt;z-index:251678720;mso-width-relative:page;mso-height-relative:page;" fillcolor="#FFFFFF" filled="t" stroked="f" coordsize="21600,21600" o:gfxdata="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TPslbXAAAACQEAAA8AAAAAAAAAAQAgAAAA&#10;IgAAAGRycy9kb3ducmV2LnhtbFBLAQIUABQAAAAIAIdO4kCPYSyt0wEAAJADAAAOAAAAAAAAAAEA&#10;IAAAACYBAABkcnMvZTJvRG9jLnhtbFBLBQYAAAAABgAGAFkBAABrBQAAAAA=&#10;">
                      <v:fill on="t" focussize="0,0"/>
                      <v:stroke on="f"/>
                      <v:imagedata o:title=""/>
                      <o:lock v:ext="edit" aspectratio="f"/>
                      <v:textbox>
                        <w:txbxContent>
                          <w:p>
                            <w:pPr>
                              <w:jc w:val="center"/>
                              <w:rPr>
                                <w:rFonts w:hint="eastAsia" w:eastAsia="宋体"/>
                                <w:lang w:eastAsia="zh-CN"/>
                              </w:rPr>
                            </w:pPr>
                            <w:r>
                              <w:rPr>
                                <w:rFonts w:hint="eastAsia"/>
                                <w:lang w:eastAsia="zh-CN"/>
                              </w:rPr>
                              <w:t>外售</w:t>
                            </w:r>
                          </w:p>
                        </w:txbxContent>
                      </v:textbox>
                    </v:rect>
                  </w:pict>
                </mc:Fallback>
              </mc:AlternateContent>
            </w:r>
            <w:r>
              <w:rPr>
                <w:b/>
                <w:sz w:val="24"/>
                <w:szCs w:val="28"/>
              </w:rPr>
              <mc:AlternateContent>
                <mc:Choice Requires="wps">
                  <w:drawing>
                    <wp:anchor distT="0" distB="0" distL="114300" distR="114300" simplePos="0" relativeHeight="251677696" behindDoc="0" locked="0" layoutInCell="1" allowOverlap="1">
                      <wp:simplePos x="0" y="0"/>
                      <wp:positionH relativeFrom="column">
                        <wp:posOffset>4221480</wp:posOffset>
                      </wp:positionH>
                      <wp:positionV relativeFrom="paragraph">
                        <wp:posOffset>260985</wp:posOffset>
                      </wp:positionV>
                      <wp:extent cx="401320" cy="3810"/>
                      <wp:effectExtent l="0" t="37465" r="17780" b="34925"/>
                      <wp:wrapNone/>
                      <wp:docPr id="19" name="自选图形 12"/>
                      <wp:cNvGraphicFramePr/>
                      <a:graphic xmlns:a="http://schemas.openxmlformats.org/drawingml/2006/main">
                        <a:graphicData uri="http://schemas.microsoft.com/office/word/2010/wordprocessingShape">
                          <wps:wsp>
                            <wps:cNvCnPr>
                              <a:endCxn id="25" idx="0"/>
                            </wps:cNvCnPr>
                            <wps:spPr>
                              <a:xfrm flipV="1">
                                <a:off x="0" y="0"/>
                                <a:ext cx="401320" cy="3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flip:y;margin-left:332.4pt;margin-top:20.55pt;height:0.3pt;width:31.6pt;z-index:251677696;mso-width-relative:page;mso-height-relative:page;" filled="f" stroked="t" coordsize="21600,21600" o:gfxdata="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8TwPYAAAACQEAAA8A&#10;AAAAAAAAAQAgAAAAIgAAAGRycy9kb3ducmV2LnhtbFBLAQIUABQAAAAIAIdO4kAEgAtXFwIAAB0E&#10;AAAOAAAAAAAAAAEAIAAAACcBAABkcnMvZTJvRG9jLnhtbFBLBQYAAAAABgAGAFkBAACwBQAAAAA=&#10;">
                      <v:fill on="f" focussize="0,0"/>
                      <v:stroke color="#000000" joinstyle="round" endarrow="block"/>
                      <v:imagedata o:title=""/>
                      <o:lock v:ext="edit" aspectratio="f"/>
                    </v:shape>
                  </w:pict>
                </mc:Fallback>
              </mc:AlternateContent>
            </w:r>
            <w:r>
              <w:rPr>
                <w:b/>
                <w:sz w:val="24"/>
                <w:szCs w:val="28"/>
              </w:rPr>
              <mc:AlternateContent>
                <mc:Choice Requires="wps">
                  <w:drawing>
                    <wp:anchor distT="0" distB="0" distL="114300" distR="114300" simplePos="0" relativeHeight="251673600" behindDoc="0" locked="0" layoutInCell="1" allowOverlap="1">
                      <wp:simplePos x="0" y="0"/>
                      <wp:positionH relativeFrom="column">
                        <wp:posOffset>3411220</wp:posOffset>
                      </wp:positionH>
                      <wp:positionV relativeFrom="paragraph">
                        <wp:posOffset>108585</wp:posOffset>
                      </wp:positionV>
                      <wp:extent cx="784225" cy="289560"/>
                      <wp:effectExtent l="0" t="0" r="15875" b="15240"/>
                      <wp:wrapNone/>
                      <wp:docPr id="15" name="矩形 7"/>
                      <wp:cNvGraphicFramePr/>
                      <a:graphic xmlns:a="http://schemas.openxmlformats.org/drawingml/2006/main">
                        <a:graphicData uri="http://schemas.microsoft.com/office/word/2010/wordprocessingShape">
                          <wps:wsp>
                            <wps:cNvSpPr/>
                            <wps:spPr>
                              <a:xfrm>
                                <a:off x="0" y="0"/>
                                <a:ext cx="784225" cy="289560"/>
                              </a:xfrm>
                              <a:prstGeom prst="rect">
                                <a:avLst/>
                              </a:prstGeom>
                              <a:solidFill>
                                <a:srgbClr val="FFFFFF"/>
                              </a:solidFill>
                              <a:ln>
                                <a:noFill/>
                              </a:ln>
                            </wps:spPr>
                            <wps:txbx>
                              <w:txbxContent>
                                <w:p>
                                  <w:pPr>
                                    <w:jc w:val="center"/>
                                    <w:rPr>
                                      <w:rFonts w:hint="eastAsia" w:eastAsia="宋体"/>
                                      <w:lang w:eastAsia="zh-CN"/>
                                    </w:rPr>
                                  </w:pPr>
                                  <w:r>
                                    <w:rPr>
                                      <w:rFonts w:hint="eastAsia"/>
                                      <w:lang w:eastAsia="zh-CN"/>
                                    </w:rPr>
                                    <w:t>废旧金属</w:t>
                                  </w:r>
                                </w:p>
                              </w:txbxContent>
                            </wps:txbx>
                            <wps:bodyPr vert="horz" wrap="square" anchor="t" upright="1"/>
                          </wps:wsp>
                        </a:graphicData>
                      </a:graphic>
                    </wp:anchor>
                  </w:drawing>
                </mc:Choice>
                <mc:Fallback>
                  <w:pict>
                    <v:rect id="矩形 7" o:spid="_x0000_s1026" o:spt="1" style="position:absolute;left:0pt;margin-left:268.6pt;margin-top:8.55pt;height:22.8pt;width:61.75pt;z-index:251673600;mso-width-relative:page;mso-height-relative:page;" fillcolor="#FFFFFF" filled="t" stroked="f" coordsize="21600,21600" o:gfxdata="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Kyrk1wAAAAkBAAAPAAAAAAAAAAEAIAAAACIA&#10;AABkcnMvZG93bnJldi54bWxQSwECFAAUAAAACACHTuJADd569NEBAACPAwAADgAAAAAAAAABACAA&#10;AAAmAQAAZHJzL2Uyb0RvYy54bWxQSwUGAAAAAAYABgBZAQAAaQUAAAAA&#10;">
                      <v:fill on="t" focussize="0,0"/>
                      <v:stroke on="f"/>
                      <v:imagedata o:title=""/>
                      <o:lock v:ext="edit" aspectratio="f"/>
                      <v:textbox>
                        <w:txbxContent>
                          <w:p>
                            <w:pPr>
                              <w:jc w:val="center"/>
                              <w:rPr>
                                <w:rFonts w:hint="eastAsia" w:eastAsia="宋体"/>
                                <w:lang w:eastAsia="zh-CN"/>
                              </w:rPr>
                            </w:pPr>
                            <w:r>
                              <w:rPr>
                                <w:rFonts w:hint="eastAsia"/>
                                <w:lang w:eastAsia="zh-CN"/>
                              </w:rPr>
                              <w:t>废旧金属</w:t>
                            </w:r>
                          </w:p>
                        </w:txbxContent>
                      </v:textbox>
                    </v:rect>
                  </w:pict>
                </mc:Fallback>
              </mc:AlternateContent>
            </w:r>
            <w:r>
              <w:rPr>
                <w:b/>
                <w:sz w:val="24"/>
                <w:szCs w:val="28"/>
              </w:rPr>
              <mc:AlternateContent>
                <mc:Choice Requires="wps">
                  <w:drawing>
                    <wp:anchor distT="0" distB="0" distL="114300" distR="114300" simplePos="0" relativeHeight="251672576" behindDoc="0" locked="0" layoutInCell="1" allowOverlap="1">
                      <wp:simplePos x="0" y="0"/>
                      <wp:positionH relativeFrom="column">
                        <wp:posOffset>2983230</wp:posOffset>
                      </wp:positionH>
                      <wp:positionV relativeFrom="paragraph">
                        <wp:posOffset>225425</wp:posOffset>
                      </wp:positionV>
                      <wp:extent cx="401320" cy="3810"/>
                      <wp:effectExtent l="0" t="37465" r="17780" b="34925"/>
                      <wp:wrapNone/>
                      <wp:docPr id="14" name="自选图形 2"/>
                      <wp:cNvGraphicFramePr/>
                      <a:graphic xmlns:a="http://schemas.openxmlformats.org/drawingml/2006/main">
                        <a:graphicData uri="http://schemas.microsoft.com/office/word/2010/wordprocessingShape">
                          <wps:wsp>
                            <wps:cNvCnPr/>
                            <wps:spPr>
                              <a:xfrm flipV="1">
                                <a:off x="0" y="0"/>
                                <a:ext cx="401320" cy="3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 o:spid="_x0000_s1026" o:spt="32" type="#_x0000_t32" style="position:absolute;left:0pt;flip:y;margin-left:234.9pt;margin-top:17.75pt;height:0.3pt;width:31.6pt;z-index:251672576;mso-width-relative:page;mso-height-relative:page;" filled="f" stroked="t" coordsize="21600,21600" o:gfxdata="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OQlczZAAAACQEAAA8AAAAAAAAAAQAgAAAAIgAA&#10;AGRycy9kb3ducmV2LnhtbFBLAQIUABQAAAAIAIdO4kCwjaWVBwIAAPQDAAAOAAAAAAAAAAEAIAAA&#10;ACgBAABkcnMvZTJvRG9jLnhtbFBLBQYAAAAABgAGAFkBAAChBQAAAAA=&#10;">
                      <v:fill on="f" focussize="0,0"/>
                      <v:stroke color="#000000" joinstyle="round" endarrow="block"/>
                      <v:imagedata o:title=""/>
                      <o:lock v:ext="edit" aspectratio="f"/>
                    </v:shape>
                  </w:pict>
                </mc:Fallback>
              </mc:AlternateContent>
            </w:r>
            <w:r>
              <w:rPr>
                <w:b/>
                <w:sz w:val="24"/>
                <w:szCs w:val="28"/>
              </w:rPr>
              <mc:AlternateContent>
                <mc:Choice Requires="wps">
                  <w:drawing>
                    <wp:anchor distT="0" distB="0" distL="114300" distR="114300" simplePos="0" relativeHeight="251665408" behindDoc="0" locked="0" layoutInCell="1" allowOverlap="1">
                      <wp:simplePos x="0" y="0"/>
                      <wp:positionH relativeFrom="column">
                        <wp:posOffset>2217420</wp:posOffset>
                      </wp:positionH>
                      <wp:positionV relativeFrom="paragraph">
                        <wp:posOffset>72390</wp:posOffset>
                      </wp:positionV>
                      <wp:extent cx="756285" cy="289560"/>
                      <wp:effectExtent l="4445" t="4445" r="20320" b="10795"/>
                      <wp:wrapNone/>
                      <wp:docPr id="7" name="矩形 25"/>
                      <wp:cNvGraphicFramePr/>
                      <a:graphic xmlns:a="http://schemas.openxmlformats.org/drawingml/2006/main">
                        <a:graphicData uri="http://schemas.microsoft.com/office/word/2010/wordprocessingShape">
                          <wps:wsp>
                            <wps:cNvSpPr/>
                            <wps:spPr>
                              <a:xfrm>
                                <a:off x="0" y="0"/>
                                <a:ext cx="75628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eastAsia="宋体"/>
                                      <w:lang w:eastAsia="zh-CN"/>
                                    </w:rPr>
                                  </w:pPr>
                                  <w:r>
                                    <w:rPr>
                                      <w:rFonts w:hint="eastAsia"/>
                                      <w:lang w:eastAsia="zh-CN"/>
                                    </w:rPr>
                                    <w:t>磁选</w:t>
                                  </w:r>
                                </w:p>
                              </w:txbxContent>
                            </wps:txbx>
                            <wps:bodyPr vert="horz" wrap="square" anchor="t" upright="1"/>
                          </wps:wsp>
                        </a:graphicData>
                      </a:graphic>
                    </wp:anchor>
                  </w:drawing>
                </mc:Choice>
                <mc:Fallback>
                  <w:pict>
                    <v:rect id="矩形 25" o:spid="_x0000_s1026" o:spt="1" style="position:absolute;left:0pt;margin-left:174.6pt;margin-top:5.7pt;height:22.8pt;width:59.55pt;z-index:251665408;mso-width-relative:page;mso-height-relative:page;" fillcolor="#FFFFFF" filled="t" stroked="t" coordsize="21600,21600" o:gfxdata="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EPTo3YAAAA&#10;CQEAAA8AAAAAAAAAAQAgAAAAIgAAAGRycy9kb3ducmV2LnhtbFBLAQIUABQAAAAIAIdO4kA0kwjb&#10;HQIAAE4EAAAOAAAAAAAAAAEAIAAAACcBAABkcnMvZTJvRG9jLnhtbFBLBQYAAAAABgAGAFkBAAC2&#10;BQAAAAA=&#10;">
                      <v:fill on="t" focussize="0,0"/>
                      <v:stroke color="#000000" joinstyle="miter"/>
                      <v:imagedata o:title=""/>
                      <o:lock v:ext="edit" aspectratio="f"/>
                      <v:textbox>
                        <w:txbxContent>
                          <w:p>
                            <w:pPr>
                              <w:ind w:firstLine="0" w:firstLineChars="0"/>
                              <w:jc w:val="center"/>
                              <w:rPr>
                                <w:rFonts w:hint="eastAsia" w:eastAsia="宋体"/>
                                <w:lang w:eastAsia="zh-CN"/>
                              </w:rPr>
                            </w:pPr>
                            <w:r>
                              <w:rPr>
                                <w:rFonts w:hint="eastAsia"/>
                                <w:lang w:eastAsia="zh-CN"/>
                              </w:rPr>
                              <w:t>磁选</w:t>
                            </w:r>
                          </w:p>
                        </w:txbxContent>
                      </v:textbox>
                    </v:rect>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674624" behindDoc="0" locked="0" layoutInCell="1" allowOverlap="1">
                      <wp:simplePos x="0" y="0"/>
                      <wp:positionH relativeFrom="column">
                        <wp:posOffset>2583180</wp:posOffset>
                      </wp:positionH>
                      <wp:positionV relativeFrom="paragraph">
                        <wp:posOffset>130175</wp:posOffset>
                      </wp:positionV>
                      <wp:extent cx="0" cy="396240"/>
                      <wp:effectExtent l="38100" t="0" r="38100" b="3810"/>
                      <wp:wrapNone/>
                      <wp:docPr id="16" name="自选图形 8"/>
                      <wp:cNvGraphicFramePr/>
                      <a:graphic xmlns:a="http://schemas.openxmlformats.org/drawingml/2006/main">
                        <a:graphicData uri="http://schemas.microsoft.com/office/word/2010/wordprocessingShape">
                          <wps:wsp>
                            <wps:cNvCnPr/>
                            <wps:spPr>
                              <a:xfrm>
                                <a:off x="0" y="0"/>
                                <a:ext cx="0" cy="3962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 o:spid="_x0000_s1026" o:spt="32" type="#_x0000_t32" style="position:absolute;left:0pt;margin-left:203.4pt;margin-top:10.25pt;height:31.2pt;width:0pt;z-index:251674624;mso-width-relative:page;mso-height-relative:page;" filled="f" stroked="t" coordsize="21600,21600" o:gfxdata="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ZZ2H9gAAAAJAQAADwAAAAAAAAABACAAAAAiAAAAZHJzL2Rvd25yZXYu&#10;eG1sUEsBAhQAFAAAAAgAh07iQCtpsZP7AQAA5wMAAA4AAAAAAAAAAQAgAAAAJwEAAGRycy9lMm9E&#10;b2MueG1sUEsFBgAAAAAGAAYAWQEAAJQFAAAAAA==&#10;">
                      <v:fill on="f" focussize="0,0"/>
                      <v:stroke color="#000000" joinstyle="round" endarrow="block"/>
                      <v:imagedata o:title=""/>
                      <o:lock v:ext="edit" aspectratio="f"/>
                    </v:shape>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710464" behindDoc="0" locked="0" layoutInCell="1" allowOverlap="1">
                      <wp:simplePos x="0" y="0"/>
                      <wp:positionH relativeFrom="column">
                        <wp:posOffset>3341370</wp:posOffset>
                      </wp:positionH>
                      <wp:positionV relativeFrom="paragraph">
                        <wp:posOffset>241300</wp:posOffset>
                      </wp:positionV>
                      <wp:extent cx="490855" cy="280035"/>
                      <wp:effectExtent l="5080" t="4445" r="18415" b="20320"/>
                      <wp:wrapNone/>
                      <wp:docPr id="51" name="矩形 32"/>
                      <wp:cNvGraphicFramePr/>
                      <a:graphic xmlns:a="http://schemas.openxmlformats.org/drawingml/2006/main">
                        <a:graphicData uri="http://schemas.microsoft.com/office/word/2010/wordprocessingShape">
                          <wps:wsp>
                            <wps:cNvSpPr/>
                            <wps:spPr>
                              <a:xfrm>
                                <a:off x="0" y="0"/>
                                <a:ext cx="490855" cy="280035"/>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rPr>
                                      <w:rFonts w:hint="eastAsia" w:eastAsia="宋体"/>
                                      <w:lang w:eastAsia="zh-CN"/>
                                    </w:rPr>
                                  </w:pPr>
                                  <w:r>
                                    <w:rPr>
                                      <w:rFonts w:hint="eastAsia" w:eastAsia="宋体"/>
                                      <w:lang w:eastAsia="zh-CN"/>
                                    </w:rPr>
                                    <w:t>粉尘</w:t>
                                  </w:r>
                                </w:p>
                              </w:txbxContent>
                            </wps:txbx>
                            <wps:bodyPr wrap="square" upright="1"/>
                          </wps:wsp>
                        </a:graphicData>
                      </a:graphic>
                    </wp:anchor>
                  </w:drawing>
                </mc:Choice>
                <mc:Fallback>
                  <w:pict>
                    <v:rect id="矩形 32" o:spid="_x0000_s1026" o:spt="1" style="position:absolute;left:0pt;margin-left:263.1pt;margin-top:19pt;height:22.05pt;width:38.65pt;z-index:251710464;mso-width-relative:page;mso-height-relative:page;" fillcolor="#FFFFFF" filled="t" stroked="t" coordsize="21600,21600" o:gfxdata="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jcZk1QAAAAkBAAAPAAAAAAAAAAEAIAAAACIA&#10;AABkcnMvZG93bnJldi54bWxQSwECFAAUAAAACACHTuJAMqs7dAwCAAA5BAAADgAAAAAAAAABACAA&#10;AAAkAQAAZHJzL2Uyb0RvYy54bWxQSwUGAAAAAAYABgBZAQAAogUAAAAA&#10;">
                      <v:fill on="t" focussize="0,0"/>
                      <v:stroke color="#000000" joinstyle="miter" dashstyle="1 1"/>
                      <v:imagedata o:title=""/>
                      <o:lock v:ext="edit" aspectratio="f"/>
                      <v:textbox>
                        <w:txbxContent>
                          <w:p>
                            <w:pPr>
                              <w:rPr>
                                <w:rFonts w:hint="eastAsia" w:eastAsia="宋体"/>
                                <w:lang w:eastAsia="zh-CN"/>
                              </w:rPr>
                            </w:pPr>
                            <w:r>
                              <w:rPr>
                                <w:rFonts w:hint="eastAsia" w:eastAsia="宋体"/>
                                <w:lang w:eastAsia="zh-CN"/>
                              </w:rPr>
                              <w:t>粉尘</w:t>
                            </w:r>
                          </w:p>
                        </w:txbxContent>
                      </v:textbox>
                    </v:rect>
                  </w:pict>
                </mc:Fallback>
              </mc:AlternateContent>
            </w:r>
            <w:r>
              <w:rPr>
                <w:b/>
                <w:sz w:val="24"/>
                <w:szCs w:val="28"/>
              </w:rPr>
              <mc:AlternateContent>
                <mc:Choice Requires="wps">
                  <w:drawing>
                    <wp:anchor distT="0" distB="0" distL="114300" distR="114300" simplePos="0" relativeHeight="251682816" behindDoc="0" locked="0" layoutInCell="1" allowOverlap="1">
                      <wp:simplePos x="0" y="0"/>
                      <wp:positionH relativeFrom="column">
                        <wp:posOffset>423545</wp:posOffset>
                      </wp:positionH>
                      <wp:positionV relativeFrom="paragraph">
                        <wp:posOffset>68580</wp:posOffset>
                      </wp:positionV>
                      <wp:extent cx="1223010" cy="347345"/>
                      <wp:effectExtent l="0" t="0" r="15240" b="14605"/>
                      <wp:wrapNone/>
                      <wp:docPr id="24" name="矩形 4"/>
                      <wp:cNvGraphicFramePr/>
                      <a:graphic xmlns:a="http://schemas.openxmlformats.org/drawingml/2006/main">
                        <a:graphicData uri="http://schemas.microsoft.com/office/word/2010/wordprocessingShape">
                          <wps:wsp>
                            <wps:cNvSpPr/>
                            <wps:spPr>
                              <a:xfrm>
                                <a:off x="0" y="0"/>
                                <a:ext cx="1223010" cy="347345"/>
                              </a:xfrm>
                              <a:prstGeom prst="rect">
                                <a:avLst/>
                              </a:prstGeom>
                              <a:solidFill>
                                <a:srgbClr val="FFFFFF"/>
                              </a:solidFill>
                              <a:ln>
                                <a:noFill/>
                              </a:ln>
                            </wps:spPr>
                            <wps:txbx>
                              <w:txbxContent>
                                <w:p>
                                  <w:pPr>
                                    <w:jc w:val="center"/>
                                    <w:rPr>
                                      <w:rFonts w:hint="default" w:eastAsia="宋体"/>
                                      <w:lang w:val="en-US" w:eastAsia="zh-CN"/>
                                    </w:rPr>
                                  </w:pPr>
                                  <w:r>
                                    <w:rPr>
                                      <w:rFonts w:hint="eastAsia"/>
                                      <w:lang w:eastAsia="zh-CN"/>
                                    </w:rPr>
                                    <w:t>收集后进造粒机</w:t>
                                  </w:r>
                                </w:p>
                              </w:txbxContent>
                            </wps:txbx>
                            <wps:bodyPr vert="horz" wrap="square" anchor="t" upright="1"/>
                          </wps:wsp>
                        </a:graphicData>
                      </a:graphic>
                    </wp:anchor>
                  </w:drawing>
                </mc:Choice>
                <mc:Fallback>
                  <w:pict>
                    <v:rect id="矩形 4" o:spid="_x0000_s1026" o:spt="1" style="position:absolute;left:0pt;margin-left:33.35pt;margin-top:5.4pt;height:27.35pt;width:96.3pt;z-index:251682816;mso-width-relative:page;mso-height-relative:page;" fillcolor="#FFFFFF" filled="t" stroked="f" coordsize="21600,21600" o:gfxdata="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7Vsd11gAAAAgBAAAPAAAAAAAAAAEAIAAAACIAAABk&#10;cnMvZG93bnJldi54bWxQSwECFAAUAAAACACHTuJAvdw4sc8BAACQAwAADgAAAAAAAAABACAAAAAl&#10;AQAAZHJzL2Uyb0RvYy54bWxQSwUGAAAAAAYABgBZAQAAZgUAAAAA&#10;">
                      <v:fill on="t" focussize="0,0"/>
                      <v:stroke on="f"/>
                      <v:imagedata o:title=""/>
                      <o:lock v:ext="edit" aspectratio="f"/>
                      <v:textbox>
                        <w:txbxContent>
                          <w:p>
                            <w:pPr>
                              <w:jc w:val="center"/>
                              <w:rPr>
                                <w:rFonts w:hint="default" w:eastAsia="宋体"/>
                                <w:lang w:val="en-US" w:eastAsia="zh-CN"/>
                              </w:rPr>
                            </w:pPr>
                            <w:r>
                              <w:rPr>
                                <w:rFonts w:hint="eastAsia"/>
                                <w:lang w:eastAsia="zh-CN"/>
                              </w:rPr>
                              <w:t>收集后进造粒机</w:t>
                            </w:r>
                          </w:p>
                        </w:txbxContent>
                      </v:textbox>
                    </v:rect>
                  </w:pict>
                </mc:Fallback>
              </mc:AlternateContent>
            </w:r>
            <w:r>
              <w:rPr>
                <w:b/>
                <w:sz w:val="24"/>
                <w:szCs w:val="28"/>
              </w:rPr>
              <mc:AlternateContent>
                <mc:Choice Requires="wps">
                  <w:drawing>
                    <wp:anchor distT="0" distB="0" distL="114300" distR="114300" simplePos="0" relativeHeight="251707392" behindDoc="0" locked="0" layoutInCell="1" allowOverlap="1">
                      <wp:simplePos x="0" y="0"/>
                      <wp:positionH relativeFrom="column">
                        <wp:posOffset>2226945</wp:posOffset>
                      </wp:positionH>
                      <wp:positionV relativeFrom="paragraph">
                        <wp:posOffset>260985</wp:posOffset>
                      </wp:positionV>
                      <wp:extent cx="756285" cy="289560"/>
                      <wp:effectExtent l="4445" t="4445" r="20320" b="10795"/>
                      <wp:wrapNone/>
                      <wp:docPr id="48" name="矩形 25"/>
                      <wp:cNvGraphicFramePr/>
                      <a:graphic xmlns:a="http://schemas.openxmlformats.org/drawingml/2006/main">
                        <a:graphicData uri="http://schemas.microsoft.com/office/word/2010/wordprocessingShape">
                          <wps:wsp>
                            <wps:cNvSpPr/>
                            <wps:spPr>
                              <a:xfrm>
                                <a:off x="0" y="0"/>
                                <a:ext cx="75628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eastAsia="宋体"/>
                                      <w:lang w:eastAsia="zh-CN"/>
                                    </w:rPr>
                                  </w:pPr>
                                  <w:r>
                                    <w:rPr>
                                      <w:rFonts w:hint="eastAsia"/>
                                      <w:lang w:eastAsia="zh-CN"/>
                                    </w:rPr>
                                    <w:t>二次破碎</w:t>
                                  </w:r>
                                </w:p>
                              </w:txbxContent>
                            </wps:txbx>
                            <wps:bodyPr wrap="square" upright="1"/>
                          </wps:wsp>
                        </a:graphicData>
                      </a:graphic>
                    </wp:anchor>
                  </w:drawing>
                </mc:Choice>
                <mc:Fallback>
                  <w:pict>
                    <v:rect id="矩形 25" o:spid="_x0000_s1026" o:spt="1" style="position:absolute;left:0pt;margin-left:175.35pt;margin-top:20.55pt;height:22.8pt;width:59.55pt;z-index:251707392;mso-width-relative:page;mso-height-relative:page;" fillcolor="#FFFFFF" filled="t" stroked="t" coordsize="21600,21600" o:gfxdata="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gExD2QAAAAkBAAAPAAAAAAAAAAEA&#10;IAAAACIAAABkcnMvZG93bnJldi54bWxQSwECFAAUAAAACACHTuJAZTWK7w4CAAA4BAAADgAAAAAA&#10;AAABACAAAAAoAQAAZHJzL2Uyb0RvYy54bWxQSwUGAAAAAAYABgBZAQAAqAUAAAAA&#10;">
                      <v:fill on="t" focussize="0,0"/>
                      <v:stroke color="#000000" joinstyle="miter"/>
                      <v:imagedata o:title=""/>
                      <o:lock v:ext="edit" aspectratio="f"/>
                      <v:textbox>
                        <w:txbxContent>
                          <w:p>
                            <w:pPr>
                              <w:ind w:firstLine="0" w:firstLineChars="0"/>
                              <w:jc w:val="center"/>
                              <w:rPr>
                                <w:rFonts w:hint="eastAsia" w:eastAsia="宋体"/>
                                <w:lang w:eastAsia="zh-CN"/>
                              </w:rPr>
                            </w:pPr>
                            <w:r>
                              <w:rPr>
                                <w:rFonts w:hint="eastAsia"/>
                                <w:lang w:eastAsia="zh-CN"/>
                              </w:rPr>
                              <w:t>二次破碎</w:t>
                            </w:r>
                          </w:p>
                        </w:txbxContent>
                      </v:textbox>
                    </v:rect>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713536" behindDoc="0" locked="0" layoutInCell="1" allowOverlap="1">
                      <wp:simplePos x="0" y="0"/>
                      <wp:positionH relativeFrom="column">
                        <wp:posOffset>1565275</wp:posOffset>
                      </wp:positionH>
                      <wp:positionV relativeFrom="paragraph">
                        <wp:posOffset>-748030</wp:posOffset>
                      </wp:positionV>
                      <wp:extent cx="661670" cy="874395"/>
                      <wp:effectExtent l="0" t="0" r="5080" b="20955"/>
                      <wp:wrapNone/>
                      <wp:docPr id="54" name="自选图形 9"/>
                      <wp:cNvGraphicFramePr/>
                      <a:graphic xmlns:a="http://schemas.openxmlformats.org/drawingml/2006/main">
                        <a:graphicData uri="http://schemas.microsoft.com/office/word/2010/wordprocessingShape">
                          <wps:wsp>
                            <wps:cNvCnPr>
                              <a:stCxn id="48" idx="1"/>
                              <a:endCxn id="25" idx="0"/>
                            </wps:cNvCnPr>
                            <wps:spPr>
                              <a:xfrm flipH="1" flipV="1">
                                <a:off x="0" y="0"/>
                                <a:ext cx="661670" cy="8743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 o:spid="_x0000_s1026" o:spt="32" type="#_x0000_t32" style="position:absolute;left:0pt;flip:x y;margin-left:123.25pt;margin-top:-58.9pt;height:68.85pt;width:52.1pt;z-index:251713536;mso-width-relative:page;mso-height-relative:page;" filled="f" stroked="t" coordsize="21600,21600" o:gfxdata="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H+WeLaAAAACwEAAA8AAAAAAAAAAQAgAAAAIgAAAGRycy9kb3ducmV2LnhtbFBLAQIUABQA&#10;AAAIAIdO4kB8Pw8HJwIAAEIEAAAOAAAAAAAAAAEAIAAAACkBAABkcnMvZTJvRG9jLnhtbFBLBQYA&#10;AAAABgAGAFkBAADCBQAAAAA=&#10;">
                      <v:fill on="f" focussize="0,0"/>
                      <v:stroke color="#000000" joinstyle="round" endarrow="block"/>
                      <v:imagedata o:title=""/>
                      <o:lock v:ext="edit" aspectratio="f"/>
                    </v:shape>
                  </w:pict>
                </mc:Fallback>
              </mc:AlternateContent>
            </w:r>
            <w:r>
              <w:rPr>
                <w:sz w:val="24"/>
              </w:rPr>
              <mc:AlternateContent>
                <mc:Choice Requires="wps">
                  <w:drawing>
                    <wp:anchor distT="0" distB="0" distL="114300" distR="114300" simplePos="0" relativeHeight="251709440" behindDoc="0" locked="0" layoutInCell="1" allowOverlap="1">
                      <wp:simplePos x="0" y="0"/>
                      <wp:positionH relativeFrom="column">
                        <wp:posOffset>3006725</wp:posOffset>
                      </wp:positionH>
                      <wp:positionV relativeFrom="paragraph">
                        <wp:posOffset>105410</wp:posOffset>
                      </wp:positionV>
                      <wp:extent cx="342900" cy="8890"/>
                      <wp:effectExtent l="9525" t="61595" r="9525" b="62865"/>
                      <wp:wrapNone/>
                      <wp:docPr id="50" name="直线 89"/>
                      <wp:cNvGraphicFramePr/>
                      <a:graphic xmlns:a="http://schemas.openxmlformats.org/drawingml/2006/main">
                        <a:graphicData uri="http://schemas.microsoft.com/office/word/2010/wordprocessingShape">
                          <wps:wsp>
                            <wps:cNvCnPr/>
                            <wps:spPr>
                              <a:xfrm flipV="1">
                                <a:off x="0" y="0"/>
                                <a:ext cx="342900" cy="8890"/>
                              </a:xfrm>
                              <a:prstGeom prst="line">
                                <a:avLst/>
                              </a:prstGeom>
                              <a:ln w="19050" cap="sq" cmpd="sng">
                                <a:solidFill>
                                  <a:srgbClr val="000000"/>
                                </a:solidFill>
                                <a:prstDash val="sysDot"/>
                                <a:headEnd type="none" w="med" len="med"/>
                                <a:tailEnd type="triangle" w="lg" len="med"/>
                              </a:ln>
                            </wps:spPr>
                            <wps:bodyPr upright="1"/>
                          </wps:wsp>
                        </a:graphicData>
                      </a:graphic>
                    </wp:anchor>
                  </w:drawing>
                </mc:Choice>
                <mc:Fallback>
                  <w:pict>
                    <v:line id="直线 89" o:spid="_x0000_s1026" o:spt="20" style="position:absolute;left:0pt;flip:y;margin-left:236.75pt;margin-top:8.3pt;height:0.7pt;width:27pt;z-index:251709440;mso-width-relative:page;mso-height-relative:page;" filled="f" stroked="t" coordsize="21600,21600" o:gfxdata="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GZX11wAAAAkBAAAPAAAAAAAAAAEAIAAAACIAAABkcnMvZG93bnJl&#10;di54bWxQSwECFAAUAAAACACHTuJAP1XJZ/4BAADsAwAADgAAAAAAAAABACAAAAAmAQAAZHJzL2Uy&#10;b0RvYy54bWxQSwUGAAAAAAYABgBZAQAAlgUAAAAA&#10;">
                      <v:fill on="f" focussize="0,0"/>
                      <v:stroke weight="1.5pt" color="#000000" joinstyle="round" dashstyle="1 1" endcap="square" endarrow="block" endarrowwidth="wide"/>
                      <v:imagedata o:title=""/>
                      <o:lock v:ext="edit" aspectratio="f"/>
                    </v:line>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708416" behindDoc="0" locked="0" layoutInCell="1" allowOverlap="1">
                      <wp:simplePos x="0" y="0"/>
                      <wp:positionH relativeFrom="column">
                        <wp:posOffset>1950720</wp:posOffset>
                      </wp:positionH>
                      <wp:positionV relativeFrom="paragraph">
                        <wp:posOffset>62865</wp:posOffset>
                      </wp:positionV>
                      <wp:extent cx="499745" cy="289560"/>
                      <wp:effectExtent l="0" t="0" r="14605" b="15240"/>
                      <wp:wrapNone/>
                      <wp:docPr id="49" name="矩形 25"/>
                      <wp:cNvGraphicFramePr/>
                      <a:graphic xmlns:a="http://schemas.openxmlformats.org/drawingml/2006/main">
                        <a:graphicData uri="http://schemas.microsoft.com/office/word/2010/wordprocessingShape">
                          <wps:wsp>
                            <wps:cNvSpPr/>
                            <wps:spPr>
                              <a:xfrm>
                                <a:off x="0" y="0"/>
                                <a:ext cx="499745" cy="289560"/>
                              </a:xfrm>
                              <a:prstGeom prst="rect">
                                <a:avLst/>
                              </a:prstGeom>
                              <a:solidFill>
                                <a:srgbClr val="FFFFFF"/>
                              </a:solidFill>
                              <a:ln>
                                <a:noFill/>
                              </a:ln>
                            </wps:spPr>
                            <wps:txbx>
                              <w:txbxContent>
                                <w:p>
                                  <w:pPr>
                                    <w:rPr>
                                      <w:rFonts w:hint="eastAsia"/>
                                      <w:lang w:eastAsia="zh-CN"/>
                                    </w:rPr>
                                  </w:pPr>
                                  <w:r>
                                    <w:rPr>
                                      <w:rFonts w:hint="eastAsia"/>
                                      <w:lang w:eastAsia="zh-CN"/>
                                    </w:rPr>
                                    <w:t>料仓</w:t>
                                  </w:r>
                                </w:p>
                              </w:txbxContent>
                            </wps:txbx>
                            <wps:bodyPr vert="horz" wrap="square" anchor="t" upright="1"/>
                          </wps:wsp>
                        </a:graphicData>
                      </a:graphic>
                    </wp:anchor>
                  </w:drawing>
                </mc:Choice>
                <mc:Fallback>
                  <w:pict>
                    <v:rect id="矩形 25" o:spid="_x0000_s1026" o:spt="1" style="position:absolute;left:0pt;margin-left:153.6pt;margin-top:4.95pt;height:22.8pt;width:39.35pt;z-index:251708416;mso-width-relative:page;mso-height-relative:page;" fillcolor="#FFFFFF" filled="t" stroked="f" coordsize="21600,21600" o:gfxdata="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H5PO1wAAAAgBAAAPAAAAAAAAAAEAIAAA&#10;ACIAAABkcnMvZG93bnJldi54bWxQSwECFAAUAAAACACHTuJAvTuUPtQBAACQAwAADgAAAAAAAAAB&#10;ACAAAAAmAQAAZHJzL2Uyb0RvYy54bWxQSwUGAAAAAAYABgBZAQAAbAUAAAAA&#10;">
                      <v:fill on="t" focussize="0,0"/>
                      <v:stroke on="f"/>
                      <v:imagedata o:title=""/>
                      <o:lock v:ext="edit" aspectratio="f"/>
                      <v:textbox>
                        <w:txbxContent>
                          <w:p>
                            <w:pPr>
                              <w:rPr>
                                <w:rFonts w:hint="eastAsia"/>
                                <w:lang w:eastAsia="zh-CN"/>
                              </w:rPr>
                            </w:pPr>
                            <w:r>
                              <w:rPr>
                                <w:rFonts w:hint="eastAsia"/>
                                <w:lang w:eastAsia="zh-CN"/>
                              </w:rPr>
                              <w:t>料仓</w:t>
                            </w:r>
                          </w:p>
                        </w:txbxContent>
                      </v:textbox>
                    </v:rect>
                  </w:pict>
                </mc:Fallback>
              </mc:AlternateContent>
            </w:r>
            <w:r>
              <w:rPr>
                <w:b/>
                <w:sz w:val="24"/>
                <w:szCs w:val="28"/>
              </w:rPr>
              <mc:AlternateContent>
                <mc:Choice Requires="wps">
                  <w:drawing>
                    <wp:anchor distT="0" distB="0" distL="114300" distR="114300" simplePos="0" relativeHeight="251675648" behindDoc="0" locked="0" layoutInCell="1" allowOverlap="1">
                      <wp:simplePos x="0" y="0"/>
                      <wp:positionH relativeFrom="column">
                        <wp:posOffset>2632075</wp:posOffset>
                      </wp:positionH>
                      <wp:positionV relativeFrom="paragraph">
                        <wp:posOffset>80010</wp:posOffset>
                      </wp:positionV>
                      <wp:extent cx="11430" cy="274955"/>
                      <wp:effectExtent l="29845" t="0" r="34925" b="10795"/>
                      <wp:wrapNone/>
                      <wp:docPr id="17" name="自选图形 10"/>
                      <wp:cNvGraphicFramePr/>
                      <a:graphic xmlns:a="http://schemas.openxmlformats.org/drawingml/2006/main">
                        <a:graphicData uri="http://schemas.microsoft.com/office/word/2010/wordprocessingShape">
                          <wps:wsp>
                            <wps:cNvCnPr>
                              <a:endCxn id="25" idx="0"/>
                            </wps:cNvCnPr>
                            <wps:spPr>
                              <a:xfrm>
                                <a:off x="0" y="0"/>
                                <a:ext cx="11430" cy="2749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207.25pt;margin-top:6.3pt;height:21.65pt;width:0.9pt;z-index:251675648;mso-width-relative:page;mso-height-relative:page;" filled="f" stroked="t" coordsize="21600,21600" o:gfxdata="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x5HXNoAAAAJAQAADwAAAAAAAAAB&#10;ACAAAAAiAAAAZHJzL2Rvd25yZXYueG1sUEsBAhQAFAAAAAgAh07iQPg0+hoOAgAAFAQAAA4AAAAA&#10;AAAAAQAgAAAAKQEAAGRycy9lMm9Eb2MueG1sUEsFBgAAAAAGAAYAWQEAAKkFAAAAAA==&#10;">
                      <v:fill on="f" focussize="0,0"/>
                      <v:stroke color="#000000" joinstyle="round" endarrow="block"/>
                      <v:imagedata o:title=""/>
                      <o:lock v:ext="edit" aspectratio="f"/>
                    </v:shape>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683840" behindDoc="0" locked="0" layoutInCell="1" allowOverlap="1">
                      <wp:simplePos x="0" y="0"/>
                      <wp:positionH relativeFrom="column">
                        <wp:posOffset>2265045</wp:posOffset>
                      </wp:positionH>
                      <wp:positionV relativeFrom="paragraph">
                        <wp:posOffset>92075</wp:posOffset>
                      </wp:positionV>
                      <wp:extent cx="756285" cy="289560"/>
                      <wp:effectExtent l="4445" t="4445" r="20320" b="10795"/>
                      <wp:wrapNone/>
                      <wp:docPr id="25" name="矩形 55"/>
                      <wp:cNvGraphicFramePr/>
                      <a:graphic xmlns:a="http://schemas.openxmlformats.org/drawingml/2006/main">
                        <a:graphicData uri="http://schemas.microsoft.com/office/word/2010/wordprocessingShape">
                          <wps:wsp>
                            <wps:cNvSpPr/>
                            <wps:spPr>
                              <a:xfrm>
                                <a:off x="0" y="0"/>
                                <a:ext cx="75628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eastAsia="宋体"/>
                                      <w:lang w:eastAsia="zh-CN"/>
                                    </w:rPr>
                                  </w:pPr>
                                  <w:r>
                                    <w:rPr>
                                      <w:rFonts w:hint="eastAsia"/>
                                      <w:lang w:eastAsia="zh-CN"/>
                                    </w:rPr>
                                    <w:t>皮带机</w:t>
                                  </w:r>
                                </w:p>
                              </w:txbxContent>
                            </wps:txbx>
                            <wps:bodyPr wrap="square" upright="1"/>
                          </wps:wsp>
                        </a:graphicData>
                      </a:graphic>
                    </wp:anchor>
                  </w:drawing>
                </mc:Choice>
                <mc:Fallback>
                  <w:pict>
                    <v:rect id="矩形 55" o:spid="_x0000_s1026" o:spt="1" style="position:absolute;left:0pt;margin-left:178.35pt;margin-top:7.25pt;height:22.8pt;width:59.55pt;z-index:251683840;mso-width-relative:page;mso-height-relative:page;" fillcolor="#FFFFFF" filled="t" stroked="t" coordsize="21600,21600" o:gfxdata="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IO16e2AAAAAkBAAAPAAAAAAAAAAEAIAAA&#10;ACIAAABkcnMvZG93bnJldi54bWxQSwECFAAUAAAACACHTuJAqpcz/wwCAAA4BAAADgAAAAAAAAAB&#10;ACAAAAAnAQAAZHJzL2Uyb0RvYy54bWxQSwUGAAAAAAYABgBZAQAApQUAAAAA&#10;">
                      <v:fill on="t" focussize="0,0"/>
                      <v:stroke color="#000000" joinstyle="miter"/>
                      <v:imagedata o:title=""/>
                      <o:lock v:ext="edit" aspectratio="f"/>
                      <v:textbox>
                        <w:txbxContent>
                          <w:p>
                            <w:pPr>
                              <w:ind w:firstLine="0" w:firstLineChars="0"/>
                              <w:jc w:val="center"/>
                              <w:rPr>
                                <w:rFonts w:hint="eastAsia" w:eastAsia="宋体"/>
                                <w:lang w:eastAsia="zh-CN"/>
                              </w:rPr>
                            </w:pPr>
                            <w:r>
                              <w:rPr>
                                <w:rFonts w:hint="eastAsia"/>
                                <w:lang w:eastAsia="zh-CN"/>
                              </w:rPr>
                              <w:t>皮带机</w:t>
                            </w:r>
                          </w:p>
                        </w:txbxContent>
                      </v:textbox>
                    </v:rect>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684864" behindDoc="0" locked="0" layoutInCell="1" allowOverlap="1">
                      <wp:simplePos x="0" y="0"/>
                      <wp:positionH relativeFrom="column">
                        <wp:posOffset>2746375</wp:posOffset>
                      </wp:positionH>
                      <wp:positionV relativeFrom="paragraph">
                        <wp:posOffset>118745</wp:posOffset>
                      </wp:positionV>
                      <wp:extent cx="1905" cy="417830"/>
                      <wp:effectExtent l="37465" t="0" r="36830" b="1270"/>
                      <wp:wrapNone/>
                      <wp:docPr id="26" name="自选图形 5"/>
                      <wp:cNvGraphicFramePr/>
                      <a:graphic xmlns:a="http://schemas.openxmlformats.org/drawingml/2006/main">
                        <a:graphicData uri="http://schemas.microsoft.com/office/word/2010/wordprocessingShape">
                          <wps:wsp>
                            <wps:cNvCnPr>
                              <a:endCxn id="25" idx="0"/>
                            </wps:cNvCnPr>
                            <wps:spPr>
                              <a:xfrm flipH="1">
                                <a:off x="0" y="0"/>
                                <a:ext cx="1905" cy="417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 o:spid="_x0000_s1026" o:spt="32" type="#_x0000_t32" style="position:absolute;left:0pt;flip:x;margin-left:216.25pt;margin-top:9.35pt;height:32.9pt;width:0.15pt;z-index:251684864;mso-width-relative:page;mso-height-relative:page;" filled="f" stroked="t" coordsize="21600,21600" o:gfxdata="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DWdj3YAAAACQEAAA8A&#10;AAAAAAAAAQAgAAAAIgAAAGRycy9kb3ducmV2LnhtbFBLAQIUABQAAAAIAIdO4kBVjUmPFwIAABwE&#10;AAAOAAAAAAAAAAEAIAAAACcBAABkcnMvZTJvRG9jLnhtbFBLBQYAAAAABgAGAFkBAACwBQAAAAA=&#10;">
                      <v:fill on="f" focussize="0,0"/>
                      <v:stroke color="#000000" joinstyle="round" endarrow="block"/>
                      <v:imagedata o:title=""/>
                      <o:lock v:ext="edit" aspectratio="f"/>
                    </v:shape>
                  </w:pict>
                </mc:Fallback>
              </mc:AlternateContent>
            </w:r>
            <w:r>
              <w:rPr>
                <w:b/>
                <w:sz w:val="24"/>
                <w:szCs w:val="28"/>
              </w:rPr>
              <mc:AlternateContent>
                <mc:Choice Requires="wps">
                  <w:drawing>
                    <wp:anchor distT="0" distB="0" distL="114300" distR="114300" simplePos="0" relativeHeight="251696128" behindDoc="0" locked="0" layoutInCell="1" allowOverlap="1">
                      <wp:simplePos x="0" y="0"/>
                      <wp:positionH relativeFrom="column">
                        <wp:posOffset>1342390</wp:posOffset>
                      </wp:positionH>
                      <wp:positionV relativeFrom="paragraph">
                        <wp:posOffset>10795</wp:posOffset>
                      </wp:positionV>
                      <wp:extent cx="647700" cy="242570"/>
                      <wp:effectExtent l="0" t="0" r="0" b="5080"/>
                      <wp:wrapNone/>
                      <wp:docPr id="37" name="矩形 58"/>
                      <wp:cNvGraphicFramePr/>
                      <a:graphic xmlns:a="http://schemas.openxmlformats.org/drawingml/2006/main">
                        <a:graphicData uri="http://schemas.microsoft.com/office/word/2010/wordprocessingShape">
                          <wps:wsp>
                            <wps:cNvSpPr/>
                            <wps:spPr>
                              <a:xfrm>
                                <a:off x="0" y="0"/>
                                <a:ext cx="647700" cy="242570"/>
                              </a:xfrm>
                              <a:prstGeom prst="rect">
                                <a:avLst/>
                              </a:prstGeom>
                              <a:solidFill>
                                <a:srgbClr val="FFFFFF"/>
                              </a:solidFill>
                              <a:ln>
                                <a:noFill/>
                              </a:ln>
                            </wps:spPr>
                            <wps:txbx>
                              <w:txbxContent>
                                <w:p>
                                  <w:pPr>
                                    <w:rPr>
                                      <w:rFonts w:hint="eastAsia" w:eastAsia="宋体"/>
                                      <w:sz w:val="18"/>
                                      <w:szCs w:val="18"/>
                                      <w:lang w:eastAsia="zh-CN"/>
                                    </w:rPr>
                                  </w:pPr>
                                  <w:r>
                                    <w:rPr>
                                      <w:rFonts w:hint="eastAsia" w:eastAsia="宋体"/>
                                      <w:sz w:val="18"/>
                                      <w:szCs w:val="18"/>
                                      <w:lang w:eastAsia="zh-CN"/>
                                    </w:rPr>
                                    <w:t>合格回用</w:t>
                                  </w:r>
                                </w:p>
                              </w:txbxContent>
                            </wps:txbx>
                            <wps:bodyPr wrap="square" upright="1"/>
                          </wps:wsp>
                        </a:graphicData>
                      </a:graphic>
                    </wp:anchor>
                  </w:drawing>
                </mc:Choice>
                <mc:Fallback>
                  <w:pict>
                    <v:rect id="矩形 58" o:spid="_x0000_s1026" o:spt="1" style="position:absolute;left:0pt;margin-left:105.7pt;margin-top:0.85pt;height:19.1pt;width:51pt;z-index:251696128;mso-width-relative:page;mso-height-relative:page;" fillcolor="#FFFFFF" filled="t" stroked="f" coordsize="21600,21600" o:gfxdata="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HoJAtYAAAAIAQAADwAAAAAAAAABACAAAAAiAAAAZHJzL2Rvd25yZXYu&#10;eG1sUEsBAhQAFAAAAAgAh07iQDsdLqXEAQAAeQMAAA4AAAAAAAAAAQAgAAAAJQEAAGRycy9lMm9E&#10;b2MueG1sUEsFBgAAAAAGAAYAWQEAAFsFAAAAAA==&#10;">
                      <v:fill on="t" focussize="0,0"/>
                      <v:stroke on="f"/>
                      <v:imagedata o:title=""/>
                      <o:lock v:ext="edit" aspectratio="f"/>
                      <v:textbox>
                        <w:txbxContent>
                          <w:p>
                            <w:pPr>
                              <w:rPr>
                                <w:rFonts w:hint="eastAsia" w:eastAsia="宋体"/>
                                <w:sz w:val="18"/>
                                <w:szCs w:val="18"/>
                                <w:lang w:eastAsia="zh-CN"/>
                              </w:rPr>
                            </w:pPr>
                            <w:r>
                              <w:rPr>
                                <w:rFonts w:hint="eastAsia" w:eastAsia="宋体"/>
                                <w:sz w:val="18"/>
                                <w:szCs w:val="18"/>
                                <w:lang w:eastAsia="zh-CN"/>
                              </w:rPr>
                              <w:t>合格回用</w:t>
                            </w:r>
                          </w:p>
                        </w:txbxContent>
                      </v:textbox>
                    </v:rect>
                  </w:pict>
                </mc:Fallback>
              </mc:AlternateContent>
            </w:r>
          </w:p>
          <w:p>
            <w:pPr>
              <w:spacing w:line="360" w:lineRule="auto"/>
              <w:ind w:firstLine="482" w:firstLineChars="200"/>
              <w:rPr>
                <w:sz w:val="24"/>
              </w:rPr>
            </w:pPr>
            <w:r>
              <w:rPr>
                <w:b/>
                <w:sz w:val="24"/>
                <w:szCs w:val="28"/>
              </w:rPr>
              <mc:AlternateContent>
                <mc:Choice Requires="wps">
                  <w:drawing>
                    <wp:anchor distT="0" distB="0" distL="114300" distR="114300" simplePos="0" relativeHeight="251676672" behindDoc="0" locked="0" layoutInCell="1" allowOverlap="1">
                      <wp:simplePos x="0" y="0"/>
                      <wp:positionH relativeFrom="column">
                        <wp:posOffset>48260</wp:posOffset>
                      </wp:positionH>
                      <wp:positionV relativeFrom="paragraph">
                        <wp:posOffset>46990</wp:posOffset>
                      </wp:positionV>
                      <wp:extent cx="527685" cy="831850"/>
                      <wp:effectExtent l="0" t="0" r="5715" b="6350"/>
                      <wp:wrapNone/>
                      <wp:docPr id="18" name="矩形 11"/>
                      <wp:cNvGraphicFramePr/>
                      <a:graphic xmlns:a="http://schemas.openxmlformats.org/drawingml/2006/main">
                        <a:graphicData uri="http://schemas.microsoft.com/office/word/2010/wordprocessingShape">
                          <wps:wsp>
                            <wps:cNvSpPr/>
                            <wps:spPr>
                              <a:xfrm>
                                <a:off x="0" y="0"/>
                                <a:ext cx="527685" cy="831850"/>
                              </a:xfrm>
                              <a:prstGeom prst="rect">
                                <a:avLst/>
                              </a:prstGeom>
                              <a:solidFill>
                                <a:srgbClr val="FFFFFF"/>
                              </a:solidFill>
                              <a:ln>
                                <a:noFill/>
                              </a:ln>
                            </wps:spPr>
                            <wps:txbx>
                              <w:txbxContent>
                                <w:p>
                                  <w:pPr>
                                    <w:rPr>
                                      <w:rFonts w:hint="eastAsia"/>
                                      <w:lang w:eastAsia="zh-CN"/>
                                    </w:rPr>
                                  </w:pPr>
                                  <w:r>
                                    <w:rPr>
                                      <w:rFonts w:hint="eastAsia"/>
                                      <w:szCs w:val="21"/>
                                    </w:rPr>
                                    <w:t>垃圾焚烧厂焚烧</w:t>
                                  </w:r>
                                </w:p>
                              </w:txbxContent>
                            </wps:txbx>
                            <wps:bodyPr vert="horz" wrap="square" anchor="t" upright="1"/>
                          </wps:wsp>
                        </a:graphicData>
                      </a:graphic>
                    </wp:anchor>
                  </w:drawing>
                </mc:Choice>
                <mc:Fallback>
                  <w:pict>
                    <v:rect id="矩形 11" o:spid="_x0000_s1026" o:spt="1" style="position:absolute;left:0pt;margin-left:3.8pt;margin-top:3.7pt;height:65.5pt;width:41.55pt;z-index:251676672;mso-width-relative:page;mso-height-relative:page;" fillcolor="#FFFFFF" filled="t" stroked="f" coordsize="21600,21600" o:gfxdata="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&#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h9grp1AAAAAYBAAAPAAAAAAAAAAEAIAAAACIAAABk&#10;cnMvZG93bnJldi54bWxQSwECFAAUAAAACACHTuJAbxhEI9EBAACQAwAADgAAAAAAAAABACAAAAAj&#10;AQAAZHJzL2Uyb0RvYy54bWxQSwUGAAAAAAYABgBZAQAAZgUAAAAA&#10;">
                      <v:fill on="t" focussize="0,0"/>
                      <v:stroke on="f"/>
                      <v:imagedata o:title=""/>
                      <o:lock v:ext="edit" aspectratio="f"/>
                      <v:textbox>
                        <w:txbxContent>
                          <w:p>
                            <w:pPr>
                              <w:rPr>
                                <w:rFonts w:hint="eastAsia"/>
                                <w:lang w:eastAsia="zh-CN"/>
                              </w:rPr>
                            </w:pPr>
                            <w:r>
                              <w:rPr>
                                <w:rFonts w:hint="eastAsia"/>
                                <w:szCs w:val="21"/>
                              </w:rPr>
                              <w:t>垃圾焚烧厂焚烧</w:t>
                            </w:r>
                          </w:p>
                        </w:txbxContent>
                      </v:textbox>
                    </v:rect>
                  </w:pict>
                </mc:Fallback>
              </mc:AlternateContent>
            </w:r>
            <w:r>
              <w:rPr>
                <w:b/>
                <w:sz w:val="24"/>
                <w:szCs w:val="28"/>
              </w:rPr>
              <mc:AlternateContent>
                <mc:Choice Requires="wps">
                  <w:drawing>
                    <wp:anchor distT="0" distB="0" distL="114300" distR="114300" simplePos="0" relativeHeight="251685888" behindDoc="0" locked="0" layoutInCell="1" allowOverlap="1">
                      <wp:simplePos x="0" y="0"/>
                      <wp:positionH relativeFrom="column">
                        <wp:posOffset>2283460</wp:posOffset>
                      </wp:positionH>
                      <wp:positionV relativeFrom="paragraph">
                        <wp:posOffset>262890</wp:posOffset>
                      </wp:positionV>
                      <wp:extent cx="727075" cy="270510"/>
                      <wp:effectExtent l="4445" t="5080" r="11430" b="10160"/>
                      <wp:wrapNone/>
                      <wp:docPr id="27" name="矩形 6"/>
                      <wp:cNvGraphicFramePr/>
                      <a:graphic xmlns:a="http://schemas.openxmlformats.org/drawingml/2006/main">
                        <a:graphicData uri="http://schemas.microsoft.com/office/word/2010/wordprocessingShape">
                          <wps:wsp>
                            <wps:cNvSpPr/>
                            <wps:spPr>
                              <a:xfrm>
                                <a:off x="0" y="0"/>
                                <a:ext cx="727075"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eastAsia="宋体"/>
                                      <w:lang w:eastAsia="zh-CN"/>
                                    </w:rPr>
                                  </w:pPr>
                                  <w:r>
                                    <w:rPr>
                                      <w:rFonts w:hint="eastAsia"/>
                                      <w:lang w:eastAsia="zh-CN"/>
                                    </w:rPr>
                                    <w:t>造粒机</w:t>
                                  </w:r>
                                </w:p>
                              </w:txbxContent>
                            </wps:txbx>
                            <wps:bodyPr vert="horz" wrap="square" anchor="t" upright="1"/>
                          </wps:wsp>
                        </a:graphicData>
                      </a:graphic>
                    </wp:anchor>
                  </w:drawing>
                </mc:Choice>
                <mc:Fallback>
                  <w:pict>
                    <v:rect id="矩形 6" o:spid="_x0000_s1026" o:spt="1" style="position:absolute;left:0pt;margin-left:179.8pt;margin-top:20.7pt;height:21.3pt;width:57.25pt;z-index:251685888;mso-width-relative:page;mso-height-relative:page;" fillcolor="#FFFFFF" filled="t" stroked="t" coordsize="21600,21600" o:gfxdata="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BFAD7YAAAACQEA&#10;AA8AAAAAAAAAAQAgAAAAIgAAAGRycy9kb3ducmV2LnhtbFBLAQIUABQAAAAIAIdO4kDxDfcLGgIA&#10;AE4EAAAOAAAAAAAAAAEAIAAAACcBAABkcnMvZTJvRG9jLnhtbFBLBQYAAAAABgAGAFkBAACzBQAA&#10;AAA=&#10;">
                      <v:fill on="t" focussize="0,0"/>
                      <v:stroke color="#000000" joinstyle="miter"/>
                      <v:imagedata o:title=""/>
                      <o:lock v:ext="edit" aspectratio="f"/>
                      <v:textbox>
                        <w:txbxContent>
                          <w:p>
                            <w:pPr>
                              <w:ind w:firstLine="0" w:firstLineChars="0"/>
                              <w:jc w:val="center"/>
                              <w:rPr>
                                <w:rFonts w:hint="eastAsia" w:eastAsia="宋体"/>
                                <w:lang w:eastAsia="zh-CN"/>
                              </w:rPr>
                            </w:pPr>
                            <w:r>
                              <w:rPr>
                                <w:rFonts w:hint="eastAsia"/>
                                <w:lang w:eastAsia="zh-CN"/>
                              </w:rPr>
                              <w:t>造粒机</w:t>
                            </w:r>
                          </w:p>
                        </w:txbxContent>
                      </v:textbox>
                    </v:rect>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1668780</wp:posOffset>
                      </wp:positionH>
                      <wp:positionV relativeFrom="paragraph">
                        <wp:posOffset>-404495</wp:posOffset>
                      </wp:positionV>
                      <wp:extent cx="19050" cy="1299210"/>
                      <wp:effectExtent l="4445" t="242570" r="67945" b="5080"/>
                      <wp:wrapNone/>
                      <wp:docPr id="32" name="自选图形 28"/>
                      <wp:cNvGraphicFramePr/>
                      <a:graphic xmlns:a="http://schemas.openxmlformats.org/drawingml/2006/main">
                        <a:graphicData uri="http://schemas.microsoft.com/office/word/2010/wordprocessingShape">
                          <wps:wsp>
                            <wps:cNvCnPr>
                              <a:endCxn id="25" idx="0"/>
                            </wps:cNvCnPr>
                            <wps:spPr>
                              <a:xfrm rot="-5400000" flipH="1">
                                <a:off x="0" y="0"/>
                                <a:ext cx="19050" cy="1299210"/>
                              </a:xfrm>
                              <a:prstGeom prst="bentConnector3">
                                <a:avLst>
                                  <a:gd name="adj1" fmla="val -1250000"/>
                                </a:avLst>
                              </a:prstGeom>
                              <a:ln w="9525" cap="rnd" cmpd="sng">
                                <a:solidFill>
                                  <a:srgbClr val="000000"/>
                                </a:solidFill>
                                <a:prstDash val="sysDot"/>
                                <a:miter/>
                                <a:headEnd type="none" w="med" len="med"/>
                                <a:tailEnd type="arrow" w="med" len="med"/>
                              </a:ln>
                            </wps:spPr>
                            <wps:bodyPr/>
                          </wps:wsp>
                        </a:graphicData>
                      </a:graphic>
                    </wp:anchor>
                  </w:drawing>
                </mc:Choice>
                <mc:Fallback>
                  <w:pict>
                    <v:shape id="自选图形 28" o:spid="_x0000_s1026" o:spt="34" type="#_x0000_t34" style="position:absolute;left:0pt;flip:x;margin-left:131.4pt;margin-top:-31.85pt;height:102.3pt;width:1.5pt;rotation:5898240f;z-index:251691008;mso-width-relative:page;mso-height-relative:page;" filled="f" stroked="t" coordsize="21600,21600" o:gfxdata="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vLQnbAAAACwEAAA8AAAAAAAAAAQAgAAAAIgAA&#10;AGRycy9kb3ducmV2LnhtbFBLAQIUABQAAAAIAIdO4kCcXfuAPgIAAGEEAAAOAAAAAAAAAAEAIAAA&#10;ACoBAABkcnMvZTJvRG9jLnhtbFBLBQYAAAAABgAGAFkBAADaBQAAAAA=&#10;" adj="-270000">
                      <v:fill on="f" focussize="0,0"/>
                      <v:stroke color="#000000" joinstyle="miter" dashstyle="1 1" endcap="round" endarrow="open"/>
                      <v:imagedata o:title=""/>
                      <o:lock v:ext="edit" aspectratio="f"/>
                    </v:shape>
                  </w:pict>
                </mc:Fallback>
              </mc:AlternateContent>
            </w:r>
          </w:p>
          <w:p>
            <w:pPr>
              <w:spacing w:line="360" w:lineRule="auto"/>
              <w:jc w:val="center"/>
              <w:rPr>
                <w:rFonts w:hint="eastAsia"/>
                <w:sz w:val="24"/>
              </w:rPr>
            </w:pPr>
            <w:r>
              <w:rPr>
                <w:b/>
                <w:sz w:val="24"/>
                <w:szCs w:val="28"/>
              </w:rPr>
              <mc:AlternateContent>
                <mc:Choice Requires="wps">
                  <w:drawing>
                    <wp:anchor distT="0" distB="0" distL="114300" distR="114300" simplePos="0" relativeHeight="251692032" behindDoc="0" locked="0" layoutInCell="1" allowOverlap="1">
                      <wp:simplePos x="0" y="0"/>
                      <wp:positionH relativeFrom="column">
                        <wp:posOffset>594995</wp:posOffset>
                      </wp:positionH>
                      <wp:positionV relativeFrom="paragraph">
                        <wp:posOffset>172085</wp:posOffset>
                      </wp:positionV>
                      <wp:extent cx="431800" cy="8890"/>
                      <wp:effectExtent l="0" t="30480" r="6350" b="36830"/>
                      <wp:wrapNone/>
                      <wp:docPr id="33" name="自选图形 30"/>
                      <wp:cNvGraphicFramePr/>
                      <a:graphic xmlns:a="http://schemas.openxmlformats.org/drawingml/2006/main">
                        <a:graphicData uri="http://schemas.microsoft.com/office/word/2010/wordprocessingShape">
                          <wps:wsp>
                            <wps:cNvCnPr>
                              <a:endCxn id="25" idx="0"/>
                            </wps:cNvCnPr>
                            <wps:spPr>
                              <a:xfrm flipH="1">
                                <a:off x="0" y="0"/>
                                <a:ext cx="431800" cy="8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flip:x;margin-left:46.85pt;margin-top:13.55pt;height:0.7pt;width:34pt;z-index:251692032;mso-width-relative:page;mso-height-relative:page;" filled="f" stroked="t" coordsize="21600,21600" o:gfxdata="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BiY5dcAAAAIAQAADwAA&#10;AAAAAAABACAAAAAiAAAAZHJzL2Rvd25yZXYueG1sUEsBAhQAFAAAAAgAh07iQMnnhBsXAgAAHQQA&#10;AA4AAAAAAAAAAQAgAAAAJgEAAGRycy9lMm9Eb2MueG1sUEsFBgAAAAAGAAYAWQEAAK8FAAAAAA==&#10;">
                      <v:fill on="f" focussize="0,0"/>
                      <v:stroke color="#000000" joinstyle="round" endarrow="block"/>
                      <v:imagedata o:title=""/>
                      <o:lock v:ext="edit" aspectratio="f"/>
                    </v:shape>
                  </w:pict>
                </mc:Fallback>
              </mc:AlternateContent>
            </w:r>
            <w:r>
              <w:rPr>
                <w:b/>
                <w:sz w:val="24"/>
                <w:szCs w:val="28"/>
              </w:rPr>
              <mc:AlternateContent>
                <mc:Choice Requires="wps">
                  <w:drawing>
                    <wp:anchor distT="0" distB="0" distL="114300" distR="114300" simplePos="0" relativeHeight="251689984" behindDoc="0" locked="0" layoutInCell="1" allowOverlap="1">
                      <wp:simplePos x="0" y="0"/>
                      <wp:positionH relativeFrom="column">
                        <wp:posOffset>989330</wp:posOffset>
                      </wp:positionH>
                      <wp:positionV relativeFrom="paragraph">
                        <wp:posOffset>28575</wp:posOffset>
                      </wp:positionV>
                      <wp:extent cx="936625" cy="289560"/>
                      <wp:effectExtent l="4445" t="4445" r="11430" b="10795"/>
                      <wp:wrapNone/>
                      <wp:docPr id="31" name="矩形 25"/>
                      <wp:cNvGraphicFramePr/>
                      <a:graphic xmlns:a="http://schemas.openxmlformats.org/drawingml/2006/main">
                        <a:graphicData uri="http://schemas.microsoft.com/office/word/2010/wordprocessingShape">
                          <wps:wsp>
                            <wps:cNvSpPr/>
                            <wps:spPr>
                              <a:xfrm>
                                <a:off x="0" y="0"/>
                                <a:ext cx="936625"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eastAsia="宋体"/>
                                      <w:lang w:eastAsia="zh-CN"/>
                                    </w:rPr>
                                  </w:pPr>
                                  <w:r>
                                    <w:rPr>
                                      <w:rFonts w:hint="eastAsia"/>
                                      <w:lang w:eastAsia="zh-CN"/>
                                    </w:rPr>
                                    <w:t>布袋除尘器</w:t>
                                  </w:r>
                                </w:p>
                              </w:txbxContent>
                            </wps:txbx>
                            <wps:bodyPr wrap="square" upright="1"/>
                          </wps:wsp>
                        </a:graphicData>
                      </a:graphic>
                    </wp:anchor>
                  </w:drawing>
                </mc:Choice>
                <mc:Fallback>
                  <w:pict>
                    <v:rect id="矩形 25" o:spid="_x0000_s1026" o:spt="1" style="position:absolute;left:0pt;margin-left:77.9pt;margin-top:2.25pt;height:22.8pt;width:73.75pt;z-index:251689984;mso-width-relative:page;mso-height-relative:page;" fillcolor="#FFFFFF" filled="t" stroked="t" coordsize="21600,21600" o:gfxdata="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3j5MdYAAAAIAQAADwAAAAAAAAABACAAAAAi&#10;AAAAZHJzL2Rvd25yZXYueG1sUEsBAhQAFAAAAAgAh07iQG6SzsQMAgAAOAQAAA4AAAAAAAAAAQAg&#10;AAAAJQEAAGRycy9lMm9Eb2MueG1sUEsFBgAAAAAGAAYAWQEAAKMFAAAAAA==&#10;">
                      <v:fill on="t" focussize="0,0"/>
                      <v:stroke color="#000000" joinstyle="miter"/>
                      <v:imagedata o:title=""/>
                      <o:lock v:ext="edit" aspectratio="f"/>
                      <v:textbox>
                        <w:txbxContent>
                          <w:p>
                            <w:pPr>
                              <w:ind w:firstLine="0" w:firstLineChars="0"/>
                              <w:jc w:val="center"/>
                              <w:rPr>
                                <w:rFonts w:hint="eastAsia" w:eastAsia="宋体"/>
                                <w:lang w:eastAsia="zh-CN"/>
                              </w:rPr>
                            </w:pPr>
                            <w:r>
                              <w:rPr>
                                <w:rFonts w:hint="eastAsia"/>
                                <w:lang w:eastAsia="zh-CN"/>
                              </w:rPr>
                              <w:t>布袋除尘器</w:t>
                            </w:r>
                          </w:p>
                        </w:txbxContent>
                      </v:textbox>
                    </v:rect>
                  </w:pict>
                </mc:Fallback>
              </mc:AlternateContent>
            </w:r>
            <w:r>
              <w:rPr>
                <w:b/>
                <w:sz w:val="24"/>
                <w:szCs w:val="28"/>
              </w:rPr>
              <mc:AlternateContent>
                <mc:Choice Requires="wps">
                  <w:drawing>
                    <wp:anchor distT="0" distB="0" distL="114300" distR="114300" simplePos="0" relativeHeight="251688960" behindDoc="0" locked="0" layoutInCell="1" allowOverlap="1">
                      <wp:simplePos x="0" y="0"/>
                      <wp:positionH relativeFrom="column">
                        <wp:posOffset>1927225</wp:posOffset>
                      </wp:positionH>
                      <wp:positionV relativeFrom="paragraph">
                        <wp:posOffset>142240</wp:posOffset>
                      </wp:positionV>
                      <wp:extent cx="337820" cy="5080"/>
                      <wp:effectExtent l="0" t="36830" r="5080" b="34290"/>
                      <wp:wrapNone/>
                      <wp:docPr id="30" name="自选图形 22"/>
                      <wp:cNvGraphicFramePr/>
                      <a:graphic xmlns:a="http://schemas.openxmlformats.org/drawingml/2006/main">
                        <a:graphicData uri="http://schemas.microsoft.com/office/word/2010/wordprocessingShape">
                          <wps:wsp>
                            <wps:cNvCnPr>
                              <a:endCxn id="25" idx="0"/>
                            </wps:cNvCnPr>
                            <wps:spPr>
                              <a:xfrm flipH="1" flipV="1">
                                <a:off x="0" y="0"/>
                                <a:ext cx="337820" cy="50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flip:x y;margin-left:151.75pt;margin-top:11.2pt;height:0.4pt;width:26.6pt;z-index:251688960;mso-width-relative:page;mso-height-relative:page;" filled="f" stroked="t" coordsize="21600,21600" o:gfxdata="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dkt32AAAAAkB&#10;AAAPAAAAAAAAAAEAIAAAACIAAABkcnMvZG93bnJldi54bWxQSwECFAAUAAAACACHTuJAOLCVdBsC&#10;AAAnBAAADgAAAAAAAAABACAAAAAnAQAAZHJzL2Uyb0RvYy54bWxQSwUGAAAAAAYABgBZAQAAtAUA&#10;AAAA&#10;">
                      <v:fill on="f" focussize="0,0"/>
                      <v:stroke color="#000000" joinstyle="round" endarrow="block"/>
                      <v:imagedata o:title=""/>
                      <o:lock v:ext="edit" aspectratio="f"/>
                    </v:shape>
                  </w:pict>
                </mc:Fallback>
              </mc:AlternateContent>
            </w:r>
            <w:r>
              <w:rPr>
                <w:b/>
                <w:sz w:val="24"/>
                <w:szCs w:val="28"/>
              </w:rPr>
              <mc:AlternateContent>
                <mc:Choice Requires="wps">
                  <w:drawing>
                    <wp:anchor distT="0" distB="0" distL="114300" distR="114300" simplePos="0" relativeHeight="251687936" behindDoc="0" locked="0" layoutInCell="1" allowOverlap="1">
                      <wp:simplePos x="0" y="0"/>
                      <wp:positionH relativeFrom="column">
                        <wp:posOffset>3448050</wp:posOffset>
                      </wp:positionH>
                      <wp:positionV relativeFrom="paragraph">
                        <wp:posOffset>35560</wp:posOffset>
                      </wp:positionV>
                      <wp:extent cx="961390" cy="289560"/>
                      <wp:effectExtent l="4445" t="4445" r="5715" b="10795"/>
                      <wp:wrapNone/>
                      <wp:docPr id="29" name="矩形 19"/>
                      <wp:cNvGraphicFramePr/>
                      <a:graphic xmlns:a="http://schemas.openxmlformats.org/drawingml/2006/main">
                        <a:graphicData uri="http://schemas.microsoft.com/office/word/2010/wordprocessingShape">
                          <wps:wsp>
                            <wps:cNvSpPr/>
                            <wps:spPr>
                              <a:xfrm>
                                <a:off x="0" y="0"/>
                                <a:ext cx="961390" cy="2895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rPr>
                                      <w:rFonts w:hint="eastAsia"/>
                                    </w:rPr>
                                  </w:pPr>
                                  <w:r>
                                    <w:rPr>
                                      <w:rFonts w:hint="eastAsia"/>
                                    </w:rPr>
                                    <w:t>噪声</w:t>
                                  </w:r>
                                  <w:r>
                                    <w:rPr>
                                      <w:rFonts w:hint="eastAsia"/>
                                      <w:lang w:eastAsia="zh-CN"/>
                                    </w:rPr>
                                    <w:t>、粉尘</w:t>
                                  </w:r>
                                </w:p>
                              </w:txbxContent>
                            </wps:txbx>
                            <wps:bodyPr wrap="square" upright="1"/>
                          </wps:wsp>
                        </a:graphicData>
                      </a:graphic>
                    </wp:anchor>
                  </w:drawing>
                </mc:Choice>
                <mc:Fallback>
                  <w:pict>
                    <v:rect id="矩形 19" o:spid="_x0000_s1026" o:spt="1" style="position:absolute;left:0pt;margin-left:271.5pt;margin-top:2.8pt;height:22.8pt;width:75.7pt;z-index:251687936;mso-width-relative:page;mso-height-relative:page;" fillcolor="#FFFFFF" filled="t" stroked="t" coordsize="21600,21600" o:gfxdata="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rEtaXUAAAACAEAAA8AAAAAAAAAAQAgAAAA&#10;IgAAAGRycy9kb3ducmV2LnhtbFBLAQIUABQAAAAIAIdO4kB0hd0sDwIAADkEAAAOAAAAAAAAAAEA&#10;IAAAACMBAABkcnMvZTJvRG9jLnhtbFBLBQYAAAAABgAGAFkBAACkBQAAAAA=&#10;">
                      <v:fill on="t" focussize="0,0"/>
                      <v:stroke color="#000000" joinstyle="miter" dashstyle="1 1"/>
                      <v:imagedata o:title=""/>
                      <o:lock v:ext="edit" aspectratio="f"/>
                      <v:textbox>
                        <w:txbxContent>
                          <w:p>
                            <w:pPr>
                              <w:rPr>
                                <w:rFonts w:hint="eastAsia"/>
                              </w:rPr>
                            </w:pPr>
                            <w:r>
                              <w:rPr>
                                <w:rFonts w:hint="eastAsia"/>
                              </w:rPr>
                              <w:t>噪声</w:t>
                            </w:r>
                            <w:r>
                              <w:rPr>
                                <w:rFonts w:hint="eastAsia"/>
                                <w:lang w:eastAsia="zh-CN"/>
                              </w:rPr>
                              <w:t>、粉尘</w:t>
                            </w:r>
                          </w:p>
                        </w:txbxContent>
                      </v:textbox>
                    </v:rect>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3044825</wp:posOffset>
                      </wp:positionH>
                      <wp:positionV relativeFrom="paragraph">
                        <wp:posOffset>138430</wp:posOffset>
                      </wp:positionV>
                      <wp:extent cx="410210" cy="10160"/>
                      <wp:effectExtent l="9525" t="55245" r="18415" b="67945"/>
                      <wp:wrapNone/>
                      <wp:docPr id="28" name="直线 16"/>
                      <wp:cNvGraphicFramePr/>
                      <a:graphic xmlns:a="http://schemas.openxmlformats.org/drawingml/2006/main">
                        <a:graphicData uri="http://schemas.microsoft.com/office/word/2010/wordprocessingShape">
                          <wps:wsp>
                            <wps:cNvCnPr/>
                            <wps:spPr>
                              <a:xfrm>
                                <a:off x="0" y="0"/>
                                <a:ext cx="410210" cy="10160"/>
                              </a:xfrm>
                              <a:prstGeom prst="line">
                                <a:avLst/>
                              </a:prstGeom>
                              <a:ln w="19050" cap="sq" cmpd="sng">
                                <a:solidFill>
                                  <a:srgbClr val="000000"/>
                                </a:solidFill>
                                <a:prstDash val="sysDot"/>
                                <a:headEnd type="none" w="med" len="med"/>
                                <a:tailEnd type="triangle" w="lg" len="med"/>
                              </a:ln>
                            </wps:spPr>
                            <wps:bodyPr upright="1"/>
                          </wps:wsp>
                        </a:graphicData>
                      </a:graphic>
                    </wp:anchor>
                  </w:drawing>
                </mc:Choice>
                <mc:Fallback>
                  <w:pict>
                    <v:line id="直线 16" o:spid="_x0000_s1026" o:spt="20" style="position:absolute;left:0pt;margin-left:239.75pt;margin-top:10.9pt;height:0.8pt;width:32.3pt;z-index:251686912;mso-width-relative:page;mso-height-relative:page;" filled="f" stroked="t" coordsize="21600,21600" o:gfxdata="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9JtcAAAAJAQAADwAAAAAAAAABACAAAAAiAAAAZHJzL2Rvd25yZXYueG1sUEsB&#10;AhQAFAAAAAgAh07iQEK4Gb72AQAA4wMAAA4AAAAAAAAAAQAgAAAAJgEAAGRycy9lMm9Eb2MueG1s&#10;UEsFBgAAAAAGAAYAWQEAAI4FAAAAAA==&#10;">
                      <v:fill on="f" focussize="0,0"/>
                      <v:stroke weight="1.5pt" color="#000000" joinstyle="round" dashstyle="1 1" endcap="square" endarrow="block" endarrowwidth="wide"/>
                      <v:imagedata o:title=""/>
                      <o:lock v:ext="edit" aspectratio="f"/>
                    </v:line>
                  </w:pict>
                </mc:Fallback>
              </mc:AlternateContent>
            </w:r>
          </w:p>
          <w:p>
            <w:pPr>
              <w:spacing w:before="120" w:beforeLines="50" w:after="240" w:afterLines="100"/>
              <w:jc w:val="center"/>
              <w:rPr>
                <w:rFonts w:hint="eastAsia"/>
                <w:b/>
                <w:sz w:val="24"/>
              </w:rPr>
            </w:pPr>
            <w:r>
              <w:rPr>
                <w:b/>
                <w:sz w:val="24"/>
                <w:szCs w:val="28"/>
              </w:rPr>
              <mc:AlternateContent>
                <mc:Choice Requires="wps">
                  <w:drawing>
                    <wp:anchor distT="0" distB="0" distL="114300" distR="114300" simplePos="0" relativeHeight="251711488" behindDoc="0" locked="0" layoutInCell="1" allowOverlap="1">
                      <wp:simplePos x="0" y="0"/>
                      <wp:positionH relativeFrom="column">
                        <wp:posOffset>2979420</wp:posOffset>
                      </wp:positionH>
                      <wp:positionV relativeFrom="paragraph">
                        <wp:posOffset>144780</wp:posOffset>
                      </wp:positionV>
                      <wp:extent cx="499745" cy="289560"/>
                      <wp:effectExtent l="0" t="0" r="14605" b="15240"/>
                      <wp:wrapNone/>
                      <wp:docPr id="52" name="矩形 25"/>
                      <wp:cNvGraphicFramePr/>
                      <a:graphic xmlns:a="http://schemas.openxmlformats.org/drawingml/2006/main">
                        <a:graphicData uri="http://schemas.microsoft.com/office/word/2010/wordprocessingShape">
                          <wps:wsp>
                            <wps:cNvSpPr/>
                            <wps:spPr>
                              <a:xfrm>
                                <a:off x="0" y="0"/>
                                <a:ext cx="499745" cy="289560"/>
                              </a:xfrm>
                              <a:prstGeom prst="rect">
                                <a:avLst/>
                              </a:prstGeom>
                              <a:solidFill>
                                <a:srgbClr val="FFFFFF"/>
                              </a:solidFill>
                              <a:ln>
                                <a:noFill/>
                              </a:ln>
                            </wps:spPr>
                            <wps:txbx>
                              <w:txbxContent>
                                <w:p>
                                  <w:pPr>
                                    <w:rPr>
                                      <w:rFonts w:hint="eastAsia"/>
                                      <w:lang w:eastAsia="zh-CN"/>
                                    </w:rPr>
                                  </w:pPr>
                                  <w:r>
                                    <w:rPr>
                                      <w:rFonts w:hint="eastAsia"/>
                                      <w:lang w:eastAsia="zh-CN"/>
                                    </w:rPr>
                                    <w:t>料仓</w:t>
                                  </w:r>
                                </w:p>
                              </w:txbxContent>
                            </wps:txbx>
                            <wps:bodyPr wrap="square" upright="1"/>
                          </wps:wsp>
                        </a:graphicData>
                      </a:graphic>
                    </wp:anchor>
                  </w:drawing>
                </mc:Choice>
                <mc:Fallback>
                  <w:pict>
                    <v:rect id="矩形 25" o:spid="_x0000_s1026" o:spt="1" style="position:absolute;left:0pt;margin-left:234.6pt;margin-top:11.4pt;height:22.8pt;width:39.35pt;z-index:251711488;mso-width-relative:page;mso-height-relative:page;" fillcolor="#FFFFFF" filled="t" stroked="f" coordsize="21600,21600" o:gfxdata="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IZ/9gAAAAJAQAADwAAAAAAAAABACAAAAAiAAAAZHJzL2Rvd25y&#10;ZXYueG1sUEsBAhQAFAAAAAgAh07iQHGvRmPFAQAAeQMAAA4AAAAAAAAAAQAgAAAAJwEAAGRycy9l&#10;Mm9Eb2MueG1sUEsFBgAAAAAGAAYAWQEAAF4FAAAAAA==&#10;">
                      <v:fill on="t" focussize="0,0"/>
                      <v:stroke on="f"/>
                      <v:imagedata o:title=""/>
                      <o:lock v:ext="edit" aspectratio="f"/>
                      <v:textbox>
                        <w:txbxContent>
                          <w:p>
                            <w:pPr>
                              <w:rPr>
                                <w:rFonts w:hint="eastAsia"/>
                                <w:lang w:eastAsia="zh-CN"/>
                              </w:rPr>
                            </w:pPr>
                            <w:r>
                              <w:rPr>
                                <w:rFonts w:hint="eastAsia"/>
                                <w:lang w:eastAsia="zh-CN"/>
                              </w:rPr>
                              <w:t>料仓</w:t>
                            </w:r>
                          </w:p>
                        </w:txbxContent>
                      </v:textbox>
                    </v:rect>
                  </w:pict>
                </mc:Fallback>
              </mc:AlternateContent>
            </w:r>
            <w:r>
              <w:rPr>
                <w:b/>
                <w:sz w:val="24"/>
                <w:szCs w:val="28"/>
              </w:rPr>
              <mc:AlternateContent>
                <mc:Choice Requires="wps">
                  <w:drawing>
                    <wp:anchor distT="0" distB="0" distL="114300" distR="114300" simplePos="0" relativeHeight="251705344" behindDoc="0" locked="0" layoutInCell="1" allowOverlap="1">
                      <wp:simplePos x="0" y="0"/>
                      <wp:positionH relativeFrom="column">
                        <wp:posOffset>3487420</wp:posOffset>
                      </wp:positionH>
                      <wp:positionV relativeFrom="paragraph">
                        <wp:posOffset>375920</wp:posOffset>
                      </wp:positionV>
                      <wp:extent cx="612775" cy="289560"/>
                      <wp:effectExtent l="0" t="0" r="15875" b="15240"/>
                      <wp:wrapNone/>
                      <wp:docPr id="46" name="矩形 26"/>
                      <wp:cNvGraphicFramePr/>
                      <a:graphic xmlns:a="http://schemas.openxmlformats.org/drawingml/2006/main">
                        <a:graphicData uri="http://schemas.microsoft.com/office/word/2010/wordprocessingShape">
                          <wps:wsp>
                            <wps:cNvSpPr/>
                            <wps:spPr>
                              <a:xfrm>
                                <a:off x="0" y="0"/>
                                <a:ext cx="612775" cy="289560"/>
                              </a:xfrm>
                              <a:prstGeom prst="rect">
                                <a:avLst/>
                              </a:prstGeom>
                              <a:solidFill>
                                <a:srgbClr val="FFFFFF"/>
                              </a:solidFill>
                              <a:ln>
                                <a:noFill/>
                              </a:ln>
                            </wps:spPr>
                            <wps:txbx>
                              <w:txbxContent>
                                <w:p>
                                  <w:pPr>
                                    <w:jc w:val="center"/>
                                    <w:rPr>
                                      <w:rFonts w:hint="eastAsia" w:eastAsia="宋体"/>
                                      <w:lang w:eastAsia="zh-CN"/>
                                    </w:rPr>
                                  </w:pPr>
                                  <w:r>
                                    <w:rPr>
                                      <w:rFonts w:hint="eastAsia"/>
                                      <w:lang w:eastAsia="zh-CN"/>
                                    </w:rPr>
                                    <w:t>外售</w:t>
                                  </w:r>
                                </w:p>
                              </w:txbxContent>
                            </wps:txbx>
                            <wps:bodyPr vert="horz" wrap="square" anchor="t" upright="1"/>
                          </wps:wsp>
                        </a:graphicData>
                      </a:graphic>
                    </wp:anchor>
                  </w:drawing>
                </mc:Choice>
                <mc:Fallback>
                  <w:pict>
                    <v:rect id="矩形 26" o:spid="_x0000_s1026" o:spt="1" style="position:absolute;left:0pt;margin-left:274.6pt;margin-top:29.6pt;height:22.8pt;width:48.25pt;z-index:251705344;mso-width-relative:page;mso-height-relative:page;" fillcolor="#FFFFFF" filled="t" stroked="f" coordsize="21600,21600" o:gfxdata="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5XTGnXAAAACgEAAA8AAAAAAAAAAQAgAAAA&#10;IgAAAGRycy9kb3ducmV2LnhtbFBLAQIUABQAAAAIAIdO4kCQzWAU0wEAAJADAAAOAAAAAAAAAAEA&#10;IAAAACYBAABkcnMvZTJvRG9jLnhtbFBLBQYAAAAABgAGAFkBAABrBQAAAAA=&#10;">
                      <v:fill on="t" focussize="0,0"/>
                      <v:stroke on="f"/>
                      <v:imagedata o:title=""/>
                      <o:lock v:ext="edit" aspectratio="f"/>
                      <v:textbox>
                        <w:txbxContent>
                          <w:p>
                            <w:pPr>
                              <w:jc w:val="center"/>
                              <w:rPr>
                                <w:rFonts w:hint="eastAsia" w:eastAsia="宋体"/>
                                <w:lang w:eastAsia="zh-CN"/>
                              </w:rPr>
                            </w:pPr>
                            <w:r>
                              <w:rPr>
                                <w:rFonts w:hint="eastAsia"/>
                                <w:lang w:eastAsia="zh-CN"/>
                              </w:rPr>
                              <w:t>外售</w:t>
                            </w:r>
                          </w:p>
                        </w:txbxContent>
                      </v:textbox>
                    </v:rect>
                  </w:pict>
                </mc:Fallback>
              </mc:AlternateContent>
            </w:r>
            <w:r>
              <w:rPr>
                <w:b/>
                <w:sz w:val="24"/>
                <w:szCs w:val="28"/>
              </w:rPr>
              <mc:AlternateContent>
                <mc:Choice Requires="wps">
                  <w:drawing>
                    <wp:anchor distT="0" distB="0" distL="114300" distR="114300" simplePos="0" relativeHeight="251694080" behindDoc="0" locked="0" layoutInCell="1" allowOverlap="1">
                      <wp:simplePos x="0" y="0"/>
                      <wp:positionH relativeFrom="column">
                        <wp:posOffset>2198370</wp:posOffset>
                      </wp:positionH>
                      <wp:positionV relativeFrom="paragraph">
                        <wp:posOffset>279400</wp:posOffset>
                      </wp:positionV>
                      <wp:extent cx="870585" cy="431800"/>
                      <wp:effectExtent l="0" t="0" r="5715" b="6350"/>
                      <wp:wrapNone/>
                      <wp:docPr id="35" name="矩形 56"/>
                      <wp:cNvGraphicFramePr/>
                      <a:graphic xmlns:a="http://schemas.openxmlformats.org/drawingml/2006/main">
                        <a:graphicData uri="http://schemas.microsoft.com/office/word/2010/wordprocessingShape">
                          <wps:wsp>
                            <wps:cNvSpPr/>
                            <wps:spPr>
                              <a:xfrm>
                                <a:off x="0" y="0"/>
                                <a:ext cx="870585" cy="431800"/>
                              </a:xfrm>
                              <a:prstGeom prst="rect">
                                <a:avLst/>
                              </a:prstGeom>
                              <a:solidFill>
                                <a:srgbClr val="FFFFFF"/>
                              </a:solidFill>
                              <a:ln>
                                <a:noFill/>
                              </a:ln>
                            </wps:spPr>
                            <wps:txbx>
                              <w:txbxContent>
                                <w:p>
                                  <w:pPr>
                                    <w:ind w:firstLine="0" w:firstLineChars="0"/>
                                    <w:jc w:val="center"/>
                                    <w:rPr>
                                      <w:rFonts w:hint="eastAsia" w:eastAsia="宋体"/>
                                      <w:lang w:eastAsia="zh-CN"/>
                                    </w:rPr>
                                  </w:pPr>
                                  <w:r>
                                    <w:rPr>
                                      <w:rFonts w:hint="eastAsia"/>
                                      <w:lang w:eastAsia="zh-CN"/>
                                    </w:rPr>
                                    <w:t>生物质</w:t>
                                  </w:r>
                                  <w:r>
                                    <w:rPr>
                                      <w:rFonts w:hint="eastAsia"/>
                                      <w:bCs/>
                                      <w:sz w:val="24"/>
                                      <w:lang w:val="en-US" w:eastAsia="zh-CN"/>
                                    </w:rPr>
                                    <w:t>RDF</w:t>
                                  </w:r>
                                  <w:r>
                                    <w:rPr>
                                      <w:rFonts w:hint="eastAsia"/>
                                      <w:lang w:eastAsia="zh-CN"/>
                                    </w:rPr>
                                    <w:t>成品</w:t>
                                  </w:r>
                                </w:p>
                              </w:txbxContent>
                            </wps:txbx>
                            <wps:bodyPr vert="horz" wrap="square" anchor="t" upright="1"/>
                          </wps:wsp>
                        </a:graphicData>
                      </a:graphic>
                    </wp:anchor>
                  </w:drawing>
                </mc:Choice>
                <mc:Fallback>
                  <w:pict>
                    <v:rect id="矩形 56" o:spid="_x0000_s1026" o:spt="1" style="position:absolute;left:0pt;margin-left:173.1pt;margin-top:22pt;height:34pt;width:68.55pt;z-index:251694080;mso-width-relative:page;mso-height-relative:page;" fillcolor="#FFFFFF" filled="t" stroked="f" coordsize="21600,21600" o:gfxdata="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ZTerNcAAAAKAQAADwAAAAAAAAABACAAAAAi&#10;AAAAZHJzL2Rvd25yZXYueG1sUEsBAhQAFAAAAAgAh07iQHWjFnzSAQAAkAMAAA4AAAAAAAAAAQAg&#10;AAAAJgEAAGRycy9lMm9Eb2MueG1sUEsFBgAAAAAGAAYAWQEAAGoFAAAAAA==&#10;">
                      <v:fill on="t" focussize="0,0"/>
                      <v:stroke on="f"/>
                      <v:imagedata o:title=""/>
                      <o:lock v:ext="edit" aspectratio="f"/>
                      <v:textbox>
                        <w:txbxContent>
                          <w:p>
                            <w:pPr>
                              <w:ind w:firstLine="0" w:firstLineChars="0"/>
                              <w:jc w:val="center"/>
                              <w:rPr>
                                <w:rFonts w:hint="eastAsia" w:eastAsia="宋体"/>
                                <w:lang w:eastAsia="zh-CN"/>
                              </w:rPr>
                            </w:pPr>
                            <w:r>
                              <w:rPr>
                                <w:rFonts w:hint="eastAsia"/>
                                <w:lang w:eastAsia="zh-CN"/>
                              </w:rPr>
                              <w:t>生物质</w:t>
                            </w:r>
                            <w:r>
                              <w:rPr>
                                <w:rFonts w:hint="eastAsia"/>
                                <w:bCs/>
                                <w:sz w:val="24"/>
                                <w:lang w:val="en-US" w:eastAsia="zh-CN"/>
                              </w:rPr>
                              <w:t>RDF</w:t>
                            </w:r>
                            <w:r>
                              <w:rPr>
                                <w:rFonts w:hint="eastAsia"/>
                                <w:lang w:eastAsia="zh-CN"/>
                              </w:rPr>
                              <w:t>成品</w:t>
                            </w:r>
                          </w:p>
                        </w:txbxContent>
                      </v:textbox>
                    </v:rect>
                  </w:pict>
                </mc:Fallback>
              </mc:AlternateContent>
            </w:r>
            <w:r>
              <w:rPr>
                <w:b/>
                <w:sz w:val="24"/>
                <w:szCs w:val="28"/>
              </w:rPr>
              <mc:AlternateContent>
                <mc:Choice Requires="wps">
                  <w:drawing>
                    <wp:anchor distT="0" distB="0" distL="114300" distR="114300" simplePos="0" relativeHeight="251693056" behindDoc="0" locked="0" layoutInCell="1" allowOverlap="1">
                      <wp:simplePos x="0" y="0"/>
                      <wp:positionH relativeFrom="column">
                        <wp:posOffset>637540</wp:posOffset>
                      </wp:positionH>
                      <wp:positionV relativeFrom="paragraph">
                        <wp:posOffset>10160</wp:posOffset>
                      </wp:positionV>
                      <wp:extent cx="353060" cy="583565"/>
                      <wp:effectExtent l="0" t="0" r="8890" b="6985"/>
                      <wp:wrapNone/>
                      <wp:docPr id="34" name="矩形 33"/>
                      <wp:cNvGraphicFramePr/>
                      <a:graphic xmlns:a="http://schemas.openxmlformats.org/drawingml/2006/main">
                        <a:graphicData uri="http://schemas.microsoft.com/office/word/2010/wordprocessingShape">
                          <wps:wsp>
                            <wps:cNvSpPr/>
                            <wps:spPr>
                              <a:xfrm>
                                <a:off x="0" y="0"/>
                                <a:ext cx="353060" cy="583565"/>
                              </a:xfrm>
                              <a:prstGeom prst="rect">
                                <a:avLst/>
                              </a:prstGeom>
                              <a:solidFill>
                                <a:srgbClr val="FFFFFF"/>
                              </a:solidFill>
                              <a:ln>
                                <a:noFill/>
                              </a:ln>
                            </wps:spPr>
                            <wps:txbx>
                              <w:txbxContent>
                                <w:p>
                                  <w:pPr>
                                    <w:rPr>
                                      <w:rFonts w:hint="eastAsia" w:eastAsia="宋体"/>
                                      <w:sz w:val="18"/>
                                      <w:szCs w:val="18"/>
                                      <w:lang w:eastAsia="zh-CN"/>
                                    </w:rPr>
                                  </w:pPr>
                                  <w:r>
                                    <w:rPr>
                                      <w:rFonts w:hint="eastAsia" w:eastAsia="宋体"/>
                                      <w:sz w:val="18"/>
                                      <w:szCs w:val="18"/>
                                      <w:lang w:eastAsia="zh-CN"/>
                                    </w:rPr>
                                    <w:t>不合格</w:t>
                                  </w:r>
                                </w:p>
                              </w:txbxContent>
                            </wps:txbx>
                            <wps:bodyPr vert="horz" wrap="square" anchor="t" upright="1"/>
                          </wps:wsp>
                        </a:graphicData>
                      </a:graphic>
                    </wp:anchor>
                  </w:drawing>
                </mc:Choice>
                <mc:Fallback>
                  <w:pict>
                    <v:rect id="矩形 33" o:spid="_x0000_s1026" o:spt="1" style="position:absolute;left:0pt;margin-left:50.2pt;margin-top:0.8pt;height:45.95pt;width:27.8pt;z-index:251693056;mso-width-relative:page;mso-height-relative:page;" fillcolor="#FFFFFF" filled="t" stroked="f" coordsize="21600,21600" o:gfxdata="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&#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VbPuh1QAAAAgBAAAPAAAAAAAAAAEAIAAAACIAAABk&#10;cnMvZG93bnJldi54bWxQSwECFAAUAAAACACHTuJA40vKdNABAACQAwAADgAAAAAAAAABACAAAAAk&#10;AQAAZHJzL2Uyb0RvYy54bWxQSwUGAAAAAAYABgBZAQAAZgUAAAAA&#10;">
                      <v:fill on="t" focussize="0,0"/>
                      <v:stroke on="f"/>
                      <v:imagedata o:title=""/>
                      <o:lock v:ext="edit" aspectratio="f"/>
                      <v:textbox>
                        <w:txbxContent>
                          <w:p>
                            <w:pPr>
                              <w:rPr>
                                <w:rFonts w:hint="eastAsia" w:eastAsia="宋体"/>
                                <w:sz w:val="18"/>
                                <w:szCs w:val="18"/>
                                <w:lang w:eastAsia="zh-CN"/>
                              </w:rPr>
                            </w:pPr>
                            <w:r>
                              <w:rPr>
                                <w:rFonts w:hint="eastAsia" w:eastAsia="宋体"/>
                                <w:sz w:val="18"/>
                                <w:szCs w:val="18"/>
                                <w:lang w:eastAsia="zh-CN"/>
                              </w:rPr>
                              <w:t>不合格</w:t>
                            </w:r>
                          </w:p>
                        </w:txbxContent>
                      </v:textbox>
                    </v:rect>
                  </w:pict>
                </mc:Fallback>
              </mc:AlternateContent>
            </w:r>
            <w:r>
              <w:rPr>
                <w:b/>
                <w:sz w:val="24"/>
                <w:szCs w:val="28"/>
              </w:rPr>
              <mc:AlternateContent>
                <mc:Choice Requires="wps">
                  <w:drawing>
                    <wp:anchor distT="0" distB="0" distL="114300" distR="114300" simplePos="0" relativeHeight="251695104" behindDoc="0" locked="0" layoutInCell="1" allowOverlap="1">
                      <wp:simplePos x="0" y="0"/>
                      <wp:positionH relativeFrom="column">
                        <wp:posOffset>2660650</wp:posOffset>
                      </wp:positionH>
                      <wp:positionV relativeFrom="paragraph">
                        <wp:posOffset>20955</wp:posOffset>
                      </wp:positionV>
                      <wp:extent cx="8255" cy="250190"/>
                      <wp:effectExtent l="35560" t="0" r="32385" b="16510"/>
                      <wp:wrapNone/>
                      <wp:docPr id="36" name="自选图形 57"/>
                      <wp:cNvGraphicFramePr/>
                      <a:graphic xmlns:a="http://schemas.openxmlformats.org/drawingml/2006/main">
                        <a:graphicData uri="http://schemas.microsoft.com/office/word/2010/wordprocessingShape">
                          <wps:wsp>
                            <wps:cNvCnPr>
                              <a:endCxn id="25" idx="0"/>
                            </wps:cNvCnPr>
                            <wps:spPr>
                              <a:xfrm flipH="1">
                                <a:off x="0" y="0"/>
                                <a:ext cx="8255" cy="2501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7" o:spid="_x0000_s1026" o:spt="32" type="#_x0000_t32" style="position:absolute;left:0pt;flip:x;margin-left:209.5pt;margin-top:1.65pt;height:19.7pt;width:0.65pt;z-index:251695104;mso-width-relative:page;mso-height-relative:page;" filled="f" stroked="t" coordsize="21600,21600" o:gfxdata="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Lfj/DXAAAACAEAAA8A&#10;AAAAAAAAAQAgAAAAIgAAAGRycy9kb3ducmV2LnhtbFBLAQIUABQAAAAIAIdO4kBKsk3+GAIAAB0E&#10;AAAOAAAAAAAAAAEAIAAAACYBAABkcnMvZTJvRG9jLnhtbFBLBQYAAAAABgAGAFkBAACwBQAAAAA=&#10;">
                      <v:fill on="f" focussize="0,0"/>
                      <v:stroke color="#000000" joinstyle="round" endarrow="block"/>
                      <v:imagedata o:title=""/>
                      <o:lock v:ext="edit" aspectratio="f"/>
                    </v:shape>
                  </w:pict>
                </mc:Fallback>
              </mc:AlternateContent>
            </w:r>
          </w:p>
          <w:p>
            <w:pPr>
              <w:spacing w:before="120" w:beforeLines="50" w:after="240" w:afterLines="100"/>
              <w:jc w:val="center"/>
              <w:rPr>
                <w:rFonts w:hint="eastAsia"/>
                <w:b/>
                <w:sz w:val="24"/>
              </w:rPr>
            </w:pPr>
            <w:r>
              <w:rPr>
                <w:b/>
                <w:sz w:val="24"/>
                <w:szCs w:val="28"/>
              </w:rPr>
              <mc:AlternateContent>
                <mc:Choice Requires="wps">
                  <w:drawing>
                    <wp:anchor distT="0" distB="0" distL="114300" distR="114300" simplePos="0" relativeHeight="251704320" behindDoc="0" locked="0" layoutInCell="1" allowOverlap="1">
                      <wp:simplePos x="0" y="0"/>
                      <wp:positionH relativeFrom="column">
                        <wp:posOffset>3030855</wp:posOffset>
                      </wp:positionH>
                      <wp:positionV relativeFrom="paragraph">
                        <wp:posOffset>88900</wp:posOffset>
                      </wp:positionV>
                      <wp:extent cx="401320" cy="3810"/>
                      <wp:effectExtent l="0" t="37465" r="17780" b="34925"/>
                      <wp:wrapNone/>
                      <wp:docPr id="45" name="自选图形 24"/>
                      <wp:cNvGraphicFramePr/>
                      <a:graphic xmlns:a="http://schemas.openxmlformats.org/drawingml/2006/main">
                        <a:graphicData uri="http://schemas.microsoft.com/office/word/2010/wordprocessingShape">
                          <wps:wsp>
                            <wps:cNvCnPr>
                              <a:endCxn id="25" idx="0"/>
                            </wps:cNvCnPr>
                            <wps:spPr>
                              <a:xfrm flipV="1">
                                <a:off x="0" y="0"/>
                                <a:ext cx="401320" cy="3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flip:y;margin-left:238.65pt;margin-top:7pt;height:0.3pt;width:31.6pt;z-index:251704320;mso-width-relative:page;mso-height-relative:page;" filled="f" stroked="t" coordsize="21600,21600" o:gfxdata="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bOlVLYAAAACQEAAA8A&#10;AAAAAAAAAQAgAAAAIgAAAGRycy9kb3ducmV2LnhtbFBLAQIUABQAAAAIAIdO4kARwFWpFwIAAB0E&#10;AAAOAAAAAAAAAAEAIAAAACcBAABkcnMvZTJvRG9jLnhtbFBLBQYAAAAABgAGAFkBAACwBQAAAAA=&#10;">
                      <v:fill on="f" focussize="0,0"/>
                      <v:stroke color="#000000" joinstyle="round" endarrow="block"/>
                      <v:imagedata o:title=""/>
                      <o:lock v:ext="edit" aspectratio="f"/>
                    </v:shape>
                  </w:pict>
                </mc:Fallback>
              </mc:AlternateContent>
            </w:r>
          </w:p>
          <w:p>
            <w:pPr>
              <w:spacing w:before="120" w:beforeLines="50" w:after="240" w:afterLines="100"/>
              <w:jc w:val="center"/>
              <w:rPr>
                <w:rFonts w:hint="eastAsia"/>
                <w:b/>
                <w:sz w:val="24"/>
                <w:u w:val="single"/>
              </w:rPr>
            </w:pPr>
            <w:r>
              <w:rPr>
                <w:rFonts w:hint="eastAsia"/>
                <w:b/>
                <w:sz w:val="24"/>
                <w:u w:val="single"/>
              </w:rPr>
              <w:t>图5-</w:t>
            </w:r>
            <w:r>
              <w:rPr>
                <w:b/>
                <w:sz w:val="24"/>
                <w:u w:val="single"/>
              </w:rPr>
              <w:t>1</w:t>
            </w:r>
            <w:r>
              <w:rPr>
                <w:rFonts w:hint="eastAsia"/>
                <w:b/>
                <w:sz w:val="24"/>
                <w:u w:val="single"/>
              </w:rPr>
              <w:t xml:space="preserve"> </w:t>
            </w:r>
            <w:r>
              <w:rPr>
                <w:rFonts w:hint="eastAsia"/>
                <w:b/>
                <w:sz w:val="24"/>
                <w:u w:val="single"/>
                <w:lang w:eastAsia="zh-CN"/>
              </w:rPr>
              <w:t>废旧木材生产</w:t>
            </w:r>
            <w:r>
              <w:rPr>
                <w:rFonts w:hint="eastAsia"/>
                <w:b/>
                <w:sz w:val="24"/>
                <w:u w:val="single"/>
              </w:rPr>
              <w:t>工艺流程图</w:t>
            </w:r>
          </w:p>
          <w:p>
            <w:pPr>
              <w:spacing w:line="360" w:lineRule="auto"/>
              <w:ind w:firstLine="480" w:firstLineChars="200"/>
              <w:jc w:val="left"/>
              <w:rPr>
                <w:rFonts w:hint="eastAsia"/>
                <w:bCs/>
                <w:sz w:val="24"/>
                <w:u w:val="single"/>
              </w:rPr>
            </w:pPr>
            <w:r>
              <w:rPr>
                <w:rFonts w:hint="eastAsia"/>
                <w:bCs/>
                <w:sz w:val="24"/>
                <w:u w:val="single"/>
                <w:lang w:eastAsia="zh-CN"/>
              </w:rPr>
              <w:t>废旧木材生产</w:t>
            </w:r>
            <w:r>
              <w:rPr>
                <w:rFonts w:hint="eastAsia"/>
                <w:bCs/>
                <w:sz w:val="24"/>
                <w:u w:val="single"/>
              </w:rPr>
              <w:t>工艺流程及产物节点说明：</w:t>
            </w:r>
          </w:p>
          <w:p>
            <w:pPr>
              <w:spacing w:line="360" w:lineRule="auto"/>
              <w:ind w:firstLine="480" w:firstLineChars="200"/>
              <w:rPr>
                <w:rFonts w:hint="eastAsia" w:eastAsia="宋体"/>
                <w:bCs/>
                <w:sz w:val="24"/>
                <w:u w:val="single"/>
                <w:lang w:eastAsia="zh-CN"/>
              </w:rPr>
            </w:pPr>
            <w:r>
              <w:rPr>
                <w:rFonts w:hint="eastAsia"/>
                <w:bCs/>
                <w:sz w:val="24"/>
                <w:u w:val="single"/>
                <w:lang w:eastAsia="zh-CN"/>
              </w:rPr>
              <w:t>废旧木材</w:t>
            </w:r>
            <w:r>
              <w:rPr>
                <w:rFonts w:hint="eastAsia"/>
                <w:bCs/>
                <w:sz w:val="24"/>
                <w:u w:val="single"/>
                <w:lang w:val="en-US" w:eastAsia="zh-CN"/>
              </w:rPr>
              <w:t>等</w:t>
            </w:r>
            <w:r>
              <w:rPr>
                <w:rFonts w:hint="eastAsia"/>
                <w:bCs/>
                <w:sz w:val="24"/>
                <w:u w:val="single"/>
              </w:rPr>
              <w:t>由收运车收集到处理中心后，</w:t>
            </w:r>
            <w:r>
              <w:rPr>
                <w:rFonts w:hint="eastAsia"/>
                <w:bCs/>
                <w:sz w:val="24"/>
                <w:u w:val="single"/>
                <w:lang w:eastAsia="zh-CN"/>
              </w:rPr>
              <w:t>在进设备前通过人工破拆，将废旧木材里夹带的</w:t>
            </w:r>
            <w:r>
              <w:rPr>
                <w:rFonts w:hint="eastAsia"/>
                <w:sz w:val="24"/>
                <w:szCs w:val="24"/>
                <w:u w:val="single"/>
                <w:lang w:val="en-US" w:eastAsia="zh-CN"/>
              </w:rPr>
              <w:t>可燃物(织物、皮革、海绵等）</w:t>
            </w:r>
            <w:r>
              <w:rPr>
                <w:rFonts w:hint="eastAsia"/>
                <w:bCs/>
                <w:sz w:val="24"/>
                <w:u w:val="single"/>
                <w:lang w:val="en-US" w:eastAsia="zh-CN"/>
              </w:rPr>
              <w:t>分离出来，</w:t>
            </w:r>
            <w:r>
              <w:rPr>
                <w:rFonts w:hint="eastAsia"/>
                <w:bCs/>
                <w:sz w:val="24"/>
                <w:u w:val="single"/>
              </w:rPr>
              <w:t>然后</w:t>
            </w:r>
            <w:r>
              <w:rPr>
                <w:rFonts w:hint="eastAsia"/>
                <w:bCs/>
                <w:sz w:val="24"/>
                <w:u w:val="single"/>
                <w:lang w:eastAsia="zh-CN"/>
              </w:rPr>
              <w:t>废旧木材</w:t>
            </w:r>
            <w:r>
              <w:rPr>
                <w:rFonts w:hint="eastAsia"/>
                <w:bCs/>
                <w:sz w:val="24"/>
                <w:u w:val="single"/>
              </w:rPr>
              <w:t>进</w:t>
            </w:r>
            <w:r>
              <w:rPr>
                <w:rFonts w:hint="eastAsia"/>
                <w:bCs/>
                <w:sz w:val="24"/>
                <w:u w:val="single"/>
                <w:lang w:eastAsia="zh-CN"/>
              </w:rPr>
              <w:t>链板</w:t>
            </w:r>
            <w:r>
              <w:rPr>
                <w:rFonts w:hint="eastAsia"/>
                <w:bCs/>
                <w:sz w:val="24"/>
                <w:u w:val="single"/>
              </w:rPr>
              <w:t>输送机送到</w:t>
            </w:r>
            <w:r>
              <w:rPr>
                <w:rFonts w:hint="eastAsia"/>
                <w:bCs/>
                <w:sz w:val="24"/>
                <w:u w:val="single"/>
                <w:lang w:eastAsia="zh-CN"/>
              </w:rPr>
              <w:t>一体化</w:t>
            </w:r>
            <w:r>
              <w:rPr>
                <w:rFonts w:hint="eastAsia"/>
                <w:bCs/>
                <w:sz w:val="24"/>
                <w:u w:val="single"/>
              </w:rPr>
              <w:t>破碎机破碎</w:t>
            </w:r>
            <w:r>
              <w:rPr>
                <w:rFonts w:hint="eastAsia"/>
                <w:bCs/>
                <w:sz w:val="24"/>
                <w:u w:val="single"/>
                <w:lang w:eastAsia="zh-CN"/>
              </w:rPr>
              <w:t>进行粗破</w:t>
            </w:r>
            <w:r>
              <w:rPr>
                <w:rFonts w:hint="eastAsia"/>
                <w:bCs/>
                <w:sz w:val="24"/>
                <w:u w:val="single"/>
              </w:rPr>
              <w:t>，</w:t>
            </w:r>
            <w:r>
              <w:rPr>
                <w:rFonts w:hint="eastAsia"/>
                <w:bCs/>
                <w:sz w:val="24"/>
                <w:u w:val="single"/>
                <w:lang w:eastAsia="zh-CN"/>
              </w:rPr>
              <w:t>粗破后进磁选机，筛选出废旧金属和废木屑，筛出的木屑再进行第二次破碎，二次破碎后的木屑进入料仓，再通过</w:t>
            </w:r>
            <w:r>
              <w:rPr>
                <w:rFonts w:hint="eastAsia"/>
                <w:bCs/>
                <w:sz w:val="24"/>
                <w:u w:val="single"/>
                <w:lang w:val="en-US" w:eastAsia="zh-CN"/>
              </w:rPr>
              <w:t>12m皮带机输送到密闭式</w:t>
            </w:r>
            <w:r>
              <w:rPr>
                <w:rFonts w:hint="eastAsia"/>
                <w:bCs/>
                <w:sz w:val="24"/>
                <w:u w:val="single"/>
              </w:rPr>
              <w:t>造粒</w:t>
            </w:r>
            <w:r>
              <w:rPr>
                <w:rFonts w:hint="eastAsia"/>
                <w:bCs/>
                <w:sz w:val="24"/>
                <w:u w:val="single"/>
                <w:lang w:eastAsia="zh-CN"/>
              </w:rPr>
              <w:t>机里</w:t>
            </w:r>
            <w:r>
              <w:rPr>
                <w:rFonts w:hint="eastAsia"/>
                <w:bCs/>
                <w:sz w:val="24"/>
                <w:u w:val="single"/>
              </w:rPr>
              <w:t>把打碎的木屑压制成颗粒状</w:t>
            </w:r>
            <w:r>
              <w:rPr>
                <w:rFonts w:hint="eastAsia"/>
                <w:bCs/>
                <w:sz w:val="24"/>
                <w:u w:val="single"/>
                <w:lang w:eastAsia="zh-CN"/>
              </w:rPr>
              <w:t>，出料粒径</w:t>
            </w:r>
            <w:r>
              <w:rPr>
                <w:rFonts w:hint="eastAsia"/>
                <w:bCs/>
                <w:sz w:val="24"/>
                <w:u w:val="single"/>
                <w:lang w:val="en-US" w:eastAsia="zh-CN"/>
              </w:rPr>
              <w:t>70~</w:t>
            </w:r>
            <w:r>
              <w:rPr>
                <w:rFonts w:hint="eastAsia"/>
                <w:bCs/>
                <w:sz w:val="24"/>
                <w:u w:val="single"/>
              </w:rPr>
              <w:t xml:space="preserve">80 </w:t>
            </w:r>
            <w:r>
              <w:rPr>
                <w:rFonts w:hint="eastAsia"/>
                <w:bCs/>
                <w:sz w:val="24"/>
                <w:u w:val="single"/>
                <w:lang w:val="en-US" w:eastAsia="zh-CN"/>
              </w:rPr>
              <w:t>%小于</w:t>
            </w:r>
            <w:r>
              <w:rPr>
                <w:rFonts w:hint="eastAsia"/>
                <w:bCs/>
                <w:sz w:val="24"/>
                <w:u w:val="single"/>
              </w:rPr>
              <w:t>3</w:t>
            </w:r>
            <w:r>
              <w:rPr>
                <w:rFonts w:hint="eastAsia"/>
                <w:bCs/>
                <w:sz w:val="24"/>
                <w:u w:val="single"/>
                <w:lang w:val="en-US" w:eastAsia="zh-CN"/>
              </w:rPr>
              <w:t>5</w:t>
            </w:r>
            <w:r>
              <w:rPr>
                <w:rFonts w:hint="eastAsia"/>
                <w:bCs/>
                <w:sz w:val="24"/>
                <w:u w:val="single"/>
              </w:rPr>
              <w:t>0mm</w:t>
            </w:r>
            <w:r>
              <w:rPr>
                <w:rFonts w:hint="eastAsia"/>
                <w:bCs/>
                <w:sz w:val="24"/>
                <w:u w:val="single"/>
                <w:lang w:eastAsia="zh-CN"/>
              </w:rPr>
              <w:t>，制成</w:t>
            </w:r>
            <w:r>
              <w:rPr>
                <w:rFonts w:hint="eastAsia"/>
                <w:bCs/>
                <w:sz w:val="24"/>
                <w:u w:val="single"/>
                <w:lang w:val="en-US" w:eastAsia="zh-CN"/>
              </w:rPr>
              <w:t>生物质RDF暂存到料仓，</w:t>
            </w:r>
            <w:r>
              <w:rPr>
                <w:rFonts w:hint="eastAsia"/>
                <w:bCs/>
                <w:sz w:val="24"/>
                <w:u w:val="single"/>
                <w:lang w:eastAsia="zh-CN"/>
              </w:rPr>
              <w:t>外售，生产过程全密闭进行。生产过程产生的粉尘</w:t>
            </w:r>
            <w:r>
              <w:rPr>
                <w:rFonts w:hint="eastAsia"/>
                <w:bCs/>
                <w:sz w:val="24"/>
                <w:u w:val="single"/>
                <w:lang w:val="en-US" w:eastAsia="zh-CN"/>
              </w:rPr>
              <w:t>收集后合格的可回用做生物质RDF的原料，不能做原料的与人工破拆分选后的可燃物（织物、皮革、海绵等）一同送去垃圾焚烧厂焚烧。</w:t>
            </w:r>
            <w:r>
              <w:rPr>
                <w:rFonts w:hint="eastAsia"/>
                <w:bCs/>
                <w:sz w:val="24"/>
                <w:u w:val="single"/>
                <w:lang w:eastAsia="zh-CN"/>
              </w:rPr>
              <w:t>从废旧家具里磁选筛出的废旧金属外售。</w:t>
            </w:r>
          </w:p>
          <w:p>
            <w:pPr>
              <w:spacing w:line="360" w:lineRule="auto"/>
              <w:rPr>
                <w:b/>
                <w:sz w:val="24"/>
              </w:rPr>
            </w:pPr>
            <w:r>
              <w:rPr>
                <w:b/>
                <w:sz w:val="24"/>
              </w:rPr>
              <w:t>污染源强分析</w:t>
            </w:r>
          </w:p>
          <w:p>
            <w:pPr>
              <w:spacing w:line="360" w:lineRule="auto"/>
              <w:rPr>
                <w:b/>
                <w:bCs/>
                <w:sz w:val="24"/>
              </w:rPr>
            </w:pPr>
            <w:r>
              <w:rPr>
                <w:b/>
                <w:bCs/>
                <w:sz w:val="24"/>
              </w:rPr>
              <w:t>1、废气</w:t>
            </w:r>
          </w:p>
          <w:p>
            <w:pPr>
              <w:spacing w:line="360" w:lineRule="auto"/>
              <w:ind w:firstLine="480" w:firstLineChars="200"/>
              <w:rPr>
                <w:rFonts w:hint="eastAsia"/>
                <w:sz w:val="24"/>
              </w:rPr>
            </w:pPr>
            <w:r>
              <w:rPr>
                <w:rFonts w:hint="eastAsia"/>
                <w:sz w:val="24"/>
                <w:highlight w:val="none"/>
              </w:rPr>
              <w:t>项目</w:t>
            </w:r>
            <w:r>
              <w:rPr>
                <w:rFonts w:hint="eastAsia"/>
                <w:sz w:val="24"/>
                <w:highlight w:val="none"/>
                <w:lang w:eastAsia="zh-CN"/>
              </w:rPr>
              <w:t>营运</w:t>
            </w:r>
            <w:r>
              <w:rPr>
                <w:rFonts w:hint="eastAsia"/>
                <w:sz w:val="24"/>
                <w:highlight w:val="none"/>
              </w:rPr>
              <w:t>期大气污染主要包括</w:t>
            </w:r>
            <w:r>
              <w:rPr>
                <w:rFonts w:hint="eastAsia"/>
                <w:sz w:val="24"/>
                <w:highlight w:val="none"/>
                <w:u w:val="single"/>
                <w:lang w:eastAsia="zh-CN"/>
              </w:rPr>
              <w:t>人工破拆粉尘</w:t>
            </w:r>
            <w:r>
              <w:rPr>
                <w:rFonts w:hint="eastAsia"/>
                <w:sz w:val="24"/>
                <w:highlight w:val="none"/>
                <w:lang w:eastAsia="zh-CN"/>
              </w:rPr>
              <w:t>、废旧木材破碎粉尘、生物质燃料造粒粉尘</w:t>
            </w:r>
            <w:r>
              <w:rPr>
                <w:rFonts w:hint="eastAsia"/>
                <w:sz w:val="24"/>
                <w:highlight w:val="none"/>
              </w:rPr>
              <w:t>及汽车运输尾气。</w:t>
            </w:r>
          </w:p>
          <w:p>
            <w:pPr>
              <w:spacing w:line="360" w:lineRule="auto"/>
              <w:ind w:firstLine="480" w:firstLineChars="200"/>
              <w:rPr>
                <w:rFonts w:hint="eastAsia"/>
                <w:sz w:val="24"/>
                <w:u w:val="single"/>
                <w:lang w:eastAsia="zh-CN"/>
              </w:rPr>
            </w:pPr>
            <w:r>
              <w:rPr>
                <w:rFonts w:hint="eastAsia"/>
                <w:sz w:val="24"/>
                <w:u w:val="single"/>
                <w:lang w:eastAsia="zh-CN"/>
              </w:rPr>
              <w:t>（</w:t>
            </w:r>
            <w:r>
              <w:rPr>
                <w:rFonts w:hint="eastAsia"/>
                <w:sz w:val="24"/>
                <w:u w:val="single"/>
                <w:lang w:val="en-US" w:eastAsia="zh-CN"/>
              </w:rPr>
              <w:t>1</w:t>
            </w:r>
            <w:r>
              <w:rPr>
                <w:rFonts w:hint="eastAsia"/>
                <w:sz w:val="24"/>
                <w:u w:val="single"/>
                <w:lang w:eastAsia="zh-CN"/>
              </w:rPr>
              <w:t>）人工破拆粉尘</w:t>
            </w:r>
          </w:p>
          <w:p>
            <w:pPr>
              <w:spacing w:line="360" w:lineRule="auto"/>
              <w:ind w:firstLine="480" w:firstLineChars="200"/>
              <w:rPr>
                <w:rFonts w:hint="default"/>
                <w:sz w:val="24"/>
                <w:u w:val="single"/>
                <w:lang w:val="en-US" w:eastAsia="zh-CN"/>
              </w:rPr>
            </w:pPr>
            <w:r>
              <w:rPr>
                <w:rFonts w:hint="eastAsia"/>
                <w:sz w:val="24"/>
                <w:u w:val="single"/>
                <w:lang w:val="en-US" w:eastAsia="zh-CN"/>
              </w:rPr>
              <w:t xml:space="preserve"> 废旧木材等由收运车收集到处理中心后，在进设备前会通过人工破拆，将废旧木材里夹带的可燃物(织物、皮革、海绵等）分离出来，分离过程会产生少量粉尘无组织排放，厂房为全封闭式的，所以</w:t>
            </w:r>
            <w:r>
              <w:rPr>
                <w:rFonts w:hint="eastAsia"/>
                <w:sz w:val="24"/>
                <w:u w:val="single"/>
                <w:lang w:eastAsia="zh-CN"/>
              </w:rPr>
              <w:t>在车间沉降的粉尘每天由工人及时进行清扫，粉尘</w:t>
            </w:r>
            <w:r>
              <w:rPr>
                <w:rFonts w:hint="eastAsia"/>
                <w:sz w:val="24"/>
                <w:u w:val="single"/>
                <w:lang w:val="en-US" w:eastAsia="zh-CN"/>
              </w:rPr>
              <w:t>浓度能满足《大气污染物综合排放标准》(GB416297-1996) 表2 无组织排放浓度限值。只要员工文明操作，及时清扫散落的粉尘，项目粉尘对区域大气环境影响不大。</w:t>
            </w:r>
          </w:p>
          <w:p>
            <w:pPr>
              <w:tabs>
                <w:tab w:val="left" w:pos="1020"/>
              </w:tabs>
              <w:snapToGrid w:val="0"/>
              <w:spacing w:line="360" w:lineRule="auto"/>
              <w:ind w:firstLine="480" w:firstLineChars="200"/>
              <w:rPr>
                <w:rFonts w:hint="eastAsia" w:eastAsia="宋体"/>
                <w:sz w:val="24"/>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lang w:val="en-US" w:eastAsia="zh-CN"/>
              </w:rPr>
              <w:t>a.第一次</w:t>
            </w:r>
            <w:r>
              <w:rPr>
                <w:rFonts w:hint="eastAsia"/>
                <w:sz w:val="24"/>
                <w:highlight w:val="none"/>
              </w:rPr>
              <w:t>破碎粉尘</w:t>
            </w:r>
            <w:r>
              <w:rPr>
                <w:rFonts w:hint="eastAsia"/>
                <w:sz w:val="24"/>
                <w:highlight w:val="none"/>
                <w:lang w:eastAsia="zh-CN"/>
              </w:rPr>
              <w:t>：</w:t>
            </w:r>
          </w:p>
          <w:p>
            <w:pPr>
              <w:spacing w:line="360" w:lineRule="auto"/>
              <w:ind w:firstLine="480" w:firstLineChars="200"/>
              <w:rPr>
                <w:rFonts w:hint="default"/>
                <w:sz w:val="24"/>
              </w:rPr>
            </w:pPr>
            <w:r>
              <w:rPr>
                <w:rFonts w:hint="eastAsia"/>
                <w:sz w:val="24"/>
                <w:highlight w:val="none"/>
                <w:lang w:eastAsia="zh-CN"/>
              </w:rPr>
              <w:t>有组织排放：</w:t>
            </w:r>
            <w:r>
              <w:rPr>
                <w:rFonts w:hint="eastAsia"/>
                <w:sz w:val="24"/>
                <w:highlight w:val="none"/>
              </w:rPr>
              <w:t>根据类比《</w:t>
            </w:r>
            <w:r>
              <w:rPr>
                <w:rFonts w:hint="eastAsia"/>
                <w:sz w:val="24"/>
                <w:highlight w:val="none"/>
                <w:lang w:eastAsia="zh-CN"/>
              </w:rPr>
              <w:t>山东潍坊市大件垃圾处理项目</w:t>
            </w:r>
            <w:r>
              <w:rPr>
                <w:rFonts w:hint="eastAsia"/>
                <w:sz w:val="24"/>
                <w:highlight w:val="none"/>
              </w:rPr>
              <w:t>》，本项目与该处置中心均采用DS50210 大件垃圾破碎机，设备基本相同，根</w:t>
            </w:r>
            <w:r>
              <w:rPr>
                <w:rFonts w:hint="eastAsia"/>
                <w:sz w:val="24"/>
              </w:rPr>
              <w:t>据类比调查，大件垃圾破碎机设备在破碎加工期间粉尘产生量少。根据类比分析，粉尘产生量按大件垃圾处理量的0.05%计算。因此每天产生的粉尘约为</w:t>
            </w:r>
            <w:r>
              <w:rPr>
                <w:rFonts w:hint="eastAsia"/>
                <w:sz w:val="24"/>
                <w:lang w:val="en-US" w:eastAsia="zh-CN"/>
              </w:rPr>
              <w:t>30</w:t>
            </w:r>
            <w:r>
              <w:rPr>
                <w:rFonts w:hint="default"/>
                <w:sz w:val="24"/>
              </w:rPr>
              <w:t>×</w:t>
            </w:r>
            <w:r>
              <w:rPr>
                <w:rFonts w:hint="eastAsia"/>
                <w:sz w:val="24"/>
              </w:rPr>
              <w:t>0.05%=</w:t>
            </w:r>
            <w:r>
              <w:rPr>
                <w:rFonts w:hint="eastAsia"/>
                <w:sz w:val="24"/>
                <w:lang w:val="en-US" w:eastAsia="zh-CN"/>
              </w:rPr>
              <w:t>15</w:t>
            </w:r>
            <w:r>
              <w:rPr>
                <w:rFonts w:hint="eastAsia"/>
                <w:sz w:val="24"/>
              </w:rPr>
              <w:t>kg，每年工作3</w:t>
            </w:r>
            <w:r>
              <w:rPr>
                <w:rFonts w:hint="eastAsia"/>
                <w:sz w:val="24"/>
                <w:lang w:val="en-US" w:eastAsia="zh-CN"/>
              </w:rPr>
              <w:t>12</w:t>
            </w:r>
            <w:r>
              <w:rPr>
                <w:rFonts w:hint="eastAsia"/>
                <w:sz w:val="24"/>
              </w:rPr>
              <w:t>天，产生粉尘量为</w:t>
            </w:r>
            <w:r>
              <w:rPr>
                <w:rFonts w:hint="eastAsia"/>
                <w:sz w:val="24"/>
                <w:lang w:val="en-US" w:eastAsia="zh-CN"/>
              </w:rPr>
              <w:t>4.7</w:t>
            </w:r>
            <w:r>
              <w:rPr>
                <w:rFonts w:hint="eastAsia"/>
                <w:sz w:val="24"/>
              </w:rPr>
              <w:t>t</w:t>
            </w:r>
            <w:r>
              <w:rPr>
                <w:rFonts w:hint="eastAsia"/>
                <w:sz w:val="24"/>
                <w:lang w:val="en-US" w:eastAsia="zh-CN"/>
              </w:rPr>
              <w:t>/a</w:t>
            </w:r>
            <w:r>
              <w:rPr>
                <w:rFonts w:hint="eastAsia"/>
                <w:sz w:val="24"/>
              </w:rPr>
              <w:t>。项目破碎</w:t>
            </w:r>
            <w:r>
              <w:rPr>
                <w:rFonts w:hint="eastAsia"/>
                <w:sz w:val="24"/>
                <w:lang w:eastAsia="zh-CN"/>
              </w:rPr>
              <w:t>工</w:t>
            </w:r>
            <w:r>
              <w:rPr>
                <w:rFonts w:hint="eastAsia"/>
                <w:sz w:val="24"/>
              </w:rPr>
              <w:t>序</w:t>
            </w:r>
            <w:r>
              <w:rPr>
                <w:rFonts w:hint="eastAsia"/>
                <w:sz w:val="24"/>
                <w:lang w:eastAsia="zh-CN"/>
              </w:rPr>
              <w:t>旋风除尘器的收集效率为</w:t>
            </w:r>
            <w:r>
              <w:rPr>
                <w:rFonts w:hint="eastAsia"/>
                <w:sz w:val="24"/>
                <w:lang w:val="en-US" w:eastAsia="zh-CN"/>
              </w:rPr>
              <w:t>99%，</w:t>
            </w:r>
            <w:r>
              <w:rPr>
                <w:rFonts w:hint="eastAsia"/>
                <w:sz w:val="24"/>
              </w:rPr>
              <w:t>脉冲布袋除尘器按99%</w:t>
            </w:r>
            <w:r>
              <w:rPr>
                <w:rFonts w:hint="eastAsia"/>
                <w:sz w:val="24"/>
                <w:lang w:eastAsia="zh-CN"/>
              </w:rPr>
              <w:t>，</w:t>
            </w:r>
            <w:r>
              <w:rPr>
                <w:rFonts w:hint="default"/>
                <w:sz w:val="24"/>
              </w:rPr>
              <w:t>去除率进行核算，布袋除尘器风量按</w:t>
            </w:r>
            <w:r>
              <w:rPr>
                <w:rFonts w:hint="eastAsia"/>
                <w:sz w:val="24"/>
                <w:lang w:val="en-US" w:eastAsia="zh-CN"/>
              </w:rPr>
              <w:t>1</w:t>
            </w:r>
            <w:r>
              <w:rPr>
                <w:rFonts w:hint="default"/>
                <w:sz w:val="24"/>
              </w:rPr>
              <w:t>5000m</w:t>
            </w:r>
            <w:r>
              <w:rPr>
                <w:rFonts w:hint="eastAsia"/>
                <w:sz w:val="24"/>
                <w:vertAlign w:val="superscript"/>
                <w:lang w:val="en-US" w:eastAsia="zh-CN"/>
              </w:rPr>
              <w:t>3</w:t>
            </w:r>
            <w:r>
              <w:rPr>
                <w:rFonts w:hint="default"/>
                <w:sz w:val="24"/>
              </w:rPr>
              <w:t>/h设计，则项目粉尘排放量为</w:t>
            </w:r>
            <w:r>
              <w:rPr>
                <w:rFonts w:hint="eastAsia"/>
                <w:sz w:val="24"/>
                <w:lang w:val="en-US" w:eastAsia="zh-CN"/>
              </w:rPr>
              <w:t>46.5</w:t>
            </w:r>
            <w:r>
              <w:rPr>
                <w:rFonts w:hint="default"/>
                <w:sz w:val="24"/>
              </w:rPr>
              <w:t>kg/a</w:t>
            </w:r>
            <w:r>
              <w:rPr>
                <w:rFonts w:hint="eastAsia"/>
                <w:sz w:val="24"/>
                <w:lang w:eastAsia="zh-CN"/>
              </w:rPr>
              <w:t>（</w:t>
            </w:r>
            <w:r>
              <w:rPr>
                <w:rFonts w:hint="eastAsia"/>
                <w:sz w:val="24"/>
                <w:lang w:val="en-US" w:eastAsia="zh-CN"/>
              </w:rPr>
              <w:t>0.046t/a</w:t>
            </w:r>
            <w:r>
              <w:rPr>
                <w:rFonts w:hint="eastAsia"/>
                <w:sz w:val="24"/>
                <w:lang w:eastAsia="zh-CN"/>
              </w:rPr>
              <w:t>），</w:t>
            </w:r>
            <w:r>
              <w:rPr>
                <w:rFonts w:hint="default"/>
                <w:sz w:val="24"/>
              </w:rPr>
              <w:t>排放浓度为</w:t>
            </w:r>
            <w:r>
              <w:rPr>
                <w:rFonts w:hint="eastAsia"/>
                <w:sz w:val="24"/>
                <w:lang w:eastAsia="zh-CN"/>
              </w:rPr>
              <w:t>：</w:t>
            </w:r>
            <w:r>
              <w:rPr>
                <w:rFonts w:hint="eastAsia"/>
                <w:sz w:val="24"/>
                <w:lang w:val="en-US" w:eastAsia="zh-CN"/>
              </w:rPr>
              <w:t>1.24</w:t>
            </w:r>
            <w:r>
              <w:rPr>
                <w:rFonts w:hint="default"/>
                <w:sz w:val="24"/>
              </w:rPr>
              <w:t>mg/m</w:t>
            </w:r>
            <w:r>
              <w:rPr>
                <w:rFonts w:hint="default"/>
                <w:sz w:val="24"/>
                <w:vertAlign w:val="superscript"/>
              </w:rPr>
              <w:t>3</w:t>
            </w:r>
            <w:r>
              <w:rPr>
                <w:rFonts w:hint="default"/>
                <w:sz w:val="24"/>
              </w:rPr>
              <w:t>，排放速率为:0.</w:t>
            </w:r>
            <w:r>
              <w:rPr>
                <w:rFonts w:hint="eastAsia"/>
                <w:sz w:val="24"/>
                <w:lang w:val="en-US" w:eastAsia="zh-CN"/>
              </w:rPr>
              <w:t>18</w:t>
            </w:r>
            <w:r>
              <w:rPr>
                <w:rFonts w:hint="default"/>
                <w:sz w:val="24"/>
              </w:rPr>
              <w:t>kg/h。颗粒物有组织排放浓度满足《大气污染物综合排放标准》(GB 16297-1996)表2二级标准要求。</w:t>
            </w:r>
          </w:p>
          <w:p>
            <w:pPr>
              <w:spacing w:line="360" w:lineRule="auto"/>
              <w:ind w:firstLine="480" w:firstLineChars="200"/>
              <w:rPr>
                <w:rFonts w:hint="eastAsia" w:eastAsia="宋体"/>
                <w:sz w:val="24"/>
                <w:lang w:eastAsia="zh-CN"/>
              </w:rPr>
            </w:pPr>
            <w:r>
              <w:rPr>
                <w:rFonts w:hint="eastAsia"/>
                <w:sz w:val="24"/>
                <w:lang w:eastAsia="zh-CN"/>
              </w:rPr>
              <w:t>无组织排放:未被布袋除尘器收集的粉尘无组织排放量为</w:t>
            </w:r>
            <w:r>
              <w:rPr>
                <w:rFonts w:hint="eastAsia"/>
                <w:sz w:val="24"/>
                <w:lang w:val="en-US" w:eastAsia="zh-CN"/>
              </w:rPr>
              <w:t>0.047t</w:t>
            </w:r>
            <w:r>
              <w:rPr>
                <w:rFonts w:hint="eastAsia"/>
                <w:sz w:val="24"/>
                <w:lang w:eastAsia="zh-CN"/>
              </w:rPr>
              <w:t>/a，在车间沉降的粉尘每天由工人进行清扫，收集后合格产品回用造粒，不合格产品送垃圾焚烧厂焚烧。</w:t>
            </w:r>
          </w:p>
          <w:p>
            <w:pPr>
              <w:spacing w:line="360" w:lineRule="auto"/>
              <w:ind w:firstLine="480" w:firstLineChars="200"/>
              <w:rPr>
                <w:rFonts w:hint="eastAsia"/>
                <w:sz w:val="24"/>
                <w:lang w:val="en-US" w:eastAsia="zh-CN"/>
              </w:rPr>
            </w:pPr>
            <w:r>
              <w:rPr>
                <w:rFonts w:hint="eastAsia"/>
                <w:sz w:val="24"/>
                <w:lang w:val="en-US" w:eastAsia="zh-CN"/>
              </w:rPr>
              <w:t>b.第二次破碎：</w:t>
            </w:r>
          </w:p>
          <w:p>
            <w:pPr>
              <w:spacing w:line="360" w:lineRule="auto"/>
              <w:ind w:firstLine="480" w:firstLineChars="200"/>
              <w:rPr>
                <w:rFonts w:hint="default"/>
                <w:sz w:val="24"/>
              </w:rPr>
            </w:pPr>
            <w:r>
              <w:rPr>
                <w:rFonts w:hint="eastAsia" w:ascii="Times New Roman" w:cs="Times New Roman"/>
                <w:color w:val="auto"/>
                <w:kern w:val="2"/>
                <w:sz w:val="24"/>
                <w:szCs w:val="24"/>
                <w:lang w:val="en-US" w:eastAsia="zh-CN" w:bidi="ar-SA"/>
              </w:rPr>
              <w:t>有组织排放：经磁选机筛选出来的废木屑进入第二次破碎工序，粉尘每天产生量为30</w:t>
            </w:r>
            <w:r>
              <w:rPr>
                <w:rFonts w:hint="default"/>
                <w:sz w:val="24"/>
              </w:rPr>
              <w:t>×</w:t>
            </w:r>
            <w:r>
              <w:rPr>
                <w:rFonts w:hint="eastAsia" w:ascii="Times New Roman" w:cs="Times New Roman"/>
                <w:color w:val="auto"/>
                <w:kern w:val="2"/>
                <w:sz w:val="24"/>
                <w:szCs w:val="24"/>
                <w:lang w:val="en-US" w:eastAsia="zh-CN" w:bidi="ar-SA"/>
              </w:rPr>
              <w:t>（1-0.05%）</w:t>
            </w:r>
            <w:r>
              <w:rPr>
                <w:rFonts w:hint="default" w:ascii="Times New Roman" w:cs="Times New Roman"/>
                <w:color w:val="auto"/>
                <w:kern w:val="2"/>
                <w:sz w:val="24"/>
                <w:szCs w:val="24"/>
                <w:lang w:val="en-US" w:eastAsia="zh-CN" w:bidi="ar-SA"/>
              </w:rPr>
              <w:t>×0.05%=</w:t>
            </w:r>
            <w:r>
              <w:rPr>
                <w:rFonts w:hint="eastAsia" w:ascii="Times New Roman" w:cs="Times New Roman"/>
                <w:color w:val="auto"/>
                <w:kern w:val="2"/>
                <w:sz w:val="24"/>
                <w:szCs w:val="24"/>
                <w:lang w:val="en-US" w:eastAsia="zh-CN" w:bidi="ar-SA"/>
              </w:rPr>
              <w:t>1.43kg，每年工作312天，产生粉尘量为0.45t/a。</w:t>
            </w:r>
            <w:r>
              <w:rPr>
                <w:rFonts w:hint="eastAsia"/>
                <w:sz w:val="24"/>
              </w:rPr>
              <w:t>项目破碎</w:t>
            </w:r>
            <w:r>
              <w:rPr>
                <w:rFonts w:hint="eastAsia"/>
                <w:sz w:val="24"/>
                <w:lang w:eastAsia="zh-CN"/>
              </w:rPr>
              <w:t>工</w:t>
            </w:r>
            <w:r>
              <w:rPr>
                <w:rFonts w:hint="eastAsia"/>
                <w:sz w:val="24"/>
              </w:rPr>
              <w:t>序</w:t>
            </w:r>
            <w:r>
              <w:rPr>
                <w:rFonts w:hint="eastAsia"/>
                <w:sz w:val="24"/>
                <w:lang w:eastAsia="zh-CN"/>
              </w:rPr>
              <w:t>旋风除尘器的收集效率为</w:t>
            </w:r>
            <w:r>
              <w:rPr>
                <w:rFonts w:hint="eastAsia"/>
                <w:sz w:val="24"/>
                <w:lang w:val="en-US" w:eastAsia="zh-CN"/>
              </w:rPr>
              <w:t>99%，</w:t>
            </w:r>
            <w:r>
              <w:rPr>
                <w:rFonts w:hint="eastAsia"/>
                <w:sz w:val="24"/>
              </w:rPr>
              <w:t>脉冲布袋除尘器按99%</w:t>
            </w:r>
            <w:r>
              <w:rPr>
                <w:rFonts w:hint="eastAsia"/>
                <w:sz w:val="24"/>
                <w:lang w:eastAsia="zh-CN"/>
              </w:rPr>
              <w:t>，</w:t>
            </w:r>
            <w:r>
              <w:rPr>
                <w:rFonts w:hint="default"/>
                <w:sz w:val="24"/>
              </w:rPr>
              <w:t>去除率进行核算，布袋除尘器风量按</w:t>
            </w:r>
            <w:r>
              <w:rPr>
                <w:rFonts w:hint="eastAsia"/>
                <w:sz w:val="24"/>
                <w:lang w:val="en-US" w:eastAsia="zh-CN"/>
              </w:rPr>
              <w:t>1</w:t>
            </w:r>
            <w:r>
              <w:rPr>
                <w:rFonts w:hint="default"/>
                <w:sz w:val="24"/>
              </w:rPr>
              <w:t>5000m</w:t>
            </w:r>
            <w:r>
              <w:rPr>
                <w:rFonts w:hint="eastAsia"/>
                <w:sz w:val="24"/>
                <w:vertAlign w:val="superscript"/>
                <w:lang w:val="en-US" w:eastAsia="zh-CN"/>
              </w:rPr>
              <w:t>3</w:t>
            </w:r>
            <w:r>
              <w:rPr>
                <w:rFonts w:hint="default"/>
                <w:sz w:val="24"/>
              </w:rPr>
              <w:t>/h设计，则项目粉尘排放量为</w:t>
            </w:r>
            <w:r>
              <w:rPr>
                <w:rFonts w:hint="eastAsia"/>
                <w:sz w:val="24"/>
                <w:lang w:val="en-US" w:eastAsia="zh-CN"/>
              </w:rPr>
              <w:t>4.5</w:t>
            </w:r>
            <w:r>
              <w:rPr>
                <w:rFonts w:hint="default"/>
                <w:sz w:val="24"/>
              </w:rPr>
              <w:t>kg/a</w:t>
            </w:r>
            <w:r>
              <w:rPr>
                <w:rFonts w:hint="eastAsia"/>
                <w:sz w:val="24"/>
                <w:lang w:eastAsia="zh-CN"/>
              </w:rPr>
              <w:t>（</w:t>
            </w:r>
            <w:r>
              <w:rPr>
                <w:rFonts w:hint="eastAsia"/>
                <w:sz w:val="24"/>
                <w:lang w:val="en-US" w:eastAsia="zh-CN"/>
              </w:rPr>
              <w:t>0.0045t/a</w:t>
            </w:r>
            <w:r>
              <w:rPr>
                <w:rFonts w:hint="eastAsia"/>
                <w:sz w:val="24"/>
                <w:lang w:eastAsia="zh-CN"/>
              </w:rPr>
              <w:t>），</w:t>
            </w:r>
            <w:r>
              <w:rPr>
                <w:rFonts w:hint="default"/>
                <w:sz w:val="24"/>
              </w:rPr>
              <w:t>排放浓度为</w:t>
            </w:r>
            <w:r>
              <w:rPr>
                <w:rFonts w:hint="eastAsia"/>
                <w:sz w:val="24"/>
                <w:lang w:eastAsia="zh-CN"/>
              </w:rPr>
              <w:t>：</w:t>
            </w:r>
            <w:r>
              <w:rPr>
                <w:rFonts w:hint="eastAsia"/>
                <w:sz w:val="24"/>
                <w:lang w:val="en-US" w:eastAsia="zh-CN"/>
              </w:rPr>
              <w:t>0.12</w:t>
            </w:r>
            <w:r>
              <w:rPr>
                <w:rFonts w:hint="default"/>
                <w:sz w:val="24"/>
              </w:rPr>
              <w:t>mg/m</w:t>
            </w:r>
            <w:r>
              <w:rPr>
                <w:rFonts w:hint="default"/>
                <w:sz w:val="24"/>
                <w:vertAlign w:val="superscript"/>
              </w:rPr>
              <w:t>3</w:t>
            </w:r>
            <w:r>
              <w:rPr>
                <w:rFonts w:hint="default"/>
                <w:sz w:val="24"/>
              </w:rPr>
              <w:t>，排放速率为:0.</w:t>
            </w:r>
            <w:r>
              <w:rPr>
                <w:rFonts w:hint="eastAsia"/>
                <w:sz w:val="24"/>
                <w:lang w:val="en-US" w:eastAsia="zh-CN"/>
              </w:rPr>
              <w:t>018</w:t>
            </w:r>
            <w:r>
              <w:rPr>
                <w:rFonts w:hint="default"/>
                <w:sz w:val="24"/>
              </w:rPr>
              <w:t>kg/h。颗粒物有组织排放浓度满足《大气污染物综合排放标准》(GB 16297-1996)表2二级标准要求。</w:t>
            </w:r>
          </w:p>
          <w:p>
            <w:pPr>
              <w:spacing w:line="360" w:lineRule="auto"/>
              <w:ind w:firstLine="480" w:firstLineChars="200"/>
              <w:rPr>
                <w:rFonts w:hint="eastAsia" w:eastAsia="宋体"/>
                <w:sz w:val="24"/>
                <w:lang w:eastAsia="zh-CN"/>
              </w:rPr>
            </w:pPr>
            <w:r>
              <w:rPr>
                <w:rFonts w:hint="eastAsia"/>
                <w:sz w:val="24"/>
                <w:lang w:eastAsia="zh-CN"/>
              </w:rPr>
              <w:t>无组织排放:未被布袋除尘器收集的粉尘无组织排放量为</w:t>
            </w:r>
            <w:r>
              <w:rPr>
                <w:rFonts w:hint="eastAsia"/>
                <w:sz w:val="24"/>
                <w:lang w:val="en-US" w:eastAsia="zh-CN"/>
              </w:rPr>
              <w:t>0.045t</w:t>
            </w:r>
            <w:r>
              <w:rPr>
                <w:rFonts w:hint="eastAsia"/>
                <w:sz w:val="24"/>
                <w:lang w:eastAsia="zh-CN"/>
              </w:rPr>
              <w:t>/a，在车间沉降的粉尘每天由工人进行清扫，收集后合格产品回用造粒，不合格产品送垃圾焚烧厂焚烧。</w:t>
            </w:r>
          </w:p>
          <w:p>
            <w:pPr>
              <w:spacing w:line="360" w:lineRule="auto"/>
              <w:ind w:firstLine="480" w:firstLineChars="200"/>
              <w:rPr>
                <w:rFonts w:hint="eastAsia"/>
                <w:color w:val="auto"/>
                <w:sz w:val="24"/>
                <w:highlight w:val="none"/>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highlight w:val="none"/>
                <w:lang w:eastAsia="zh-CN"/>
              </w:rPr>
              <w:t>生物质燃料造粒粉尘</w:t>
            </w:r>
          </w:p>
          <w:p>
            <w:pPr>
              <w:spacing w:line="360" w:lineRule="auto"/>
              <w:ind w:firstLine="480" w:firstLineChars="200"/>
              <w:rPr>
                <w:rFonts w:hint="default"/>
                <w:sz w:val="24"/>
                <w:lang w:eastAsia="zh-CN"/>
              </w:rPr>
            </w:pPr>
            <w:r>
              <w:rPr>
                <w:rFonts w:hint="default"/>
                <w:b w:val="0"/>
                <w:bCs w:val="0"/>
                <w:kern w:val="2"/>
                <w:sz w:val="24"/>
                <w:szCs w:val="24"/>
                <w:lang w:val="en-US" w:eastAsia="zh-CN" w:bidi="ar-SA"/>
              </w:rPr>
              <w:t>项目制粒是通过物理挤压成型，挤压过程相对封闭，会产生少量的粉尘。</w:t>
            </w:r>
            <w:r>
              <w:rPr>
                <w:rFonts w:hint="eastAsia"/>
                <w:b w:val="0"/>
                <w:bCs w:val="0"/>
                <w:kern w:val="2"/>
                <w:sz w:val="24"/>
                <w:szCs w:val="24"/>
                <w:lang w:val="en-US" w:eastAsia="zh-CN" w:bidi="ar-SA"/>
              </w:rPr>
              <w:t>类比同类项目，产尘率按0.01%计，制粒工程产生的粉尘量为0.16t/a。项目造粒过程布袋除尘器按98%计算，去除率进行核算，布袋除尘器风量按15000</w:t>
            </w:r>
            <w:r>
              <w:rPr>
                <w:rFonts w:hint="default"/>
                <w:sz w:val="24"/>
              </w:rPr>
              <w:t>m</w:t>
            </w:r>
            <w:r>
              <w:rPr>
                <w:rFonts w:hint="eastAsia"/>
                <w:sz w:val="24"/>
                <w:vertAlign w:val="superscript"/>
                <w:lang w:val="en-US" w:eastAsia="zh-CN"/>
              </w:rPr>
              <w:t>3</w:t>
            </w:r>
            <w:r>
              <w:rPr>
                <w:rFonts w:hint="default"/>
                <w:sz w:val="24"/>
              </w:rPr>
              <w:t>/h</w:t>
            </w:r>
            <w:r>
              <w:rPr>
                <w:rFonts w:hint="eastAsia"/>
                <w:b w:val="0"/>
                <w:bCs w:val="0"/>
                <w:kern w:val="2"/>
                <w:sz w:val="24"/>
                <w:szCs w:val="24"/>
                <w:lang w:val="en-US" w:eastAsia="zh-CN" w:bidi="ar-SA"/>
              </w:rPr>
              <w:t>设计，则项目粉尘排</w:t>
            </w:r>
            <w:r>
              <w:rPr>
                <w:rFonts w:hint="eastAsia"/>
                <w:sz w:val="24"/>
                <w:lang w:val="en-US" w:eastAsia="zh-CN"/>
              </w:rPr>
              <w:t>放量为157kg/a（0.157t/a），排放浓度为：4.2mg/m</w:t>
            </w:r>
            <w:r>
              <w:rPr>
                <w:rFonts w:hint="eastAsia"/>
                <w:sz w:val="24"/>
                <w:vertAlign w:val="superscript"/>
                <w:lang w:val="en-US" w:eastAsia="zh-CN"/>
              </w:rPr>
              <w:t>3</w:t>
            </w:r>
            <w:r>
              <w:rPr>
                <w:rFonts w:hint="eastAsia"/>
                <w:sz w:val="24"/>
                <w:lang w:val="en-US" w:eastAsia="zh-CN"/>
              </w:rPr>
              <w:t>，排放速率为：0.06kg/h。</w:t>
            </w:r>
            <w:r>
              <w:rPr>
                <w:rFonts w:hint="default"/>
                <w:sz w:val="24"/>
                <w:lang w:eastAsia="zh-CN"/>
              </w:rPr>
              <w:t>颗粒物有组织排放浓度满足《大气污染物综合排放标准》(GB 16297-1996)表2二级标准要求。</w:t>
            </w:r>
          </w:p>
          <w:p>
            <w:pPr>
              <w:spacing w:line="360" w:lineRule="auto"/>
              <w:ind w:firstLine="480" w:firstLineChars="200"/>
              <w:rPr>
                <w:rFonts w:hint="eastAsia" w:eastAsia="宋体"/>
                <w:sz w:val="24"/>
                <w:lang w:eastAsia="zh-CN"/>
              </w:rPr>
            </w:pPr>
            <w:r>
              <w:rPr>
                <w:rFonts w:hint="eastAsia"/>
                <w:sz w:val="24"/>
                <w:lang w:eastAsia="zh-CN"/>
              </w:rPr>
              <w:t>无组织排放:未被集尘罩收集的粉尘为</w:t>
            </w:r>
            <w:r>
              <w:rPr>
                <w:rFonts w:hint="eastAsia"/>
                <w:sz w:val="24"/>
                <w:lang w:val="en-US" w:eastAsia="zh-CN"/>
              </w:rPr>
              <w:t>0.003t</w:t>
            </w:r>
            <w:r>
              <w:rPr>
                <w:rFonts w:hint="eastAsia"/>
                <w:sz w:val="24"/>
                <w:lang w:eastAsia="zh-CN"/>
              </w:rPr>
              <w:t>/a，在车间沉降粉尘的每天由工人进行清扫，收集后合格产品回用造粒，不合格产品送垃圾焚烧厂焚烧。</w:t>
            </w:r>
          </w:p>
          <w:p>
            <w:pPr>
              <w:spacing w:line="360" w:lineRule="auto"/>
              <w:ind w:firstLine="480" w:firstLineChars="200"/>
              <w:rPr>
                <w:rFonts w:hint="default" w:ascii="Calibri" w:hAnsi="Calibri" w:cs="Calibri"/>
                <w:sz w:val="24"/>
              </w:rPr>
            </w:pPr>
            <w:r>
              <w:rPr>
                <w:rFonts w:hint="eastAsia" w:ascii="Calibri" w:hAnsi="Calibri" w:cs="Calibri"/>
                <w:sz w:val="24"/>
                <w:lang w:eastAsia="zh-CN"/>
              </w:rPr>
              <w:t>（</w:t>
            </w:r>
            <w:r>
              <w:rPr>
                <w:rFonts w:hint="eastAsia" w:ascii="Calibri" w:hAnsi="Calibri" w:cs="Calibri"/>
                <w:sz w:val="24"/>
                <w:lang w:val="en-US" w:eastAsia="zh-CN"/>
              </w:rPr>
              <w:t>4</w:t>
            </w:r>
            <w:r>
              <w:rPr>
                <w:rFonts w:hint="eastAsia" w:ascii="Calibri" w:hAnsi="Calibri" w:cs="Calibri"/>
                <w:sz w:val="24"/>
                <w:lang w:eastAsia="zh-CN"/>
              </w:rPr>
              <w:t>）</w:t>
            </w:r>
            <w:r>
              <w:rPr>
                <w:rFonts w:hint="default"/>
                <w:sz w:val="24"/>
              </w:rPr>
              <w:t>汽车运输尾气:汽车尾气中主要污染因子为CO、</w:t>
            </w:r>
            <w:r>
              <w:rPr>
                <w:rFonts w:hint="default" w:ascii="Calibri" w:hAnsi="Calibri" w:cs="Calibri"/>
                <w:sz w:val="24"/>
              </w:rPr>
              <w:t>NO</w:t>
            </w:r>
            <w:r>
              <w:rPr>
                <w:rFonts w:hint="default" w:ascii="Calibri" w:hAnsi="Calibri" w:cs="Calibri"/>
                <w:sz w:val="24"/>
                <w:vertAlign w:val="subscript"/>
              </w:rPr>
              <w:t>x</w:t>
            </w:r>
            <w:r>
              <w:rPr>
                <w:rFonts w:hint="default" w:ascii="Calibri" w:hAnsi="Calibri" w:cs="Calibri"/>
                <w:sz w:val="24"/>
              </w:rPr>
              <w:t>、烃类、SO</w:t>
            </w:r>
            <w:r>
              <w:rPr>
                <w:rFonts w:hint="default" w:ascii="Calibri" w:hAnsi="Calibri" w:cs="Calibri"/>
                <w:sz w:val="24"/>
                <w:vertAlign w:val="subscript"/>
              </w:rPr>
              <w:t>2</w:t>
            </w:r>
            <w:r>
              <w:rPr>
                <w:rFonts w:hint="default" w:ascii="Calibri" w:hAnsi="Calibri" w:cs="Calibri"/>
                <w:sz w:val="24"/>
              </w:rPr>
              <w:t xml:space="preserve"> 等，由于汽车尾气排放为无组织排放，且废气产生量小，在露天空旷条件下容易扩散，对周围环境影响较小。</w:t>
            </w:r>
          </w:p>
          <w:p>
            <w:pPr>
              <w:widowControl/>
              <w:spacing w:line="360" w:lineRule="auto"/>
              <w:rPr>
                <w:b/>
                <w:sz w:val="24"/>
              </w:rPr>
            </w:pPr>
            <w:r>
              <w:rPr>
                <w:b/>
                <w:bCs/>
                <w:sz w:val="24"/>
              </w:rPr>
              <w:t>2、</w:t>
            </w:r>
            <w:r>
              <w:rPr>
                <w:b/>
                <w:sz w:val="24"/>
              </w:rPr>
              <w:t>废水</w:t>
            </w:r>
          </w:p>
          <w:p>
            <w:pPr>
              <w:spacing w:line="360" w:lineRule="auto"/>
              <w:ind w:firstLine="480" w:firstLineChars="200"/>
              <w:rPr>
                <w:rFonts w:hint="eastAsia"/>
                <w:sz w:val="24"/>
              </w:rPr>
            </w:pPr>
            <w:r>
              <w:rPr>
                <w:rFonts w:hint="eastAsia"/>
                <w:sz w:val="24"/>
              </w:rPr>
              <w:t>本项目营运期废水主要为员工生活污水</w:t>
            </w:r>
            <w:r>
              <w:rPr>
                <w:rFonts w:hint="eastAsia"/>
                <w:sz w:val="24"/>
                <w:lang w:eastAsia="zh-CN"/>
              </w:rPr>
              <w:t>。</w:t>
            </w:r>
          </w:p>
          <w:p>
            <w:pPr>
              <w:numPr>
                <w:ilvl w:val="0"/>
                <w:numId w:val="0"/>
              </w:numPr>
              <w:spacing w:line="360" w:lineRule="auto"/>
              <w:ind w:firstLine="480" w:firstLineChars="200"/>
              <w:rPr>
                <w:rFonts w:hint="eastAsia"/>
                <w:bCs/>
                <w:spacing w:val="4"/>
                <w:sz w:val="24"/>
              </w:rPr>
            </w:pPr>
            <w:r>
              <w:rPr>
                <w:rFonts w:hint="eastAsia"/>
                <w:sz w:val="24"/>
              </w:rPr>
              <w:t>本项目营运期劳动定员</w:t>
            </w:r>
            <w:r>
              <w:rPr>
                <w:rFonts w:hint="eastAsia"/>
                <w:sz w:val="24"/>
                <w:lang w:val="en-US" w:eastAsia="zh-CN"/>
              </w:rPr>
              <w:t>17</w:t>
            </w:r>
            <w:r>
              <w:rPr>
                <w:rFonts w:hint="eastAsia"/>
                <w:sz w:val="24"/>
              </w:rPr>
              <w:t>人。</w:t>
            </w:r>
            <w:r>
              <w:rPr>
                <w:bCs/>
                <w:spacing w:val="4"/>
                <w:sz w:val="24"/>
              </w:rPr>
              <w:t>根据</w:t>
            </w:r>
            <w:r>
              <w:rPr>
                <w:rFonts w:hint="eastAsia"/>
                <w:bCs/>
                <w:spacing w:val="4"/>
                <w:sz w:val="24"/>
              </w:rPr>
              <w:t>建设单位提供的资料以及</w:t>
            </w:r>
            <w:r>
              <w:rPr>
                <w:bCs/>
                <w:spacing w:val="4"/>
                <w:sz w:val="24"/>
              </w:rPr>
              <w:t>《湖南省用水定额》（GB43/T 388-</w:t>
            </w:r>
            <w:r>
              <w:rPr>
                <w:rFonts w:hint="eastAsia"/>
                <w:bCs/>
                <w:spacing w:val="4"/>
                <w:sz w:val="24"/>
              </w:rPr>
              <w:t>2014</w:t>
            </w:r>
            <w:r>
              <w:rPr>
                <w:bCs/>
                <w:spacing w:val="4"/>
                <w:sz w:val="24"/>
              </w:rPr>
              <w:t>）</w:t>
            </w:r>
            <w:r>
              <w:rPr>
                <w:rFonts w:hint="eastAsia"/>
                <w:bCs/>
                <w:spacing w:val="4"/>
                <w:sz w:val="24"/>
              </w:rPr>
              <w:t>，员工用水定额取</w:t>
            </w:r>
            <w:r>
              <w:rPr>
                <w:rFonts w:hint="eastAsia"/>
                <w:bCs/>
                <w:spacing w:val="4"/>
                <w:sz w:val="24"/>
                <w:lang w:val="en-US" w:eastAsia="zh-CN"/>
              </w:rPr>
              <w:t>45</w:t>
            </w:r>
            <w:r>
              <w:rPr>
                <w:rFonts w:hint="eastAsia"/>
                <w:bCs/>
                <w:spacing w:val="4"/>
                <w:sz w:val="24"/>
              </w:rPr>
              <w:t>L/人</w:t>
            </w:r>
            <w:r>
              <w:rPr>
                <w:bCs/>
                <w:spacing w:val="4"/>
                <w:sz w:val="24"/>
              </w:rPr>
              <w:t>·d</w:t>
            </w:r>
            <w:r>
              <w:rPr>
                <w:rFonts w:hint="eastAsia"/>
                <w:bCs/>
                <w:spacing w:val="4"/>
                <w:sz w:val="24"/>
              </w:rPr>
              <w:t>，则生活用水量为</w:t>
            </w:r>
            <w:r>
              <w:rPr>
                <w:rFonts w:hint="eastAsia"/>
                <w:bCs/>
                <w:spacing w:val="4"/>
                <w:sz w:val="24"/>
                <w:lang w:val="en-US" w:eastAsia="zh-CN"/>
              </w:rPr>
              <w:t>238.7t</w:t>
            </w:r>
            <w:r>
              <w:rPr>
                <w:rFonts w:hint="eastAsia"/>
                <w:bCs/>
                <w:spacing w:val="4"/>
                <w:sz w:val="24"/>
              </w:rPr>
              <w:t>/a，污水排放系数取0.8，则生活污水产生量为</w:t>
            </w:r>
            <w:r>
              <w:rPr>
                <w:rFonts w:hint="eastAsia"/>
                <w:bCs/>
                <w:spacing w:val="4"/>
                <w:sz w:val="24"/>
                <w:lang w:val="en-US" w:eastAsia="zh-CN"/>
              </w:rPr>
              <w:t>191t</w:t>
            </w:r>
            <w:r>
              <w:rPr>
                <w:rFonts w:hint="eastAsia"/>
                <w:bCs/>
                <w:spacing w:val="4"/>
                <w:sz w:val="24"/>
              </w:rPr>
              <w:t>/a。</w:t>
            </w:r>
          </w:p>
          <w:p>
            <w:pPr>
              <w:spacing w:line="360" w:lineRule="auto"/>
              <w:ind w:firstLine="480" w:firstLineChars="200"/>
              <w:rPr>
                <w:rFonts w:hint="eastAsia"/>
                <w:sz w:val="24"/>
              </w:rPr>
            </w:pPr>
            <w:r>
              <w:rPr>
                <w:rFonts w:hint="eastAsia"/>
                <w:sz w:val="24"/>
              </w:rPr>
              <w:t>类比一般生活污水水质，主要污染物产生浓度分别为COD</w:t>
            </w:r>
            <w:r>
              <w:rPr>
                <w:rFonts w:hint="eastAsia"/>
                <w:sz w:val="24"/>
                <w:lang w:val="en-US" w:eastAsia="zh-CN"/>
              </w:rPr>
              <w:t xml:space="preserve"> </w:t>
            </w:r>
            <w:r>
              <w:rPr>
                <w:rFonts w:hint="eastAsia"/>
                <w:sz w:val="24"/>
              </w:rPr>
              <w:t>3</w:t>
            </w:r>
            <w:r>
              <w:rPr>
                <w:rFonts w:hint="eastAsia"/>
                <w:sz w:val="24"/>
                <w:lang w:val="en-US" w:eastAsia="zh-CN"/>
              </w:rPr>
              <w:t>0</w:t>
            </w:r>
            <w:r>
              <w:rPr>
                <w:rFonts w:hint="eastAsia"/>
                <w:sz w:val="24"/>
              </w:rPr>
              <w:t>0mg/L</w:t>
            </w:r>
            <w:r>
              <w:rPr>
                <w:rFonts w:hint="default"/>
                <w:sz w:val="24"/>
                <w:lang w:val="en-US" w:eastAsia="zh-CN"/>
              </w:rPr>
              <w:t>（0.</w:t>
            </w:r>
            <w:r>
              <w:rPr>
                <w:rFonts w:hint="eastAsia"/>
                <w:sz w:val="24"/>
                <w:lang w:val="en-US" w:eastAsia="zh-CN"/>
              </w:rPr>
              <w:t>057</w:t>
            </w:r>
            <w:r>
              <w:rPr>
                <w:rFonts w:hint="default"/>
                <w:sz w:val="24"/>
                <w:lang w:val="en-US" w:eastAsia="zh-CN"/>
              </w:rPr>
              <w:t>t/a）</w:t>
            </w:r>
            <w:r>
              <w:rPr>
                <w:rFonts w:hint="eastAsia"/>
                <w:sz w:val="24"/>
                <w:lang w:val="en-US" w:eastAsia="zh-CN"/>
              </w:rPr>
              <w:t>、</w:t>
            </w:r>
            <w:r>
              <w:rPr>
                <w:rFonts w:hint="default" w:ascii="Times New Roman" w:hAnsi="Times New Roman" w:cs="Times New Roman"/>
                <w:b w:val="0"/>
                <w:bCs/>
                <w:sz w:val="21"/>
                <w:szCs w:val="21"/>
                <w:lang w:val="en-US" w:eastAsia="zh-CN"/>
              </w:rPr>
              <w:t>BOD</w:t>
            </w:r>
            <w:r>
              <w:rPr>
                <w:rFonts w:hint="default" w:ascii="Times New Roman" w:hAnsi="Times New Roman" w:cs="Times New Roman"/>
                <w:b w:val="0"/>
                <w:bCs/>
                <w:sz w:val="21"/>
                <w:szCs w:val="21"/>
                <w:vertAlign w:val="subscript"/>
                <w:lang w:val="en-US" w:eastAsia="zh-CN"/>
              </w:rPr>
              <w:t xml:space="preserve">5 </w:t>
            </w:r>
            <w:r>
              <w:rPr>
                <w:rFonts w:hint="default" w:ascii="Times New Roman" w:hAnsi="Times New Roman" w:cs="Times New Roman"/>
                <w:b w:val="0"/>
                <w:bCs/>
                <w:sz w:val="24"/>
                <w:szCs w:val="24"/>
                <w:vertAlign w:val="subscript"/>
                <w:lang w:val="en-US" w:eastAsia="zh-CN"/>
              </w:rPr>
              <w:t xml:space="preserve"> </w:t>
            </w:r>
            <w:r>
              <w:rPr>
                <w:rFonts w:hint="default" w:ascii="Times New Roman" w:hAnsi="Times New Roman" w:cs="Times New Roman"/>
                <w:b w:val="0"/>
                <w:bCs/>
                <w:sz w:val="24"/>
                <w:szCs w:val="24"/>
                <w:vertAlign w:val="baseline"/>
                <w:lang w:val="en-US" w:eastAsia="zh-CN"/>
              </w:rPr>
              <w:t>200mg/L（0.</w:t>
            </w:r>
            <w:r>
              <w:rPr>
                <w:rFonts w:hint="eastAsia" w:ascii="Times New Roman" w:hAnsi="Times New Roman" w:cs="Times New Roman"/>
                <w:b w:val="0"/>
                <w:bCs/>
                <w:sz w:val="24"/>
                <w:szCs w:val="24"/>
                <w:vertAlign w:val="baseline"/>
                <w:lang w:val="en-US" w:eastAsia="zh-CN"/>
              </w:rPr>
              <w:t>038</w:t>
            </w:r>
            <w:r>
              <w:rPr>
                <w:rFonts w:hint="default" w:ascii="Times New Roman" w:hAnsi="Times New Roman" w:cs="Times New Roman"/>
                <w:b w:val="0"/>
                <w:bCs/>
                <w:sz w:val="24"/>
                <w:szCs w:val="24"/>
                <w:lang w:val="en-US" w:eastAsia="zh-CN"/>
              </w:rPr>
              <w:t>t/a</w:t>
            </w:r>
            <w:r>
              <w:rPr>
                <w:rFonts w:hint="default" w:ascii="Times New Roman" w:hAnsi="Times New Roman" w:cs="Times New Roman"/>
                <w:b w:val="0"/>
                <w:bCs/>
                <w:sz w:val="24"/>
                <w:szCs w:val="24"/>
                <w:vertAlign w:val="baseline"/>
                <w:lang w:val="en-US" w:eastAsia="zh-CN"/>
              </w:rPr>
              <w:t>）</w:t>
            </w:r>
            <w:r>
              <w:rPr>
                <w:rFonts w:hint="eastAsia"/>
                <w:sz w:val="24"/>
                <w:lang w:eastAsia="zh-CN"/>
              </w:rPr>
              <w:t>和</w:t>
            </w:r>
            <w:r>
              <w:rPr>
                <w:rFonts w:hint="eastAsia"/>
                <w:sz w:val="24"/>
              </w:rPr>
              <w:t>NH</w:t>
            </w:r>
            <w:r>
              <w:rPr>
                <w:rFonts w:hint="eastAsia"/>
                <w:sz w:val="24"/>
                <w:vertAlign w:val="subscript"/>
              </w:rPr>
              <w:t>3</w:t>
            </w:r>
            <w:r>
              <w:rPr>
                <w:rFonts w:hint="eastAsia"/>
                <w:sz w:val="24"/>
              </w:rPr>
              <w:t>-N</w:t>
            </w:r>
            <w:r>
              <w:rPr>
                <w:rFonts w:hint="eastAsia"/>
                <w:sz w:val="24"/>
                <w:lang w:val="en-US" w:eastAsia="zh-CN"/>
              </w:rPr>
              <w:t>30</w:t>
            </w:r>
            <w:r>
              <w:rPr>
                <w:rFonts w:hint="eastAsia"/>
                <w:sz w:val="24"/>
              </w:rPr>
              <w:t>mg/L</w:t>
            </w:r>
            <w:r>
              <w:rPr>
                <w:rFonts w:hint="default"/>
                <w:sz w:val="24"/>
                <w:lang w:val="en-US" w:eastAsia="zh-CN"/>
              </w:rPr>
              <w:t>（0.</w:t>
            </w:r>
            <w:r>
              <w:rPr>
                <w:rFonts w:hint="eastAsia"/>
                <w:sz w:val="24"/>
                <w:lang w:val="en-US" w:eastAsia="zh-CN"/>
              </w:rPr>
              <w:t>006</w:t>
            </w:r>
            <w:r>
              <w:rPr>
                <w:rFonts w:hint="default"/>
                <w:sz w:val="24"/>
                <w:lang w:val="en-US" w:eastAsia="zh-CN"/>
              </w:rPr>
              <w:t>t/a）</w:t>
            </w:r>
            <w:r>
              <w:rPr>
                <w:rFonts w:hint="eastAsia"/>
                <w:sz w:val="24"/>
              </w:rPr>
              <w:t>。</w:t>
            </w:r>
          </w:p>
          <w:p>
            <w:pPr>
              <w:pStyle w:val="7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cs="Times New Roman"/>
                <w:b w:val="0"/>
                <w:bCs/>
                <w:sz w:val="24"/>
                <w:szCs w:val="24"/>
                <w:vertAlign w:val="baseline"/>
                <w:lang w:val="en-US" w:eastAsia="zh-CN"/>
              </w:rPr>
            </w:pPr>
            <w:r>
              <w:rPr>
                <w:rFonts w:hint="eastAsia"/>
                <w:szCs w:val="21"/>
                <w:lang w:eastAsia="zh-CN"/>
              </w:rPr>
              <w:t>项目生活污水经化粪池处理后排入城市污水处理管网，进入霞湾污水处理厂处理后排入湘江</w:t>
            </w:r>
            <w:r>
              <w:rPr>
                <w:rFonts w:hint="eastAsia"/>
                <w:bCs/>
                <w:color w:val="000000"/>
                <w:sz w:val="24"/>
                <w:szCs w:val="24"/>
                <w:lang w:val="en-US" w:eastAsia="zh-CN"/>
              </w:rPr>
              <w:t>。</w:t>
            </w:r>
          </w:p>
          <w:p>
            <w:pPr>
              <w:spacing w:before="240" w:beforeLines="100" w:after="120" w:afterLines="50"/>
              <w:jc w:val="center"/>
              <w:rPr>
                <w:rFonts w:hint="default"/>
                <w:b/>
                <w:bCs/>
                <w:sz w:val="24"/>
              </w:rPr>
            </w:pPr>
            <w:r>
              <w:rPr>
                <w:rFonts w:hint="default"/>
                <w:b/>
                <w:bCs/>
                <w:sz w:val="24"/>
              </w:rPr>
              <w:t>表</w:t>
            </w:r>
            <w:r>
              <w:rPr>
                <w:rFonts w:hint="eastAsia"/>
                <w:b/>
                <w:bCs/>
                <w:sz w:val="24"/>
                <w:lang w:val="en-US" w:eastAsia="zh-CN"/>
              </w:rPr>
              <w:t>5-1</w:t>
            </w:r>
            <w:r>
              <w:rPr>
                <w:rFonts w:hint="default"/>
                <w:b/>
                <w:bCs/>
                <w:sz w:val="24"/>
              </w:rPr>
              <w:t xml:space="preserve"> 生活污水产生及排放情况</w:t>
            </w:r>
          </w:p>
          <w:tbl>
            <w:tblPr>
              <w:tblStyle w:val="42"/>
              <w:tblW w:w="47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0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663" w:type="pct"/>
                  <w:noWrap w:val="0"/>
                  <w:vAlign w:val="center"/>
                </w:tcPr>
                <w:p>
                  <w:pPr>
                    <w:pStyle w:val="19"/>
                    <w:adjustRightInd w:val="0"/>
                    <w:snapToGrid w:val="0"/>
                    <w:ind w:left="0" w:firstLine="0"/>
                    <w:jc w:val="center"/>
                    <w:rPr>
                      <w:rFonts w:hint="default" w:eastAsia="宋体"/>
                      <w:color w:val="000000"/>
                      <w:sz w:val="21"/>
                      <w:szCs w:val="21"/>
                      <w:lang w:val="en-US" w:eastAsia="zh-CN"/>
                    </w:rPr>
                  </w:pPr>
                  <w:r>
                    <w:rPr>
                      <w:rFonts w:hint="eastAsia"/>
                      <w:color w:val="000000"/>
                      <w:sz w:val="21"/>
                      <w:szCs w:val="21"/>
                      <w:lang w:val="en-US" w:eastAsia="zh-CN"/>
                    </w:rPr>
                    <w:t>废水来源</w:t>
                  </w:r>
                </w:p>
              </w:tc>
              <w:tc>
                <w:tcPr>
                  <w:tcW w:w="881" w:type="pct"/>
                  <w:noWrap w:val="0"/>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污染物</w:t>
                  </w:r>
                </w:p>
              </w:tc>
              <w:tc>
                <w:tcPr>
                  <w:tcW w:w="863" w:type="pct"/>
                  <w:noWrap w:val="0"/>
                  <w:vAlign w:val="center"/>
                </w:tcPr>
                <w:p>
                  <w:pPr>
                    <w:jc w:val="center"/>
                    <w:rPr>
                      <w:rFonts w:hint="eastAsia"/>
                      <w:color w:val="000000"/>
                      <w:sz w:val="21"/>
                      <w:szCs w:val="21"/>
                      <w:lang w:val="en-US" w:eastAsia="zh-CN"/>
                    </w:rPr>
                  </w:pPr>
                  <w:r>
                    <w:rPr>
                      <w:rFonts w:hint="eastAsia"/>
                      <w:color w:val="000000"/>
                      <w:sz w:val="21"/>
                      <w:szCs w:val="21"/>
                    </w:rPr>
                    <w:t>污染物产生</w:t>
                  </w:r>
                  <w:r>
                    <w:rPr>
                      <w:rFonts w:hint="eastAsia"/>
                      <w:color w:val="000000"/>
                      <w:sz w:val="21"/>
                      <w:szCs w:val="21"/>
                      <w:lang w:val="en-US" w:eastAsia="zh-CN"/>
                    </w:rPr>
                    <w:t>浓度</w:t>
                  </w:r>
                  <w:r>
                    <w:rPr>
                      <w:rFonts w:hint="eastAsia"/>
                      <w:color w:val="000000"/>
                      <w:sz w:val="21"/>
                      <w:szCs w:val="21"/>
                    </w:rPr>
                    <w:t>（</w:t>
                  </w:r>
                  <w:r>
                    <w:rPr>
                      <w:rFonts w:hint="eastAsia"/>
                      <w:color w:val="000000"/>
                      <w:sz w:val="21"/>
                      <w:szCs w:val="21"/>
                      <w:lang w:val="en-US" w:eastAsia="zh-CN"/>
                    </w:rPr>
                    <w:t>mg/L</w:t>
                  </w:r>
                  <w:r>
                    <w:rPr>
                      <w:rFonts w:hint="eastAsia"/>
                      <w:color w:val="000000"/>
                      <w:sz w:val="21"/>
                      <w:szCs w:val="21"/>
                    </w:rPr>
                    <w:t>）</w:t>
                  </w:r>
                </w:p>
              </w:tc>
              <w:tc>
                <w:tcPr>
                  <w:tcW w:w="863" w:type="pct"/>
                  <w:noWrap w:val="0"/>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污染物产生量（t/a）</w:t>
                  </w:r>
                </w:p>
              </w:tc>
              <w:tc>
                <w:tcPr>
                  <w:tcW w:w="863" w:type="pct"/>
                  <w:noWrap w:val="0"/>
                  <w:vAlign w:val="center"/>
                </w:tcPr>
                <w:p>
                  <w:pPr>
                    <w:jc w:val="center"/>
                    <w:rPr>
                      <w:rFonts w:hint="eastAsia"/>
                      <w:color w:val="000000"/>
                      <w:kern w:val="2"/>
                      <w:sz w:val="21"/>
                      <w:szCs w:val="21"/>
                      <w:lang w:val="en-US" w:eastAsia="zh-CN" w:bidi="ar-SA"/>
                    </w:rPr>
                  </w:pPr>
                  <w:r>
                    <w:rPr>
                      <w:rFonts w:hint="eastAsia"/>
                      <w:color w:val="000000"/>
                      <w:sz w:val="21"/>
                      <w:szCs w:val="21"/>
                    </w:rPr>
                    <w:t>污染物</w:t>
                  </w:r>
                  <w:r>
                    <w:rPr>
                      <w:rFonts w:hint="eastAsia"/>
                      <w:color w:val="000000"/>
                      <w:sz w:val="21"/>
                      <w:szCs w:val="21"/>
                      <w:lang w:val="en-US" w:eastAsia="zh-CN"/>
                    </w:rPr>
                    <w:t>排放浓度</w:t>
                  </w:r>
                  <w:r>
                    <w:rPr>
                      <w:rFonts w:hint="eastAsia"/>
                      <w:color w:val="000000"/>
                      <w:sz w:val="21"/>
                      <w:szCs w:val="21"/>
                    </w:rPr>
                    <w:t>（</w:t>
                  </w:r>
                  <w:r>
                    <w:rPr>
                      <w:rFonts w:hint="eastAsia"/>
                      <w:color w:val="000000"/>
                      <w:sz w:val="21"/>
                      <w:szCs w:val="21"/>
                      <w:lang w:val="en-US" w:eastAsia="zh-CN"/>
                    </w:rPr>
                    <w:t>mg/L</w:t>
                  </w:r>
                  <w:r>
                    <w:rPr>
                      <w:rFonts w:hint="eastAsia"/>
                      <w:color w:val="000000"/>
                      <w:sz w:val="21"/>
                      <w:szCs w:val="21"/>
                    </w:rPr>
                    <w:t>）</w:t>
                  </w:r>
                </w:p>
              </w:tc>
              <w:tc>
                <w:tcPr>
                  <w:tcW w:w="863" w:type="pct"/>
                  <w:noWrap w:val="0"/>
                  <w:vAlign w:val="center"/>
                </w:tcPr>
                <w:p>
                  <w:pPr>
                    <w:jc w:val="center"/>
                    <w:rPr>
                      <w:rFonts w:hint="eastAsia"/>
                      <w:color w:val="000000"/>
                      <w:kern w:val="2"/>
                      <w:sz w:val="21"/>
                      <w:szCs w:val="21"/>
                      <w:lang w:val="en-US" w:eastAsia="zh-CN" w:bidi="ar-SA"/>
                    </w:rPr>
                  </w:pPr>
                  <w:r>
                    <w:rPr>
                      <w:rFonts w:hint="eastAsia"/>
                      <w:color w:val="000000"/>
                      <w:sz w:val="21"/>
                      <w:szCs w:val="21"/>
                    </w:rPr>
                    <w:t>污染物</w:t>
                  </w:r>
                  <w:r>
                    <w:rPr>
                      <w:rFonts w:hint="eastAsia"/>
                      <w:color w:val="000000"/>
                      <w:sz w:val="21"/>
                      <w:szCs w:val="21"/>
                      <w:lang w:val="en-US" w:eastAsia="zh-CN"/>
                    </w:rPr>
                    <w:t>排放</w:t>
                  </w:r>
                  <w:r>
                    <w:rPr>
                      <w:rFonts w:hint="eastAsia"/>
                      <w:color w:val="000000"/>
                      <w:sz w:val="21"/>
                      <w:szCs w:val="21"/>
                    </w:rPr>
                    <w:t>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663" w:type="pct"/>
                  <w:vMerge w:val="restart"/>
                  <w:noWrap w:val="0"/>
                  <w:vAlign w:val="center"/>
                </w:tcPr>
                <w:p>
                  <w:pPr>
                    <w:pStyle w:val="19"/>
                    <w:adjustRightInd w:val="0"/>
                    <w:snapToGrid w:val="0"/>
                    <w:ind w:left="0" w:firstLine="0"/>
                    <w:jc w:val="center"/>
                    <w:rPr>
                      <w:rFonts w:hint="eastAsia" w:eastAsia="宋体"/>
                      <w:color w:val="000000"/>
                      <w:sz w:val="21"/>
                      <w:szCs w:val="21"/>
                      <w:lang w:eastAsia="zh-CN"/>
                    </w:rPr>
                  </w:pPr>
                  <w:r>
                    <w:rPr>
                      <w:rFonts w:hint="eastAsia"/>
                      <w:color w:val="000000"/>
                      <w:sz w:val="21"/>
                      <w:szCs w:val="21"/>
                      <w:lang w:val="en-US" w:eastAsia="zh-CN"/>
                    </w:rPr>
                    <w:t>生活污水</w:t>
                  </w:r>
                </w:p>
              </w:tc>
              <w:tc>
                <w:tcPr>
                  <w:tcW w:w="881" w:type="pct"/>
                  <w:tcBorders>
                    <w:right w:val="single" w:color="000000" w:sz="4" w:space="0"/>
                  </w:tcBorders>
                  <w:noWrap w:val="0"/>
                  <w:vAlign w:val="center"/>
                </w:tcPr>
                <w:p>
                  <w:pPr>
                    <w:jc w:val="center"/>
                    <w:rPr>
                      <w:rFonts w:hint="default" w:eastAsia="宋体"/>
                      <w:color w:val="000000"/>
                      <w:sz w:val="21"/>
                      <w:szCs w:val="21"/>
                      <w:lang w:val="en-US" w:eastAsia="zh-CN"/>
                    </w:rPr>
                  </w:pPr>
                  <w:r>
                    <w:rPr>
                      <w:rFonts w:hint="default" w:ascii="Times New Roman" w:hAnsi="Times New Roman" w:cs="Times New Roman"/>
                      <w:b w:val="0"/>
                      <w:bCs/>
                      <w:sz w:val="21"/>
                      <w:szCs w:val="21"/>
                      <w:lang w:val="en-US" w:eastAsia="zh-CN"/>
                    </w:rPr>
                    <w:t>COD</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300</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0.057</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100</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663" w:type="pct"/>
                  <w:vMerge w:val="continue"/>
                  <w:noWrap w:val="0"/>
                  <w:vAlign w:val="center"/>
                </w:tcPr>
                <w:p>
                  <w:pPr>
                    <w:pStyle w:val="19"/>
                    <w:adjustRightInd w:val="0"/>
                    <w:snapToGrid w:val="0"/>
                    <w:ind w:left="0" w:firstLine="0"/>
                    <w:jc w:val="center"/>
                    <w:rPr>
                      <w:color w:val="000000"/>
                      <w:sz w:val="21"/>
                      <w:szCs w:val="21"/>
                    </w:rPr>
                  </w:pPr>
                </w:p>
              </w:tc>
              <w:tc>
                <w:tcPr>
                  <w:tcW w:w="881" w:type="pct"/>
                  <w:tcBorders>
                    <w:right w:val="single" w:color="000000" w:sz="4" w:space="0"/>
                  </w:tcBorders>
                  <w:noWrap w:val="0"/>
                  <w:vAlign w:val="center"/>
                </w:tcPr>
                <w:p>
                  <w:pPr>
                    <w:jc w:val="center"/>
                    <w:rPr>
                      <w:color w:val="000000"/>
                      <w:sz w:val="21"/>
                      <w:szCs w:val="21"/>
                    </w:rPr>
                  </w:pPr>
                  <w:r>
                    <w:rPr>
                      <w:rFonts w:hint="default" w:ascii="Times New Roman" w:hAnsi="Times New Roman" w:cs="Times New Roman"/>
                      <w:b w:val="0"/>
                      <w:bCs/>
                      <w:sz w:val="21"/>
                      <w:szCs w:val="21"/>
                      <w:lang w:val="en-US" w:eastAsia="zh-CN"/>
                    </w:rPr>
                    <w:t>BOD</w:t>
                  </w:r>
                  <w:r>
                    <w:rPr>
                      <w:rFonts w:hint="default" w:ascii="Times New Roman" w:hAnsi="Times New Roman" w:cs="Times New Roman"/>
                      <w:b w:val="0"/>
                      <w:bCs/>
                      <w:sz w:val="21"/>
                      <w:szCs w:val="21"/>
                      <w:vertAlign w:val="subscript"/>
                      <w:lang w:val="en-US" w:eastAsia="zh-CN"/>
                    </w:rPr>
                    <w:t xml:space="preserve">5 </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200</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0.038</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20</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663" w:type="pct"/>
                  <w:vMerge w:val="continue"/>
                  <w:noWrap w:val="0"/>
                  <w:vAlign w:val="center"/>
                </w:tcPr>
                <w:p>
                  <w:pPr>
                    <w:pStyle w:val="19"/>
                    <w:adjustRightInd w:val="0"/>
                    <w:snapToGrid w:val="0"/>
                    <w:ind w:left="0" w:firstLine="0"/>
                    <w:jc w:val="center"/>
                    <w:rPr>
                      <w:color w:val="000000"/>
                      <w:sz w:val="21"/>
                      <w:szCs w:val="21"/>
                    </w:rPr>
                  </w:pPr>
                </w:p>
              </w:tc>
              <w:tc>
                <w:tcPr>
                  <w:tcW w:w="881" w:type="pct"/>
                  <w:tcBorders>
                    <w:right w:val="single" w:color="000000" w:sz="4" w:space="0"/>
                  </w:tcBorders>
                  <w:noWrap w:val="0"/>
                  <w:vAlign w:val="center"/>
                </w:tcPr>
                <w:p>
                  <w:pPr>
                    <w:jc w:val="center"/>
                    <w:rPr>
                      <w:color w:val="000000"/>
                      <w:sz w:val="21"/>
                      <w:szCs w:val="21"/>
                    </w:rPr>
                  </w:pPr>
                  <w:r>
                    <w:rPr>
                      <w:rFonts w:hint="default" w:ascii="Times New Roman" w:hAnsi="Times New Roman" w:cs="Times New Roman"/>
                      <w:b w:val="0"/>
                      <w:bCs/>
                      <w:sz w:val="21"/>
                      <w:szCs w:val="21"/>
                      <w:lang w:val="en-US" w:eastAsia="zh-CN"/>
                    </w:rPr>
                    <w:t>NH</w:t>
                  </w:r>
                  <w:r>
                    <w:rPr>
                      <w:rFonts w:hint="default" w:ascii="Times New Roman" w:hAnsi="Times New Roman" w:cs="Times New Roman"/>
                      <w:b w:val="0"/>
                      <w:bCs/>
                      <w:sz w:val="21"/>
                      <w:szCs w:val="21"/>
                      <w:vertAlign w:val="subscript"/>
                      <w:lang w:val="en-US" w:eastAsia="zh-CN"/>
                    </w:rPr>
                    <w:t>3</w:t>
                  </w:r>
                  <w:r>
                    <w:rPr>
                      <w:rFonts w:hint="default" w:ascii="Times New Roman" w:hAnsi="Times New Roman" w:cs="Times New Roman"/>
                      <w:b w:val="0"/>
                      <w:bCs/>
                      <w:sz w:val="21"/>
                      <w:szCs w:val="21"/>
                      <w:lang w:val="en-US" w:eastAsia="zh-CN"/>
                    </w:rPr>
                    <w:t>-N</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30</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0.006</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15</w:t>
                  </w:r>
                </w:p>
              </w:tc>
              <w:tc>
                <w:tcPr>
                  <w:tcW w:w="863" w:type="pct"/>
                  <w:tcBorders>
                    <w:left w:val="single" w:color="000000" w:sz="4" w:space="0"/>
                    <w:right w:val="single" w:color="000000" w:sz="4" w:space="0"/>
                  </w:tcBorders>
                  <w:noWrap w:val="0"/>
                  <w:vAlign w:val="center"/>
                </w:tcPr>
                <w:p>
                  <w:pPr>
                    <w:jc w:val="center"/>
                    <w:rPr>
                      <w:rFonts w:hint="default" w:eastAsia="宋体"/>
                      <w:color w:val="000000"/>
                      <w:sz w:val="21"/>
                      <w:szCs w:val="21"/>
                      <w:lang w:val="en-US" w:eastAsia="zh-CN"/>
                    </w:rPr>
                  </w:pPr>
                  <w:r>
                    <w:rPr>
                      <w:rFonts w:hint="eastAsia" w:eastAsia="宋体"/>
                      <w:color w:val="000000"/>
                      <w:sz w:val="21"/>
                      <w:szCs w:val="21"/>
                      <w:lang w:val="en-US" w:eastAsia="zh-CN"/>
                    </w:rPr>
                    <w:t>0.003</w:t>
                  </w:r>
                </w:p>
              </w:tc>
            </w:tr>
          </w:tbl>
          <w:p>
            <w:pPr>
              <w:adjustRightInd w:val="0"/>
              <w:snapToGrid w:val="0"/>
              <w:spacing w:line="360" w:lineRule="auto"/>
              <w:rPr>
                <w:b/>
                <w:bCs/>
                <w:sz w:val="24"/>
              </w:rPr>
            </w:pPr>
            <w:r>
              <w:rPr>
                <w:b/>
                <w:bCs/>
                <w:sz w:val="24"/>
              </w:rPr>
              <w:t>3、噪声</w:t>
            </w:r>
          </w:p>
          <w:p>
            <w:pPr>
              <w:topLinePunct/>
              <w:spacing w:line="360" w:lineRule="auto"/>
              <w:ind w:firstLine="480" w:firstLineChars="200"/>
              <w:rPr>
                <w:rFonts w:hint="default" w:eastAsia="宋体"/>
                <w:sz w:val="24"/>
                <w:lang w:val="en-US" w:eastAsia="zh-CN"/>
              </w:rPr>
            </w:pPr>
            <w:r>
              <w:rPr>
                <w:rFonts w:hint="eastAsia"/>
                <w:sz w:val="24"/>
                <w:lang w:eastAsia="zh-CN"/>
              </w:rPr>
              <w:t>废旧木材</w:t>
            </w:r>
            <w:r>
              <w:rPr>
                <w:rFonts w:hint="eastAsia"/>
                <w:sz w:val="24"/>
              </w:rPr>
              <w:t>垃圾处理中心均在昼间生产作业，夜间休息，因此噪声主要来源于</w:t>
            </w:r>
            <w:r>
              <w:rPr>
                <w:rFonts w:hint="eastAsia" w:ascii="Times New Roman" w:hAnsi="Times New Roman" w:eastAsia="宋体" w:cs="Times New Roman"/>
                <w:sz w:val="24"/>
                <w:lang w:val="en-US" w:eastAsia="zh-CN"/>
              </w:rPr>
              <w:t>破碎机、输送机、除尘器风机、磁选机、生物质造粒机等</w:t>
            </w:r>
            <w:r>
              <w:rPr>
                <w:rFonts w:hint="eastAsia"/>
                <w:sz w:val="24"/>
              </w:rPr>
              <w:t>机械设备运行噪声及汽车运输噪声等。其</w:t>
            </w:r>
            <w:r>
              <w:rPr>
                <w:rFonts w:hint="eastAsia"/>
                <w:sz w:val="24"/>
                <w:lang w:eastAsia="zh-CN"/>
              </w:rPr>
              <w:t>设备运行</w:t>
            </w:r>
            <w:r>
              <w:rPr>
                <w:rFonts w:hint="eastAsia"/>
                <w:sz w:val="24"/>
              </w:rPr>
              <w:t>噪声</w:t>
            </w:r>
            <w:r>
              <w:rPr>
                <w:rFonts w:hint="eastAsia"/>
                <w:sz w:val="24"/>
                <w:lang w:eastAsia="zh-CN"/>
              </w:rPr>
              <w:t>为</w:t>
            </w:r>
            <w:r>
              <w:rPr>
                <w:rFonts w:hint="eastAsia"/>
                <w:sz w:val="24"/>
                <w:lang w:val="en-US" w:eastAsia="zh-CN"/>
              </w:rPr>
              <w:t>70~95dB(A)。</w:t>
            </w:r>
          </w:p>
          <w:p>
            <w:pPr>
              <w:adjustRightInd w:val="0"/>
              <w:snapToGrid w:val="0"/>
              <w:spacing w:line="360" w:lineRule="auto"/>
              <w:rPr>
                <w:b/>
                <w:bCs/>
                <w:sz w:val="24"/>
              </w:rPr>
            </w:pPr>
            <w:r>
              <w:rPr>
                <w:b/>
                <w:bCs/>
                <w:sz w:val="24"/>
              </w:rPr>
              <w:t>4、固体废物</w:t>
            </w:r>
          </w:p>
          <w:p>
            <w:pPr>
              <w:widowControl/>
              <w:spacing w:line="360" w:lineRule="auto"/>
              <w:ind w:firstLine="480" w:firstLineChars="200"/>
              <w:jc w:val="left"/>
              <w:rPr>
                <w:rFonts w:hint="eastAsia"/>
                <w:sz w:val="24"/>
              </w:rPr>
            </w:pPr>
            <w:r>
              <w:rPr>
                <w:rFonts w:hint="eastAsia"/>
                <w:sz w:val="24"/>
              </w:rPr>
              <w:t>项目固体废物主要为生产过程中的生活垃圾</w:t>
            </w:r>
            <w:r>
              <w:rPr>
                <w:rFonts w:hint="eastAsia"/>
                <w:sz w:val="24"/>
                <w:lang w:eastAsia="zh-CN"/>
              </w:rPr>
              <w:t>、</w:t>
            </w:r>
            <w:r>
              <w:rPr>
                <w:rFonts w:hint="eastAsia"/>
                <w:sz w:val="24"/>
              </w:rPr>
              <w:t>废屑</w:t>
            </w:r>
            <w:r>
              <w:rPr>
                <w:rFonts w:hint="eastAsia"/>
                <w:sz w:val="24"/>
                <w:lang w:eastAsia="zh-CN"/>
              </w:rPr>
              <w:t>和</w:t>
            </w:r>
            <w:r>
              <w:rPr>
                <w:rFonts w:hint="eastAsia"/>
                <w:sz w:val="24"/>
              </w:rPr>
              <w:t>布袋除尘器收集的粉尘、废旧金属</w:t>
            </w:r>
            <w:r>
              <w:rPr>
                <w:rFonts w:hint="eastAsia"/>
                <w:sz w:val="24"/>
                <w:lang w:eastAsia="zh-CN"/>
              </w:rPr>
              <w:t>、</w:t>
            </w:r>
            <w:r>
              <w:rPr>
                <w:rFonts w:hint="eastAsia"/>
                <w:sz w:val="24"/>
              </w:rPr>
              <w:t>可燃物（</w:t>
            </w:r>
            <w:r>
              <w:rPr>
                <w:rFonts w:hint="eastAsia"/>
                <w:sz w:val="24"/>
                <w:szCs w:val="24"/>
                <w:lang w:val="en-US" w:eastAsia="zh-CN"/>
              </w:rPr>
              <w:t>织物、</w:t>
            </w:r>
            <w:r>
              <w:rPr>
                <w:rFonts w:hint="eastAsia"/>
                <w:sz w:val="24"/>
              </w:rPr>
              <w:t>皮革、海绵等）</w:t>
            </w:r>
            <w:r>
              <w:rPr>
                <w:rFonts w:hint="eastAsia"/>
                <w:sz w:val="24"/>
                <w:lang w:eastAsia="zh-CN"/>
              </w:rPr>
              <w:t>和废润滑油</w:t>
            </w:r>
            <w:r>
              <w:rPr>
                <w:rFonts w:hint="eastAsia"/>
                <w:sz w:val="24"/>
              </w:rPr>
              <w:t>。</w:t>
            </w:r>
          </w:p>
          <w:p>
            <w:pPr>
              <w:widowControl/>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生活垃圾</w:t>
            </w:r>
          </w:p>
          <w:p>
            <w:pPr>
              <w:widowControl/>
              <w:spacing w:line="360" w:lineRule="auto"/>
              <w:ind w:firstLine="480" w:firstLineChars="200"/>
              <w:jc w:val="left"/>
              <w:rPr>
                <w:rFonts w:hint="eastAsia"/>
                <w:sz w:val="24"/>
              </w:rPr>
            </w:pPr>
            <w:r>
              <w:rPr>
                <w:rFonts w:hint="eastAsia"/>
                <w:sz w:val="24"/>
              </w:rPr>
              <w:t>项目项目劳动定员</w:t>
            </w:r>
            <w:r>
              <w:rPr>
                <w:rFonts w:hint="eastAsia"/>
                <w:sz w:val="24"/>
                <w:lang w:val="en-US" w:eastAsia="zh-CN"/>
              </w:rPr>
              <w:t>17</w:t>
            </w:r>
            <w:r>
              <w:rPr>
                <w:rFonts w:hint="eastAsia"/>
                <w:sz w:val="24"/>
              </w:rPr>
              <w:t xml:space="preserve"> 人，生活垃圾产生量按0.5kg/d 人计，项目年工作时间3</w:t>
            </w:r>
            <w:r>
              <w:rPr>
                <w:rFonts w:hint="eastAsia"/>
                <w:sz w:val="24"/>
                <w:lang w:val="en-US" w:eastAsia="zh-CN"/>
              </w:rPr>
              <w:t>12</w:t>
            </w:r>
            <w:r>
              <w:rPr>
                <w:rFonts w:hint="eastAsia"/>
                <w:sz w:val="24"/>
              </w:rPr>
              <w:t>天，生活垃圾产生量</w:t>
            </w:r>
            <w:r>
              <w:rPr>
                <w:rFonts w:hint="eastAsia"/>
                <w:sz w:val="24"/>
                <w:lang w:eastAsia="zh-CN"/>
              </w:rPr>
              <w:t>为</w:t>
            </w:r>
            <w:r>
              <w:rPr>
                <w:rFonts w:hint="eastAsia"/>
                <w:sz w:val="24"/>
                <w:lang w:val="en-US" w:eastAsia="zh-CN"/>
              </w:rPr>
              <w:t>2.65</w:t>
            </w:r>
            <w:r>
              <w:rPr>
                <w:rFonts w:hint="eastAsia"/>
                <w:sz w:val="24"/>
              </w:rPr>
              <w:t>t/a， 由当地环卫部门定期清运。</w:t>
            </w:r>
          </w:p>
          <w:p>
            <w:pPr>
              <w:widowControl/>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项目垃圾破碎时，将产生少量的废屑，根据类比资料分析，散落边角料产生量约为原料的0.05%， 项目每天垃圾处理量为</w:t>
            </w:r>
            <w:r>
              <w:rPr>
                <w:rFonts w:hint="eastAsia"/>
                <w:sz w:val="24"/>
                <w:lang w:val="en-US" w:eastAsia="zh-CN"/>
              </w:rPr>
              <w:t>30</w:t>
            </w:r>
            <w:r>
              <w:rPr>
                <w:rFonts w:hint="eastAsia"/>
                <w:sz w:val="24"/>
              </w:rPr>
              <w:t>t, 则每天将产生废屑为</w:t>
            </w:r>
            <w:r>
              <w:rPr>
                <w:rFonts w:hint="eastAsia"/>
                <w:sz w:val="24"/>
                <w:lang w:val="en-US" w:eastAsia="zh-CN"/>
              </w:rPr>
              <w:t>3</w:t>
            </w:r>
            <w:r>
              <w:rPr>
                <w:rFonts w:hint="eastAsia"/>
                <w:sz w:val="24"/>
              </w:rPr>
              <w:t>kg/d，每年为</w:t>
            </w:r>
            <w:r>
              <w:rPr>
                <w:rFonts w:hint="eastAsia"/>
                <w:sz w:val="24"/>
                <w:lang w:val="en-US" w:eastAsia="zh-CN"/>
              </w:rPr>
              <w:t>2.8</w:t>
            </w:r>
            <w:r>
              <w:rPr>
                <w:rFonts w:hint="eastAsia"/>
                <w:sz w:val="24"/>
              </w:rPr>
              <w:t>t。</w:t>
            </w:r>
          </w:p>
          <w:p>
            <w:pPr>
              <w:widowControl/>
              <w:spacing w:line="360" w:lineRule="auto"/>
              <w:ind w:firstLine="480" w:firstLineChars="200"/>
              <w:jc w:val="left"/>
              <w:rPr>
                <w:rFonts w:hint="eastAsia" w:eastAsia="宋体"/>
                <w:sz w:val="24"/>
                <w:lang w:val="en-US" w:eastAsia="zh-CN"/>
              </w:rPr>
            </w:pPr>
            <w:r>
              <w:rPr>
                <w:rFonts w:hint="eastAsia"/>
                <w:sz w:val="24"/>
              </w:rPr>
              <w:t>布袋除尘器收集的粉尘</w:t>
            </w:r>
            <w:r>
              <w:rPr>
                <w:rFonts w:hint="eastAsia"/>
                <w:sz w:val="24"/>
                <w:lang w:eastAsia="zh-CN"/>
              </w:rPr>
              <w:t>：</w:t>
            </w:r>
            <w:r>
              <w:rPr>
                <w:rFonts w:hint="eastAsia"/>
                <w:sz w:val="24"/>
              </w:rPr>
              <w:t>破碎机在破碎时会产生粉尘，类比国内同类大件垃圾处理厂数据，粉尘产生量为约为原料的0.05%，项目每天大件垃圾处理量为</w:t>
            </w:r>
            <w:r>
              <w:rPr>
                <w:rFonts w:hint="eastAsia"/>
                <w:sz w:val="24"/>
                <w:lang w:val="en-US" w:eastAsia="zh-CN"/>
              </w:rPr>
              <w:t>3</w:t>
            </w:r>
            <w:r>
              <w:rPr>
                <w:rFonts w:hint="eastAsia"/>
                <w:sz w:val="24"/>
              </w:rPr>
              <w:t>0t，则每年为</w:t>
            </w:r>
            <w:r>
              <w:rPr>
                <w:rFonts w:hint="eastAsia"/>
                <w:sz w:val="24"/>
                <w:lang w:val="en-US" w:eastAsia="zh-CN"/>
              </w:rPr>
              <w:t>2.8</w:t>
            </w:r>
            <w:r>
              <w:rPr>
                <w:rFonts w:hint="eastAsia"/>
                <w:sz w:val="24"/>
              </w:rPr>
              <w:t>t</w:t>
            </w:r>
            <w:r>
              <w:rPr>
                <w:rFonts w:hint="eastAsia"/>
                <w:sz w:val="24"/>
                <w:lang w:eastAsia="zh-CN"/>
              </w:rPr>
              <w:t>。旋风</w:t>
            </w:r>
            <w:r>
              <w:rPr>
                <w:rFonts w:hint="eastAsia"/>
                <w:sz w:val="24"/>
                <w:lang w:val="en-US" w:eastAsia="zh-CN"/>
              </w:rPr>
              <w:t>+</w:t>
            </w:r>
            <w:r>
              <w:rPr>
                <w:rFonts w:hint="eastAsia"/>
                <w:sz w:val="24"/>
                <w:lang w:eastAsia="zh-CN"/>
              </w:rPr>
              <w:t>脉冲</w:t>
            </w:r>
            <w:r>
              <w:rPr>
                <w:rFonts w:hint="eastAsia"/>
                <w:sz w:val="24"/>
              </w:rPr>
              <w:t>布袋除尘器收集效</w:t>
            </w:r>
            <w:r>
              <w:rPr>
                <w:rFonts w:hint="eastAsia"/>
                <w:color w:val="auto"/>
                <w:sz w:val="24"/>
              </w:rPr>
              <w:t>率</w:t>
            </w:r>
            <w:r>
              <w:rPr>
                <w:rFonts w:hint="eastAsia"/>
                <w:color w:val="auto"/>
                <w:sz w:val="24"/>
                <w:lang w:eastAsia="zh-CN"/>
              </w:rPr>
              <w:t>均</w:t>
            </w:r>
            <w:r>
              <w:rPr>
                <w:rFonts w:hint="eastAsia"/>
                <w:color w:val="auto"/>
                <w:sz w:val="24"/>
              </w:rPr>
              <w:t>为99%，收集的粉尘为</w:t>
            </w:r>
            <w:r>
              <w:rPr>
                <w:rFonts w:hint="eastAsia"/>
                <w:color w:val="auto"/>
                <w:sz w:val="24"/>
                <w:lang w:val="en-US" w:eastAsia="zh-CN"/>
              </w:rPr>
              <w:t>2.74</w:t>
            </w:r>
            <w:r>
              <w:rPr>
                <w:rFonts w:hint="eastAsia"/>
                <w:color w:val="auto"/>
                <w:sz w:val="24"/>
              </w:rPr>
              <w:t>t/a</w:t>
            </w:r>
            <w:r>
              <w:rPr>
                <w:rFonts w:hint="eastAsia"/>
                <w:color w:val="auto"/>
                <w:sz w:val="24"/>
                <w:lang w:eastAsia="zh-CN"/>
              </w:rPr>
              <w:t>。造粒机产生的粉尘产生量为原料的</w:t>
            </w:r>
            <w:r>
              <w:rPr>
                <w:rFonts w:hint="eastAsia"/>
                <w:color w:val="auto"/>
                <w:sz w:val="24"/>
                <w:lang w:val="en-US" w:eastAsia="zh-CN"/>
              </w:rPr>
              <w:t>0.01%，</w:t>
            </w:r>
            <w:r>
              <w:rPr>
                <w:rFonts w:hint="eastAsia"/>
                <w:color w:val="auto"/>
                <w:sz w:val="24"/>
              </w:rPr>
              <w:t>布袋除尘器收集效率为9</w:t>
            </w:r>
            <w:r>
              <w:rPr>
                <w:rFonts w:hint="eastAsia"/>
                <w:color w:val="auto"/>
                <w:sz w:val="24"/>
                <w:lang w:val="en-US" w:eastAsia="zh-CN"/>
              </w:rPr>
              <w:t>8</w:t>
            </w:r>
            <w:r>
              <w:rPr>
                <w:rFonts w:hint="eastAsia"/>
                <w:color w:val="auto"/>
                <w:sz w:val="24"/>
              </w:rPr>
              <w:t>%</w:t>
            </w:r>
            <w:r>
              <w:rPr>
                <w:rFonts w:hint="eastAsia"/>
                <w:color w:val="auto"/>
                <w:sz w:val="24"/>
                <w:lang w:eastAsia="zh-CN"/>
              </w:rPr>
              <w:t>，</w:t>
            </w:r>
            <w:r>
              <w:rPr>
                <w:rFonts w:hint="eastAsia"/>
                <w:color w:val="auto"/>
                <w:sz w:val="24"/>
              </w:rPr>
              <w:t>收集的粉尘为</w:t>
            </w:r>
            <w:r>
              <w:rPr>
                <w:rFonts w:hint="eastAsia"/>
                <w:color w:val="auto"/>
                <w:sz w:val="24"/>
                <w:lang w:val="en-US" w:eastAsia="zh-CN"/>
              </w:rPr>
              <w:t>0.16</w:t>
            </w:r>
            <w:r>
              <w:rPr>
                <w:rFonts w:hint="eastAsia"/>
                <w:color w:val="auto"/>
                <w:sz w:val="24"/>
              </w:rPr>
              <w:t>t/a</w:t>
            </w:r>
            <w:r>
              <w:rPr>
                <w:rFonts w:hint="eastAsia"/>
                <w:color w:val="auto"/>
                <w:sz w:val="24"/>
                <w:lang w:eastAsia="zh-CN"/>
              </w:rPr>
              <w:t>。</w:t>
            </w:r>
          </w:p>
          <w:p>
            <w:pPr>
              <w:widowControl/>
              <w:spacing w:line="360" w:lineRule="auto"/>
              <w:ind w:firstLine="480" w:firstLineChars="200"/>
              <w:jc w:val="left"/>
              <w:rPr>
                <w:rFonts w:hint="eastAsia"/>
                <w:sz w:val="24"/>
              </w:rPr>
            </w:pPr>
            <w:r>
              <w:rPr>
                <w:rFonts w:hint="eastAsia"/>
                <w:sz w:val="24"/>
              </w:rPr>
              <w:t>收集的灰尘主要成份是木屑灰，是无害的。</w:t>
            </w:r>
            <w:r>
              <w:rPr>
                <w:rFonts w:hint="eastAsia"/>
                <w:sz w:val="24"/>
                <w:lang w:eastAsia="zh-CN"/>
              </w:rPr>
              <w:t>收集后合格的可</w:t>
            </w:r>
            <w:r>
              <w:rPr>
                <w:rFonts w:hint="eastAsia"/>
                <w:sz w:val="24"/>
              </w:rPr>
              <w:t>做生物质RDF的原料，</w:t>
            </w:r>
            <w:r>
              <w:rPr>
                <w:rFonts w:hint="eastAsia"/>
                <w:sz w:val="24"/>
                <w:lang w:eastAsia="zh-CN"/>
              </w:rPr>
              <w:t>不合格的</w:t>
            </w:r>
            <w:r>
              <w:rPr>
                <w:rFonts w:hint="eastAsia"/>
                <w:sz w:val="24"/>
              </w:rPr>
              <w:t>与分选后的可燃物（</w:t>
            </w:r>
            <w:r>
              <w:rPr>
                <w:rFonts w:hint="eastAsia"/>
                <w:sz w:val="24"/>
                <w:szCs w:val="24"/>
                <w:lang w:val="en-US" w:eastAsia="zh-CN"/>
              </w:rPr>
              <w:t>织物、</w:t>
            </w:r>
            <w:r>
              <w:rPr>
                <w:rFonts w:hint="eastAsia"/>
                <w:sz w:val="24"/>
              </w:rPr>
              <w:t>皮革、海绵等）一同送去垃圾焚烧厂焚烧。</w:t>
            </w:r>
          </w:p>
          <w:p>
            <w:pPr>
              <w:widowControl/>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废旧金属</w:t>
            </w:r>
          </w:p>
          <w:p>
            <w:pPr>
              <w:widowControl/>
              <w:spacing w:line="360" w:lineRule="auto"/>
              <w:ind w:firstLine="480" w:firstLineChars="200"/>
              <w:jc w:val="left"/>
              <w:rPr>
                <w:rFonts w:hint="eastAsia"/>
                <w:sz w:val="24"/>
              </w:rPr>
            </w:pPr>
            <w:r>
              <w:rPr>
                <w:rFonts w:hint="eastAsia"/>
                <w:sz w:val="24"/>
              </w:rPr>
              <w:t>拆解垃圾废旧金属按大件垃圾总量的</w:t>
            </w:r>
            <w:r>
              <w:rPr>
                <w:rFonts w:hint="eastAsia"/>
                <w:sz w:val="24"/>
                <w:lang w:val="en-US" w:eastAsia="zh-CN"/>
              </w:rPr>
              <w:t>15</w:t>
            </w:r>
            <w:r>
              <w:rPr>
                <w:rFonts w:hint="eastAsia"/>
                <w:sz w:val="24"/>
              </w:rPr>
              <w:t>%进行估算，则每年产生废旧金属约</w:t>
            </w:r>
            <w:r>
              <w:rPr>
                <w:rFonts w:hint="eastAsia"/>
                <w:sz w:val="24"/>
                <w:lang w:val="en-US" w:eastAsia="zh-CN"/>
              </w:rPr>
              <w:t>1404</w:t>
            </w:r>
            <w:r>
              <w:rPr>
                <w:rFonts w:hint="eastAsia"/>
                <w:sz w:val="24"/>
              </w:rPr>
              <w:t>t, 统一收集后交由</w:t>
            </w:r>
            <w:r>
              <w:rPr>
                <w:rFonts w:hint="eastAsia"/>
                <w:sz w:val="24"/>
                <w:lang w:eastAsia="zh-CN"/>
              </w:rPr>
              <w:t>外售</w:t>
            </w:r>
            <w:r>
              <w:rPr>
                <w:rFonts w:hint="eastAsia"/>
                <w:sz w:val="24"/>
              </w:rPr>
              <w:t>。</w:t>
            </w:r>
          </w:p>
          <w:p>
            <w:pPr>
              <w:widowControl/>
              <w:spacing w:line="360" w:lineRule="auto"/>
              <w:ind w:firstLine="480" w:firstLineChars="200"/>
              <w:jc w:val="left"/>
              <w:rPr>
                <w:rFonts w:hint="eastAsia"/>
                <w:sz w:val="24"/>
                <w:lang w:eastAsia="zh-CN"/>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可燃物（</w:t>
            </w:r>
            <w:r>
              <w:rPr>
                <w:rFonts w:hint="eastAsia"/>
                <w:sz w:val="24"/>
                <w:szCs w:val="24"/>
                <w:lang w:val="en-US" w:eastAsia="zh-CN"/>
              </w:rPr>
              <w:t>织物、</w:t>
            </w:r>
            <w:r>
              <w:rPr>
                <w:rFonts w:hint="eastAsia"/>
                <w:sz w:val="24"/>
              </w:rPr>
              <w:t>皮革、海绵等）</w:t>
            </w:r>
          </w:p>
          <w:p>
            <w:pPr>
              <w:widowControl/>
              <w:spacing w:line="360" w:lineRule="auto"/>
              <w:ind w:firstLine="480" w:firstLineChars="200"/>
              <w:jc w:val="left"/>
              <w:rPr>
                <w:rFonts w:hint="eastAsia"/>
                <w:sz w:val="24"/>
                <w:lang w:eastAsia="zh-CN"/>
              </w:rPr>
            </w:pPr>
            <w:r>
              <w:rPr>
                <w:rFonts w:hint="eastAsia"/>
                <w:sz w:val="24"/>
                <w:lang w:eastAsia="zh-CN"/>
              </w:rPr>
              <w:t>根据业主提供资料，</w:t>
            </w:r>
            <w:r>
              <w:rPr>
                <w:rFonts w:hint="eastAsia"/>
                <w:sz w:val="24"/>
              </w:rPr>
              <w:t>拆解</w:t>
            </w:r>
            <w:r>
              <w:rPr>
                <w:rFonts w:hint="eastAsia"/>
                <w:sz w:val="24"/>
                <w:lang w:eastAsia="zh-CN"/>
              </w:rPr>
              <w:t>的可燃物按大件垃圾总量</w:t>
            </w:r>
            <w:r>
              <w:rPr>
                <w:rFonts w:hint="eastAsia"/>
                <w:sz w:val="24"/>
                <w:lang w:val="en-US" w:eastAsia="zh-CN"/>
              </w:rPr>
              <w:t>25%进行估算，则每年产生的</w:t>
            </w:r>
            <w:r>
              <w:rPr>
                <w:rFonts w:hint="eastAsia"/>
                <w:sz w:val="24"/>
              </w:rPr>
              <w:t>可燃物（</w:t>
            </w:r>
            <w:r>
              <w:rPr>
                <w:rFonts w:hint="eastAsia"/>
                <w:sz w:val="24"/>
                <w:szCs w:val="24"/>
                <w:lang w:val="en-US" w:eastAsia="zh-CN"/>
              </w:rPr>
              <w:t>织物、</w:t>
            </w:r>
            <w:r>
              <w:rPr>
                <w:rFonts w:hint="eastAsia"/>
                <w:sz w:val="24"/>
              </w:rPr>
              <w:t>皮革、海绵等）</w:t>
            </w:r>
            <w:r>
              <w:rPr>
                <w:rFonts w:hint="eastAsia"/>
                <w:sz w:val="24"/>
                <w:lang w:eastAsia="zh-CN"/>
              </w:rPr>
              <w:t>约</w:t>
            </w:r>
            <w:r>
              <w:rPr>
                <w:rFonts w:hint="eastAsia"/>
                <w:sz w:val="24"/>
                <w:lang w:val="en-US" w:eastAsia="zh-CN"/>
              </w:rPr>
              <w:t>2340t，一般每天产生的可燃物都会当天送</w:t>
            </w:r>
            <w:r>
              <w:rPr>
                <w:rFonts w:hint="eastAsia"/>
                <w:sz w:val="24"/>
              </w:rPr>
              <w:t>垃圾焚烧厂焚烧</w:t>
            </w:r>
            <w:r>
              <w:rPr>
                <w:rFonts w:hint="eastAsia"/>
                <w:sz w:val="24"/>
                <w:lang w:eastAsia="zh-CN"/>
              </w:rPr>
              <w:t>处理。</w:t>
            </w:r>
          </w:p>
          <w:p>
            <w:pPr>
              <w:widowControl/>
              <w:spacing w:line="360" w:lineRule="auto"/>
              <w:ind w:firstLine="480" w:firstLineChars="200"/>
              <w:jc w:val="left"/>
              <w:rPr>
                <w:rFonts w:hint="eastAsia" w:eastAsia="宋体"/>
                <w:sz w:val="24"/>
                <w:lang w:eastAsia="zh-CN"/>
              </w:rPr>
            </w:pPr>
            <w:r>
              <w:rPr>
                <w:rFonts w:hint="eastAsia"/>
                <w:sz w:val="24"/>
                <w:lang w:eastAsia="zh-CN"/>
              </w:rPr>
              <w:t>（</w:t>
            </w:r>
            <w:r>
              <w:rPr>
                <w:rFonts w:hint="eastAsia"/>
                <w:sz w:val="24"/>
                <w:lang w:val="en-US" w:eastAsia="zh-CN"/>
              </w:rPr>
              <w:t>5</w:t>
            </w:r>
            <w:r>
              <w:rPr>
                <w:rFonts w:hint="eastAsia"/>
                <w:sz w:val="24"/>
                <w:lang w:eastAsia="zh-CN"/>
              </w:rPr>
              <w:t>）废润滑油</w:t>
            </w:r>
          </w:p>
          <w:p>
            <w:pPr>
              <w:widowControl/>
              <w:spacing w:line="360" w:lineRule="auto"/>
              <w:ind w:firstLine="480" w:firstLineChars="200"/>
              <w:jc w:val="left"/>
              <w:rPr>
                <w:rFonts w:hint="eastAsia"/>
                <w:sz w:val="24"/>
              </w:rPr>
            </w:pPr>
            <w:r>
              <w:rPr>
                <w:rFonts w:hint="eastAsia"/>
                <w:sz w:val="24"/>
              </w:rPr>
              <w:t>项目使用</w:t>
            </w:r>
            <w:r>
              <w:rPr>
                <w:rFonts w:hint="eastAsia"/>
                <w:sz w:val="24"/>
                <w:lang w:eastAsia="zh-CN"/>
              </w:rPr>
              <w:t>润滑油</w:t>
            </w:r>
            <w:r>
              <w:rPr>
                <w:rFonts w:hint="eastAsia"/>
                <w:sz w:val="24"/>
              </w:rPr>
              <w:t>为大件垃圾破碎机马达驱动，需定期对大件垃圾破碎机进行维护，维护更换后的</w:t>
            </w:r>
            <w:r>
              <w:rPr>
                <w:rFonts w:hint="eastAsia"/>
                <w:sz w:val="24"/>
                <w:lang w:eastAsia="zh-CN"/>
              </w:rPr>
              <w:t>废润滑油</w:t>
            </w:r>
            <w:r>
              <w:rPr>
                <w:rFonts w:hint="eastAsia"/>
                <w:sz w:val="24"/>
              </w:rPr>
              <w:t>属于危险固废，根据</w:t>
            </w:r>
            <w:r>
              <w:rPr>
                <w:rFonts w:hint="eastAsia"/>
                <w:sz w:val="24"/>
                <w:lang w:eastAsia="zh-CN"/>
              </w:rPr>
              <w:t>业主提供资料，每月使用</w:t>
            </w:r>
            <w:r>
              <w:rPr>
                <w:rFonts w:hint="eastAsia"/>
                <w:sz w:val="24"/>
                <w:lang w:val="en-US" w:eastAsia="zh-CN"/>
              </w:rPr>
              <w:t>5升的润滑油，</w:t>
            </w:r>
            <w:r>
              <w:rPr>
                <w:rFonts w:hint="eastAsia"/>
                <w:sz w:val="24"/>
              </w:rPr>
              <w:t>每年</w:t>
            </w:r>
            <w:r>
              <w:rPr>
                <w:rFonts w:hint="eastAsia"/>
                <w:sz w:val="24"/>
                <w:lang w:eastAsia="zh-CN"/>
              </w:rPr>
              <w:t>废润滑油</w:t>
            </w:r>
            <w:r>
              <w:rPr>
                <w:rFonts w:hint="eastAsia"/>
                <w:sz w:val="24"/>
              </w:rPr>
              <w:t>产生量为</w:t>
            </w:r>
            <w:r>
              <w:rPr>
                <w:rFonts w:hint="eastAsia"/>
                <w:sz w:val="24"/>
                <w:lang w:val="en-US" w:eastAsia="zh-CN"/>
              </w:rPr>
              <w:t>0.048t，每月都能消耗完，无滞留的废润滑油，</w:t>
            </w:r>
            <w:r>
              <w:rPr>
                <w:rFonts w:hint="eastAsia"/>
                <w:sz w:val="24"/>
              </w:rPr>
              <w:t>危废类别: HW08。</w:t>
            </w:r>
          </w:p>
          <w:p>
            <w:pPr>
              <w:spacing w:before="240" w:beforeLines="100" w:after="120" w:afterLines="50"/>
              <w:jc w:val="center"/>
              <w:rPr>
                <w:rFonts w:hint="default"/>
                <w:b/>
                <w:bCs/>
                <w:sz w:val="24"/>
              </w:rPr>
            </w:pPr>
            <w:r>
              <w:rPr>
                <w:rFonts w:hint="default"/>
                <w:b/>
                <w:bCs/>
                <w:sz w:val="24"/>
              </w:rPr>
              <w:t>表</w:t>
            </w:r>
            <w:r>
              <w:rPr>
                <w:rFonts w:hint="eastAsia"/>
                <w:b/>
                <w:bCs/>
                <w:sz w:val="24"/>
                <w:lang w:val="en-US" w:eastAsia="zh-CN"/>
              </w:rPr>
              <w:t>5-2</w:t>
            </w:r>
            <w:r>
              <w:rPr>
                <w:rFonts w:hint="default"/>
                <w:b/>
                <w:bCs/>
                <w:sz w:val="24"/>
              </w:rPr>
              <w:t xml:space="preserve"> 固体废弃物产生和排放状况</w:t>
            </w:r>
          </w:p>
          <w:tbl>
            <w:tblPr>
              <w:tblStyle w:val="42"/>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950"/>
              <w:gridCol w:w="1800"/>
              <w:gridCol w:w="1636"/>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pPr>
                    <w:spacing w:before="122" w:beforeLines="3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序号</w:t>
                  </w:r>
                </w:p>
              </w:tc>
              <w:tc>
                <w:tcPr>
                  <w:tcW w:w="1950" w:type="dxa"/>
                  <w:noWrap w:val="0"/>
                  <w:vAlign w:val="center"/>
                </w:tcPr>
                <w:p>
                  <w:pPr>
                    <w:spacing w:before="122" w:beforeLines="3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污染物名称</w:t>
                  </w:r>
                </w:p>
              </w:tc>
              <w:tc>
                <w:tcPr>
                  <w:tcW w:w="1800" w:type="dxa"/>
                  <w:noWrap w:val="0"/>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产生量（t/a）</w:t>
                  </w:r>
                </w:p>
              </w:tc>
              <w:tc>
                <w:tcPr>
                  <w:tcW w:w="1636" w:type="dxa"/>
                  <w:noWrap w:val="0"/>
                  <w:vAlign w:val="center"/>
                </w:tcPr>
                <w:p>
                  <w:pPr>
                    <w:spacing w:before="122" w:beforeLines="30"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固废属性</w:t>
                  </w:r>
                </w:p>
              </w:tc>
              <w:tc>
                <w:tcPr>
                  <w:tcW w:w="2541" w:type="dxa"/>
                  <w:noWrap w:val="0"/>
                  <w:vAlign w:val="center"/>
                </w:tcPr>
                <w:p>
                  <w:pPr>
                    <w:spacing w:before="122" w:beforeLines="30" w:line="240" w:lineRule="auto"/>
                    <w:jc w:val="center"/>
                    <w:rPr>
                      <w:rFonts w:hint="default" w:ascii="Times New Roman" w:hAnsi="Times New Roman" w:eastAsia="宋体" w:cs="Times New Roman"/>
                      <w:sz w:val="18"/>
                      <w:szCs w:val="18"/>
                      <w:u w:val="none"/>
                      <w:lang w:val="en-US" w:eastAsia="zh-CN"/>
                    </w:rPr>
                  </w:pPr>
                  <w:r>
                    <w:rPr>
                      <w:rFonts w:hint="default" w:ascii="Times New Roman" w:hAnsi="Times New Roman" w:eastAsia="宋体" w:cs="Times New Roman"/>
                      <w:sz w:val="18"/>
                      <w:szCs w:val="18"/>
                      <w:u w:val="none"/>
                      <w:lang w:val="en-US" w:eastAsia="zh-CN"/>
                    </w:rPr>
                    <w:t>最终去向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950" w:type="dxa"/>
                  <w:noWrap w:val="0"/>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生活垃圾</w:t>
                  </w:r>
                </w:p>
              </w:tc>
              <w:tc>
                <w:tcPr>
                  <w:tcW w:w="1800" w:type="dxa"/>
                  <w:noWrap w:val="0"/>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2.65</w:t>
                  </w:r>
                </w:p>
              </w:tc>
              <w:tc>
                <w:tcPr>
                  <w:tcW w:w="1636" w:type="dxa"/>
                  <w:noWrap w:val="0"/>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生活垃圾</w:t>
                  </w:r>
                </w:p>
              </w:tc>
              <w:tc>
                <w:tcPr>
                  <w:tcW w:w="2541" w:type="dxa"/>
                  <w:noWrap w:val="0"/>
                  <w:vAlign w:val="center"/>
                </w:tcPr>
                <w:p>
                  <w:pPr>
                    <w:spacing w:line="240" w:lineRule="auto"/>
                    <w:jc w:val="center"/>
                    <w:rPr>
                      <w:rFonts w:hint="default" w:ascii="Times New Roman" w:hAnsi="Times New Roman" w:eastAsia="宋体" w:cs="Times New Roman"/>
                      <w:sz w:val="18"/>
                      <w:szCs w:val="18"/>
                      <w:u w:val="none"/>
                      <w:lang w:val="en-US" w:eastAsia="zh-CN"/>
                    </w:rPr>
                  </w:pPr>
                  <w:r>
                    <w:rPr>
                      <w:rFonts w:hint="default" w:ascii="Times New Roman" w:hAnsi="Times New Roman" w:eastAsia="宋体" w:cs="Times New Roman"/>
                      <w:sz w:val="18"/>
                      <w:szCs w:val="18"/>
                      <w:u w:val="none"/>
                    </w:rPr>
                    <w:t>交环卫部门统一进行无害化处置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69" w:type="dxa"/>
                  <w:vMerge w:val="restart"/>
                  <w:noWrap w:val="0"/>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950" w:type="dxa"/>
                  <w:noWrap w:val="0"/>
                  <w:vAlign w:val="center"/>
                </w:tcPr>
                <w:p>
                  <w:pPr>
                    <w:spacing w:line="240" w:lineRule="auto"/>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废屑</w:t>
                  </w:r>
                </w:p>
              </w:tc>
              <w:tc>
                <w:tcPr>
                  <w:tcW w:w="1800" w:type="dxa"/>
                  <w:noWrap w:val="0"/>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2.8</w:t>
                  </w:r>
                </w:p>
              </w:tc>
              <w:tc>
                <w:tcPr>
                  <w:tcW w:w="1636" w:type="dxa"/>
                  <w:noWrap w:val="0"/>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一般固废</w:t>
                  </w:r>
                </w:p>
              </w:tc>
              <w:tc>
                <w:tcPr>
                  <w:tcW w:w="2541" w:type="dxa"/>
                  <w:vMerge w:val="restart"/>
                  <w:noWrap w:val="0"/>
                  <w:vAlign w:val="center"/>
                </w:tcPr>
                <w:p>
                  <w:pPr>
                    <w:spacing w:line="240" w:lineRule="auto"/>
                    <w:jc w:val="center"/>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收集后合格的可做生物质RDF的原料，不合格的与分选后的可燃物（</w:t>
                  </w:r>
                  <w:r>
                    <w:rPr>
                      <w:rFonts w:hint="eastAsia"/>
                      <w:sz w:val="18"/>
                      <w:szCs w:val="18"/>
                      <w:lang w:val="en-US" w:eastAsia="zh-CN"/>
                    </w:rPr>
                    <w:t>织物、</w:t>
                  </w:r>
                  <w:r>
                    <w:rPr>
                      <w:rFonts w:hint="eastAsia" w:ascii="Times New Roman" w:hAnsi="Times New Roman" w:eastAsia="宋体" w:cs="Times New Roman"/>
                      <w:sz w:val="18"/>
                      <w:szCs w:val="18"/>
                      <w:u w:val="none"/>
                      <w:lang w:val="en-US" w:eastAsia="zh-CN"/>
                    </w:rPr>
                    <w:t>皮革、海绵等）一同送去垃圾焚烧厂焚烧。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vMerge w:val="continue"/>
                  <w:noWrap w:val="0"/>
                  <w:vAlign w:val="center"/>
                </w:tcPr>
                <w:p>
                  <w:pPr>
                    <w:spacing w:line="240" w:lineRule="auto"/>
                    <w:jc w:val="center"/>
                    <w:rPr>
                      <w:rFonts w:hint="default" w:ascii="Times New Roman" w:hAnsi="Times New Roman" w:eastAsia="宋体" w:cs="Times New Roman"/>
                      <w:sz w:val="18"/>
                      <w:szCs w:val="18"/>
                    </w:rPr>
                  </w:pPr>
                </w:p>
              </w:tc>
              <w:tc>
                <w:tcPr>
                  <w:tcW w:w="1950" w:type="dxa"/>
                  <w:noWrap w:val="0"/>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布袋除尘器粉尘</w:t>
                  </w:r>
                </w:p>
              </w:tc>
              <w:tc>
                <w:tcPr>
                  <w:tcW w:w="1800" w:type="dxa"/>
                  <w:noWrap w:val="0"/>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2.9</w:t>
                  </w:r>
                </w:p>
              </w:tc>
              <w:tc>
                <w:tcPr>
                  <w:tcW w:w="1636" w:type="dxa"/>
                  <w:noWrap w:val="0"/>
                  <w:vAlign w:val="center"/>
                </w:tcPr>
                <w:p>
                  <w:pPr>
                    <w:spacing w:line="24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一般固废</w:t>
                  </w:r>
                </w:p>
              </w:tc>
              <w:tc>
                <w:tcPr>
                  <w:tcW w:w="2541" w:type="dxa"/>
                  <w:vMerge w:val="continue"/>
                  <w:noWrap w:val="0"/>
                  <w:vAlign w:val="center"/>
                </w:tcPr>
                <w:p>
                  <w:pPr>
                    <w:spacing w:line="240" w:lineRule="auto"/>
                    <w:jc w:val="center"/>
                    <w:rPr>
                      <w:rFonts w:hint="default" w:ascii="Times New Roman" w:hAnsi="Times New Roman" w:eastAsia="宋体" w:cs="Times New Roman"/>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9" w:type="dxa"/>
                  <w:noWrap w:val="0"/>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3</w:t>
                  </w:r>
                </w:p>
              </w:tc>
              <w:tc>
                <w:tcPr>
                  <w:tcW w:w="1950" w:type="dxa"/>
                  <w:noWrap w:val="0"/>
                  <w:vAlign w:val="center"/>
                </w:tcPr>
                <w:p>
                  <w:pPr>
                    <w:spacing w:line="240" w:lineRule="auto"/>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废旧金属</w:t>
                  </w:r>
                </w:p>
              </w:tc>
              <w:tc>
                <w:tcPr>
                  <w:tcW w:w="1800" w:type="dxa"/>
                  <w:noWrap w:val="0"/>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1404</w:t>
                  </w:r>
                </w:p>
              </w:tc>
              <w:tc>
                <w:tcPr>
                  <w:tcW w:w="1636" w:type="dxa"/>
                  <w:noWrap w:val="0"/>
                  <w:vAlign w:val="center"/>
                </w:tcPr>
                <w:p>
                  <w:pPr>
                    <w:spacing w:line="240" w:lineRule="auto"/>
                    <w:jc w:val="center"/>
                    <w:rPr>
                      <w:rFonts w:hint="eastAsia" w:ascii="Times New Roman" w:hAnsi="Times New Roman" w:eastAsia="宋体" w:cs="Times New Roman"/>
                      <w:sz w:val="18"/>
                      <w:szCs w:val="18"/>
                      <w:lang w:eastAsia="zh-CN"/>
                    </w:rPr>
                  </w:pPr>
                  <w:r>
                    <w:rPr>
                      <w:rFonts w:hint="default" w:ascii="Times New Roman" w:hAnsi="Times New Roman" w:eastAsia="宋体" w:cs="Times New Roman"/>
                      <w:sz w:val="18"/>
                      <w:szCs w:val="18"/>
                    </w:rPr>
                    <w:t>一般固废</w:t>
                  </w:r>
                </w:p>
              </w:tc>
              <w:tc>
                <w:tcPr>
                  <w:tcW w:w="2541" w:type="dxa"/>
                  <w:noWrap w:val="0"/>
                  <w:vAlign w:val="center"/>
                </w:tcPr>
                <w:p>
                  <w:pPr>
                    <w:spacing w:line="240" w:lineRule="auto"/>
                    <w:jc w:val="center"/>
                    <w:rPr>
                      <w:rFonts w:hint="default" w:ascii="Times New Roman" w:hAnsi="Times New Roman" w:eastAsia="宋体" w:cs="Times New Roman"/>
                      <w:sz w:val="18"/>
                      <w:szCs w:val="18"/>
                      <w:u w:val="none"/>
                      <w:lang w:val="en-US" w:eastAsia="zh-CN"/>
                    </w:rPr>
                  </w:pPr>
                  <w:r>
                    <w:rPr>
                      <w:rFonts w:hint="eastAsia" w:ascii="Times New Roman" w:hAnsi="Times New Roman" w:eastAsia="宋体" w:cs="Times New Roman"/>
                      <w:sz w:val="18"/>
                      <w:szCs w:val="18"/>
                      <w:u w:val="none"/>
                      <w:lang w:val="en-US" w:eastAsia="zh-CN"/>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9" w:type="dxa"/>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4</w:t>
                  </w:r>
                </w:p>
              </w:tc>
              <w:tc>
                <w:tcPr>
                  <w:tcW w:w="1950" w:type="dxa"/>
                  <w:noWrap w:val="0"/>
                  <w:vAlign w:val="center"/>
                </w:tcPr>
                <w:p>
                  <w:pPr>
                    <w:spacing w:line="240" w:lineRule="auto"/>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eastAsia="zh-CN"/>
                    </w:rPr>
                    <w:t>可燃物（</w:t>
                  </w:r>
                  <w:r>
                    <w:rPr>
                      <w:rFonts w:hint="eastAsia" w:ascii="Times New Roman" w:hAnsi="Times New Roman" w:eastAsia="宋体" w:cs="Times New Roman"/>
                      <w:sz w:val="18"/>
                      <w:szCs w:val="18"/>
                      <w:lang w:val="en-US" w:eastAsia="zh-CN"/>
                    </w:rPr>
                    <w:t>织物等）</w:t>
                  </w:r>
                </w:p>
              </w:tc>
              <w:tc>
                <w:tcPr>
                  <w:tcW w:w="1800" w:type="dxa"/>
                  <w:noWrap w:val="0"/>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2340</w:t>
                  </w:r>
                </w:p>
              </w:tc>
              <w:tc>
                <w:tcPr>
                  <w:tcW w:w="1636" w:type="dxa"/>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一般固废</w:t>
                  </w:r>
                </w:p>
              </w:tc>
              <w:tc>
                <w:tcPr>
                  <w:tcW w:w="2541" w:type="dxa"/>
                  <w:noWrap w:val="0"/>
                  <w:vAlign w:val="center"/>
                </w:tcPr>
                <w:p>
                  <w:pPr>
                    <w:spacing w:line="240" w:lineRule="auto"/>
                    <w:jc w:val="center"/>
                    <w:rPr>
                      <w:rFonts w:hint="eastAsia" w:ascii="Times New Roman" w:hAnsi="Times New Roman" w:eastAsia="宋体" w:cs="Times New Roman"/>
                      <w:kern w:val="2"/>
                      <w:sz w:val="18"/>
                      <w:szCs w:val="18"/>
                      <w:u w:val="single"/>
                      <w:lang w:val="en-US" w:eastAsia="zh-CN" w:bidi="ar-SA"/>
                    </w:rPr>
                  </w:pPr>
                  <w:r>
                    <w:rPr>
                      <w:rFonts w:hint="eastAsia" w:ascii="Times New Roman" w:hAnsi="Times New Roman" w:eastAsia="宋体" w:cs="Times New Roman"/>
                      <w:sz w:val="18"/>
                      <w:szCs w:val="18"/>
                      <w:u w:val="none"/>
                      <w:lang w:val="en-US" w:eastAsia="zh-CN"/>
                    </w:rPr>
                    <w:t>送垃圾焚烧厂焚烧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69" w:type="dxa"/>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5</w:t>
                  </w:r>
                </w:p>
              </w:tc>
              <w:tc>
                <w:tcPr>
                  <w:tcW w:w="1950" w:type="dxa"/>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eastAsia="zh-CN"/>
                    </w:rPr>
                    <w:t>废润滑油</w:t>
                  </w:r>
                </w:p>
              </w:tc>
              <w:tc>
                <w:tcPr>
                  <w:tcW w:w="1800" w:type="dxa"/>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0.048</w:t>
                  </w:r>
                </w:p>
              </w:tc>
              <w:tc>
                <w:tcPr>
                  <w:tcW w:w="1636" w:type="dxa"/>
                  <w:noWrap w:val="0"/>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eastAsia="zh-CN"/>
                    </w:rPr>
                    <w:t>危险废物</w:t>
                  </w:r>
                </w:p>
              </w:tc>
              <w:tc>
                <w:tcPr>
                  <w:tcW w:w="2541" w:type="dxa"/>
                  <w:noWrap w:val="0"/>
                  <w:vAlign w:val="center"/>
                </w:tcPr>
                <w:p>
                  <w:pPr>
                    <w:spacing w:line="240" w:lineRule="auto"/>
                    <w:jc w:val="center"/>
                    <w:rPr>
                      <w:rFonts w:hint="eastAsia" w:ascii="Times New Roman" w:hAnsi="Times New Roman" w:eastAsia="宋体" w:cs="Times New Roman"/>
                      <w:kern w:val="2"/>
                      <w:sz w:val="18"/>
                      <w:szCs w:val="18"/>
                      <w:u w:val="single"/>
                      <w:lang w:val="en-US" w:eastAsia="zh-CN" w:bidi="ar-SA"/>
                    </w:rPr>
                  </w:pPr>
                  <w:r>
                    <w:rPr>
                      <w:rFonts w:hint="eastAsia" w:ascii="Times New Roman" w:hAnsi="Times New Roman" w:eastAsia="宋体" w:cs="Times New Roman"/>
                      <w:sz w:val="18"/>
                      <w:szCs w:val="18"/>
                      <w:u w:val="none"/>
                      <w:lang w:val="en-US" w:eastAsia="zh-CN"/>
                    </w:rPr>
                    <w:t>全消耗</w:t>
                  </w:r>
                </w:p>
              </w:tc>
            </w:tr>
          </w:tbl>
          <w:p>
            <w:pPr>
              <w:widowControl/>
              <w:spacing w:line="360" w:lineRule="auto"/>
              <w:ind w:firstLine="480" w:firstLineChars="200"/>
              <w:jc w:val="left"/>
              <w:rPr>
                <w:sz w:val="24"/>
              </w:rPr>
            </w:pPr>
          </w:p>
        </w:tc>
      </w:tr>
    </w:tbl>
    <w:p>
      <w:pPr>
        <w:pStyle w:val="3"/>
        <w:numPr>
          <w:ilvl w:val="0"/>
          <w:numId w:val="2"/>
        </w:numPr>
        <w:spacing w:before="0" w:after="0"/>
        <w:rPr>
          <w:b w:val="0"/>
          <w:bCs w:val="0"/>
          <w:color w:val="auto"/>
          <w:sz w:val="30"/>
          <w:szCs w:val="30"/>
        </w:rPr>
      </w:pPr>
      <w:bookmarkStart w:id="30" w:name="_Toc125513987"/>
      <w:bookmarkStart w:id="31" w:name="_Toc125514124"/>
      <w:bookmarkStart w:id="32" w:name="_Toc152742525"/>
      <w:bookmarkStart w:id="33" w:name="_Toc168296829"/>
      <w:r>
        <w:rPr>
          <w:b w:val="0"/>
          <w:bCs w:val="0"/>
          <w:color w:val="auto"/>
          <w:sz w:val="30"/>
          <w:szCs w:val="30"/>
        </w:rPr>
        <w:t>项目主要污染物产生及预计排放情况</w:t>
      </w:r>
      <w:bookmarkEnd w:id="30"/>
      <w:bookmarkEnd w:id="31"/>
      <w:bookmarkEnd w:id="32"/>
      <w:bookmarkEnd w:id="33"/>
    </w:p>
    <w:tbl>
      <w:tblPr>
        <w:tblStyle w:val="42"/>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717"/>
        <w:gridCol w:w="1240"/>
        <w:gridCol w:w="2385"/>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722" w:type="dxa"/>
            <w:tcBorders>
              <w:top w:val="single" w:color="auto" w:sz="12" w:space="0"/>
              <w:left w:val="single" w:color="auto" w:sz="12" w:space="0"/>
              <w:tl2br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jc w:val="center"/>
              <w:textAlignment w:val="auto"/>
              <w:rPr>
                <w:color w:val="000000"/>
                <w:sz w:val="21"/>
                <w:szCs w:val="21"/>
                <w:u w:val="none"/>
              </w:rPr>
            </w:pPr>
            <w:r>
              <w:rPr>
                <w:color w:val="000000"/>
                <w:sz w:val="21"/>
                <w:szCs w:val="21"/>
                <w:u w:val="none"/>
              </w:rPr>
              <w:t>内容</w:t>
            </w:r>
          </w:p>
          <w:p>
            <w:pPr>
              <w:keepNext w:val="0"/>
              <w:keepLines w:val="0"/>
              <w:pageBreakBefore w:val="0"/>
              <w:kinsoku/>
              <w:wordWrap/>
              <w:overflowPunct/>
              <w:topLinePunct w:val="0"/>
              <w:autoSpaceDE/>
              <w:autoSpaceDN/>
              <w:bidi w:val="0"/>
              <w:adjustRightInd/>
              <w:snapToGrid/>
              <w:spacing w:line="240" w:lineRule="auto"/>
              <w:ind w:firstLine="0"/>
              <w:jc w:val="center"/>
              <w:textAlignment w:val="auto"/>
              <w:rPr>
                <w:color w:val="000000"/>
                <w:sz w:val="21"/>
                <w:szCs w:val="21"/>
                <w:u w:val="none"/>
              </w:rPr>
            </w:pPr>
            <w:r>
              <w:rPr>
                <w:color w:val="000000"/>
                <w:sz w:val="21"/>
                <w:szCs w:val="21"/>
                <w:u w:val="none"/>
              </w:rPr>
              <w:t>类型</w:t>
            </w:r>
          </w:p>
        </w:tc>
        <w:tc>
          <w:tcPr>
            <w:tcW w:w="1717" w:type="dxa"/>
            <w:tcBorders>
              <w:top w:val="single" w:color="auto" w:sz="12" w:space="0"/>
            </w:tcBorders>
            <w:noWrap w:val="0"/>
            <w:vAlign w:val="center"/>
          </w:tcPr>
          <w:p>
            <w:pPr>
              <w:pStyle w:val="79"/>
              <w:keepNext w:val="0"/>
              <w:keepLines w:val="0"/>
              <w:pageBreakBefore w:val="0"/>
              <w:tabs>
                <w:tab w:val="left" w:pos="8820"/>
              </w:tabs>
              <w:kinsoku/>
              <w:wordWrap/>
              <w:overflowPunct/>
              <w:topLinePunct w:val="0"/>
              <w:autoSpaceDE/>
              <w:autoSpaceDN/>
              <w:bidi w:val="0"/>
              <w:adjustRightInd/>
              <w:snapToGrid/>
              <w:spacing w:line="240" w:lineRule="auto"/>
              <w:ind w:firstLine="0"/>
              <w:jc w:val="center"/>
              <w:textAlignment w:val="auto"/>
              <w:rPr>
                <w:color w:val="000000"/>
                <w:sz w:val="21"/>
                <w:szCs w:val="21"/>
                <w:highlight w:val="none"/>
                <w:u w:val="none"/>
              </w:rPr>
            </w:pPr>
            <w:r>
              <w:rPr>
                <w:color w:val="000000"/>
                <w:sz w:val="21"/>
                <w:szCs w:val="21"/>
                <w:highlight w:val="none"/>
                <w:u w:val="none"/>
              </w:rPr>
              <w:t>排放源</w:t>
            </w:r>
          </w:p>
        </w:tc>
        <w:tc>
          <w:tcPr>
            <w:tcW w:w="1240" w:type="dxa"/>
            <w:tcBorders>
              <w:top w:val="single" w:color="auto" w:sz="12" w:space="0"/>
            </w:tcBorders>
            <w:noWrap w:val="0"/>
            <w:vAlign w:val="center"/>
          </w:tcPr>
          <w:p>
            <w:pPr>
              <w:pStyle w:val="79"/>
              <w:keepNext w:val="0"/>
              <w:keepLines w:val="0"/>
              <w:pageBreakBefore w:val="0"/>
              <w:tabs>
                <w:tab w:val="left" w:pos="8820"/>
              </w:tabs>
              <w:kinsoku/>
              <w:wordWrap/>
              <w:overflowPunct/>
              <w:topLinePunct w:val="0"/>
              <w:autoSpaceDE/>
              <w:autoSpaceDN/>
              <w:bidi w:val="0"/>
              <w:adjustRightInd/>
              <w:snapToGrid/>
              <w:spacing w:line="240" w:lineRule="auto"/>
              <w:ind w:firstLine="0"/>
              <w:jc w:val="center"/>
              <w:textAlignment w:val="auto"/>
              <w:rPr>
                <w:color w:val="000000"/>
                <w:sz w:val="21"/>
                <w:szCs w:val="21"/>
                <w:u w:val="none"/>
              </w:rPr>
            </w:pPr>
            <w:r>
              <w:rPr>
                <w:color w:val="000000"/>
                <w:sz w:val="21"/>
                <w:szCs w:val="21"/>
                <w:u w:val="none"/>
              </w:rPr>
              <w:t>污染物名称</w:t>
            </w:r>
          </w:p>
        </w:tc>
        <w:tc>
          <w:tcPr>
            <w:tcW w:w="2385" w:type="dxa"/>
            <w:tcBorders>
              <w:top w:val="single" w:color="auto" w:sz="12" w:space="0"/>
            </w:tcBorders>
            <w:noWrap w:val="0"/>
            <w:vAlign w:val="center"/>
          </w:tcPr>
          <w:p>
            <w:pPr>
              <w:pStyle w:val="79"/>
              <w:keepNext w:val="0"/>
              <w:keepLines w:val="0"/>
              <w:pageBreakBefore w:val="0"/>
              <w:tabs>
                <w:tab w:val="left" w:pos="8820"/>
              </w:tabs>
              <w:kinsoku/>
              <w:wordWrap/>
              <w:overflowPunct/>
              <w:topLinePunct w:val="0"/>
              <w:autoSpaceDE/>
              <w:autoSpaceDN/>
              <w:bidi w:val="0"/>
              <w:adjustRightInd/>
              <w:snapToGrid/>
              <w:spacing w:line="240" w:lineRule="auto"/>
              <w:ind w:firstLine="0"/>
              <w:jc w:val="center"/>
              <w:textAlignment w:val="auto"/>
              <w:rPr>
                <w:color w:val="000000"/>
                <w:sz w:val="21"/>
                <w:szCs w:val="21"/>
                <w:u w:val="none"/>
              </w:rPr>
            </w:pPr>
            <w:r>
              <w:rPr>
                <w:color w:val="000000"/>
                <w:sz w:val="21"/>
                <w:szCs w:val="21"/>
                <w:u w:val="none"/>
              </w:rPr>
              <w:t>处理前产生浓度及产生量（单位）</w:t>
            </w:r>
          </w:p>
        </w:tc>
        <w:tc>
          <w:tcPr>
            <w:tcW w:w="2267" w:type="dxa"/>
            <w:tcBorders>
              <w:top w:val="single" w:color="auto" w:sz="12" w:space="0"/>
              <w:right w:val="single" w:color="auto" w:sz="12" w:space="0"/>
            </w:tcBorders>
            <w:noWrap w:val="0"/>
            <w:vAlign w:val="center"/>
          </w:tcPr>
          <w:p>
            <w:pPr>
              <w:pStyle w:val="79"/>
              <w:keepNext w:val="0"/>
              <w:keepLines w:val="0"/>
              <w:pageBreakBefore w:val="0"/>
              <w:tabs>
                <w:tab w:val="left" w:pos="8820"/>
              </w:tabs>
              <w:kinsoku/>
              <w:wordWrap/>
              <w:overflowPunct/>
              <w:topLinePunct w:val="0"/>
              <w:autoSpaceDE/>
              <w:autoSpaceDN/>
              <w:bidi w:val="0"/>
              <w:adjustRightInd/>
              <w:snapToGrid/>
              <w:spacing w:line="240" w:lineRule="auto"/>
              <w:ind w:firstLine="0"/>
              <w:jc w:val="center"/>
              <w:textAlignment w:val="auto"/>
              <w:rPr>
                <w:color w:val="000000"/>
                <w:sz w:val="21"/>
                <w:szCs w:val="21"/>
                <w:u w:val="none"/>
              </w:rPr>
            </w:pPr>
            <w:r>
              <w:rPr>
                <w:color w:val="000000"/>
                <w:sz w:val="21"/>
                <w:szCs w:val="21"/>
                <w:u w:val="none"/>
              </w:rPr>
              <w:t>排放浓度及排放量（单位）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22" w:type="dxa"/>
            <w:vMerge w:val="restart"/>
            <w:tcBorders>
              <w:left w:val="single" w:color="auto" w:sz="12" w:space="0"/>
            </w:tcBorders>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大气污染物</w:t>
            </w:r>
          </w:p>
        </w:tc>
        <w:tc>
          <w:tcPr>
            <w:tcW w:w="1717" w:type="dxa"/>
            <w:vMerge w:val="restart"/>
            <w:noWrap w:val="0"/>
            <w:vAlign w:val="center"/>
          </w:tcPr>
          <w:p>
            <w:pPr>
              <w:ind w:firstLine="0"/>
              <w:jc w:val="center"/>
              <w:rPr>
                <w:rFonts w:hint="eastAsia" w:eastAsia="宋体"/>
                <w:kern w:val="2"/>
                <w:sz w:val="24"/>
                <w:szCs w:val="24"/>
                <w:lang w:val="en-US" w:eastAsia="zh-CN" w:bidi="ar-SA"/>
              </w:rPr>
            </w:pPr>
            <w:r>
              <w:rPr>
                <w:rFonts w:hint="eastAsia" w:eastAsia="宋体"/>
                <w:kern w:val="2"/>
                <w:sz w:val="24"/>
                <w:szCs w:val="24"/>
                <w:lang w:val="en-US" w:eastAsia="zh-CN" w:bidi="ar-SA"/>
              </w:rPr>
              <w:t>人工破拆</w:t>
            </w:r>
          </w:p>
        </w:tc>
        <w:tc>
          <w:tcPr>
            <w:tcW w:w="1240" w:type="dxa"/>
            <w:vMerge w:val="restart"/>
            <w:noWrap w:val="0"/>
            <w:vAlign w:val="center"/>
          </w:tcPr>
          <w:p>
            <w:pPr>
              <w:ind w:firstLine="0" w:firstLineChars="0"/>
              <w:jc w:val="center"/>
              <w:rPr>
                <w:rFonts w:hint="eastAsia"/>
                <w:sz w:val="24"/>
                <w:lang w:eastAsia="zh-CN"/>
              </w:rPr>
            </w:pPr>
            <w:r>
              <w:rPr>
                <w:rFonts w:hint="eastAsia"/>
                <w:sz w:val="24"/>
                <w:lang w:eastAsia="zh-CN"/>
              </w:rPr>
              <w:t>粉尘</w:t>
            </w:r>
          </w:p>
        </w:tc>
        <w:tc>
          <w:tcPr>
            <w:tcW w:w="2385" w:type="dxa"/>
            <w:noWrap w:val="0"/>
            <w:vAlign w:val="center"/>
          </w:tcPr>
          <w:p>
            <w:pPr>
              <w:pStyle w:val="27"/>
              <w:ind w:firstLine="0"/>
              <w:jc w:val="center"/>
              <w:rPr>
                <w:rFonts w:hint="eastAsia"/>
                <w:kern w:val="2"/>
                <w:sz w:val="24"/>
                <w:szCs w:val="24"/>
                <w:lang w:val="en-US" w:eastAsia="zh-CN" w:bidi="ar-SA"/>
              </w:rPr>
            </w:pPr>
            <w:r>
              <w:rPr>
                <w:rFonts w:hint="eastAsia"/>
                <w:kern w:val="2"/>
                <w:sz w:val="24"/>
                <w:szCs w:val="24"/>
                <w:lang w:val="en-US" w:eastAsia="zh-CN" w:bidi="ar-SA"/>
              </w:rPr>
              <w:t>少量，无组织</w:t>
            </w:r>
          </w:p>
        </w:tc>
        <w:tc>
          <w:tcPr>
            <w:tcW w:w="2267" w:type="dxa"/>
            <w:tcBorders>
              <w:right w:val="single" w:color="auto" w:sz="12" w:space="0"/>
            </w:tcBorders>
            <w:noWrap w:val="0"/>
            <w:vAlign w:val="center"/>
          </w:tcPr>
          <w:p>
            <w:pPr>
              <w:pStyle w:val="27"/>
              <w:ind w:firstLine="0"/>
              <w:jc w:val="center"/>
              <w:rPr>
                <w:rFonts w:hint="eastAsia"/>
                <w:kern w:val="2"/>
                <w:sz w:val="24"/>
                <w:szCs w:val="24"/>
                <w:lang w:val="en-US" w:eastAsia="zh-CN" w:bidi="ar-SA"/>
              </w:rPr>
            </w:pPr>
            <w:r>
              <w:rPr>
                <w:rFonts w:hint="eastAsia"/>
                <w:kern w:val="2"/>
                <w:sz w:val="24"/>
                <w:szCs w:val="24"/>
                <w:lang w:val="en-US" w:eastAsia="zh-CN" w:bidi="ar-SA"/>
              </w:rPr>
              <w:t>少量，无组织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22" w:type="dxa"/>
            <w:vMerge w:val="continue"/>
            <w:tcBorders>
              <w:left w:val="single" w:color="auto" w:sz="12" w:space="0"/>
            </w:tcBorders>
            <w:noWrap w:val="0"/>
            <w:vAlign w:val="center"/>
          </w:tcPr>
          <w:p>
            <w:pPr>
              <w:pStyle w:val="79"/>
              <w:tabs>
                <w:tab w:val="left" w:pos="8820"/>
              </w:tabs>
              <w:spacing w:line="240" w:lineRule="auto"/>
              <w:ind w:firstLine="0"/>
              <w:jc w:val="center"/>
              <w:rPr>
                <w:rFonts w:hint="eastAsia"/>
                <w:szCs w:val="22"/>
                <w:lang w:val="en-US" w:eastAsia="zh-CN"/>
              </w:rPr>
            </w:pPr>
          </w:p>
        </w:tc>
        <w:tc>
          <w:tcPr>
            <w:tcW w:w="1717" w:type="dxa"/>
            <w:vMerge w:val="restart"/>
            <w:noWrap w:val="0"/>
            <w:vAlign w:val="center"/>
          </w:tcPr>
          <w:p>
            <w:pPr>
              <w:ind w:firstLine="0"/>
              <w:jc w:val="center"/>
              <w:rPr>
                <w:rFonts w:hint="default" w:eastAsia="宋体"/>
                <w:kern w:val="2"/>
                <w:sz w:val="24"/>
                <w:szCs w:val="24"/>
                <w:lang w:val="en-US" w:eastAsia="zh-CN" w:bidi="ar-SA"/>
              </w:rPr>
            </w:pPr>
            <w:r>
              <w:rPr>
                <w:rFonts w:hint="eastAsia" w:eastAsia="宋体"/>
                <w:kern w:val="2"/>
                <w:sz w:val="24"/>
                <w:szCs w:val="24"/>
                <w:lang w:val="en-US" w:eastAsia="zh-CN" w:bidi="ar-SA"/>
              </w:rPr>
              <w:t>废旧木材垃圾处理车间</w:t>
            </w:r>
          </w:p>
        </w:tc>
        <w:tc>
          <w:tcPr>
            <w:tcW w:w="1240" w:type="dxa"/>
            <w:vMerge w:val="restart"/>
            <w:noWrap w:val="0"/>
            <w:vAlign w:val="center"/>
          </w:tcPr>
          <w:p>
            <w:pPr>
              <w:ind w:firstLine="0" w:firstLineChars="0"/>
              <w:jc w:val="center"/>
              <w:rPr>
                <w:rFonts w:hint="eastAsia" w:eastAsia="宋体"/>
                <w:kern w:val="2"/>
                <w:sz w:val="24"/>
                <w:szCs w:val="24"/>
                <w:lang w:val="en-US" w:eastAsia="zh-CN" w:bidi="ar-SA"/>
              </w:rPr>
            </w:pPr>
            <w:r>
              <w:rPr>
                <w:rFonts w:hint="eastAsia"/>
                <w:sz w:val="24"/>
                <w:lang w:eastAsia="zh-CN"/>
              </w:rPr>
              <w:t>第一次破碎颗粒物</w:t>
            </w:r>
          </w:p>
        </w:tc>
        <w:tc>
          <w:tcPr>
            <w:tcW w:w="2385" w:type="dxa"/>
            <w:noWrap w:val="0"/>
            <w:vAlign w:val="center"/>
          </w:tcPr>
          <w:p>
            <w:pPr>
              <w:pStyle w:val="27"/>
              <w:ind w:firstLine="0"/>
              <w:jc w:val="center"/>
              <w:rPr>
                <w:rFonts w:hint="default"/>
                <w:kern w:val="2"/>
                <w:sz w:val="24"/>
                <w:szCs w:val="24"/>
                <w:lang w:val="en-US" w:eastAsia="zh-CN" w:bidi="ar-SA"/>
              </w:rPr>
            </w:pPr>
            <w:r>
              <w:rPr>
                <w:rFonts w:hint="eastAsia"/>
                <w:kern w:val="2"/>
                <w:sz w:val="24"/>
                <w:szCs w:val="24"/>
                <w:lang w:val="en-US" w:eastAsia="zh-CN" w:bidi="ar-SA"/>
              </w:rPr>
              <w:t>有组织124mg/m</w:t>
            </w:r>
            <w:r>
              <w:rPr>
                <w:rFonts w:hint="eastAsia"/>
                <w:kern w:val="2"/>
                <w:sz w:val="24"/>
                <w:szCs w:val="24"/>
                <w:vertAlign w:val="superscript"/>
                <w:lang w:val="en-US" w:eastAsia="zh-CN" w:bidi="ar-SA"/>
              </w:rPr>
              <w:t>3</w:t>
            </w:r>
            <w:r>
              <w:rPr>
                <w:rFonts w:hint="eastAsia"/>
                <w:kern w:val="2"/>
                <w:sz w:val="24"/>
                <w:szCs w:val="24"/>
                <w:lang w:val="en-US" w:eastAsia="zh-CN" w:bidi="ar-SA"/>
              </w:rPr>
              <w:t>,4.7</w:t>
            </w:r>
            <w:r>
              <w:rPr>
                <w:rFonts w:hint="eastAsia"/>
                <w:szCs w:val="22"/>
                <w:lang w:val="en-US" w:eastAsia="zh-CN"/>
              </w:rPr>
              <w:t>t/a</w:t>
            </w:r>
          </w:p>
        </w:tc>
        <w:tc>
          <w:tcPr>
            <w:tcW w:w="2267" w:type="dxa"/>
            <w:tcBorders>
              <w:right w:val="single" w:color="auto" w:sz="12" w:space="0"/>
            </w:tcBorders>
            <w:noWrap w:val="0"/>
            <w:vAlign w:val="center"/>
          </w:tcPr>
          <w:p>
            <w:pPr>
              <w:pStyle w:val="27"/>
              <w:ind w:firstLine="0"/>
              <w:jc w:val="center"/>
              <w:rPr>
                <w:rFonts w:hint="default"/>
                <w:kern w:val="2"/>
                <w:sz w:val="24"/>
                <w:szCs w:val="24"/>
                <w:lang w:val="en-US" w:eastAsia="zh-CN" w:bidi="ar-SA"/>
              </w:rPr>
            </w:pPr>
            <w:r>
              <w:rPr>
                <w:rFonts w:hint="eastAsia"/>
                <w:kern w:val="2"/>
                <w:sz w:val="24"/>
                <w:szCs w:val="24"/>
                <w:lang w:val="en-US" w:eastAsia="zh-CN" w:bidi="ar-SA"/>
              </w:rPr>
              <w:t>有组织1.24mg/m</w:t>
            </w:r>
            <w:r>
              <w:rPr>
                <w:rFonts w:hint="eastAsia"/>
                <w:kern w:val="2"/>
                <w:sz w:val="24"/>
                <w:szCs w:val="24"/>
                <w:vertAlign w:val="superscript"/>
                <w:lang w:val="en-US" w:eastAsia="zh-CN" w:bidi="ar-SA"/>
              </w:rPr>
              <w:t>3</w:t>
            </w:r>
            <w:r>
              <w:rPr>
                <w:rFonts w:hint="eastAsia"/>
                <w:kern w:val="2"/>
                <w:sz w:val="24"/>
                <w:szCs w:val="24"/>
                <w:lang w:val="en-US" w:eastAsia="zh-CN" w:bidi="ar-SA"/>
              </w:rPr>
              <w:t>,0.046t</w:t>
            </w:r>
            <w:r>
              <w:rPr>
                <w:rFonts w:hint="eastAsia"/>
                <w:szCs w:val="22"/>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2" w:type="dxa"/>
            <w:vMerge w:val="continue"/>
            <w:tcBorders>
              <w:left w:val="single" w:color="auto" w:sz="12" w:space="0"/>
            </w:tcBorders>
            <w:noWrap w:val="0"/>
            <w:vAlign w:val="center"/>
          </w:tcPr>
          <w:p>
            <w:pPr>
              <w:pStyle w:val="27"/>
              <w:ind w:firstLine="0"/>
              <w:jc w:val="center"/>
              <w:rPr>
                <w:rFonts w:hint="eastAsia"/>
                <w:kern w:val="2"/>
                <w:sz w:val="24"/>
                <w:szCs w:val="24"/>
                <w:lang w:val="en-US" w:eastAsia="zh-CN" w:bidi="ar-SA"/>
              </w:rPr>
            </w:pPr>
          </w:p>
        </w:tc>
        <w:tc>
          <w:tcPr>
            <w:tcW w:w="1717" w:type="dxa"/>
            <w:vMerge w:val="continue"/>
            <w:noWrap w:val="0"/>
            <w:vAlign w:val="center"/>
          </w:tcPr>
          <w:p>
            <w:pPr>
              <w:pStyle w:val="27"/>
              <w:ind w:firstLine="0"/>
              <w:jc w:val="center"/>
              <w:rPr>
                <w:rFonts w:hint="eastAsia"/>
                <w:kern w:val="2"/>
                <w:sz w:val="24"/>
                <w:szCs w:val="24"/>
                <w:lang w:val="en-US" w:eastAsia="zh-CN" w:bidi="ar-SA"/>
              </w:rPr>
            </w:pPr>
          </w:p>
        </w:tc>
        <w:tc>
          <w:tcPr>
            <w:tcW w:w="1240" w:type="dxa"/>
            <w:vMerge w:val="continue"/>
            <w:noWrap w:val="0"/>
            <w:vAlign w:val="center"/>
          </w:tcPr>
          <w:p>
            <w:pPr>
              <w:pStyle w:val="27"/>
              <w:ind w:firstLine="0"/>
              <w:jc w:val="center"/>
              <w:rPr>
                <w:rFonts w:hint="eastAsia"/>
                <w:kern w:val="2"/>
                <w:sz w:val="24"/>
                <w:szCs w:val="24"/>
                <w:lang w:val="en-US" w:eastAsia="zh-CN" w:bidi="ar-SA"/>
              </w:rPr>
            </w:pPr>
          </w:p>
        </w:tc>
        <w:tc>
          <w:tcPr>
            <w:tcW w:w="2385" w:type="dxa"/>
            <w:noWrap w:val="0"/>
            <w:vAlign w:val="center"/>
          </w:tcPr>
          <w:p>
            <w:pPr>
              <w:pStyle w:val="27"/>
              <w:ind w:firstLine="0"/>
              <w:jc w:val="center"/>
              <w:rPr>
                <w:rFonts w:hint="eastAsia"/>
                <w:kern w:val="2"/>
                <w:sz w:val="24"/>
                <w:szCs w:val="24"/>
                <w:lang w:val="en-US" w:eastAsia="zh-CN" w:bidi="ar-SA"/>
              </w:rPr>
            </w:pPr>
            <w:r>
              <w:rPr>
                <w:rFonts w:hint="eastAsia"/>
                <w:kern w:val="2"/>
                <w:sz w:val="24"/>
                <w:szCs w:val="24"/>
                <w:lang w:val="en-US" w:eastAsia="zh-CN" w:bidi="ar-SA"/>
              </w:rPr>
              <w:t>无组织</w:t>
            </w:r>
            <w:r>
              <w:rPr>
                <w:rFonts w:hint="eastAsia"/>
                <w:sz w:val="24"/>
                <w:lang w:val="en-US" w:eastAsia="zh-CN"/>
              </w:rPr>
              <w:t>0.047t</w:t>
            </w:r>
            <w:r>
              <w:rPr>
                <w:rFonts w:hint="eastAsia"/>
                <w:sz w:val="24"/>
                <w:lang w:eastAsia="zh-CN"/>
              </w:rPr>
              <w:t>/a</w:t>
            </w:r>
          </w:p>
        </w:tc>
        <w:tc>
          <w:tcPr>
            <w:tcW w:w="2267" w:type="dxa"/>
            <w:tcBorders>
              <w:right w:val="single" w:color="auto" w:sz="12" w:space="0"/>
            </w:tcBorders>
            <w:noWrap w:val="0"/>
            <w:vAlign w:val="center"/>
          </w:tcPr>
          <w:p>
            <w:pPr>
              <w:pStyle w:val="27"/>
              <w:ind w:firstLine="0"/>
              <w:jc w:val="center"/>
              <w:rPr>
                <w:rFonts w:hint="default"/>
                <w:kern w:val="2"/>
                <w:sz w:val="24"/>
                <w:szCs w:val="24"/>
                <w:lang w:val="en-US" w:eastAsia="zh-CN" w:bidi="ar-SA"/>
              </w:rPr>
            </w:pPr>
            <w:r>
              <w:rPr>
                <w:rFonts w:hint="eastAsia"/>
                <w:kern w:val="2"/>
                <w:sz w:val="24"/>
                <w:szCs w:val="24"/>
                <w:lang w:val="en-US" w:eastAsia="zh-CN" w:bidi="ar-SA"/>
              </w:rPr>
              <w:t>无组织0.047</w:t>
            </w:r>
            <w:r>
              <w:rPr>
                <w:rFonts w:hint="eastAsia"/>
                <w:sz w:val="24"/>
                <w:lang w:val="en-US" w:eastAsia="zh-CN"/>
              </w:rPr>
              <w:t>t</w:t>
            </w:r>
            <w:r>
              <w:rPr>
                <w:rFonts w:hint="eastAsia"/>
                <w:sz w:val="24"/>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2" w:type="dxa"/>
            <w:vMerge w:val="continue"/>
            <w:tcBorders>
              <w:left w:val="single" w:color="auto" w:sz="12" w:space="0"/>
            </w:tcBorders>
            <w:noWrap w:val="0"/>
            <w:vAlign w:val="center"/>
          </w:tcPr>
          <w:p>
            <w:pPr>
              <w:pStyle w:val="27"/>
              <w:ind w:firstLine="0"/>
              <w:jc w:val="center"/>
              <w:rPr>
                <w:rFonts w:hint="eastAsia"/>
                <w:kern w:val="2"/>
                <w:sz w:val="24"/>
                <w:szCs w:val="24"/>
                <w:lang w:val="en-US" w:eastAsia="zh-CN" w:bidi="ar-SA"/>
              </w:rPr>
            </w:pPr>
          </w:p>
        </w:tc>
        <w:tc>
          <w:tcPr>
            <w:tcW w:w="1717" w:type="dxa"/>
            <w:vMerge w:val="continue"/>
            <w:noWrap w:val="0"/>
            <w:vAlign w:val="center"/>
          </w:tcPr>
          <w:p>
            <w:pPr>
              <w:pStyle w:val="27"/>
              <w:ind w:firstLine="0"/>
              <w:jc w:val="center"/>
              <w:rPr>
                <w:rFonts w:hint="eastAsia"/>
                <w:kern w:val="2"/>
                <w:sz w:val="24"/>
                <w:szCs w:val="24"/>
                <w:lang w:val="en-US" w:eastAsia="zh-CN" w:bidi="ar-SA"/>
              </w:rPr>
            </w:pPr>
          </w:p>
        </w:tc>
        <w:tc>
          <w:tcPr>
            <w:tcW w:w="1240" w:type="dxa"/>
            <w:vMerge w:val="restart"/>
            <w:noWrap w:val="0"/>
            <w:vAlign w:val="center"/>
          </w:tcPr>
          <w:p>
            <w:pPr>
              <w:pStyle w:val="27"/>
              <w:ind w:firstLine="0"/>
              <w:jc w:val="center"/>
              <w:rPr>
                <w:rFonts w:hint="eastAsia"/>
                <w:kern w:val="2"/>
                <w:sz w:val="24"/>
                <w:szCs w:val="24"/>
                <w:lang w:val="en-US" w:eastAsia="zh-CN" w:bidi="ar-SA"/>
              </w:rPr>
            </w:pPr>
            <w:r>
              <w:rPr>
                <w:rFonts w:hint="eastAsia"/>
                <w:kern w:val="2"/>
                <w:sz w:val="24"/>
                <w:szCs w:val="24"/>
                <w:lang w:val="en-US" w:eastAsia="zh-CN" w:bidi="ar-SA"/>
              </w:rPr>
              <w:t>第二次破碎颗粒物</w:t>
            </w:r>
          </w:p>
        </w:tc>
        <w:tc>
          <w:tcPr>
            <w:tcW w:w="2385" w:type="dxa"/>
            <w:noWrap w:val="0"/>
            <w:vAlign w:val="center"/>
          </w:tcPr>
          <w:p>
            <w:pPr>
              <w:pStyle w:val="27"/>
              <w:ind w:firstLine="0" w:firstLineChars="0"/>
              <w:jc w:val="center"/>
              <w:rPr>
                <w:rFonts w:hint="eastAsia"/>
                <w:kern w:val="2"/>
                <w:sz w:val="24"/>
                <w:szCs w:val="24"/>
                <w:lang w:val="en-US" w:eastAsia="zh-CN" w:bidi="ar-SA"/>
              </w:rPr>
            </w:pPr>
            <w:r>
              <w:rPr>
                <w:rFonts w:hint="eastAsia"/>
                <w:kern w:val="2"/>
                <w:sz w:val="24"/>
                <w:szCs w:val="24"/>
                <w:lang w:val="en-US" w:eastAsia="zh-CN" w:bidi="ar-SA"/>
              </w:rPr>
              <w:t>有组织12mg/m</w:t>
            </w:r>
            <w:r>
              <w:rPr>
                <w:rFonts w:hint="eastAsia"/>
                <w:kern w:val="2"/>
                <w:sz w:val="24"/>
                <w:szCs w:val="24"/>
                <w:vertAlign w:val="superscript"/>
                <w:lang w:val="en-US" w:eastAsia="zh-CN" w:bidi="ar-SA"/>
              </w:rPr>
              <w:t>3</w:t>
            </w:r>
            <w:r>
              <w:rPr>
                <w:rFonts w:hint="eastAsia"/>
                <w:kern w:val="2"/>
                <w:sz w:val="24"/>
                <w:szCs w:val="24"/>
                <w:lang w:val="en-US" w:eastAsia="zh-CN" w:bidi="ar-SA"/>
              </w:rPr>
              <w:t>,0.45</w:t>
            </w:r>
            <w:r>
              <w:rPr>
                <w:rFonts w:hint="eastAsia"/>
                <w:szCs w:val="22"/>
                <w:lang w:val="en-US" w:eastAsia="zh-CN"/>
              </w:rPr>
              <w:t>t/a</w:t>
            </w:r>
          </w:p>
        </w:tc>
        <w:tc>
          <w:tcPr>
            <w:tcW w:w="2267" w:type="dxa"/>
            <w:tcBorders>
              <w:right w:val="single" w:color="auto" w:sz="12" w:space="0"/>
            </w:tcBorders>
            <w:noWrap w:val="0"/>
            <w:vAlign w:val="center"/>
          </w:tcPr>
          <w:p>
            <w:pPr>
              <w:pStyle w:val="27"/>
              <w:ind w:firstLine="0" w:firstLineChars="0"/>
              <w:jc w:val="center"/>
              <w:rPr>
                <w:rFonts w:hint="eastAsia"/>
                <w:kern w:val="2"/>
                <w:sz w:val="24"/>
                <w:szCs w:val="24"/>
                <w:lang w:val="en-US" w:eastAsia="zh-CN" w:bidi="ar-SA"/>
              </w:rPr>
            </w:pPr>
            <w:r>
              <w:rPr>
                <w:rFonts w:hint="eastAsia"/>
                <w:kern w:val="2"/>
                <w:sz w:val="24"/>
                <w:szCs w:val="24"/>
                <w:lang w:val="en-US" w:eastAsia="zh-CN" w:bidi="ar-SA"/>
              </w:rPr>
              <w:t>有组织0.12mg/m</w:t>
            </w:r>
            <w:r>
              <w:rPr>
                <w:rFonts w:hint="eastAsia"/>
                <w:kern w:val="2"/>
                <w:sz w:val="24"/>
                <w:szCs w:val="24"/>
                <w:vertAlign w:val="superscript"/>
                <w:lang w:val="en-US" w:eastAsia="zh-CN" w:bidi="ar-SA"/>
              </w:rPr>
              <w:t>3</w:t>
            </w:r>
            <w:r>
              <w:rPr>
                <w:rFonts w:hint="eastAsia"/>
                <w:kern w:val="2"/>
                <w:sz w:val="24"/>
                <w:szCs w:val="24"/>
                <w:lang w:val="en-US" w:eastAsia="zh-CN" w:bidi="ar-SA"/>
              </w:rPr>
              <w:t>,0.018t</w:t>
            </w:r>
            <w:r>
              <w:rPr>
                <w:rFonts w:hint="eastAsia"/>
                <w:szCs w:val="22"/>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2" w:type="dxa"/>
            <w:vMerge w:val="continue"/>
            <w:tcBorders>
              <w:left w:val="single" w:color="auto" w:sz="12" w:space="0"/>
            </w:tcBorders>
            <w:noWrap w:val="0"/>
            <w:vAlign w:val="center"/>
          </w:tcPr>
          <w:p>
            <w:pPr>
              <w:pStyle w:val="27"/>
              <w:ind w:firstLine="0"/>
              <w:jc w:val="center"/>
              <w:rPr>
                <w:rFonts w:hint="eastAsia"/>
                <w:kern w:val="2"/>
                <w:sz w:val="24"/>
                <w:szCs w:val="24"/>
                <w:lang w:val="en-US" w:eastAsia="zh-CN" w:bidi="ar-SA"/>
              </w:rPr>
            </w:pPr>
          </w:p>
        </w:tc>
        <w:tc>
          <w:tcPr>
            <w:tcW w:w="1717" w:type="dxa"/>
            <w:vMerge w:val="continue"/>
            <w:noWrap w:val="0"/>
            <w:vAlign w:val="center"/>
          </w:tcPr>
          <w:p>
            <w:pPr>
              <w:pStyle w:val="27"/>
              <w:ind w:firstLine="0"/>
              <w:jc w:val="center"/>
              <w:rPr>
                <w:rFonts w:hint="eastAsia"/>
                <w:kern w:val="2"/>
                <w:sz w:val="24"/>
                <w:szCs w:val="24"/>
                <w:lang w:val="en-US" w:eastAsia="zh-CN" w:bidi="ar-SA"/>
              </w:rPr>
            </w:pPr>
          </w:p>
        </w:tc>
        <w:tc>
          <w:tcPr>
            <w:tcW w:w="1240" w:type="dxa"/>
            <w:vMerge w:val="continue"/>
            <w:noWrap w:val="0"/>
            <w:vAlign w:val="center"/>
          </w:tcPr>
          <w:p>
            <w:pPr>
              <w:pStyle w:val="27"/>
              <w:ind w:firstLine="0"/>
              <w:jc w:val="center"/>
              <w:rPr>
                <w:rFonts w:hint="eastAsia"/>
                <w:kern w:val="2"/>
                <w:sz w:val="24"/>
                <w:szCs w:val="24"/>
                <w:lang w:val="en-US" w:eastAsia="zh-CN" w:bidi="ar-SA"/>
              </w:rPr>
            </w:pPr>
          </w:p>
        </w:tc>
        <w:tc>
          <w:tcPr>
            <w:tcW w:w="2385" w:type="dxa"/>
            <w:noWrap w:val="0"/>
            <w:vAlign w:val="center"/>
          </w:tcPr>
          <w:p>
            <w:pPr>
              <w:pStyle w:val="27"/>
              <w:ind w:firstLine="0" w:firstLineChars="0"/>
              <w:jc w:val="center"/>
              <w:rPr>
                <w:rFonts w:hint="eastAsia"/>
                <w:kern w:val="2"/>
                <w:sz w:val="24"/>
                <w:szCs w:val="24"/>
                <w:lang w:val="en-US" w:eastAsia="zh-CN" w:bidi="ar-SA"/>
              </w:rPr>
            </w:pPr>
            <w:r>
              <w:rPr>
                <w:rFonts w:hint="eastAsia"/>
                <w:kern w:val="2"/>
                <w:sz w:val="24"/>
                <w:szCs w:val="24"/>
                <w:lang w:val="en-US" w:eastAsia="zh-CN" w:bidi="ar-SA"/>
              </w:rPr>
              <w:t>无组织</w:t>
            </w:r>
            <w:r>
              <w:rPr>
                <w:rFonts w:hint="eastAsia"/>
                <w:sz w:val="24"/>
                <w:lang w:val="en-US" w:eastAsia="zh-CN"/>
              </w:rPr>
              <w:t>0.045t</w:t>
            </w:r>
            <w:r>
              <w:rPr>
                <w:rFonts w:hint="eastAsia"/>
                <w:sz w:val="24"/>
                <w:lang w:eastAsia="zh-CN"/>
              </w:rPr>
              <w:t>/a</w:t>
            </w:r>
          </w:p>
        </w:tc>
        <w:tc>
          <w:tcPr>
            <w:tcW w:w="2267" w:type="dxa"/>
            <w:tcBorders>
              <w:right w:val="single" w:color="auto" w:sz="12" w:space="0"/>
            </w:tcBorders>
            <w:noWrap w:val="0"/>
            <w:vAlign w:val="center"/>
          </w:tcPr>
          <w:p>
            <w:pPr>
              <w:pStyle w:val="27"/>
              <w:ind w:firstLine="0" w:firstLineChars="0"/>
              <w:jc w:val="center"/>
              <w:rPr>
                <w:rFonts w:hint="eastAsia"/>
                <w:kern w:val="2"/>
                <w:sz w:val="24"/>
                <w:szCs w:val="24"/>
                <w:lang w:val="en-US" w:eastAsia="zh-CN" w:bidi="ar-SA"/>
              </w:rPr>
            </w:pPr>
            <w:r>
              <w:rPr>
                <w:rFonts w:hint="eastAsia"/>
                <w:kern w:val="2"/>
                <w:sz w:val="24"/>
                <w:szCs w:val="24"/>
                <w:lang w:val="en-US" w:eastAsia="zh-CN" w:bidi="ar-SA"/>
              </w:rPr>
              <w:t>无组织0.045</w:t>
            </w:r>
            <w:r>
              <w:rPr>
                <w:rFonts w:hint="eastAsia"/>
                <w:sz w:val="24"/>
                <w:lang w:val="en-US" w:eastAsia="zh-CN"/>
              </w:rPr>
              <w:t>t</w:t>
            </w:r>
            <w:r>
              <w:rPr>
                <w:rFonts w:hint="eastAsia"/>
                <w:sz w:val="24"/>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22" w:type="dxa"/>
            <w:vMerge w:val="continue"/>
            <w:tcBorders>
              <w:left w:val="single" w:color="auto" w:sz="12" w:space="0"/>
            </w:tcBorders>
            <w:noWrap w:val="0"/>
            <w:vAlign w:val="center"/>
          </w:tcPr>
          <w:p>
            <w:pPr>
              <w:pStyle w:val="27"/>
              <w:ind w:firstLine="0"/>
              <w:jc w:val="center"/>
              <w:rPr>
                <w:rFonts w:hint="eastAsia"/>
                <w:kern w:val="2"/>
                <w:sz w:val="24"/>
                <w:szCs w:val="24"/>
                <w:lang w:val="en-US" w:eastAsia="zh-CN" w:bidi="ar-SA"/>
              </w:rPr>
            </w:pPr>
          </w:p>
        </w:tc>
        <w:tc>
          <w:tcPr>
            <w:tcW w:w="1717" w:type="dxa"/>
            <w:vMerge w:val="restart"/>
            <w:noWrap w:val="0"/>
            <w:vAlign w:val="center"/>
          </w:tcPr>
          <w:p>
            <w:pPr>
              <w:pStyle w:val="27"/>
              <w:ind w:firstLine="0"/>
              <w:jc w:val="center"/>
              <w:rPr>
                <w:rFonts w:hint="eastAsia"/>
                <w:kern w:val="2"/>
                <w:sz w:val="24"/>
                <w:szCs w:val="24"/>
                <w:lang w:val="en-US" w:eastAsia="zh-CN" w:bidi="ar-SA"/>
              </w:rPr>
            </w:pPr>
            <w:r>
              <w:rPr>
                <w:rFonts w:hint="eastAsia"/>
                <w:kern w:val="2"/>
                <w:sz w:val="24"/>
                <w:szCs w:val="24"/>
                <w:lang w:val="en-US" w:eastAsia="zh-CN" w:bidi="ar-SA"/>
              </w:rPr>
              <w:t>生物造粒车间</w:t>
            </w:r>
          </w:p>
        </w:tc>
        <w:tc>
          <w:tcPr>
            <w:tcW w:w="1240" w:type="dxa"/>
            <w:vMerge w:val="restart"/>
            <w:noWrap w:val="0"/>
            <w:vAlign w:val="center"/>
          </w:tcPr>
          <w:p>
            <w:pPr>
              <w:pStyle w:val="27"/>
              <w:ind w:firstLine="0"/>
              <w:jc w:val="center"/>
              <w:rPr>
                <w:rFonts w:hint="eastAsia"/>
                <w:kern w:val="2"/>
                <w:sz w:val="24"/>
                <w:szCs w:val="24"/>
                <w:lang w:val="en-US" w:eastAsia="zh-CN" w:bidi="ar-SA"/>
              </w:rPr>
            </w:pPr>
            <w:r>
              <w:rPr>
                <w:rFonts w:hint="eastAsia"/>
                <w:kern w:val="2"/>
                <w:sz w:val="24"/>
                <w:szCs w:val="24"/>
                <w:lang w:val="en-US" w:eastAsia="zh-CN" w:bidi="ar-SA"/>
              </w:rPr>
              <w:t>颗粒物</w:t>
            </w:r>
          </w:p>
        </w:tc>
        <w:tc>
          <w:tcPr>
            <w:tcW w:w="2385" w:type="dxa"/>
            <w:noWrap w:val="0"/>
            <w:vAlign w:val="center"/>
          </w:tcPr>
          <w:p>
            <w:pPr>
              <w:pStyle w:val="27"/>
              <w:ind w:firstLine="0" w:firstLineChars="0"/>
              <w:jc w:val="center"/>
              <w:rPr>
                <w:rFonts w:hint="eastAsia"/>
                <w:kern w:val="2"/>
                <w:sz w:val="24"/>
                <w:szCs w:val="24"/>
                <w:lang w:val="en-US" w:eastAsia="zh-CN" w:bidi="ar-SA"/>
              </w:rPr>
            </w:pPr>
            <w:r>
              <w:rPr>
                <w:rFonts w:hint="eastAsia"/>
                <w:kern w:val="2"/>
                <w:sz w:val="24"/>
                <w:szCs w:val="24"/>
                <w:lang w:val="en-US" w:eastAsia="zh-CN" w:bidi="ar-SA"/>
              </w:rPr>
              <w:t>有组织420mg/m</w:t>
            </w:r>
            <w:r>
              <w:rPr>
                <w:rFonts w:hint="eastAsia"/>
                <w:kern w:val="2"/>
                <w:sz w:val="24"/>
                <w:szCs w:val="24"/>
                <w:vertAlign w:val="superscript"/>
                <w:lang w:val="en-US" w:eastAsia="zh-CN" w:bidi="ar-SA"/>
              </w:rPr>
              <w:t>3</w:t>
            </w:r>
            <w:r>
              <w:rPr>
                <w:rFonts w:hint="eastAsia"/>
                <w:kern w:val="2"/>
                <w:sz w:val="24"/>
                <w:szCs w:val="24"/>
                <w:lang w:val="en-US" w:eastAsia="zh-CN" w:bidi="ar-SA"/>
              </w:rPr>
              <w:t>,0.16</w:t>
            </w:r>
            <w:r>
              <w:rPr>
                <w:rFonts w:hint="eastAsia"/>
                <w:szCs w:val="22"/>
                <w:lang w:val="en-US" w:eastAsia="zh-CN"/>
              </w:rPr>
              <w:t>t/a</w:t>
            </w:r>
          </w:p>
        </w:tc>
        <w:tc>
          <w:tcPr>
            <w:tcW w:w="2267" w:type="dxa"/>
            <w:tcBorders>
              <w:right w:val="single" w:color="auto" w:sz="12" w:space="0"/>
            </w:tcBorders>
            <w:noWrap w:val="0"/>
            <w:vAlign w:val="center"/>
          </w:tcPr>
          <w:p>
            <w:pPr>
              <w:pStyle w:val="27"/>
              <w:ind w:firstLine="0" w:firstLineChars="0"/>
              <w:jc w:val="center"/>
              <w:rPr>
                <w:rFonts w:hint="eastAsia"/>
                <w:kern w:val="2"/>
                <w:sz w:val="24"/>
                <w:szCs w:val="24"/>
                <w:lang w:val="en-US" w:eastAsia="zh-CN" w:bidi="ar-SA"/>
              </w:rPr>
            </w:pPr>
            <w:r>
              <w:rPr>
                <w:rFonts w:hint="eastAsia"/>
                <w:kern w:val="2"/>
                <w:sz w:val="24"/>
                <w:szCs w:val="24"/>
                <w:lang w:val="en-US" w:eastAsia="zh-CN" w:bidi="ar-SA"/>
              </w:rPr>
              <w:t>有组织4.2mg/m</w:t>
            </w:r>
            <w:r>
              <w:rPr>
                <w:rFonts w:hint="eastAsia"/>
                <w:kern w:val="2"/>
                <w:sz w:val="24"/>
                <w:szCs w:val="24"/>
                <w:vertAlign w:val="superscript"/>
                <w:lang w:val="en-US" w:eastAsia="zh-CN" w:bidi="ar-SA"/>
              </w:rPr>
              <w:t>3</w:t>
            </w:r>
            <w:r>
              <w:rPr>
                <w:rFonts w:hint="eastAsia"/>
                <w:kern w:val="2"/>
                <w:sz w:val="24"/>
                <w:szCs w:val="24"/>
                <w:lang w:val="en-US" w:eastAsia="zh-CN" w:bidi="ar-SA"/>
              </w:rPr>
              <w:t>,0.06t</w:t>
            </w:r>
            <w:r>
              <w:rPr>
                <w:rFonts w:hint="eastAsia"/>
                <w:szCs w:val="22"/>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22" w:type="dxa"/>
            <w:vMerge w:val="continue"/>
            <w:tcBorders>
              <w:left w:val="single" w:color="auto" w:sz="12" w:space="0"/>
            </w:tcBorders>
            <w:noWrap w:val="0"/>
            <w:vAlign w:val="center"/>
          </w:tcPr>
          <w:p>
            <w:pPr>
              <w:pStyle w:val="27"/>
              <w:ind w:firstLine="0"/>
              <w:jc w:val="center"/>
              <w:rPr>
                <w:rFonts w:hint="eastAsia"/>
                <w:kern w:val="2"/>
                <w:sz w:val="24"/>
                <w:szCs w:val="24"/>
                <w:lang w:val="en-US" w:eastAsia="zh-CN" w:bidi="ar-SA"/>
              </w:rPr>
            </w:pPr>
          </w:p>
        </w:tc>
        <w:tc>
          <w:tcPr>
            <w:tcW w:w="1717" w:type="dxa"/>
            <w:vMerge w:val="continue"/>
            <w:noWrap w:val="0"/>
            <w:vAlign w:val="center"/>
          </w:tcPr>
          <w:p>
            <w:pPr>
              <w:pStyle w:val="27"/>
              <w:ind w:firstLine="0"/>
              <w:jc w:val="center"/>
              <w:rPr>
                <w:rFonts w:hint="eastAsia"/>
                <w:kern w:val="2"/>
                <w:sz w:val="24"/>
                <w:szCs w:val="24"/>
                <w:lang w:val="en-US" w:eastAsia="zh-CN" w:bidi="ar-SA"/>
              </w:rPr>
            </w:pPr>
          </w:p>
        </w:tc>
        <w:tc>
          <w:tcPr>
            <w:tcW w:w="1240" w:type="dxa"/>
            <w:vMerge w:val="continue"/>
            <w:noWrap w:val="0"/>
            <w:vAlign w:val="center"/>
          </w:tcPr>
          <w:p>
            <w:pPr>
              <w:pStyle w:val="27"/>
              <w:ind w:firstLine="0"/>
              <w:jc w:val="center"/>
              <w:rPr>
                <w:rFonts w:hint="eastAsia"/>
                <w:kern w:val="2"/>
                <w:sz w:val="24"/>
                <w:szCs w:val="24"/>
                <w:lang w:val="en-US" w:eastAsia="zh-CN" w:bidi="ar-SA"/>
              </w:rPr>
            </w:pPr>
          </w:p>
        </w:tc>
        <w:tc>
          <w:tcPr>
            <w:tcW w:w="2385" w:type="dxa"/>
            <w:noWrap w:val="0"/>
            <w:vAlign w:val="center"/>
          </w:tcPr>
          <w:p>
            <w:pPr>
              <w:pStyle w:val="27"/>
              <w:ind w:firstLine="0" w:firstLineChars="0"/>
              <w:jc w:val="center"/>
              <w:rPr>
                <w:rFonts w:hint="eastAsia"/>
                <w:kern w:val="2"/>
                <w:sz w:val="24"/>
                <w:szCs w:val="24"/>
                <w:lang w:val="en-US" w:eastAsia="zh-CN" w:bidi="ar-SA"/>
              </w:rPr>
            </w:pPr>
            <w:r>
              <w:rPr>
                <w:rFonts w:hint="eastAsia"/>
                <w:kern w:val="2"/>
                <w:sz w:val="24"/>
                <w:szCs w:val="24"/>
                <w:lang w:val="en-US" w:eastAsia="zh-CN" w:bidi="ar-SA"/>
              </w:rPr>
              <w:t>无组织</w:t>
            </w:r>
            <w:r>
              <w:rPr>
                <w:rFonts w:hint="eastAsia"/>
                <w:sz w:val="24"/>
                <w:lang w:val="en-US" w:eastAsia="zh-CN"/>
              </w:rPr>
              <w:t>0.003t</w:t>
            </w:r>
            <w:r>
              <w:rPr>
                <w:rFonts w:hint="eastAsia"/>
                <w:sz w:val="24"/>
                <w:lang w:eastAsia="zh-CN"/>
              </w:rPr>
              <w:t>/a</w:t>
            </w:r>
          </w:p>
        </w:tc>
        <w:tc>
          <w:tcPr>
            <w:tcW w:w="2267" w:type="dxa"/>
            <w:tcBorders>
              <w:right w:val="single" w:color="auto" w:sz="12" w:space="0"/>
            </w:tcBorders>
            <w:noWrap w:val="0"/>
            <w:vAlign w:val="center"/>
          </w:tcPr>
          <w:p>
            <w:pPr>
              <w:pStyle w:val="27"/>
              <w:ind w:firstLine="0" w:firstLineChars="0"/>
              <w:jc w:val="center"/>
              <w:rPr>
                <w:rFonts w:hint="eastAsia"/>
                <w:kern w:val="2"/>
                <w:sz w:val="24"/>
                <w:szCs w:val="24"/>
                <w:lang w:val="en-US" w:eastAsia="zh-CN" w:bidi="ar-SA"/>
              </w:rPr>
            </w:pPr>
            <w:r>
              <w:rPr>
                <w:rFonts w:hint="eastAsia"/>
                <w:kern w:val="2"/>
                <w:sz w:val="24"/>
                <w:szCs w:val="24"/>
                <w:lang w:val="en-US" w:eastAsia="zh-CN" w:bidi="ar-SA"/>
              </w:rPr>
              <w:t>无组织0.003</w:t>
            </w:r>
            <w:r>
              <w:rPr>
                <w:rFonts w:hint="eastAsia"/>
                <w:sz w:val="24"/>
                <w:lang w:val="en-US" w:eastAsia="zh-CN"/>
              </w:rPr>
              <w:t>t</w:t>
            </w:r>
            <w:r>
              <w:rPr>
                <w:rFonts w:hint="eastAsia"/>
                <w:sz w:val="24"/>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22" w:type="dxa"/>
            <w:vMerge w:val="restart"/>
            <w:tcBorders>
              <w:left w:val="single" w:color="auto" w:sz="12" w:space="0"/>
            </w:tcBorders>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水污</w:t>
            </w:r>
          </w:p>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染物</w:t>
            </w:r>
          </w:p>
        </w:tc>
        <w:tc>
          <w:tcPr>
            <w:tcW w:w="1717" w:type="dxa"/>
            <w:vMerge w:val="restart"/>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生活废水（191t/a）</w:t>
            </w:r>
          </w:p>
          <w:p>
            <w:pPr>
              <w:pStyle w:val="79"/>
              <w:tabs>
                <w:tab w:val="left" w:pos="8820"/>
              </w:tabs>
              <w:spacing w:line="240" w:lineRule="auto"/>
              <w:ind w:firstLine="0"/>
              <w:jc w:val="center"/>
              <w:rPr>
                <w:rFonts w:hint="eastAsia"/>
                <w:szCs w:val="22"/>
                <w:lang w:val="en-US" w:eastAsia="zh-CN"/>
              </w:rPr>
            </w:pPr>
          </w:p>
        </w:tc>
        <w:tc>
          <w:tcPr>
            <w:tcW w:w="1240" w:type="dxa"/>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COD</w:t>
            </w:r>
          </w:p>
        </w:tc>
        <w:tc>
          <w:tcPr>
            <w:tcW w:w="2385" w:type="dxa"/>
            <w:noWrap w:val="0"/>
            <w:vAlign w:val="center"/>
          </w:tcPr>
          <w:p>
            <w:pPr>
              <w:pStyle w:val="79"/>
              <w:tabs>
                <w:tab w:val="left" w:pos="8820"/>
              </w:tabs>
              <w:spacing w:line="240" w:lineRule="auto"/>
              <w:ind w:firstLine="0"/>
              <w:jc w:val="center"/>
              <w:rPr>
                <w:rFonts w:hint="default"/>
                <w:szCs w:val="22"/>
                <w:lang w:val="en-US" w:eastAsia="zh-CN"/>
              </w:rPr>
            </w:pPr>
            <w:r>
              <w:rPr>
                <w:rFonts w:hint="eastAsia"/>
                <w:szCs w:val="22"/>
                <w:lang w:val="en-US" w:eastAsia="zh-CN"/>
              </w:rPr>
              <w:t>300mg/L，0.057t/a</w:t>
            </w:r>
          </w:p>
        </w:tc>
        <w:tc>
          <w:tcPr>
            <w:tcW w:w="2267" w:type="dxa"/>
            <w:tcBorders>
              <w:right w:val="single" w:color="auto" w:sz="12" w:space="0"/>
            </w:tcBorders>
            <w:noWrap w:val="0"/>
            <w:vAlign w:val="center"/>
          </w:tcPr>
          <w:p>
            <w:pPr>
              <w:pStyle w:val="79"/>
              <w:tabs>
                <w:tab w:val="left" w:pos="8820"/>
              </w:tabs>
              <w:spacing w:line="240" w:lineRule="auto"/>
              <w:ind w:firstLine="0" w:firstLineChars="0"/>
              <w:jc w:val="center"/>
              <w:rPr>
                <w:rFonts w:hint="default"/>
                <w:kern w:val="0"/>
                <w:sz w:val="24"/>
                <w:szCs w:val="22"/>
                <w:lang w:val="en-US" w:eastAsia="zh-CN" w:bidi="ar-SA"/>
              </w:rPr>
            </w:pPr>
            <w:r>
              <w:rPr>
                <w:rFonts w:hint="eastAsia"/>
                <w:szCs w:val="22"/>
                <w:lang w:val="en-US" w:eastAsia="zh-CN"/>
              </w:rPr>
              <w:t>100mg/L，0.019t/a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22" w:type="dxa"/>
            <w:vMerge w:val="continue"/>
            <w:tcBorders>
              <w:left w:val="single" w:color="auto" w:sz="12" w:space="0"/>
            </w:tcBorders>
            <w:noWrap w:val="0"/>
            <w:vAlign w:val="center"/>
          </w:tcPr>
          <w:p>
            <w:pPr>
              <w:pStyle w:val="79"/>
              <w:tabs>
                <w:tab w:val="left" w:pos="8820"/>
              </w:tabs>
              <w:spacing w:line="240" w:lineRule="auto"/>
              <w:ind w:firstLine="0"/>
              <w:jc w:val="center"/>
              <w:rPr>
                <w:rFonts w:hint="eastAsia"/>
                <w:szCs w:val="22"/>
                <w:lang w:val="en-US" w:eastAsia="zh-CN"/>
              </w:rPr>
            </w:pPr>
          </w:p>
        </w:tc>
        <w:tc>
          <w:tcPr>
            <w:tcW w:w="1717" w:type="dxa"/>
            <w:vMerge w:val="continue"/>
            <w:noWrap w:val="0"/>
            <w:vAlign w:val="center"/>
          </w:tcPr>
          <w:p>
            <w:pPr>
              <w:pStyle w:val="79"/>
              <w:tabs>
                <w:tab w:val="left" w:pos="8820"/>
              </w:tabs>
              <w:spacing w:line="240" w:lineRule="auto"/>
              <w:ind w:firstLine="0"/>
              <w:jc w:val="center"/>
              <w:rPr>
                <w:rFonts w:hint="eastAsia"/>
                <w:szCs w:val="22"/>
                <w:lang w:val="en-US" w:eastAsia="zh-CN"/>
              </w:rPr>
            </w:pPr>
          </w:p>
        </w:tc>
        <w:tc>
          <w:tcPr>
            <w:tcW w:w="1240" w:type="dxa"/>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BOD</w:t>
            </w:r>
            <w:r>
              <w:rPr>
                <w:rFonts w:hint="eastAsia"/>
                <w:szCs w:val="22"/>
                <w:vertAlign w:val="subscript"/>
                <w:lang w:val="en-US" w:eastAsia="zh-CN"/>
              </w:rPr>
              <w:t>5</w:t>
            </w:r>
          </w:p>
        </w:tc>
        <w:tc>
          <w:tcPr>
            <w:tcW w:w="2385" w:type="dxa"/>
            <w:noWrap w:val="0"/>
            <w:vAlign w:val="center"/>
          </w:tcPr>
          <w:p>
            <w:pPr>
              <w:pStyle w:val="79"/>
              <w:tabs>
                <w:tab w:val="left" w:pos="8820"/>
              </w:tabs>
              <w:spacing w:line="240" w:lineRule="auto"/>
              <w:ind w:firstLine="0" w:firstLineChars="0"/>
              <w:jc w:val="center"/>
              <w:rPr>
                <w:rFonts w:hint="eastAsia"/>
                <w:kern w:val="0"/>
                <w:sz w:val="24"/>
                <w:szCs w:val="22"/>
                <w:lang w:val="en-US" w:eastAsia="zh-CN" w:bidi="ar-SA"/>
              </w:rPr>
            </w:pPr>
            <w:r>
              <w:rPr>
                <w:rFonts w:hint="eastAsia"/>
                <w:szCs w:val="22"/>
                <w:lang w:val="en-US" w:eastAsia="zh-CN"/>
              </w:rPr>
              <w:t>200mg/L，0.038t/a</w:t>
            </w:r>
          </w:p>
        </w:tc>
        <w:tc>
          <w:tcPr>
            <w:tcW w:w="2267" w:type="dxa"/>
            <w:tcBorders>
              <w:right w:val="single" w:color="auto" w:sz="12" w:space="0"/>
            </w:tcBorders>
            <w:noWrap w:val="0"/>
            <w:vAlign w:val="center"/>
          </w:tcPr>
          <w:p>
            <w:pPr>
              <w:pStyle w:val="79"/>
              <w:tabs>
                <w:tab w:val="left" w:pos="8820"/>
              </w:tabs>
              <w:spacing w:line="240" w:lineRule="auto"/>
              <w:ind w:firstLine="0" w:firstLineChars="0"/>
              <w:jc w:val="center"/>
              <w:rPr>
                <w:rFonts w:hint="eastAsia"/>
                <w:kern w:val="0"/>
                <w:sz w:val="24"/>
                <w:szCs w:val="22"/>
                <w:lang w:val="en-US" w:eastAsia="zh-CN" w:bidi="ar-SA"/>
              </w:rPr>
            </w:pPr>
            <w:r>
              <w:rPr>
                <w:rFonts w:hint="eastAsia"/>
                <w:szCs w:val="22"/>
                <w:lang w:val="en-US" w:eastAsia="zh-CN"/>
              </w:rPr>
              <w:t>20mg/L，0.004t/a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22" w:type="dxa"/>
            <w:vMerge w:val="continue"/>
            <w:tcBorders>
              <w:left w:val="single" w:color="auto" w:sz="12" w:space="0"/>
            </w:tcBorders>
            <w:noWrap w:val="0"/>
            <w:vAlign w:val="center"/>
          </w:tcPr>
          <w:p>
            <w:pPr>
              <w:pStyle w:val="79"/>
              <w:tabs>
                <w:tab w:val="left" w:pos="8820"/>
              </w:tabs>
              <w:spacing w:line="240" w:lineRule="auto"/>
              <w:ind w:firstLine="0"/>
              <w:jc w:val="center"/>
              <w:rPr>
                <w:rFonts w:hint="eastAsia"/>
                <w:szCs w:val="22"/>
                <w:lang w:val="en-US" w:eastAsia="zh-CN"/>
              </w:rPr>
            </w:pPr>
          </w:p>
        </w:tc>
        <w:tc>
          <w:tcPr>
            <w:tcW w:w="1717" w:type="dxa"/>
            <w:vMerge w:val="continue"/>
            <w:noWrap w:val="0"/>
            <w:vAlign w:val="center"/>
          </w:tcPr>
          <w:p>
            <w:pPr>
              <w:pStyle w:val="79"/>
              <w:tabs>
                <w:tab w:val="left" w:pos="8820"/>
              </w:tabs>
              <w:spacing w:line="240" w:lineRule="auto"/>
              <w:ind w:firstLine="0"/>
              <w:jc w:val="center"/>
              <w:rPr>
                <w:rFonts w:hint="eastAsia"/>
                <w:szCs w:val="22"/>
                <w:lang w:val="en-US" w:eastAsia="zh-CN"/>
              </w:rPr>
            </w:pPr>
          </w:p>
        </w:tc>
        <w:tc>
          <w:tcPr>
            <w:tcW w:w="1240" w:type="dxa"/>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NH</w:t>
            </w:r>
            <w:r>
              <w:rPr>
                <w:rFonts w:hint="eastAsia"/>
                <w:szCs w:val="22"/>
                <w:vertAlign w:val="subscript"/>
                <w:lang w:val="en-US" w:eastAsia="zh-CN"/>
              </w:rPr>
              <w:t>3</w:t>
            </w:r>
            <w:r>
              <w:rPr>
                <w:rFonts w:hint="eastAsia"/>
                <w:szCs w:val="22"/>
                <w:lang w:val="en-US" w:eastAsia="zh-CN"/>
              </w:rPr>
              <w:t>-N</w:t>
            </w:r>
          </w:p>
        </w:tc>
        <w:tc>
          <w:tcPr>
            <w:tcW w:w="2385" w:type="dxa"/>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30mg/L，0.006t/a</w:t>
            </w:r>
          </w:p>
        </w:tc>
        <w:tc>
          <w:tcPr>
            <w:tcW w:w="2267" w:type="dxa"/>
            <w:tcBorders>
              <w:right w:val="single" w:color="auto" w:sz="12" w:space="0"/>
            </w:tcBorders>
            <w:noWrap w:val="0"/>
            <w:vAlign w:val="center"/>
          </w:tcPr>
          <w:p>
            <w:pPr>
              <w:pStyle w:val="79"/>
              <w:tabs>
                <w:tab w:val="left" w:pos="8820"/>
              </w:tabs>
              <w:spacing w:line="240" w:lineRule="auto"/>
              <w:ind w:firstLine="0"/>
              <w:jc w:val="center"/>
              <w:rPr>
                <w:rFonts w:hint="default"/>
                <w:szCs w:val="22"/>
                <w:lang w:val="en-US" w:eastAsia="zh-CN"/>
              </w:rPr>
            </w:pPr>
            <w:r>
              <w:rPr>
                <w:rFonts w:hint="eastAsia"/>
                <w:szCs w:val="22"/>
                <w:lang w:val="en-US" w:eastAsia="zh-CN"/>
              </w:rPr>
              <w:t>15mg/L，0.003t/a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22" w:type="dxa"/>
            <w:vMerge w:val="restart"/>
            <w:tcBorders>
              <w:left w:val="single" w:color="auto" w:sz="12" w:space="0"/>
            </w:tcBorders>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固体</w:t>
            </w:r>
          </w:p>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废物</w:t>
            </w:r>
          </w:p>
        </w:tc>
        <w:tc>
          <w:tcPr>
            <w:tcW w:w="1717" w:type="dxa"/>
            <w:tcBorders>
              <w:bottom w:val="single" w:color="auto" w:sz="4" w:space="0"/>
            </w:tcBorders>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员工生活</w:t>
            </w:r>
          </w:p>
        </w:tc>
        <w:tc>
          <w:tcPr>
            <w:tcW w:w="1240" w:type="dxa"/>
            <w:tcBorders>
              <w:bottom w:val="single" w:color="auto" w:sz="4" w:space="0"/>
            </w:tcBorders>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生活垃圾</w:t>
            </w:r>
          </w:p>
        </w:tc>
        <w:tc>
          <w:tcPr>
            <w:tcW w:w="2385" w:type="dxa"/>
            <w:tcBorders>
              <w:bottom w:val="single" w:color="auto" w:sz="4" w:space="0"/>
            </w:tcBorders>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1.86t/a</w:t>
            </w:r>
          </w:p>
        </w:tc>
        <w:tc>
          <w:tcPr>
            <w:tcW w:w="2267" w:type="dxa"/>
            <w:tcBorders>
              <w:right w:val="single" w:color="auto" w:sz="12" w:space="0"/>
            </w:tcBorders>
            <w:noWrap w:val="0"/>
            <w:vAlign w:val="center"/>
          </w:tcPr>
          <w:p>
            <w:pPr>
              <w:spacing w:line="240" w:lineRule="auto"/>
              <w:jc w:val="center"/>
              <w:rPr>
                <w:rFonts w:hint="default"/>
                <w:szCs w:val="22"/>
                <w:lang w:val="en-US" w:eastAsia="zh-CN"/>
              </w:rPr>
            </w:pPr>
            <w:r>
              <w:rPr>
                <w:rFonts w:hint="default" w:ascii="Times New Roman" w:hAnsi="Times New Roman" w:eastAsia="宋体" w:cs="Times New Roman"/>
                <w:szCs w:val="22"/>
                <w:u w:val="none"/>
              </w:rPr>
              <w:t>交环卫部门统一进行无害化处置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722" w:type="dxa"/>
            <w:vMerge w:val="continue"/>
            <w:tcBorders>
              <w:left w:val="single" w:color="auto" w:sz="12" w:space="0"/>
            </w:tcBorders>
            <w:noWrap w:val="0"/>
            <w:vAlign w:val="center"/>
          </w:tcPr>
          <w:p>
            <w:pPr>
              <w:pStyle w:val="79"/>
              <w:tabs>
                <w:tab w:val="left" w:pos="8820"/>
              </w:tabs>
              <w:spacing w:line="240" w:lineRule="auto"/>
              <w:ind w:firstLine="0"/>
              <w:jc w:val="center"/>
              <w:rPr>
                <w:rFonts w:hint="eastAsia"/>
                <w:szCs w:val="22"/>
                <w:lang w:val="en-US" w:eastAsia="zh-CN"/>
              </w:rPr>
            </w:pPr>
          </w:p>
        </w:tc>
        <w:tc>
          <w:tcPr>
            <w:tcW w:w="1717" w:type="dxa"/>
            <w:vMerge w:val="restart"/>
            <w:noWrap w:val="0"/>
            <w:vAlign w:val="center"/>
          </w:tcPr>
          <w:p>
            <w:pPr>
              <w:pStyle w:val="79"/>
              <w:tabs>
                <w:tab w:val="left" w:pos="8820"/>
              </w:tabs>
              <w:spacing w:line="240" w:lineRule="auto"/>
              <w:ind w:firstLine="0"/>
              <w:jc w:val="center"/>
              <w:rPr>
                <w:rFonts w:hint="default"/>
                <w:szCs w:val="22"/>
                <w:lang w:val="en-US" w:eastAsia="zh-CN"/>
              </w:rPr>
            </w:pPr>
            <w:r>
              <w:rPr>
                <w:rFonts w:hint="eastAsia"/>
                <w:szCs w:val="22"/>
                <w:lang w:val="en-US" w:eastAsia="zh-CN"/>
              </w:rPr>
              <w:t>生产车间</w:t>
            </w:r>
          </w:p>
        </w:tc>
        <w:tc>
          <w:tcPr>
            <w:tcW w:w="1240" w:type="dxa"/>
            <w:noWrap w:val="0"/>
            <w:vAlign w:val="center"/>
          </w:tcPr>
          <w:p>
            <w:pPr>
              <w:spacing w:line="240" w:lineRule="auto"/>
              <w:jc w:val="center"/>
              <w:rPr>
                <w:rFonts w:hint="eastAsia"/>
                <w:kern w:val="2"/>
                <w:sz w:val="24"/>
                <w:szCs w:val="24"/>
                <w:lang w:val="en-US" w:eastAsia="zh-CN" w:bidi="ar-SA"/>
              </w:rPr>
            </w:pPr>
            <w:r>
              <w:rPr>
                <w:rFonts w:hint="eastAsia" w:ascii="Times New Roman" w:hAnsi="Times New Roman" w:eastAsia="宋体" w:cs="Times New Roman"/>
                <w:lang w:eastAsia="zh-CN"/>
              </w:rPr>
              <w:t>废屑</w:t>
            </w:r>
          </w:p>
        </w:tc>
        <w:tc>
          <w:tcPr>
            <w:tcW w:w="2385" w:type="dxa"/>
            <w:noWrap w:val="0"/>
            <w:vAlign w:val="center"/>
          </w:tcPr>
          <w:p>
            <w:pPr>
              <w:spacing w:line="240" w:lineRule="auto"/>
              <w:jc w:val="center"/>
              <w:rPr>
                <w:rFonts w:hint="default"/>
                <w:kern w:val="0"/>
                <w:sz w:val="24"/>
                <w:szCs w:val="22"/>
                <w:lang w:val="en-US" w:eastAsia="zh-CN" w:bidi="ar-SA"/>
              </w:rPr>
            </w:pPr>
            <w:r>
              <w:rPr>
                <w:rFonts w:hint="eastAsia"/>
                <w:kern w:val="0"/>
                <w:sz w:val="24"/>
                <w:szCs w:val="22"/>
                <w:lang w:val="en-US" w:eastAsia="zh-CN" w:bidi="ar-SA"/>
              </w:rPr>
              <w:t>2.8t/a</w:t>
            </w:r>
          </w:p>
        </w:tc>
        <w:tc>
          <w:tcPr>
            <w:tcW w:w="2267" w:type="dxa"/>
            <w:vMerge w:val="restart"/>
            <w:tcBorders>
              <w:right w:val="single" w:color="auto" w:sz="12" w:space="0"/>
            </w:tcBorders>
            <w:noWrap w:val="0"/>
            <w:vAlign w:val="center"/>
          </w:tcPr>
          <w:p>
            <w:pPr>
              <w:spacing w:line="240" w:lineRule="auto"/>
              <w:jc w:val="center"/>
              <w:rPr>
                <w:rFonts w:hint="eastAsia"/>
                <w:kern w:val="2"/>
                <w:sz w:val="24"/>
                <w:szCs w:val="24"/>
                <w:lang w:val="en-US" w:eastAsia="zh-CN" w:bidi="ar-SA"/>
              </w:rPr>
            </w:pPr>
            <w:r>
              <w:rPr>
                <w:rFonts w:hint="eastAsia" w:ascii="Times New Roman" w:hAnsi="Times New Roman" w:eastAsia="宋体" w:cs="Times New Roman"/>
                <w:szCs w:val="22"/>
                <w:u w:val="none"/>
                <w:lang w:val="en-US" w:eastAsia="zh-CN"/>
              </w:rPr>
              <w:t>收集后合格的可做生物质RDF的原料，不合格的与分选后的可燃物（</w:t>
            </w:r>
            <w:r>
              <w:rPr>
                <w:rFonts w:hint="eastAsia"/>
                <w:sz w:val="24"/>
                <w:szCs w:val="24"/>
                <w:lang w:val="en-US" w:eastAsia="zh-CN"/>
              </w:rPr>
              <w:t>织物、</w:t>
            </w:r>
            <w:r>
              <w:rPr>
                <w:rFonts w:hint="eastAsia" w:ascii="Times New Roman" w:hAnsi="Times New Roman" w:eastAsia="宋体" w:cs="Times New Roman"/>
                <w:szCs w:val="22"/>
                <w:u w:val="none"/>
                <w:lang w:val="en-US" w:eastAsia="zh-CN"/>
              </w:rPr>
              <w:t>皮革、海绵等）一同送去垃圾焚烧厂焚烧。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722" w:type="dxa"/>
            <w:vMerge w:val="continue"/>
            <w:tcBorders>
              <w:left w:val="single" w:color="auto" w:sz="12" w:space="0"/>
            </w:tcBorders>
            <w:noWrap w:val="0"/>
            <w:vAlign w:val="center"/>
          </w:tcPr>
          <w:p>
            <w:pPr>
              <w:pStyle w:val="88"/>
              <w:ind w:firstLine="0"/>
              <w:jc w:val="center"/>
            </w:pPr>
          </w:p>
        </w:tc>
        <w:tc>
          <w:tcPr>
            <w:tcW w:w="1717" w:type="dxa"/>
            <w:vMerge w:val="continue"/>
            <w:noWrap w:val="0"/>
            <w:vAlign w:val="center"/>
          </w:tcPr>
          <w:p>
            <w:pPr>
              <w:pStyle w:val="88"/>
              <w:ind w:firstLine="0"/>
              <w:jc w:val="center"/>
            </w:pPr>
          </w:p>
        </w:tc>
        <w:tc>
          <w:tcPr>
            <w:tcW w:w="1240" w:type="dxa"/>
            <w:noWrap w:val="0"/>
            <w:vAlign w:val="center"/>
          </w:tcPr>
          <w:p>
            <w:pPr>
              <w:spacing w:line="240" w:lineRule="auto"/>
              <w:jc w:val="center"/>
              <w:rPr>
                <w:rFonts w:hint="eastAsia"/>
                <w:kern w:val="2"/>
                <w:sz w:val="24"/>
                <w:szCs w:val="24"/>
                <w:lang w:val="en-US" w:eastAsia="zh-CN" w:bidi="ar-SA"/>
              </w:rPr>
            </w:pPr>
            <w:r>
              <w:rPr>
                <w:rFonts w:hint="default" w:ascii="Times New Roman" w:hAnsi="Times New Roman" w:eastAsia="宋体" w:cs="Times New Roman"/>
              </w:rPr>
              <w:t>布袋除尘器粉尘</w:t>
            </w:r>
          </w:p>
        </w:tc>
        <w:tc>
          <w:tcPr>
            <w:tcW w:w="2385" w:type="dxa"/>
            <w:noWrap w:val="0"/>
            <w:vAlign w:val="center"/>
          </w:tcPr>
          <w:p>
            <w:pPr>
              <w:spacing w:line="240" w:lineRule="auto"/>
              <w:jc w:val="center"/>
              <w:rPr>
                <w:rFonts w:hint="eastAsia"/>
                <w:lang w:val="en-US" w:eastAsia="zh-CN"/>
              </w:rPr>
            </w:pPr>
            <w:r>
              <w:rPr>
                <w:rFonts w:hint="eastAsia"/>
                <w:kern w:val="0"/>
                <w:sz w:val="24"/>
                <w:szCs w:val="22"/>
                <w:lang w:val="en-US" w:eastAsia="zh-CN" w:bidi="ar-SA"/>
              </w:rPr>
              <w:t>2.9t/a</w:t>
            </w:r>
          </w:p>
        </w:tc>
        <w:tc>
          <w:tcPr>
            <w:tcW w:w="2267" w:type="dxa"/>
            <w:vMerge w:val="continue"/>
            <w:tcBorders>
              <w:right w:val="single" w:color="auto" w:sz="12" w:space="0"/>
            </w:tcBorders>
            <w:noWrap w:val="0"/>
            <w:vAlign w:val="center"/>
          </w:tcPr>
          <w:p>
            <w:pPr>
              <w:pStyle w:val="88"/>
              <w:ind w:firstLine="0" w:firstLineChars="0"/>
              <w:jc w:val="center"/>
              <w:rPr>
                <w:rFonts w:hint="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22" w:type="dxa"/>
            <w:vMerge w:val="continue"/>
            <w:tcBorders>
              <w:left w:val="single" w:color="auto" w:sz="12" w:space="0"/>
            </w:tcBorders>
            <w:noWrap w:val="0"/>
            <w:vAlign w:val="center"/>
          </w:tcPr>
          <w:p>
            <w:pPr>
              <w:pStyle w:val="79"/>
              <w:tabs>
                <w:tab w:val="left" w:pos="8820"/>
              </w:tabs>
              <w:spacing w:line="240" w:lineRule="auto"/>
              <w:ind w:firstLine="0"/>
              <w:jc w:val="center"/>
            </w:pPr>
          </w:p>
        </w:tc>
        <w:tc>
          <w:tcPr>
            <w:tcW w:w="1717" w:type="dxa"/>
            <w:vMerge w:val="continue"/>
            <w:noWrap w:val="0"/>
            <w:vAlign w:val="center"/>
          </w:tcPr>
          <w:p>
            <w:pPr>
              <w:pStyle w:val="79"/>
              <w:tabs>
                <w:tab w:val="left" w:pos="8820"/>
              </w:tabs>
              <w:spacing w:line="240" w:lineRule="auto"/>
              <w:ind w:firstLine="0"/>
              <w:jc w:val="center"/>
            </w:pPr>
          </w:p>
        </w:tc>
        <w:tc>
          <w:tcPr>
            <w:tcW w:w="1240" w:type="dxa"/>
            <w:noWrap w:val="0"/>
            <w:vAlign w:val="center"/>
          </w:tcPr>
          <w:p>
            <w:pPr>
              <w:spacing w:line="240" w:lineRule="auto"/>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废旧金属</w:t>
            </w:r>
          </w:p>
        </w:tc>
        <w:tc>
          <w:tcPr>
            <w:tcW w:w="2385" w:type="dxa"/>
            <w:noWrap w:val="0"/>
            <w:vAlign w:val="center"/>
          </w:tcPr>
          <w:p>
            <w:pPr>
              <w:spacing w:line="240" w:lineRule="auto"/>
              <w:jc w:val="center"/>
              <w:rPr>
                <w:rFonts w:hint="eastAsia"/>
                <w:kern w:val="0"/>
                <w:sz w:val="24"/>
                <w:szCs w:val="22"/>
                <w:lang w:val="en-US" w:eastAsia="zh-CN" w:bidi="ar-SA"/>
              </w:rPr>
            </w:pPr>
            <w:r>
              <w:rPr>
                <w:rFonts w:hint="eastAsia"/>
                <w:kern w:val="0"/>
                <w:sz w:val="24"/>
                <w:szCs w:val="22"/>
                <w:lang w:val="en-US" w:eastAsia="zh-CN" w:bidi="ar-SA"/>
              </w:rPr>
              <w:t>1404t/a</w:t>
            </w:r>
          </w:p>
        </w:tc>
        <w:tc>
          <w:tcPr>
            <w:tcW w:w="2267" w:type="dxa"/>
            <w:tcBorders>
              <w:right w:val="single" w:color="auto" w:sz="12" w:space="0"/>
            </w:tcBorders>
            <w:noWrap w:val="0"/>
            <w:vAlign w:val="center"/>
          </w:tcPr>
          <w:p>
            <w:pPr>
              <w:spacing w:line="240" w:lineRule="auto"/>
              <w:jc w:val="center"/>
              <w:rPr>
                <w:rFonts w:hint="eastAsia" w:ascii="Times New Roman" w:hAnsi="Times New Roman" w:eastAsia="宋体" w:cs="Times New Roman"/>
                <w:szCs w:val="22"/>
                <w:u w:val="none"/>
                <w:lang w:val="en-US" w:eastAsia="zh-CN"/>
              </w:rPr>
            </w:pPr>
            <w:r>
              <w:rPr>
                <w:rFonts w:hint="eastAsia" w:ascii="Times New Roman" w:hAnsi="Times New Roman" w:eastAsia="宋体" w:cs="Times New Roman"/>
                <w:szCs w:val="22"/>
                <w:u w:val="none"/>
                <w:lang w:val="en-US" w:eastAsia="zh-CN"/>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2" w:type="dxa"/>
            <w:vMerge w:val="continue"/>
            <w:tcBorders>
              <w:left w:val="single" w:color="auto" w:sz="12" w:space="0"/>
            </w:tcBorders>
            <w:noWrap w:val="0"/>
            <w:vAlign w:val="center"/>
          </w:tcPr>
          <w:p>
            <w:pPr>
              <w:pStyle w:val="79"/>
              <w:tabs>
                <w:tab w:val="left" w:pos="8820"/>
              </w:tabs>
              <w:spacing w:line="240" w:lineRule="auto"/>
              <w:ind w:firstLine="0"/>
              <w:jc w:val="center"/>
            </w:pPr>
          </w:p>
        </w:tc>
        <w:tc>
          <w:tcPr>
            <w:tcW w:w="1717" w:type="dxa"/>
            <w:vMerge w:val="continue"/>
            <w:noWrap w:val="0"/>
            <w:vAlign w:val="center"/>
          </w:tcPr>
          <w:p>
            <w:pPr>
              <w:pStyle w:val="79"/>
              <w:tabs>
                <w:tab w:val="left" w:pos="8820"/>
              </w:tabs>
              <w:spacing w:line="240" w:lineRule="auto"/>
              <w:ind w:firstLine="0"/>
              <w:jc w:val="center"/>
            </w:pPr>
          </w:p>
        </w:tc>
        <w:tc>
          <w:tcPr>
            <w:tcW w:w="1240" w:type="dxa"/>
            <w:noWrap w:val="0"/>
            <w:vAlign w:val="center"/>
          </w:tcPr>
          <w:p>
            <w:pPr>
              <w:spacing w:line="240" w:lineRule="auto"/>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可燃物（织物等）</w:t>
            </w:r>
          </w:p>
        </w:tc>
        <w:tc>
          <w:tcPr>
            <w:tcW w:w="2385" w:type="dxa"/>
            <w:noWrap w:val="0"/>
            <w:vAlign w:val="center"/>
          </w:tcPr>
          <w:p>
            <w:pPr>
              <w:spacing w:line="240" w:lineRule="auto"/>
              <w:jc w:val="center"/>
              <w:rPr>
                <w:rFonts w:hint="default"/>
                <w:kern w:val="0"/>
                <w:sz w:val="24"/>
                <w:szCs w:val="22"/>
                <w:lang w:val="en-US" w:eastAsia="zh-CN" w:bidi="ar-SA"/>
              </w:rPr>
            </w:pPr>
            <w:r>
              <w:rPr>
                <w:rFonts w:hint="eastAsia"/>
                <w:kern w:val="0"/>
                <w:sz w:val="24"/>
                <w:szCs w:val="22"/>
                <w:lang w:val="en-US" w:eastAsia="zh-CN" w:bidi="ar-SA"/>
              </w:rPr>
              <w:t>2340t/a</w:t>
            </w:r>
          </w:p>
        </w:tc>
        <w:tc>
          <w:tcPr>
            <w:tcW w:w="2267" w:type="dxa"/>
            <w:tcBorders>
              <w:right w:val="single" w:color="auto" w:sz="12" w:space="0"/>
            </w:tcBorders>
            <w:noWrap w:val="0"/>
            <w:vAlign w:val="center"/>
          </w:tcPr>
          <w:p>
            <w:pPr>
              <w:spacing w:line="240" w:lineRule="auto"/>
              <w:jc w:val="center"/>
              <w:rPr>
                <w:rFonts w:hint="eastAsia" w:ascii="Times New Roman" w:hAnsi="Times New Roman" w:eastAsia="宋体" w:cs="Times New Roman"/>
                <w:szCs w:val="22"/>
                <w:u w:val="none"/>
                <w:lang w:val="en-US" w:eastAsia="zh-CN"/>
              </w:rPr>
            </w:pPr>
            <w:r>
              <w:rPr>
                <w:rFonts w:hint="eastAsia" w:ascii="Times New Roman" w:hAnsi="Times New Roman" w:eastAsia="宋体" w:cs="Times New Roman"/>
                <w:szCs w:val="22"/>
                <w:u w:val="none"/>
                <w:lang w:val="en-US" w:eastAsia="zh-CN"/>
              </w:rPr>
              <w:t>送去垃圾焚烧厂焚烧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22" w:type="dxa"/>
            <w:vMerge w:val="continue"/>
            <w:tcBorders>
              <w:left w:val="single" w:color="auto" w:sz="12" w:space="0"/>
            </w:tcBorders>
            <w:noWrap w:val="0"/>
            <w:vAlign w:val="center"/>
          </w:tcPr>
          <w:p>
            <w:pPr>
              <w:pStyle w:val="79"/>
              <w:tabs>
                <w:tab w:val="left" w:pos="8820"/>
              </w:tabs>
              <w:spacing w:line="240" w:lineRule="auto"/>
              <w:ind w:firstLine="0"/>
              <w:jc w:val="center"/>
            </w:pPr>
          </w:p>
        </w:tc>
        <w:tc>
          <w:tcPr>
            <w:tcW w:w="1717" w:type="dxa"/>
            <w:vMerge w:val="continue"/>
            <w:noWrap w:val="0"/>
            <w:vAlign w:val="center"/>
          </w:tcPr>
          <w:p>
            <w:pPr>
              <w:pStyle w:val="79"/>
              <w:tabs>
                <w:tab w:val="left" w:pos="8820"/>
              </w:tabs>
              <w:spacing w:line="240" w:lineRule="auto"/>
              <w:ind w:firstLine="0"/>
              <w:jc w:val="center"/>
            </w:pPr>
          </w:p>
        </w:tc>
        <w:tc>
          <w:tcPr>
            <w:tcW w:w="1240" w:type="dxa"/>
            <w:noWrap w:val="0"/>
            <w:vAlign w:val="center"/>
          </w:tcPr>
          <w:p>
            <w:pPr>
              <w:spacing w:line="240" w:lineRule="auto"/>
              <w:jc w:val="center"/>
              <w:rPr>
                <w:rFonts w:hint="eastAsia"/>
                <w:kern w:val="2"/>
                <w:sz w:val="24"/>
                <w:szCs w:val="24"/>
                <w:lang w:val="en-US" w:eastAsia="zh-CN" w:bidi="ar-SA"/>
              </w:rPr>
            </w:pPr>
            <w:r>
              <w:rPr>
                <w:rFonts w:hint="eastAsia" w:ascii="Times New Roman" w:hAnsi="Times New Roman" w:eastAsia="宋体" w:cs="Times New Roman"/>
                <w:lang w:eastAsia="zh-CN"/>
              </w:rPr>
              <w:t>废润滑油</w:t>
            </w:r>
          </w:p>
        </w:tc>
        <w:tc>
          <w:tcPr>
            <w:tcW w:w="2385" w:type="dxa"/>
            <w:noWrap w:val="0"/>
            <w:vAlign w:val="center"/>
          </w:tcPr>
          <w:p>
            <w:pPr>
              <w:spacing w:line="240" w:lineRule="auto"/>
              <w:jc w:val="center"/>
              <w:rPr>
                <w:rFonts w:hint="eastAsia"/>
                <w:kern w:val="0"/>
                <w:sz w:val="24"/>
                <w:szCs w:val="22"/>
                <w:lang w:val="en-US" w:eastAsia="zh-CN" w:bidi="ar-SA"/>
              </w:rPr>
            </w:pPr>
            <w:r>
              <w:rPr>
                <w:rFonts w:hint="eastAsia"/>
                <w:kern w:val="0"/>
                <w:sz w:val="24"/>
                <w:szCs w:val="22"/>
                <w:lang w:val="en-US" w:eastAsia="zh-CN" w:bidi="ar-SA"/>
              </w:rPr>
              <w:t>0.048t/a</w:t>
            </w:r>
          </w:p>
        </w:tc>
        <w:tc>
          <w:tcPr>
            <w:tcW w:w="2267" w:type="dxa"/>
            <w:tcBorders>
              <w:right w:val="single" w:color="auto" w:sz="12" w:space="0"/>
            </w:tcBorders>
            <w:noWrap w:val="0"/>
            <w:vAlign w:val="center"/>
          </w:tcPr>
          <w:p>
            <w:pPr>
              <w:spacing w:line="240" w:lineRule="auto"/>
              <w:jc w:val="center"/>
              <w:rPr>
                <w:rFonts w:hint="eastAsia" w:ascii="Times New Roman" w:hAnsi="Times New Roman" w:eastAsia="宋体" w:cs="Times New Roman"/>
                <w:kern w:val="2"/>
                <w:sz w:val="21"/>
                <w:szCs w:val="22"/>
                <w:u w:val="single"/>
                <w:lang w:val="en-US" w:eastAsia="zh-CN" w:bidi="ar-SA"/>
              </w:rPr>
            </w:pPr>
            <w:r>
              <w:rPr>
                <w:rFonts w:hint="eastAsia" w:ascii="Times New Roman" w:hAnsi="Times New Roman" w:eastAsia="宋体" w:cs="Times New Roman"/>
                <w:szCs w:val="22"/>
                <w:u w:val="none"/>
                <w:lang w:val="en-US" w:eastAsia="zh-CN"/>
              </w:rPr>
              <w:t>全消耗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2" w:type="dxa"/>
            <w:tcBorders>
              <w:left w:val="single" w:color="auto" w:sz="12" w:space="0"/>
              <w:bottom w:val="single" w:color="auto" w:sz="4" w:space="0"/>
            </w:tcBorders>
            <w:noWrap w:val="0"/>
            <w:vAlign w:val="center"/>
          </w:tcPr>
          <w:p>
            <w:pPr>
              <w:pStyle w:val="79"/>
              <w:tabs>
                <w:tab w:val="left" w:pos="8820"/>
              </w:tabs>
              <w:spacing w:line="240" w:lineRule="auto"/>
              <w:ind w:firstLine="0"/>
              <w:jc w:val="center"/>
              <w:rPr>
                <w:rFonts w:hint="eastAsia"/>
                <w:szCs w:val="22"/>
                <w:lang w:val="en-US" w:eastAsia="zh-CN"/>
              </w:rPr>
            </w:pPr>
            <w:r>
              <w:rPr>
                <w:rFonts w:hint="eastAsia"/>
                <w:szCs w:val="22"/>
                <w:lang w:val="en-US" w:eastAsia="zh-CN"/>
              </w:rPr>
              <w:t>噪声</w:t>
            </w:r>
          </w:p>
        </w:tc>
        <w:tc>
          <w:tcPr>
            <w:tcW w:w="7609" w:type="dxa"/>
            <w:gridSpan w:val="4"/>
            <w:tcBorders>
              <w:bottom w:val="single" w:color="auto" w:sz="4" w:space="0"/>
              <w:right w:val="single" w:color="auto" w:sz="12" w:space="0"/>
            </w:tcBorders>
            <w:noWrap w:val="0"/>
            <w:vAlign w:val="center"/>
          </w:tcPr>
          <w:p>
            <w:pPr>
              <w:pStyle w:val="79"/>
              <w:keepNext w:val="0"/>
              <w:keepLines w:val="0"/>
              <w:pageBreakBefore w:val="0"/>
              <w:tabs>
                <w:tab w:val="left" w:pos="8820"/>
              </w:tabs>
              <w:kinsoku/>
              <w:wordWrap/>
              <w:overflowPunct/>
              <w:topLinePunct w:val="0"/>
              <w:autoSpaceDE/>
              <w:autoSpaceDN/>
              <w:bidi w:val="0"/>
              <w:adjustRightInd/>
              <w:snapToGrid/>
              <w:spacing w:line="240" w:lineRule="auto"/>
              <w:ind w:firstLine="480" w:firstLineChars="200"/>
              <w:jc w:val="center"/>
              <w:textAlignment w:val="auto"/>
              <w:rPr>
                <w:color w:val="000000"/>
                <w:sz w:val="21"/>
                <w:szCs w:val="21"/>
                <w:u w:val="none"/>
              </w:rPr>
            </w:pPr>
            <w:r>
              <w:rPr>
                <w:sz w:val="24"/>
              </w:rPr>
              <w:t>本项目运营期</w:t>
            </w:r>
            <w:r>
              <w:rPr>
                <w:rFonts w:hint="eastAsia"/>
                <w:sz w:val="24"/>
                <w:lang w:eastAsia="zh-CN"/>
              </w:rPr>
              <w:t>设备运行</w:t>
            </w:r>
            <w:r>
              <w:rPr>
                <w:sz w:val="24"/>
              </w:rPr>
              <w:t>噪声</w:t>
            </w:r>
            <w:r>
              <w:rPr>
                <w:rFonts w:hint="eastAsia"/>
                <w:sz w:val="24"/>
              </w:rPr>
              <w:t>为70</w:t>
            </w:r>
            <w:r>
              <w:rPr>
                <w:rFonts w:hint="eastAsia"/>
                <w:sz w:val="24"/>
                <w:lang w:val="en-US" w:eastAsia="zh-CN"/>
              </w:rPr>
              <w:t>-95</w:t>
            </w:r>
            <w:r>
              <w:rPr>
                <w:rFonts w:hint="eastAsia"/>
                <w:sz w:val="24"/>
              </w:rPr>
              <w:t>dB（A）</w:t>
            </w:r>
            <w:r>
              <w:rPr>
                <w:rFonts w:hint="eastAsia"/>
                <w:sz w:val="24"/>
                <w:lang w:eastAsia="zh-CN"/>
              </w:rPr>
              <w:t>，采取减振、隔声措施，厂界昼间噪声小于</w:t>
            </w:r>
            <w:r>
              <w:rPr>
                <w:rFonts w:hint="eastAsia"/>
                <w:sz w:val="24"/>
                <w:lang w:val="en-US" w:eastAsia="zh-CN"/>
              </w:rPr>
              <w:t>70</w:t>
            </w:r>
            <w:r>
              <w:rPr>
                <w:rFonts w:hint="eastAsia"/>
                <w:sz w:val="24"/>
              </w:rPr>
              <w:t>dB（A）</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22" w:type="dxa"/>
            <w:tcBorders>
              <w:left w:val="single" w:color="auto" w:sz="12" w:space="0"/>
            </w:tcBorders>
            <w:noWrap w:val="0"/>
            <w:vAlign w:val="center"/>
          </w:tcPr>
          <w:p>
            <w:pPr>
              <w:pStyle w:val="79"/>
              <w:tabs>
                <w:tab w:val="left" w:pos="8820"/>
              </w:tabs>
              <w:spacing w:line="240" w:lineRule="auto"/>
              <w:jc w:val="center"/>
              <w:rPr>
                <w:rFonts w:hint="eastAsia"/>
                <w:szCs w:val="22"/>
                <w:lang w:val="en-US" w:eastAsia="zh-CN"/>
              </w:rPr>
            </w:pPr>
            <w:r>
              <w:rPr>
                <w:rFonts w:hint="eastAsia"/>
                <w:szCs w:val="22"/>
                <w:lang w:val="en-US" w:eastAsia="zh-CN"/>
              </w:rPr>
              <w:t>其他</w:t>
            </w:r>
          </w:p>
        </w:tc>
        <w:tc>
          <w:tcPr>
            <w:tcW w:w="7609" w:type="dxa"/>
            <w:gridSpan w:val="4"/>
            <w:tcBorders>
              <w:right w:val="single" w:color="auto" w:sz="12" w:space="0"/>
            </w:tcBorders>
            <w:noWrap w:val="0"/>
            <w:vAlign w:val="center"/>
          </w:tcPr>
          <w:p>
            <w:pPr>
              <w:pStyle w:val="79"/>
              <w:keepNext w:val="0"/>
              <w:keepLines w:val="0"/>
              <w:pageBreakBefore w:val="0"/>
              <w:tabs>
                <w:tab w:val="left" w:pos="8820"/>
              </w:tabs>
              <w:kinsoku/>
              <w:wordWrap/>
              <w:overflowPunct/>
              <w:topLinePunct w:val="0"/>
              <w:autoSpaceDE/>
              <w:autoSpaceDN/>
              <w:bidi w:val="0"/>
              <w:adjustRightInd/>
              <w:snapToGrid/>
              <w:spacing w:line="240" w:lineRule="auto"/>
              <w:jc w:val="center"/>
              <w:textAlignment w:val="auto"/>
              <w:rPr>
                <w:rFonts w:hint="eastAsia"/>
                <w:color w:val="000000"/>
                <w:sz w:val="21"/>
                <w:szCs w:val="21"/>
                <w:u w:val="none"/>
              </w:rPr>
            </w:pPr>
            <w:r>
              <w:rPr>
                <w:rFonts w:hint="eastAsia"/>
                <w:color w:val="000000"/>
                <w:sz w:val="21"/>
                <w:szCs w:val="21"/>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331" w:type="dxa"/>
            <w:gridSpan w:val="5"/>
            <w:tcBorders>
              <w:left w:val="single" w:color="auto" w:sz="12" w:space="0"/>
              <w:bottom w:val="single" w:color="auto" w:sz="12" w:space="0"/>
              <w:right w:val="single" w:color="auto" w:sz="12" w:space="0"/>
            </w:tcBorders>
            <w:noWrap w:val="0"/>
            <w:vAlign w:val="center"/>
          </w:tcPr>
          <w:p>
            <w:pPr>
              <w:spacing w:line="360" w:lineRule="auto"/>
              <w:ind w:firstLine="0" w:firstLineChars="0"/>
              <w:rPr>
                <w:rFonts w:hint="eastAsia" w:eastAsia="宋体"/>
                <w:b/>
                <w:sz w:val="24"/>
                <w:lang w:eastAsia="zh-CN"/>
              </w:rPr>
            </w:pPr>
            <w:r>
              <w:rPr>
                <w:rFonts w:hint="eastAsia"/>
                <w:b/>
                <w:sz w:val="24"/>
                <w:lang w:eastAsia="zh-CN"/>
              </w:rPr>
              <w:t>主要</w:t>
            </w:r>
            <w:r>
              <w:rPr>
                <w:b/>
                <w:sz w:val="24"/>
              </w:rPr>
              <w:t>生态影响</w:t>
            </w:r>
            <w:r>
              <w:rPr>
                <w:rFonts w:hint="eastAsia"/>
                <w:b/>
                <w:sz w:val="24"/>
                <w:lang w:eastAsia="zh-CN"/>
              </w:rPr>
              <w:t>：</w:t>
            </w:r>
          </w:p>
          <w:p>
            <w:pPr>
              <w:pStyle w:val="3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color w:val="000000"/>
                <w:sz w:val="21"/>
                <w:szCs w:val="21"/>
                <w:u w:val="none"/>
              </w:rPr>
            </w:pPr>
            <w:r>
              <w:rPr>
                <w:rFonts w:hint="eastAsia"/>
                <w:sz w:val="24"/>
              </w:rPr>
              <w:t>本项目投产运营后，对周围环境可能造成的影响较轻，建设单位将按照本环境影响报告表提出的污染防治措施执行，因此本项目对周围生态环境基本无影响。</w:t>
            </w:r>
          </w:p>
        </w:tc>
      </w:tr>
    </w:tbl>
    <w:p>
      <w:pPr>
        <w:pStyle w:val="3"/>
        <w:spacing w:before="0" w:after="0"/>
        <w:rPr>
          <w:rFonts w:hint="eastAsia"/>
          <w:b w:val="0"/>
          <w:bCs w:val="0"/>
          <w:sz w:val="30"/>
          <w:szCs w:val="30"/>
        </w:rPr>
      </w:pPr>
      <w:r>
        <w:rPr>
          <w:b w:val="0"/>
          <w:bCs w:val="0"/>
          <w:sz w:val="30"/>
          <w:szCs w:val="30"/>
        </w:rPr>
        <w:t>七</w:t>
      </w:r>
      <w:r>
        <w:rPr>
          <w:rFonts w:hint="eastAsia"/>
          <w:b w:val="0"/>
          <w:bCs w:val="0"/>
          <w:sz w:val="30"/>
          <w:szCs w:val="30"/>
        </w:rPr>
        <w:t>、</w:t>
      </w:r>
      <w:r>
        <w:rPr>
          <w:b w:val="0"/>
          <w:bCs w:val="0"/>
          <w:sz w:val="30"/>
          <w:szCs w:val="30"/>
        </w:rPr>
        <w:t>环境影响分析</w:t>
      </w:r>
    </w:p>
    <w:tbl>
      <w:tblPr>
        <w:tblStyle w:val="4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2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09" w:hRule="atLeast"/>
          <w:jc w:val="center"/>
        </w:trPr>
        <w:tc>
          <w:tcPr>
            <w:tcW w:w="9072" w:type="dxa"/>
            <w:noWrap w:val="0"/>
            <w:vAlign w:val="top"/>
          </w:tcPr>
          <w:p>
            <w:pPr>
              <w:spacing w:line="360" w:lineRule="auto"/>
              <w:rPr>
                <w:b/>
                <w:bCs/>
                <w:sz w:val="28"/>
                <w:szCs w:val="28"/>
              </w:rPr>
            </w:pPr>
            <w:r>
              <w:rPr>
                <w:b/>
                <w:bCs/>
                <w:sz w:val="28"/>
                <w:szCs w:val="28"/>
              </w:rPr>
              <w:t>施工期环境影响分析</w:t>
            </w:r>
          </w:p>
          <w:p>
            <w:pPr>
              <w:spacing w:line="360" w:lineRule="auto"/>
              <w:rPr>
                <w:b/>
                <w:sz w:val="28"/>
                <w:szCs w:val="28"/>
              </w:rPr>
            </w:pPr>
            <w:r>
              <w:rPr>
                <w:b/>
                <w:sz w:val="28"/>
                <w:szCs w:val="28"/>
              </w:rPr>
              <w:t>一、施工期环境影响分析：</w:t>
            </w:r>
          </w:p>
          <w:p>
            <w:pPr>
              <w:pStyle w:val="41"/>
              <w:spacing w:line="360" w:lineRule="auto"/>
              <w:ind w:left="0" w:leftChars="0" w:firstLine="490"/>
              <w:rPr>
                <w:bCs/>
                <w:color w:val="000000"/>
                <w:spacing w:val="4"/>
                <w:sz w:val="24"/>
              </w:rPr>
            </w:pPr>
            <w:r>
              <w:rPr>
                <w:bCs/>
                <w:color w:val="000000"/>
                <w:spacing w:val="4"/>
                <w:sz w:val="24"/>
              </w:rPr>
              <w:t>本项目</w:t>
            </w:r>
            <w:r>
              <w:rPr>
                <w:rFonts w:hint="eastAsia"/>
                <w:bCs/>
                <w:color w:val="000000"/>
                <w:spacing w:val="4"/>
                <w:sz w:val="24"/>
                <w:lang w:eastAsia="zh-CN"/>
              </w:rPr>
              <w:t>仅建车间，</w:t>
            </w:r>
            <w:r>
              <w:rPr>
                <w:sz w:val="24"/>
              </w:rPr>
              <w:t>建筑面积</w:t>
            </w:r>
            <w:r>
              <w:rPr>
                <w:rFonts w:hint="eastAsia"/>
                <w:sz w:val="24"/>
                <w:lang w:eastAsia="zh-CN"/>
              </w:rPr>
              <w:t>为</w:t>
            </w:r>
            <w:r>
              <w:rPr>
                <w:rFonts w:hint="eastAsia"/>
                <w:sz w:val="24"/>
                <w:lang w:val="en-US" w:eastAsia="zh-CN"/>
              </w:rPr>
              <w:t>1755</w:t>
            </w:r>
            <w:r>
              <w:rPr>
                <w:bCs/>
                <w:color w:val="000000"/>
                <w:spacing w:val="8"/>
                <w:sz w:val="24"/>
              </w:rPr>
              <w:t>m</w:t>
            </w:r>
            <w:r>
              <w:rPr>
                <w:bCs/>
                <w:color w:val="000000"/>
                <w:spacing w:val="8"/>
                <w:sz w:val="24"/>
                <w:vertAlign w:val="superscript"/>
              </w:rPr>
              <w:t>2</w:t>
            </w:r>
            <w:r>
              <w:rPr>
                <w:rFonts w:hint="eastAsia"/>
                <w:sz w:val="24"/>
              </w:rPr>
              <w:t>。</w:t>
            </w:r>
            <w:r>
              <w:rPr>
                <w:bCs/>
                <w:color w:val="000000"/>
                <w:spacing w:val="4"/>
                <w:sz w:val="24"/>
              </w:rPr>
              <w:t>施工过程会产生扬尘、施工车辆、施工机械尾气、建筑废物、施工人员生活垃圾</w:t>
            </w:r>
            <w:r>
              <w:rPr>
                <w:rFonts w:hint="eastAsia"/>
                <w:bCs/>
                <w:color w:val="000000"/>
                <w:spacing w:val="4"/>
                <w:sz w:val="24"/>
              </w:rPr>
              <w:t>、</w:t>
            </w:r>
            <w:r>
              <w:rPr>
                <w:bCs/>
                <w:color w:val="000000"/>
                <w:spacing w:val="4"/>
                <w:sz w:val="24"/>
              </w:rPr>
              <w:t>施工噪声以及施工废水。其中废气和噪声的影响具有局部性和暂时性等特点，随着施工结束即自行消失。</w:t>
            </w:r>
          </w:p>
          <w:p>
            <w:pPr>
              <w:spacing w:line="360" w:lineRule="auto"/>
              <w:ind w:firstLine="480" w:firstLineChars="200"/>
              <w:rPr>
                <w:rFonts w:hint="eastAsia"/>
                <w:sz w:val="24"/>
                <w:szCs w:val="24"/>
              </w:rPr>
            </w:pPr>
            <w:r>
              <w:rPr>
                <w:rFonts w:hint="eastAsia"/>
                <w:sz w:val="24"/>
                <w:szCs w:val="24"/>
              </w:rPr>
              <w:t>（1）</w:t>
            </w:r>
            <w:r>
              <w:rPr>
                <w:sz w:val="24"/>
                <w:szCs w:val="24"/>
              </w:rPr>
              <w:t xml:space="preserve">大气环境影响分析 </w:t>
            </w:r>
          </w:p>
          <w:p>
            <w:pPr>
              <w:spacing w:line="360" w:lineRule="auto"/>
              <w:ind w:firstLine="480" w:firstLineChars="200"/>
              <w:rPr>
                <w:rFonts w:hint="eastAsia"/>
                <w:color w:val="000000"/>
                <w:sz w:val="24"/>
                <w:szCs w:val="24"/>
              </w:rPr>
            </w:pPr>
            <w:r>
              <w:rPr>
                <w:sz w:val="24"/>
                <w:szCs w:val="24"/>
              </w:rPr>
              <w:t>由于拟建工程量较小，工程地区环境空气质量现状良好。施工期注意合理安排施工，</w:t>
            </w:r>
            <w:r>
              <w:rPr>
                <w:rFonts w:hint="eastAsia"/>
                <w:sz w:val="24"/>
                <w:szCs w:val="24"/>
                <w:lang w:eastAsia="zh-CN"/>
              </w:rPr>
              <w:t>做好围挡作业，</w:t>
            </w:r>
            <w:r>
              <w:rPr>
                <w:sz w:val="24"/>
                <w:szCs w:val="24"/>
              </w:rPr>
              <w:t>并考虑每天定期洒水降尘措施，项目的建设在施工期间不会对地区的大气环境造成污染。施工期间，施工机械、施工车辆将产生少量的机动车尾气。该项目施工机械和施工车辆使用量少，汽车</w:t>
            </w:r>
            <w:r>
              <w:rPr>
                <w:color w:val="000000"/>
                <w:sz w:val="24"/>
                <w:szCs w:val="24"/>
              </w:rPr>
              <w:t>排放的尾气很少，尾气中的 CO、NO</w:t>
            </w:r>
            <w:r>
              <w:rPr>
                <w:color w:val="000000"/>
                <w:sz w:val="24"/>
                <w:szCs w:val="24"/>
                <w:vertAlign w:val="subscript"/>
              </w:rPr>
              <w:t>x</w:t>
            </w:r>
            <w:r>
              <w:rPr>
                <w:color w:val="000000"/>
                <w:sz w:val="24"/>
                <w:szCs w:val="24"/>
              </w:rPr>
              <w:t xml:space="preserve"> 以及未完全燃烧的THC，由于排放量不大，经大气扩散后，对周围环境的影响较小</w:t>
            </w:r>
            <w:r>
              <w:rPr>
                <w:rFonts w:hint="eastAsia"/>
                <w:color w:val="000000"/>
                <w:sz w:val="24"/>
                <w:szCs w:val="24"/>
              </w:rPr>
              <w:t>。</w:t>
            </w:r>
            <w:r>
              <w:rPr>
                <w:rFonts w:hint="eastAsia"/>
                <w:color w:val="000000"/>
                <w:spacing w:val="8"/>
                <w:sz w:val="24"/>
                <w:szCs w:val="24"/>
                <w:u w:val="none"/>
                <w:shd w:val="clear" w:color="auto" w:fill="FFFFFF"/>
              </w:rPr>
              <w:t>项目</w:t>
            </w:r>
            <w:r>
              <w:rPr>
                <w:color w:val="000000"/>
                <w:spacing w:val="8"/>
                <w:sz w:val="24"/>
                <w:szCs w:val="24"/>
                <w:u w:val="none"/>
                <w:shd w:val="clear" w:color="auto" w:fill="FFFFFF"/>
              </w:rPr>
              <w:t>施工</w:t>
            </w:r>
            <w:r>
              <w:rPr>
                <w:rFonts w:hint="eastAsia"/>
                <w:color w:val="000000"/>
                <w:spacing w:val="8"/>
                <w:sz w:val="24"/>
                <w:szCs w:val="24"/>
                <w:u w:val="none"/>
                <w:shd w:val="clear" w:color="auto" w:fill="FFFFFF"/>
              </w:rPr>
              <w:t>还</w:t>
            </w:r>
            <w:r>
              <w:rPr>
                <w:color w:val="000000"/>
                <w:spacing w:val="8"/>
                <w:sz w:val="24"/>
                <w:szCs w:val="24"/>
                <w:u w:val="none"/>
                <w:shd w:val="clear" w:color="auto" w:fill="FFFFFF"/>
              </w:rPr>
              <w:t>要严格做到</w:t>
            </w:r>
            <w:r>
              <w:rPr>
                <w:rFonts w:hint="eastAsia"/>
                <w:color w:val="000000"/>
                <w:spacing w:val="8"/>
                <w:sz w:val="24"/>
                <w:szCs w:val="24"/>
                <w:u w:val="none"/>
                <w:shd w:val="clear" w:color="auto" w:fill="FFFFFF"/>
              </w:rPr>
              <w:t>“八</w:t>
            </w:r>
            <w:r>
              <w:rPr>
                <w:color w:val="000000"/>
                <w:spacing w:val="8"/>
                <w:sz w:val="24"/>
                <w:szCs w:val="24"/>
                <w:u w:val="none"/>
                <w:shd w:val="clear" w:color="auto" w:fill="FFFFFF"/>
              </w:rPr>
              <w:t>个100%</w:t>
            </w:r>
            <w:r>
              <w:rPr>
                <w:rFonts w:hint="eastAsia"/>
                <w:color w:val="000000"/>
                <w:spacing w:val="8"/>
                <w:sz w:val="24"/>
                <w:szCs w:val="24"/>
                <w:u w:val="none"/>
                <w:shd w:val="clear" w:color="auto" w:fill="FFFFFF"/>
              </w:rPr>
              <w:t>”</w:t>
            </w:r>
            <w:r>
              <w:rPr>
                <w:color w:val="000000"/>
                <w:spacing w:val="8"/>
                <w:sz w:val="24"/>
                <w:szCs w:val="24"/>
                <w:u w:val="none"/>
                <w:shd w:val="clear" w:color="auto" w:fill="FFFFFF"/>
              </w:rPr>
              <w:t>，</w:t>
            </w:r>
            <w:r>
              <w:rPr>
                <w:rFonts w:hint="eastAsia"/>
                <w:color w:val="000000"/>
                <w:spacing w:val="8"/>
                <w:sz w:val="24"/>
                <w:szCs w:val="24"/>
                <w:u w:val="none"/>
                <w:shd w:val="clear" w:color="auto" w:fill="FFFFFF"/>
              </w:rPr>
              <w:t>现场封闭管理100%、现场湿法作业100%、场区道路硬化100%、渣土物料覆盖</w:t>
            </w:r>
            <w:r>
              <w:rPr>
                <w:color w:val="000000"/>
                <w:spacing w:val="8"/>
                <w:sz w:val="24"/>
                <w:szCs w:val="24"/>
                <w:u w:val="none"/>
                <w:shd w:val="clear" w:color="auto" w:fill="FFFFFF"/>
              </w:rPr>
              <w:t>100%、</w:t>
            </w:r>
            <w:r>
              <w:rPr>
                <w:rFonts w:hint="eastAsia"/>
                <w:color w:val="000000"/>
                <w:spacing w:val="8"/>
                <w:sz w:val="24"/>
                <w:szCs w:val="24"/>
                <w:u w:val="none"/>
                <w:shd w:val="clear" w:color="auto" w:fill="FFFFFF"/>
              </w:rPr>
              <w:t>物料密闭运输</w:t>
            </w:r>
            <w:r>
              <w:rPr>
                <w:color w:val="000000"/>
                <w:spacing w:val="8"/>
                <w:sz w:val="24"/>
                <w:szCs w:val="24"/>
                <w:u w:val="none"/>
                <w:shd w:val="clear" w:color="auto" w:fill="FFFFFF"/>
              </w:rPr>
              <w:t>100%、出入车</w:t>
            </w:r>
            <w:r>
              <w:rPr>
                <w:rFonts w:hint="eastAsia"/>
                <w:color w:val="000000"/>
                <w:spacing w:val="8"/>
                <w:sz w:val="24"/>
                <w:szCs w:val="24"/>
                <w:u w:val="none"/>
                <w:shd w:val="clear" w:color="auto" w:fill="FFFFFF"/>
              </w:rPr>
              <w:t>清洗</w:t>
            </w:r>
            <w:r>
              <w:rPr>
                <w:color w:val="000000"/>
                <w:spacing w:val="8"/>
                <w:sz w:val="24"/>
                <w:szCs w:val="24"/>
                <w:u w:val="none"/>
                <w:shd w:val="clear" w:color="auto" w:fill="FFFFFF"/>
              </w:rPr>
              <w:t>辆100%、</w:t>
            </w:r>
            <w:r>
              <w:rPr>
                <w:rFonts w:hint="eastAsia"/>
                <w:color w:val="000000"/>
                <w:spacing w:val="8"/>
                <w:sz w:val="24"/>
                <w:szCs w:val="24"/>
                <w:u w:val="none"/>
                <w:shd w:val="clear" w:color="auto" w:fill="FFFFFF"/>
              </w:rPr>
              <w:t>扬尘远程监控安装</w:t>
            </w:r>
            <w:r>
              <w:rPr>
                <w:color w:val="000000"/>
                <w:spacing w:val="8"/>
                <w:sz w:val="24"/>
                <w:szCs w:val="24"/>
                <w:u w:val="none"/>
                <w:shd w:val="clear" w:color="auto" w:fill="FFFFFF"/>
              </w:rPr>
              <w:t>100%、</w:t>
            </w:r>
            <w:r>
              <w:rPr>
                <w:rFonts w:hint="eastAsia"/>
                <w:color w:val="000000"/>
                <w:spacing w:val="8"/>
                <w:sz w:val="24"/>
                <w:szCs w:val="24"/>
                <w:u w:val="none"/>
                <w:shd w:val="clear" w:color="auto" w:fill="FFFFFF"/>
              </w:rPr>
              <w:t>工地内非道路移动机械车辆</w:t>
            </w:r>
            <w:r>
              <w:rPr>
                <w:color w:val="000000"/>
                <w:spacing w:val="8"/>
                <w:sz w:val="24"/>
                <w:szCs w:val="24"/>
                <w:u w:val="none"/>
                <w:shd w:val="clear" w:color="auto" w:fill="FFFFFF"/>
              </w:rPr>
              <w:t>100%</w:t>
            </w:r>
            <w:r>
              <w:rPr>
                <w:rFonts w:hint="eastAsia"/>
                <w:color w:val="000000"/>
                <w:spacing w:val="8"/>
                <w:sz w:val="24"/>
                <w:szCs w:val="24"/>
                <w:u w:val="none"/>
                <w:shd w:val="clear" w:color="auto" w:fill="FFFFFF"/>
              </w:rPr>
              <w:t>达标</w:t>
            </w:r>
            <w:r>
              <w:rPr>
                <w:color w:val="000000"/>
                <w:spacing w:val="8"/>
                <w:sz w:val="24"/>
                <w:szCs w:val="24"/>
                <w:u w:val="none"/>
                <w:shd w:val="clear" w:color="auto" w:fill="FFFFFF"/>
              </w:rPr>
              <w:t>。</w:t>
            </w:r>
            <w:r>
              <w:rPr>
                <w:color w:val="000000"/>
                <w:sz w:val="24"/>
                <w:szCs w:val="24"/>
              </w:rPr>
              <w:t xml:space="preserve">在采取以上防治措施后，本项目施工产生废气可实现达标排放。 </w:t>
            </w:r>
          </w:p>
          <w:p>
            <w:pPr>
              <w:spacing w:line="360" w:lineRule="auto"/>
              <w:ind w:firstLine="480" w:firstLineChars="200"/>
              <w:rPr>
                <w:rFonts w:hint="eastAsia"/>
                <w:color w:val="000000"/>
                <w:sz w:val="24"/>
                <w:szCs w:val="24"/>
              </w:rPr>
            </w:pPr>
            <w:r>
              <w:rPr>
                <w:rFonts w:hint="eastAsia"/>
                <w:color w:val="000000"/>
                <w:sz w:val="24"/>
                <w:szCs w:val="24"/>
              </w:rPr>
              <w:t>（2）</w:t>
            </w:r>
            <w:r>
              <w:rPr>
                <w:color w:val="000000"/>
                <w:sz w:val="24"/>
                <w:szCs w:val="24"/>
              </w:rPr>
              <w:t xml:space="preserve">地表水环境影响分析 </w:t>
            </w:r>
          </w:p>
          <w:p>
            <w:pPr>
              <w:spacing w:line="360" w:lineRule="auto"/>
              <w:ind w:firstLine="480" w:firstLineChars="200"/>
              <w:rPr>
                <w:rFonts w:hint="eastAsia"/>
                <w:sz w:val="24"/>
                <w:szCs w:val="24"/>
              </w:rPr>
            </w:pPr>
            <w:r>
              <w:rPr>
                <w:sz w:val="24"/>
                <w:szCs w:val="24"/>
              </w:rPr>
              <w:t>施工期废水来源是建筑施工产生的施工废水。项目产生的生产废水经沉淀处理后，全部回用</w:t>
            </w:r>
            <w:r>
              <w:rPr>
                <w:rFonts w:hint="eastAsia"/>
                <w:sz w:val="24"/>
                <w:szCs w:val="24"/>
              </w:rPr>
              <w:t>，</w:t>
            </w:r>
            <w:r>
              <w:rPr>
                <w:sz w:val="24"/>
                <w:szCs w:val="24"/>
              </w:rPr>
              <w:t xml:space="preserve">不会对周边地表水环境产生明显影响。 </w:t>
            </w:r>
          </w:p>
          <w:p>
            <w:pPr>
              <w:spacing w:line="360" w:lineRule="auto"/>
              <w:ind w:firstLine="480" w:firstLineChars="200"/>
              <w:rPr>
                <w:rFonts w:hint="eastAsia"/>
                <w:sz w:val="24"/>
                <w:szCs w:val="24"/>
              </w:rPr>
            </w:pPr>
            <w:r>
              <w:rPr>
                <w:rFonts w:hint="eastAsia"/>
                <w:sz w:val="24"/>
                <w:szCs w:val="24"/>
              </w:rPr>
              <w:t>（3）</w:t>
            </w:r>
            <w:r>
              <w:rPr>
                <w:sz w:val="24"/>
                <w:szCs w:val="24"/>
              </w:rPr>
              <w:t xml:space="preserve">噪声环境影响分析 </w:t>
            </w:r>
          </w:p>
          <w:p>
            <w:pPr>
              <w:spacing w:line="360" w:lineRule="auto"/>
              <w:ind w:firstLine="480" w:firstLineChars="200"/>
              <w:rPr>
                <w:rFonts w:hint="eastAsia"/>
                <w:sz w:val="24"/>
                <w:szCs w:val="24"/>
              </w:rPr>
            </w:pPr>
            <w:r>
              <w:rPr>
                <w:sz w:val="24"/>
                <w:szCs w:val="24"/>
              </w:rPr>
              <w:t xml:space="preserve">本项目施工过程中的噪声主要是各类施工机械产生的噪声，以及原材料运输时车辆引起的交通噪声。噪声在传播过程中因传播距离、空气、树木、等因素的影响而衰减，故施工噪声对周围环境的影响较小。本项目施工期不会对周边声环境造成明显影响。 </w:t>
            </w:r>
          </w:p>
          <w:p>
            <w:pPr>
              <w:spacing w:line="360" w:lineRule="auto"/>
              <w:ind w:firstLine="480" w:firstLineChars="200"/>
              <w:rPr>
                <w:rFonts w:hint="eastAsia"/>
                <w:sz w:val="24"/>
                <w:szCs w:val="24"/>
              </w:rPr>
            </w:pPr>
            <w:r>
              <w:rPr>
                <w:rFonts w:hint="eastAsia"/>
                <w:sz w:val="24"/>
                <w:szCs w:val="24"/>
              </w:rPr>
              <w:t>（4）</w:t>
            </w:r>
            <w:r>
              <w:rPr>
                <w:sz w:val="24"/>
                <w:szCs w:val="24"/>
              </w:rPr>
              <w:t xml:space="preserve">固体废物环境影响分析 </w:t>
            </w:r>
          </w:p>
          <w:p>
            <w:pPr>
              <w:spacing w:line="360" w:lineRule="auto"/>
              <w:ind w:firstLine="480" w:firstLineChars="200"/>
              <w:rPr>
                <w:sz w:val="24"/>
                <w:szCs w:val="24"/>
              </w:rPr>
            </w:pPr>
            <w:r>
              <w:rPr>
                <w:sz w:val="24"/>
                <w:szCs w:val="24"/>
              </w:rPr>
              <w:t xml:space="preserve">本项目施工期的固体废物主要为少量的施工人员生活垃圾和建筑垃圾。建设过程将产生少量的建筑垃圾，用于场内挖高填低，不外排。本项目施工人员生活垃圾产生少量，以有机类废物为主，主要有易拉罐、矿泉水瓶、塑料袋等，收集后，能回收利用的回收利用，不能回收利用的由环卫部门运往城市垃圾填埋场进行填埋处理。因此，项目施工固体废物在妥善处置后，对周边环境影响较小。 </w:t>
            </w:r>
          </w:p>
          <w:p>
            <w:pPr>
              <w:spacing w:line="360" w:lineRule="auto"/>
              <w:rPr>
                <w:b/>
                <w:bCs/>
                <w:sz w:val="28"/>
                <w:szCs w:val="28"/>
              </w:rPr>
            </w:pPr>
            <w:r>
              <w:rPr>
                <w:rFonts w:hint="eastAsia"/>
                <w:sz w:val="24"/>
                <w:szCs w:val="24"/>
                <w:lang w:eastAsia="zh-CN"/>
              </w:rPr>
              <w:t>二、</w:t>
            </w:r>
            <w:r>
              <w:rPr>
                <w:b/>
                <w:bCs/>
                <w:sz w:val="28"/>
                <w:szCs w:val="28"/>
              </w:rPr>
              <w:t>营运期环境影响分析</w:t>
            </w:r>
          </w:p>
          <w:p>
            <w:pPr>
              <w:spacing w:line="360" w:lineRule="auto"/>
              <w:ind w:firstLine="482" w:firstLineChars="200"/>
              <w:rPr>
                <w:b/>
                <w:color w:val="auto"/>
                <w:sz w:val="24"/>
              </w:rPr>
            </w:pPr>
            <w:r>
              <w:rPr>
                <w:b/>
                <w:color w:val="auto"/>
                <w:sz w:val="24"/>
              </w:rPr>
              <w:t>1、大气环境影响分析</w:t>
            </w:r>
          </w:p>
          <w:p>
            <w:pPr>
              <w:spacing w:line="360" w:lineRule="auto"/>
              <w:ind w:firstLine="480" w:firstLineChars="200"/>
              <w:rPr>
                <w:rFonts w:hint="eastAsia" w:eastAsia="宋体"/>
                <w:sz w:val="24"/>
                <w:lang w:eastAsia="zh-CN"/>
              </w:rPr>
            </w:pPr>
            <w:r>
              <w:rPr>
                <w:rFonts w:hint="eastAsia"/>
                <w:sz w:val="24"/>
              </w:rPr>
              <w:t>本项目废气主要为项目运行期大气污染主要包括</w:t>
            </w:r>
            <w:r>
              <w:rPr>
                <w:rFonts w:hint="eastAsia"/>
                <w:sz w:val="24"/>
                <w:highlight w:val="none"/>
                <w:lang w:eastAsia="zh-CN"/>
              </w:rPr>
              <w:t>废旧木材、</w:t>
            </w:r>
            <w:r>
              <w:rPr>
                <w:rFonts w:hint="eastAsia"/>
                <w:sz w:val="24"/>
                <w:highlight w:val="none"/>
                <w:lang w:val="en-US" w:eastAsia="zh-CN"/>
              </w:rPr>
              <w:t>可燃物等</w:t>
            </w:r>
            <w:r>
              <w:rPr>
                <w:rFonts w:hint="eastAsia"/>
                <w:sz w:val="24"/>
              </w:rPr>
              <w:t>破碎时产生粉尘汽车运输尾</w:t>
            </w:r>
            <w:r>
              <w:rPr>
                <w:rFonts w:hint="eastAsia"/>
                <w:sz w:val="24"/>
                <w:lang w:eastAsia="zh-CN"/>
              </w:rPr>
              <w:t>气。</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sz w:val="24"/>
                <w:szCs w:val="24"/>
                <w:u w:val="none"/>
                <w:lang w:val="en-US"/>
              </w:rPr>
            </w:pPr>
            <w:r>
              <w:rPr>
                <w:rFonts w:hint="eastAsia" w:ascii="Times New Roman" w:hAnsi="Times New Roman" w:eastAsia="宋体" w:cs="Times New Roman"/>
                <w:color w:val="000000"/>
                <w:kern w:val="0"/>
                <w:sz w:val="24"/>
                <w:szCs w:val="24"/>
                <w:u w:val="none"/>
                <w:lang w:val="en-US" w:eastAsia="zh-CN" w:bidi="ar"/>
              </w:rPr>
              <w:t>1、</w:t>
            </w:r>
            <w:r>
              <w:rPr>
                <w:rFonts w:hint="default" w:ascii="Times New Roman" w:hAnsi="Times New Roman" w:eastAsia="宋体" w:cs="Times New Roman"/>
                <w:color w:val="000000"/>
                <w:kern w:val="0"/>
                <w:sz w:val="24"/>
                <w:szCs w:val="24"/>
                <w:u w:val="none"/>
                <w:lang w:val="en-US" w:eastAsia="zh-CN" w:bidi="ar"/>
              </w:rPr>
              <w:t>大气评价等级</w:t>
            </w:r>
            <w:r>
              <w:rPr>
                <w:rFonts w:hint="eastAsia" w:ascii="Times New Roman" w:hAnsi="Times New Roman" w:eastAsia="宋体" w:cs="Times New Roman"/>
                <w:color w:val="000000"/>
                <w:kern w:val="0"/>
                <w:sz w:val="24"/>
                <w:szCs w:val="24"/>
                <w:u w:val="none"/>
                <w:lang w:val="en-US" w:eastAsia="zh-CN" w:bidi="ar"/>
              </w:rPr>
              <w:t>和评价范围</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000000"/>
                <w:kern w:val="0"/>
                <w:sz w:val="24"/>
                <w:szCs w:val="24"/>
                <w:u w:val="none"/>
                <w:lang w:val="en-US" w:eastAsia="zh-CN" w:bidi="ar"/>
              </w:rPr>
              <w:t>①评价等级判定</w:t>
            </w:r>
          </w:p>
          <w:p>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color w:val="000000"/>
                <w:kern w:val="0"/>
                <w:sz w:val="24"/>
                <w:szCs w:val="24"/>
                <w:u w:val="none"/>
                <w:lang w:val="en-US" w:eastAsia="zh-CN" w:bidi="ar"/>
              </w:rPr>
              <w:t>按《环境影响评价技术导则―大气环境》(HJ2.2-2018)规定，选择项目污染源正常排放的主要污染物及排放参数，采用附录A推荐模式中AERSCREEN 估算模型分别计算项目污染源的最大环境影响。其中Pi 的计算公式为：</w:t>
            </w:r>
          </w:p>
          <w:p>
            <w:pPr>
              <w:keepNext w:val="0"/>
              <w:keepLines w:val="0"/>
              <w:pageBreakBefore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position w:val="-30"/>
                <w:sz w:val="24"/>
                <w:szCs w:val="24"/>
                <w:highlight w:val="none"/>
                <w:u w:val="none"/>
              </w:rPr>
            </w:pPr>
            <w:r>
              <w:rPr>
                <w:rFonts w:hint="default" w:ascii="Times New Roman" w:hAnsi="Times New Roman" w:eastAsia="宋体" w:cs="Times New Roman"/>
                <w:position w:val="-30"/>
                <w:sz w:val="24"/>
                <w:szCs w:val="24"/>
                <w:highlight w:val="none"/>
                <w:u w:val="none"/>
              </w:rPr>
              <w:object>
                <v:shape id="_x0000_i1025" o:spt="75" type="#_x0000_t75" style="height:34pt;width:80pt;" o:ole="t" filled="f" o:preferrelative="t" stroked="f" coordsize="21600,21600">
                  <v:path/>
                  <v:fill on="f" alignshape="1"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t xml:space="preserve">式中：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t>P</w:t>
            </w:r>
            <w:r>
              <w:rPr>
                <w:rFonts w:hint="default" w:ascii="Times New Roman" w:hAnsi="Times New Roman" w:eastAsia="宋体" w:cs="Times New Roman"/>
                <w:sz w:val="24"/>
                <w:szCs w:val="24"/>
                <w:highlight w:val="none"/>
                <w:u w:val="none"/>
                <w:vertAlign w:val="subscript"/>
              </w:rPr>
              <w:t>i</w:t>
            </w:r>
            <w:r>
              <w:rPr>
                <w:rFonts w:hint="default" w:ascii="Times New Roman" w:hAnsi="Times New Roman" w:eastAsia="宋体" w:cs="Times New Roman"/>
                <w:sz w:val="24"/>
                <w:szCs w:val="24"/>
                <w:highlight w:val="none"/>
                <w:u w:val="none"/>
              </w:rPr>
              <w:t>——第i个污染物的最大地面空气质量浓度占标率，%；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highlight w:val="none"/>
                <w:u w:val="none"/>
              </w:rPr>
            </w:pPr>
            <w:r>
              <w:rPr>
                <w:rFonts w:hint="default" w:ascii="Times New Roman" w:hAnsi="Times New Roman" w:eastAsia="宋体" w:cs="Times New Roman"/>
                <w:sz w:val="24"/>
                <w:szCs w:val="24"/>
                <w:highlight w:val="none"/>
                <w:u w:val="none"/>
              </w:rPr>
              <w:t>C</w:t>
            </w:r>
            <w:r>
              <w:rPr>
                <w:rFonts w:hint="default" w:ascii="Times New Roman" w:hAnsi="Times New Roman" w:eastAsia="宋体" w:cs="Times New Roman"/>
                <w:sz w:val="24"/>
                <w:szCs w:val="24"/>
                <w:highlight w:val="none"/>
                <w:u w:val="none"/>
                <w:vertAlign w:val="subscript"/>
              </w:rPr>
              <w:t>i</w:t>
            </w:r>
            <w:r>
              <w:rPr>
                <w:rFonts w:hint="default" w:ascii="Times New Roman" w:hAnsi="Times New Roman" w:eastAsia="宋体" w:cs="Times New Roman"/>
                <w:sz w:val="24"/>
                <w:szCs w:val="24"/>
                <w:highlight w:val="none"/>
                <w:u w:val="none"/>
              </w:rPr>
              <w:t>——采用估算模式计算出的第i个污染物的最大1h地面空气质量浓度，μg/m</w:t>
            </w:r>
            <w:r>
              <w:rPr>
                <w:rFonts w:hint="default" w:ascii="Times New Roman" w:hAnsi="Times New Roman" w:eastAsia="宋体" w:cs="Times New Roman"/>
                <w:sz w:val="24"/>
                <w:szCs w:val="24"/>
                <w:highlight w:val="none"/>
                <w:u w:val="none"/>
                <w:vertAlign w:val="superscript"/>
              </w:rPr>
              <w:t>3</w:t>
            </w:r>
            <w:r>
              <w:rPr>
                <w:rFonts w:hint="default" w:ascii="Times New Roman" w:hAnsi="Times New Roman" w:eastAsia="宋体" w:cs="Times New Roman"/>
                <w:sz w:val="24"/>
                <w:szCs w:val="24"/>
                <w:highlight w:val="none"/>
                <w:u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highlight w:val="none"/>
                <w:u w:val="none"/>
                <w:lang w:eastAsia="zh-CN"/>
              </w:rPr>
            </w:pPr>
            <w:r>
              <w:rPr>
                <w:rFonts w:hint="default" w:ascii="Times New Roman" w:hAnsi="Times New Roman" w:eastAsia="宋体" w:cs="Times New Roman"/>
                <w:sz w:val="24"/>
                <w:szCs w:val="24"/>
                <w:highlight w:val="none"/>
                <w:u w:val="none"/>
              </w:rPr>
              <w:t>C</w:t>
            </w:r>
            <w:r>
              <w:rPr>
                <w:rFonts w:hint="default" w:ascii="Times New Roman" w:hAnsi="Times New Roman" w:eastAsia="宋体" w:cs="Times New Roman"/>
                <w:sz w:val="24"/>
                <w:szCs w:val="24"/>
                <w:highlight w:val="none"/>
                <w:u w:val="none"/>
                <w:vertAlign w:val="subscript"/>
              </w:rPr>
              <w:t>oi</w:t>
            </w:r>
            <w:r>
              <w:rPr>
                <w:rFonts w:hint="default" w:ascii="Times New Roman" w:hAnsi="Times New Roman" w:eastAsia="宋体" w:cs="Times New Roman"/>
                <w:sz w:val="24"/>
                <w:szCs w:val="24"/>
                <w:highlight w:val="none"/>
                <w:u w:val="none"/>
              </w:rPr>
              <w:t>——第i个污染物的环境空气质量浓度标准，μg/m</w:t>
            </w:r>
            <w:r>
              <w:rPr>
                <w:rFonts w:hint="default" w:ascii="Times New Roman" w:hAnsi="Times New Roman" w:eastAsia="宋体" w:cs="Times New Roman"/>
                <w:sz w:val="24"/>
                <w:szCs w:val="24"/>
                <w:highlight w:val="none"/>
                <w:u w:val="none"/>
                <w:vertAlign w:val="superscript"/>
              </w:rPr>
              <w:t>3</w:t>
            </w:r>
            <w:r>
              <w:rPr>
                <w:rFonts w:hint="default" w:ascii="Times New Roman" w:hAnsi="Times New Roman" w:eastAsia="宋体" w:cs="Times New Roman"/>
                <w:sz w:val="24"/>
                <w:szCs w:val="24"/>
                <w:highlight w:val="none"/>
                <w:u w:val="none"/>
              </w:rPr>
              <w:t>；C</w:t>
            </w:r>
            <w:r>
              <w:rPr>
                <w:rFonts w:hint="default" w:ascii="Times New Roman" w:hAnsi="Times New Roman" w:eastAsia="宋体" w:cs="Times New Roman"/>
                <w:sz w:val="24"/>
                <w:szCs w:val="24"/>
                <w:highlight w:val="none"/>
                <w:u w:val="none"/>
                <w:vertAlign w:val="subscript"/>
              </w:rPr>
              <w:t>oi</w:t>
            </w:r>
            <w:r>
              <w:rPr>
                <w:rFonts w:hint="default" w:ascii="Times New Roman" w:hAnsi="Times New Roman" w:eastAsia="宋体" w:cs="Times New Roman"/>
                <w:sz w:val="24"/>
                <w:szCs w:val="24"/>
                <w:highlight w:val="none"/>
                <w:u w:val="none"/>
              </w:rPr>
              <w:t>一般选用GB 3095中1 h 平均质量浓度的二级浓度限值</w:t>
            </w:r>
            <w:r>
              <w:rPr>
                <w:rFonts w:hint="default" w:ascii="Times New Roman" w:hAnsi="Times New Roman" w:eastAsia="宋体" w:cs="Times New Roman"/>
                <w:sz w:val="24"/>
                <w:szCs w:val="24"/>
                <w:highlight w:val="none"/>
                <w:u w:val="none"/>
                <w:lang w:eastAsia="zh-CN"/>
              </w:rPr>
              <w:t>，</w:t>
            </w:r>
            <w:r>
              <w:rPr>
                <w:rFonts w:hint="default" w:ascii="Times New Roman" w:hAnsi="Times New Roman" w:eastAsia="宋体" w:cs="Times New Roman"/>
                <w:sz w:val="24"/>
                <w:szCs w:val="24"/>
                <w:highlight w:val="none"/>
                <w:u w:val="none"/>
              </w:rPr>
              <w:t>如项目位于一类环境空气功能区，应选择相应的一级浓度限值；对该标准中未包含的污染物，使用5.2 确定的各评价因子1 h 平均质量浓度限值。对仅有8 h 平均质量浓度限值、日平均质量浓度限值或年平均质量浓度限值的，可分别按2 倍、3 倍、6 倍折算为1h 平均质量浓度限值。评价工作等级分级依据见</w:t>
            </w:r>
            <w:r>
              <w:rPr>
                <w:rFonts w:hint="eastAsia" w:cs="Times New Roman"/>
                <w:sz w:val="24"/>
                <w:szCs w:val="24"/>
                <w:highlight w:val="none"/>
                <w:u w:val="none"/>
                <w:lang w:val="en-US" w:eastAsia="zh-CN"/>
              </w:rPr>
              <w:t>表7-1</w:t>
            </w:r>
            <w:r>
              <w:rPr>
                <w:rFonts w:hint="default" w:ascii="Times New Roman" w:hAnsi="Times New Roman" w:eastAsia="宋体" w:cs="Times New Roman"/>
                <w:sz w:val="24"/>
                <w:szCs w:val="24"/>
                <w:highlight w:val="none"/>
                <w:u w:val="none"/>
              </w:rPr>
              <w:t>。</w:t>
            </w:r>
          </w:p>
          <w:p>
            <w:pPr>
              <w:spacing w:before="240" w:beforeLines="100" w:after="120" w:afterLines="50"/>
              <w:jc w:val="center"/>
              <w:rPr>
                <w:rFonts w:hint="default"/>
                <w:b/>
                <w:bCs/>
                <w:sz w:val="24"/>
              </w:rPr>
            </w:pPr>
            <w:r>
              <w:rPr>
                <w:rFonts w:hint="default"/>
                <w:b/>
                <w:bCs/>
                <w:sz w:val="24"/>
              </w:rPr>
              <w:t>表</w:t>
            </w:r>
            <w:r>
              <w:rPr>
                <w:rFonts w:hint="eastAsia"/>
                <w:b/>
                <w:bCs/>
                <w:sz w:val="24"/>
                <w:lang w:val="en-US" w:eastAsia="zh-CN"/>
              </w:rPr>
              <w:t>7-1</w:t>
            </w:r>
            <w:r>
              <w:rPr>
                <w:rFonts w:hint="default"/>
                <w:b/>
                <w:bCs/>
                <w:sz w:val="24"/>
              </w:rPr>
              <w:t xml:space="preserve">   评价等级判别表</w:t>
            </w:r>
          </w:p>
          <w:tbl>
            <w:tblPr>
              <w:tblStyle w:val="42"/>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5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评价工作等级</w:t>
                  </w:r>
                </w:p>
              </w:tc>
              <w:tc>
                <w:tcPr>
                  <w:tcW w:w="57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一级评级</w:t>
                  </w:r>
                </w:p>
              </w:tc>
              <w:tc>
                <w:tcPr>
                  <w:tcW w:w="57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P</w:t>
                  </w:r>
                  <w:r>
                    <w:rPr>
                      <w:rFonts w:hint="default" w:ascii="Times New Roman" w:hAnsi="Times New Roman" w:eastAsia="宋体" w:cs="Times New Roman"/>
                      <w:b w:val="0"/>
                      <w:bCs w:val="0"/>
                      <w:sz w:val="21"/>
                      <w:szCs w:val="21"/>
                      <w:u w:val="none"/>
                      <w:vertAlign w:val="subscript"/>
                    </w:rPr>
                    <w:t>max</w:t>
                  </w:r>
                  <w:r>
                    <w:rPr>
                      <w:rFonts w:hint="default" w:ascii="Times New Roman" w:hAnsi="Times New Roman" w:eastAsia="宋体" w:cs="Times New Roman"/>
                      <w:b w:val="0"/>
                      <w:bCs w:val="0"/>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二级评价</w:t>
                  </w:r>
                </w:p>
              </w:tc>
              <w:tc>
                <w:tcPr>
                  <w:tcW w:w="57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1%≤P</w:t>
                  </w:r>
                  <w:r>
                    <w:rPr>
                      <w:rFonts w:hint="default" w:ascii="Times New Roman" w:hAnsi="Times New Roman" w:eastAsia="宋体" w:cs="Times New Roman"/>
                      <w:b w:val="0"/>
                      <w:bCs w:val="0"/>
                      <w:sz w:val="21"/>
                      <w:szCs w:val="21"/>
                      <w:u w:val="none"/>
                      <w:vertAlign w:val="subscript"/>
                    </w:rPr>
                    <w:t>max</w:t>
                  </w:r>
                  <w:r>
                    <w:rPr>
                      <w:rFonts w:hint="default" w:ascii="Times New Roman" w:hAnsi="Times New Roman" w:eastAsia="宋体" w:cs="Times New Roman"/>
                      <w:b w:val="0"/>
                      <w:bCs w:val="0"/>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0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三级评价</w:t>
                  </w:r>
                </w:p>
              </w:tc>
              <w:tc>
                <w:tcPr>
                  <w:tcW w:w="57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P</w:t>
                  </w:r>
                  <w:r>
                    <w:rPr>
                      <w:rFonts w:hint="default" w:ascii="Times New Roman" w:hAnsi="Times New Roman" w:eastAsia="宋体" w:cs="Times New Roman"/>
                      <w:b w:val="0"/>
                      <w:bCs w:val="0"/>
                      <w:sz w:val="21"/>
                      <w:szCs w:val="21"/>
                      <w:u w:val="none"/>
                      <w:vertAlign w:val="subscript"/>
                    </w:rPr>
                    <w:t>max</w:t>
                  </w:r>
                  <w:r>
                    <w:rPr>
                      <w:rFonts w:hint="default" w:ascii="Times New Roman" w:hAnsi="Times New Roman" w:eastAsia="宋体" w:cs="Times New Roman"/>
                      <w:b w:val="0"/>
                      <w:bCs w:val="0"/>
                      <w:sz w:val="21"/>
                      <w:szCs w:val="21"/>
                      <w:u w:val="none"/>
                    </w:rPr>
                    <w:t>＜1%</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sz w:val="21"/>
                <w:szCs w:val="21"/>
                <w:u w:val="none"/>
                <w:lang w:val="en-US" w:eastAsia="zh-CN"/>
              </w:rPr>
            </w:pPr>
            <w:r>
              <w:rPr>
                <w:rFonts w:hint="default" w:ascii="Times New Roman" w:hAnsi="Times New Roman" w:eastAsia="宋体" w:cs="Times New Roman"/>
                <w:sz w:val="24"/>
                <w:szCs w:val="28"/>
                <w:highlight w:val="none"/>
                <w:u w:val="none"/>
              </w:rPr>
              <w:t>根据导则要求：同一项目有多个污染源（两个及以上，下同）时，则按各污染源分别确定评价等级，并取评价等级最高者作为项目的评价等级。</w:t>
            </w:r>
            <w:r>
              <w:rPr>
                <w:rFonts w:hint="default" w:ascii="Times New Roman" w:hAnsi="Times New Roman" w:eastAsia="宋体" w:cs="Times New Roman"/>
                <w:color w:val="000000"/>
                <w:sz w:val="24"/>
                <w:szCs w:val="24"/>
                <w:highlight w:val="none"/>
                <w:u w:val="none"/>
              </w:rPr>
              <w:t>本环评采用AERSCREEN估算模型计算项目污染源的最大环境影响。估算模式参数详见表</w:t>
            </w:r>
            <w:r>
              <w:rPr>
                <w:rFonts w:hint="eastAsia" w:ascii="Times New Roman" w:hAnsi="Times New Roman" w:eastAsia="宋体" w:cs="Times New Roman"/>
                <w:color w:val="000000"/>
                <w:sz w:val="24"/>
                <w:szCs w:val="24"/>
                <w:highlight w:val="none"/>
                <w:u w:val="none"/>
                <w:lang w:val="en-US" w:eastAsia="zh-CN"/>
              </w:rPr>
              <w:t>7-1</w:t>
            </w:r>
            <w:r>
              <w:rPr>
                <w:rFonts w:hint="default" w:ascii="Times New Roman" w:hAnsi="Times New Roman" w:eastAsia="宋体" w:cs="Times New Roman"/>
                <w:color w:val="000000"/>
                <w:sz w:val="24"/>
                <w:szCs w:val="24"/>
                <w:highlight w:val="none"/>
                <w:u w:val="none"/>
              </w:rPr>
              <w:t>，估算因子源强详见表</w:t>
            </w:r>
            <w:r>
              <w:rPr>
                <w:rFonts w:hint="eastAsia" w:ascii="Times New Roman" w:hAnsi="Times New Roman" w:eastAsia="宋体" w:cs="Times New Roman"/>
                <w:color w:val="000000"/>
                <w:sz w:val="24"/>
                <w:szCs w:val="24"/>
                <w:highlight w:val="none"/>
                <w:u w:val="none"/>
                <w:lang w:val="en-US" w:eastAsia="zh-CN"/>
              </w:rPr>
              <w:t>7-2、7-3</w:t>
            </w:r>
            <w:r>
              <w:rPr>
                <w:rFonts w:hint="default" w:ascii="Times New Roman" w:hAnsi="Times New Roman" w:eastAsia="宋体" w:cs="Times New Roman"/>
                <w:color w:val="000000"/>
                <w:sz w:val="24"/>
                <w:szCs w:val="24"/>
                <w:highlight w:val="none"/>
                <w:u w:val="none"/>
              </w:rPr>
              <w:t>。</w:t>
            </w:r>
          </w:p>
          <w:p>
            <w:pPr>
              <w:spacing w:after="203" w:afterLines="50" w:line="260" w:lineRule="exact"/>
              <w:jc w:val="center"/>
              <w:rPr>
                <w:rFonts w:hint="default" w:ascii="宋体" w:hAnsi="宋体" w:eastAsia="宋体" w:cs="宋体"/>
                <w:b/>
                <w:bCs/>
                <w:sz w:val="21"/>
                <w:szCs w:val="21"/>
                <w:lang w:val="en-US" w:eastAsia="zh-CN"/>
              </w:rPr>
            </w:pPr>
          </w:p>
          <w:p>
            <w:pPr>
              <w:spacing w:before="240" w:beforeLines="100" w:after="120" w:afterLines="50"/>
              <w:jc w:val="center"/>
              <w:rPr>
                <w:rFonts w:hint="default"/>
                <w:b/>
                <w:bCs/>
                <w:sz w:val="24"/>
                <w:lang w:val="en-US" w:eastAsia="zh-CN"/>
              </w:rPr>
            </w:pPr>
            <w:r>
              <w:rPr>
                <w:rFonts w:hint="default"/>
                <w:b/>
                <w:bCs/>
                <w:sz w:val="24"/>
                <w:lang w:val="en-US" w:eastAsia="zh-CN"/>
              </w:rPr>
              <w:t>表</w:t>
            </w:r>
            <w:r>
              <w:rPr>
                <w:rFonts w:hint="eastAsia"/>
                <w:b/>
                <w:bCs/>
                <w:sz w:val="24"/>
                <w:lang w:val="en-US" w:eastAsia="zh-CN"/>
              </w:rPr>
              <w:t xml:space="preserve">7-2 </w:t>
            </w:r>
            <w:r>
              <w:rPr>
                <w:rFonts w:hint="default"/>
                <w:b/>
                <w:bCs/>
                <w:sz w:val="24"/>
                <w:lang w:val="en-US" w:eastAsia="zh-CN"/>
              </w:rPr>
              <w:t xml:space="preserve"> 估算模型参数表</w:t>
            </w:r>
          </w:p>
          <w:tbl>
            <w:tblPr>
              <w:tblStyle w:val="42"/>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442"/>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2" w:type="dxa"/>
                  <w:gridSpan w:val="2"/>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参数</w:t>
                  </w:r>
                </w:p>
              </w:tc>
              <w:tc>
                <w:tcPr>
                  <w:tcW w:w="2231"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0" w:type="dxa"/>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城市/农村选项</w:t>
                  </w:r>
                </w:p>
              </w:tc>
              <w:tc>
                <w:tcPr>
                  <w:tcW w:w="3442"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城市/农村</w:t>
                  </w:r>
                </w:p>
              </w:tc>
              <w:tc>
                <w:tcPr>
                  <w:tcW w:w="2231"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eastAsia" w:eastAsia="宋体" w:cs="Times New Roman"/>
                      <w:b w:val="0"/>
                      <w:bCs w:val="0"/>
                      <w:sz w:val="21"/>
                      <w:szCs w:val="21"/>
                      <w:highlight w:val="none"/>
                      <w:u w:val="none"/>
                      <w:lang w:val="en-US" w:eastAsia="zh-CN"/>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0" w:type="dxa"/>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p>
              </w:tc>
              <w:tc>
                <w:tcPr>
                  <w:tcW w:w="3442"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人口数（城市选项时）</w:t>
                  </w:r>
                </w:p>
              </w:tc>
              <w:tc>
                <w:tcPr>
                  <w:tcW w:w="2231"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2" w:type="dxa"/>
                  <w:gridSpan w:val="2"/>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最高环境温度/℃</w:t>
                  </w:r>
                </w:p>
              </w:tc>
              <w:tc>
                <w:tcPr>
                  <w:tcW w:w="2231" w:type="dxa"/>
                  <w:tcBorders>
                    <w:tl2br w:val="nil"/>
                    <w:tr2bl w:val="nil"/>
                  </w:tcBorders>
                  <w:noWrap w:val="0"/>
                  <w:vAlign w:val="center"/>
                </w:tcPr>
                <w:p>
                  <w:pPr>
                    <w:pStyle w:val="68"/>
                    <w:spacing w:line="240" w:lineRule="auto"/>
                    <w:ind w:firstLine="0" w:firstLineChars="0"/>
                    <w:jc w:val="center"/>
                    <w:rPr>
                      <w:rFonts w:hint="default" w:ascii="Times New Roman" w:hAnsi="Times New Roman" w:eastAsia="宋体" w:cs="Times New Roman"/>
                      <w:b w:val="0"/>
                      <w:bCs w:val="0"/>
                      <w:sz w:val="21"/>
                      <w:szCs w:val="21"/>
                      <w:highlight w:val="none"/>
                      <w:u w:val="none"/>
                      <w:lang w:val="en-US" w:eastAsia="zh-CN"/>
                    </w:rPr>
                  </w:pPr>
                  <w:r>
                    <w:rPr>
                      <w:rFonts w:hint="eastAsia" w:eastAsia="宋体" w:cs="Times New Roman"/>
                      <w:sz w:val="21"/>
                      <w:szCs w:val="21"/>
                      <w:lang w:val="en-US" w:eastAsia="zh-CN"/>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2" w:type="dxa"/>
                  <w:gridSpan w:val="2"/>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最低环境温度/℃</w:t>
                  </w:r>
                </w:p>
              </w:tc>
              <w:tc>
                <w:tcPr>
                  <w:tcW w:w="2231" w:type="dxa"/>
                  <w:tcBorders>
                    <w:tl2br w:val="nil"/>
                    <w:tr2bl w:val="nil"/>
                  </w:tcBorders>
                  <w:noWrap w:val="0"/>
                  <w:vAlign w:val="center"/>
                </w:tcPr>
                <w:p>
                  <w:pPr>
                    <w:pStyle w:val="68"/>
                    <w:spacing w:line="240" w:lineRule="auto"/>
                    <w:ind w:firstLine="0" w:firstLineChars="0"/>
                    <w:jc w:val="center"/>
                    <w:rPr>
                      <w:rFonts w:hint="default" w:ascii="Times New Roman" w:hAnsi="Times New Roman" w:eastAsia="宋体" w:cs="Times New Roman"/>
                      <w:b w:val="0"/>
                      <w:bCs w:val="0"/>
                      <w:sz w:val="21"/>
                      <w:szCs w:val="21"/>
                      <w:highlight w:val="none"/>
                      <w:u w:val="none"/>
                      <w:lang w:val="en-US" w:eastAsia="zh-CN"/>
                    </w:rPr>
                  </w:pPr>
                  <w:r>
                    <w:rPr>
                      <w:rFonts w:hint="eastAsia" w:eastAsia="宋体" w:cs="Times New Roman"/>
                      <w:sz w:val="21"/>
                      <w:szCs w:val="21"/>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2" w:type="dxa"/>
                  <w:gridSpan w:val="2"/>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土地利用类型</w:t>
                  </w:r>
                </w:p>
              </w:tc>
              <w:tc>
                <w:tcPr>
                  <w:tcW w:w="2231" w:type="dxa"/>
                  <w:tcBorders>
                    <w:tl2br w:val="nil"/>
                    <w:tr2bl w:val="nil"/>
                  </w:tcBorders>
                  <w:noWrap w:val="0"/>
                  <w:vAlign w:val="center"/>
                </w:tcPr>
                <w:p>
                  <w:pPr>
                    <w:pStyle w:val="68"/>
                    <w:spacing w:line="240" w:lineRule="auto"/>
                    <w:ind w:firstLine="0" w:firstLineChars="0"/>
                    <w:jc w:val="center"/>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阔叶林带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2" w:type="dxa"/>
                  <w:gridSpan w:val="2"/>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区域湿度条件</w:t>
                  </w:r>
                </w:p>
              </w:tc>
              <w:tc>
                <w:tcPr>
                  <w:tcW w:w="2231" w:type="dxa"/>
                  <w:tcBorders>
                    <w:tl2br w:val="nil"/>
                    <w:tr2bl w:val="nil"/>
                  </w:tcBorders>
                  <w:noWrap w:val="0"/>
                  <w:vAlign w:val="center"/>
                </w:tcPr>
                <w:p>
                  <w:pPr>
                    <w:pStyle w:val="68"/>
                    <w:spacing w:line="240" w:lineRule="auto"/>
                    <w:ind w:firstLine="0" w:firstLineChars="0"/>
                    <w:jc w:val="center"/>
                    <w:rPr>
                      <w:rFonts w:hint="default" w:ascii="Times New Roman" w:hAnsi="Times New Roman" w:eastAsia="宋体" w:cs="Times New Roman"/>
                      <w:b w:val="0"/>
                      <w:bCs w:val="0"/>
                      <w:sz w:val="21"/>
                      <w:szCs w:val="21"/>
                      <w:highlight w:val="none"/>
                      <w:u w:val="none"/>
                      <w:lang w:val="en-US" w:eastAsia="zh-CN"/>
                    </w:rPr>
                  </w:pPr>
                  <w:r>
                    <w:rPr>
                      <w:rFonts w:hint="eastAsia" w:eastAsia="宋体" w:cs="Times New Roman"/>
                      <w:sz w:val="21"/>
                      <w:szCs w:val="21"/>
                      <w:lang w:val="en-US" w:eastAsia="zh-CN"/>
                    </w:rPr>
                    <w:t>60</w:t>
                  </w: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0" w:type="dxa"/>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是否考虑地形</w:t>
                  </w:r>
                </w:p>
              </w:tc>
              <w:tc>
                <w:tcPr>
                  <w:tcW w:w="3442"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考虑地形</w:t>
                  </w:r>
                </w:p>
              </w:tc>
              <w:tc>
                <w:tcPr>
                  <w:tcW w:w="2231"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 xml:space="preserve">口是   </w:t>
                  </w:r>
                  <w:r>
                    <w:rPr>
                      <w:rFonts w:hint="default" w:ascii="Times New Roman" w:hAnsi="Times New Roman" w:eastAsia="宋体" w:cs="Times New Roman"/>
                      <w:b w:val="0"/>
                      <w:bCs w:val="0"/>
                      <w:sz w:val="21"/>
                      <w:szCs w:val="21"/>
                      <w:highlight w:val="none"/>
                      <w:u w:val="none"/>
                      <w:lang w:val="en-US" w:eastAsia="zh-CN"/>
                    </w:rPr>
                    <w:fldChar w:fldCharType="begin"/>
                  </w:r>
                  <w:r>
                    <w:rPr>
                      <w:rFonts w:hint="default" w:ascii="Times New Roman" w:hAnsi="Times New Roman" w:eastAsia="宋体" w:cs="Times New Roman"/>
                      <w:b w:val="0"/>
                      <w:bCs w:val="0"/>
                      <w:sz w:val="21"/>
                      <w:szCs w:val="21"/>
                      <w:highlight w:val="none"/>
                      <w:u w:val="none"/>
                      <w:lang w:val="en-US" w:eastAsia="zh-CN"/>
                    </w:rPr>
                    <w:instrText xml:space="preserve"> eq \o\ac(□,</w:instrText>
                  </w:r>
                  <w:r>
                    <w:rPr>
                      <w:rFonts w:hint="default" w:ascii="Times New Roman" w:hAnsi="Times New Roman" w:eastAsia="宋体" w:cs="Times New Roman"/>
                      <w:b w:val="0"/>
                      <w:bCs w:val="0"/>
                      <w:position w:val="2"/>
                      <w:sz w:val="14"/>
                      <w:szCs w:val="21"/>
                      <w:highlight w:val="none"/>
                      <w:u w:val="none"/>
                      <w:lang w:val="en-US" w:eastAsia="zh-CN"/>
                    </w:rPr>
                    <w:instrText xml:space="preserve">√</w:instrText>
                  </w:r>
                  <w:r>
                    <w:rPr>
                      <w:rFonts w:hint="default" w:ascii="Times New Roman" w:hAnsi="Times New Roman" w:eastAsia="宋体" w:cs="Times New Roman"/>
                      <w:b w:val="0"/>
                      <w:bCs w:val="0"/>
                      <w:sz w:val="21"/>
                      <w:szCs w:val="21"/>
                      <w:highlight w:val="none"/>
                      <w:u w:val="none"/>
                      <w:lang w:val="en-US" w:eastAsia="zh-CN"/>
                    </w:rPr>
                    <w:instrText xml:space="preserve">)</w:instrText>
                  </w:r>
                  <w:r>
                    <w:rPr>
                      <w:rFonts w:hint="default" w:ascii="Times New Roman" w:hAnsi="Times New Roman" w:eastAsia="宋体" w:cs="Times New Roman"/>
                      <w:b w:val="0"/>
                      <w:bCs w:val="0"/>
                      <w:sz w:val="21"/>
                      <w:szCs w:val="21"/>
                      <w:highlight w:val="none"/>
                      <w:u w:val="none"/>
                      <w:lang w:val="en-US" w:eastAsia="zh-CN"/>
                    </w:rPr>
                    <w:fldChar w:fldCharType="end"/>
                  </w:r>
                  <w:r>
                    <w:rPr>
                      <w:rFonts w:hint="default" w:ascii="Times New Roman" w:hAnsi="Times New Roman" w:eastAsia="宋体" w:cs="Times New Roman"/>
                      <w:b w:val="0"/>
                      <w:bCs w:val="0"/>
                      <w:sz w:val="21"/>
                      <w:szCs w:val="21"/>
                      <w:highlight w:val="none"/>
                      <w:u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0" w:type="dxa"/>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p>
              </w:tc>
              <w:tc>
                <w:tcPr>
                  <w:tcW w:w="3442"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地形数据分辨率/m</w:t>
                  </w:r>
                </w:p>
              </w:tc>
              <w:tc>
                <w:tcPr>
                  <w:tcW w:w="2231"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0" w:type="dxa"/>
                  <w:vMerge w:val="restart"/>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是否考虑岸线熏烟</w:t>
                  </w:r>
                </w:p>
              </w:tc>
              <w:tc>
                <w:tcPr>
                  <w:tcW w:w="3442"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考虑岸线熏烟/km</w:t>
                  </w:r>
                </w:p>
              </w:tc>
              <w:tc>
                <w:tcPr>
                  <w:tcW w:w="2231"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 xml:space="preserve">口是   </w:t>
                  </w:r>
                  <w:r>
                    <w:rPr>
                      <w:rFonts w:hint="default" w:ascii="Times New Roman" w:hAnsi="Times New Roman" w:eastAsia="宋体" w:cs="Times New Roman"/>
                      <w:b w:val="0"/>
                      <w:bCs w:val="0"/>
                      <w:sz w:val="21"/>
                      <w:szCs w:val="21"/>
                      <w:highlight w:val="none"/>
                      <w:u w:val="none"/>
                      <w:lang w:val="en-US" w:eastAsia="zh-CN"/>
                    </w:rPr>
                    <w:fldChar w:fldCharType="begin"/>
                  </w:r>
                  <w:r>
                    <w:rPr>
                      <w:rFonts w:hint="default" w:ascii="Times New Roman" w:hAnsi="Times New Roman" w:eastAsia="宋体" w:cs="Times New Roman"/>
                      <w:b w:val="0"/>
                      <w:bCs w:val="0"/>
                      <w:sz w:val="21"/>
                      <w:szCs w:val="21"/>
                      <w:highlight w:val="none"/>
                      <w:u w:val="none"/>
                      <w:lang w:val="en-US" w:eastAsia="zh-CN"/>
                    </w:rPr>
                    <w:instrText xml:space="preserve"> eq \o\ac(□,</w:instrText>
                  </w:r>
                  <w:r>
                    <w:rPr>
                      <w:rFonts w:hint="default" w:ascii="Times New Roman" w:hAnsi="Times New Roman" w:eastAsia="宋体" w:cs="Times New Roman"/>
                      <w:b w:val="0"/>
                      <w:bCs w:val="0"/>
                      <w:position w:val="2"/>
                      <w:sz w:val="14"/>
                      <w:szCs w:val="21"/>
                      <w:highlight w:val="none"/>
                      <w:u w:val="none"/>
                      <w:lang w:val="en-US" w:eastAsia="zh-CN"/>
                    </w:rPr>
                    <w:instrText xml:space="preserve">√</w:instrText>
                  </w:r>
                  <w:r>
                    <w:rPr>
                      <w:rFonts w:hint="default" w:ascii="Times New Roman" w:hAnsi="Times New Roman" w:eastAsia="宋体" w:cs="Times New Roman"/>
                      <w:b w:val="0"/>
                      <w:bCs w:val="0"/>
                      <w:sz w:val="21"/>
                      <w:szCs w:val="21"/>
                      <w:highlight w:val="none"/>
                      <w:u w:val="none"/>
                      <w:lang w:val="en-US" w:eastAsia="zh-CN"/>
                    </w:rPr>
                    <w:instrText xml:space="preserve">)</w:instrText>
                  </w:r>
                  <w:r>
                    <w:rPr>
                      <w:rFonts w:hint="default" w:ascii="Times New Roman" w:hAnsi="Times New Roman" w:eastAsia="宋体" w:cs="Times New Roman"/>
                      <w:b w:val="0"/>
                      <w:bCs w:val="0"/>
                      <w:sz w:val="21"/>
                      <w:szCs w:val="21"/>
                      <w:highlight w:val="none"/>
                      <w:u w:val="none"/>
                      <w:lang w:val="en-US" w:eastAsia="zh-CN"/>
                    </w:rPr>
                    <w:fldChar w:fldCharType="end"/>
                  </w:r>
                  <w:r>
                    <w:rPr>
                      <w:rFonts w:hint="default" w:ascii="Times New Roman" w:hAnsi="Times New Roman" w:eastAsia="宋体" w:cs="Times New Roman"/>
                      <w:b w:val="0"/>
                      <w:bCs w:val="0"/>
                      <w:sz w:val="21"/>
                      <w:szCs w:val="21"/>
                      <w:highlight w:val="none"/>
                      <w:u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0" w:type="dxa"/>
                  <w:vMerge w:val="continue"/>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p>
              </w:tc>
              <w:tc>
                <w:tcPr>
                  <w:tcW w:w="3442"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岸线方向/°</w:t>
                  </w:r>
                </w:p>
              </w:tc>
              <w:tc>
                <w:tcPr>
                  <w:tcW w:w="2231" w:type="dxa"/>
                  <w:tcBorders>
                    <w:tl2br w:val="nil"/>
                    <w:tr2bl w:val="nil"/>
                  </w:tcBorders>
                  <w:noWrap w:val="0"/>
                  <w:vAlign w:val="center"/>
                </w:tcPr>
                <w:p>
                  <w:pPr>
                    <w:pStyle w:val="6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b w:val="0"/>
                      <w:bCs w:val="0"/>
                      <w:sz w:val="21"/>
                      <w:szCs w:val="21"/>
                      <w:highlight w:val="none"/>
                      <w:u w:val="none"/>
                      <w:lang w:val="en-US" w:eastAsia="zh-CN"/>
                    </w:rPr>
                  </w:pPr>
                  <w:r>
                    <w:rPr>
                      <w:rFonts w:hint="default" w:ascii="Times New Roman" w:hAnsi="Times New Roman" w:eastAsia="宋体" w:cs="Times New Roman"/>
                      <w:b w:val="0"/>
                      <w:bCs w:val="0"/>
                      <w:sz w:val="21"/>
                      <w:szCs w:val="21"/>
                      <w:highlight w:val="none"/>
                      <w:u w:val="none"/>
                      <w:lang w:val="en-US" w:eastAsia="zh-CN"/>
                    </w:rPr>
                    <w:t>/</w:t>
                  </w:r>
                </w:p>
              </w:tc>
            </w:tr>
          </w:tbl>
          <w:p>
            <w:pPr>
              <w:spacing w:after="203" w:afterLines="50" w:line="260" w:lineRule="exact"/>
              <w:jc w:val="center"/>
              <w:rPr>
                <w:rFonts w:hint="eastAsia" w:ascii="宋体" w:hAnsi="宋体" w:eastAsia="宋体" w:cs="宋体"/>
                <w:b/>
                <w:bCs/>
                <w:sz w:val="21"/>
                <w:szCs w:val="21"/>
                <w:lang w:val="en-US" w:eastAsia="zh-CN"/>
              </w:rPr>
            </w:pPr>
          </w:p>
          <w:p>
            <w:pPr>
              <w:spacing w:before="240" w:beforeLines="100" w:after="120" w:afterLines="50"/>
              <w:jc w:val="center"/>
              <w:rPr>
                <w:rFonts w:hint="default"/>
                <w:b/>
                <w:bCs/>
                <w:sz w:val="24"/>
                <w:lang w:val="en-US" w:eastAsia="zh-CN"/>
              </w:rPr>
            </w:pPr>
            <w:r>
              <w:rPr>
                <w:rFonts w:hint="eastAsia"/>
                <w:b/>
                <w:bCs/>
                <w:sz w:val="24"/>
                <w:lang w:val="en-US" w:eastAsia="zh-CN"/>
              </w:rPr>
              <w:t>表7-3 面源参数线</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159"/>
              <w:gridCol w:w="1194"/>
              <w:gridCol w:w="1429"/>
              <w:gridCol w:w="902"/>
              <w:gridCol w:w="1194"/>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noWrap w:val="0"/>
                  <w:vAlign w:val="center"/>
                </w:tcPr>
                <w:p>
                  <w:pPr>
                    <w:snapToGrid w:val="0"/>
                    <w:jc w:val="center"/>
                    <w:rPr>
                      <w:color w:val="auto"/>
                      <w:sz w:val="21"/>
                      <w:szCs w:val="21"/>
                    </w:rPr>
                  </w:pPr>
                  <w:r>
                    <w:rPr>
                      <w:color w:val="auto"/>
                      <w:sz w:val="21"/>
                      <w:szCs w:val="21"/>
                    </w:rPr>
                    <w:t>污染源</w:t>
                  </w:r>
                </w:p>
              </w:tc>
              <w:tc>
                <w:tcPr>
                  <w:tcW w:w="644" w:type="pct"/>
                  <w:noWrap w:val="0"/>
                  <w:vAlign w:val="center"/>
                </w:tcPr>
                <w:p>
                  <w:pPr>
                    <w:snapToGrid w:val="0"/>
                    <w:jc w:val="center"/>
                    <w:rPr>
                      <w:color w:val="auto"/>
                      <w:sz w:val="21"/>
                      <w:szCs w:val="21"/>
                    </w:rPr>
                  </w:pPr>
                  <w:r>
                    <w:rPr>
                      <w:color w:val="auto"/>
                      <w:sz w:val="21"/>
                      <w:szCs w:val="21"/>
                    </w:rPr>
                    <w:t>面源长度/m</w:t>
                  </w:r>
                </w:p>
              </w:tc>
              <w:tc>
                <w:tcPr>
                  <w:tcW w:w="663" w:type="pct"/>
                  <w:noWrap w:val="0"/>
                  <w:vAlign w:val="center"/>
                </w:tcPr>
                <w:p>
                  <w:pPr>
                    <w:snapToGrid w:val="0"/>
                    <w:jc w:val="center"/>
                    <w:rPr>
                      <w:color w:val="auto"/>
                      <w:sz w:val="21"/>
                      <w:szCs w:val="21"/>
                    </w:rPr>
                  </w:pPr>
                  <w:r>
                    <w:rPr>
                      <w:color w:val="auto"/>
                      <w:sz w:val="21"/>
                      <w:szCs w:val="21"/>
                    </w:rPr>
                    <w:t>面源宽度/m</w:t>
                  </w:r>
                </w:p>
              </w:tc>
              <w:tc>
                <w:tcPr>
                  <w:tcW w:w="794" w:type="pct"/>
                  <w:noWrap w:val="0"/>
                  <w:vAlign w:val="center"/>
                </w:tcPr>
                <w:p>
                  <w:pPr>
                    <w:snapToGrid w:val="0"/>
                    <w:jc w:val="center"/>
                    <w:rPr>
                      <w:color w:val="auto"/>
                      <w:sz w:val="21"/>
                      <w:szCs w:val="21"/>
                    </w:rPr>
                  </w:pPr>
                  <w:r>
                    <w:rPr>
                      <w:color w:val="auto"/>
                      <w:sz w:val="21"/>
                      <w:szCs w:val="21"/>
                    </w:rPr>
                    <w:t>面源有效</w:t>
                  </w:r>
                </w:p>
                <w:p>
                  <w:pPr>
                    <w:snapToGrid w:val="0"/>
                    <w:jc w:val="center"/>
                    <w:rPr>
                      <w:color w:val="auto"/>
                      <w:sz w:val="21"/>
                      <w:szCs w:val="21"/>
                    </w:rPr>
                  </w:pPr>
                  <w:r>
                    <w:rPr>
                      <w:color w:val="auto"/>
                      <w:sz w:val="21"/>
                      <w:szCs w:val="21"/>
                    </w:rPr>
                    <w:t>排放高度/m</w:t>
                  </w:r>
                </w:p>
              </w:tc>
              <w:tc>
                <w:tcPr>
                  <w:tcW w:w="501" w:type="pct"/>
                  <w:noWrap w:val="0"/>
                  <w:vAlign w:val="center"/>
                </w:tcPr>
                <w:p>
                  <w:pPr>
                    <w:snapToGrid w:val="0"/>
                    <w:jc w:val="center"/>
                    <w:rPr>
                      <w:color w:val="auto"/>
                      <w:sz w:val="21"/>
                      <w:szCs w:val="21"/>
                    </w:rPr>
                  </w:pPr>
                  <w:r>
                    <w:rPr>
                      <w:color w:val="auto"/>
                      <w:sz w:val="21"/>
                      <w:szCs w:val="21"/>
                    </w:rPr>
                    <w:t>污染物</w:t>
                  </w:r>
                </w:p>
              </w:tc>
              <w:tc>
                <w:tcPr>
                  <w:tcW w:w="663" w:type="pct"/>
                  <w:noWrap w:val="0"/>
                  <w:vAlign w:val="center"/>
                </w:tcPr>
                <w:p>
                  <w:pPr>
                    <w:snapToGrid w:val="0"/>
                    <w:jc w:val="center"/>
                    <w:rPr>
                      <w:color w:val="auto"/>
                      <w:sz w:val="21"/>
                      <w:szCs w:val="21"/>
                    </w:rPr>
                  </w:pPr>
                  <w:r>
                    <w:rPr>
                      <w:color w:val="auto"/>
                      <w:sz w:val="21"/>
                      <w:szCs w:val="21"/>
                    </w:rPr>
                    <w:t>排放速率</w:t>
                  </w:r>
                </w:p>
                <w:p>
                  <w:pPr>
                    <w:snapToGrid w:val="0"/>
                    <w:jc w:val="center"/>
                    <w:rPr>
                      <w:color w:val="auto"/>
                      <w:sz w:val="21"/>
                      <w:szCs w:val="21"/>
                    </w:rPr>
                  </w:pPr>
                  <w:r>
                    <w:rPr>
                      <w:color w:val="auto"/>
                      <w:sz w:val="21"/>
                      <w:szCs w:val="21"/>
                    </w:rPr>
                    <w:t>/kg/h</w:t>
                  </w:r>
                </w:p>
              </w:tc>
              <w:tc>
                <w:tcPr>
                  <w:tcW w:w="845" w:type="pct"/>
                  <w:noWrap w:val="0"/>
                  <w:vAlign w:val="center"/>
                </w:tcPr>
                <w:p>
                  <w:pPr>
                    <w:snapToGrid w:val="0"/>
                    <w:jc w:val="center"/>
                    <w:rPr>
                      <w:color w:val="auto"/>
                      <w:sz w:val="21"/>
                      <w:szCs w:val="21"/>
                    </w:rPr>
                  </w:pPr>
                  <w:r>
                    <w:rPr>
                      <w:color w:val="auto"/>
                      <w:sz w:val="21"/>
                      <w:szCs w:val="21"/>
                    </w:rPr>
                    <w:t>折算1h评价标准μg/m</w:t>
                  </w:r>
                  <w:r>
                    <w:rPr>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87" w:type="pct"/>
                  <w:noWrap w:val="0"/>
                  <w:vAlign w:val="center"/>
                </w:tcPr>
                <w:p>
                  <w:pPr>
                    <w:snapToGrid w:val="0"/>
                    <w:jc w:val="center"/>
                    <w:rPr>
                      <w:color w:val="auto"/>
                      <w:sz w:val="21"/>
                      <w:szCs w:val="21"/>
                    </w:rPr>
                  </w:pPr>
                  <w:r>
                    <w:rPr>
                      <w:rFonts w:hint="eastAsia"/>
                      <w:color w:val="auto"/>
                      <w:sz w:val="21"/>
                      <w:szCs w:val="21"/>
                      <w:lang w:eastAsia="zh-CN"/>
                    </w:rPr>
                    <w:t>废旧木材</w:t>
                  </w:r>
                  <w:r>
                    <w:rPr>
                      <w:rFonts w:hint="eastAsia"/>
                      <w:color w:val="auto"/>
                      <w:sz w:val="21"/>
                      <w:szCs w:val="21"/>
                      <w:lang w:val="en-US" w:eastAsia="zh-CN"/>
                    </w:rPr>
                    <w:t>等</w:t>
                  </w:r>
                  <w:r>
                    <w:rPr>
                      <w:rFonts w:hint="eastAsia"/>
                      <w:color w:val="auto"/>
                      <w:sz w:val="21"/>
                      <w:szCs w:val="21"/>
                      <w:lang w:eastAsia="zh-CN"/>
                    </w:rPr>
                    <w:t>处理</w:t>
                  </w:r>
                  <w:r>
                    <w:rPr>
                      <w:rFonts w:hint="eastAsia"/>
                      <w:color w:val="auto"/>
                      <w:sz w:val="21"/>
                      <w:szCs w:val="21"/>
                    </w:rPr>
                    <w:t>车间</w:t>
                  </w:r>
                </w:p>
              </w:tc>
              <w:tc>
                <w:tcPr>
                  <w:tcW w:w="644" w:type="pct"/>
                  <w:noWrap w:val="0"/>
                  <w:vAlign w:val="center"/>
                </w:tcPr>
                <w:p>
                  <w:pPr>
                    <w:snapToGrid w:val="0"/>
                    <w:jc w:val="center"/>
                    <w:rPr>
                      <w:rFonts w:hint="default" w:eastAsia="宋体"/>
                      <w:color w:val="auto"/>
                      <w:sz w:val="21"/>
                      <w:szCs w:val="21"/>
                      <w:lang w:val="en-US" w:eastAsia="zh-CN"/>
                    </w:rPr>
                  </w:pPr>
                  <w:r>
                    <w:rPr>
                      <w:rFonts w:hint="eastAsia"/>
                      <w:color w:val="auto"/>
                      <w:sz w:val="21"/>
                      <w:szCs w:val="21"/>
                      <w:lang w:val="en-US" w:eastAsia="zh-CN"/>
                    </w:rPr>
                    <w:t>35</w:t>
                  </w:r>
                </w:p>
              </w:tc>
              <w:tc>
                <w:tcPr>
                  <w:tcW w:w="663" w:type="pct"/>
                  <w:noWrap w:val="0"/>
                  <w:vAlign w:val="center"/>
                </w:tcPr>
                <w:p>
                  <w:pPr>
                    <w:snapToGrid w:val="0"/>
                    <w:jc w:val="center"/>
                    <w:rPr>
                      <w:rFonts w:hint="default" w:eastAsia="宋体"/>
                      <w:color w:val="auto"/>
                      <w:sz w:val="21"/>
                      <w:szCs w:val="21"/>
                      <w:lang w:val="en-US" w:eastAsia="zh-CN"/>
                    </w:rPr>
                  </w:pPr>
                  <w:r>
                    <w:rPr>
                      <w:rFonts w:hint="eastAsia"/>
                      <w:color w:val="auto"/>
                      <w:sz w:val="21"/>
                      <w:szCs w:val="21"/>
                      <w:lang w:val="en-US" w:eastAsia="zh-CN"/>
                    </w:rPr>
                    <w:t>32</w:t>
                  </w:r>
                </w:p>
              </w:tc>
              <w:tc>
                <w:tcPr>
                  <w:tcW w:w="794" w:type="pct"/>
                  <w:noWrap w:val="0"/>
                  <w:vAlign w:val="center"/>
                </w:tcPr>
                <w:p>
                  <w:pPr>
                    <w:snapToGrid w:val="0"/>
                    <w:jc w:val="center"/>
                    <w:rPr>
                      <w:rFonts w:hint="eastAsia"/>
                      <w:color w:val="auto"/>
                      <w:sz w:val="21"/>
                      <w:szCs w:val="21"/>
                    </w:rPr>
                  </w:pPr>
                  <w:r>
                    <w:rPr>
                      <w:rFonts w:hint="eastAsia"/>
                      <w:color w:val="auto"/>
                      <w:sz w:val="21"/>
                      <w:szCs w:val="21"/>
                    </w:rPr>
                    <w:t>6</w:t>
                  </w:r>
                </w:p>
              </w:tc>
              <w:tc>
                <w:tcPr>
                  <w:tcW w:w="501" w:type="pct"/>
                  <w:noWrap w:val="0"/>
                  <w:vAlign w:val="center"/>
                </w:tcPr>
                <w:p>
                  <w:pPr>
                    <w:snapToGrid w:val="0"/>
                    <w:jc w:val="center"/>
                    <w:rPr>
                      <w:rFonts w:hint="eastAsia" w:eastAsia="宋体"/>
                      <w:color w:val="auto"/>
                      <w:sz w:val="21"/>
                      <w:szCs w:val="21"/>
                      <w:lang w:eastAsia="zh-CN"/>
                    </w:rPr>
                  </w:pPr>
                  <w:r>
                    <w:rPr>
                      <w:rFonts w:hint="eastAsia"/>
                      <w:color w:val="auto"/>
                      <w:sz w:val="21"/>
                      <w:szCs w:val="21"/>
                      <w:lang w:eastAsia="zh-CN"/>
                    </w:rPr>
                    <w:t>颗粒物</w:t>
                  </w:r>
                </w:p>
              </w:tc>
              <w:tc>
                <w:tcPr>
                  <w:tcW w:w="663" w:type="pct"/>
                  <w:noWrap w:val="0"/>
                  <w:vAlign w:val="center"/>
                </w:tcPr>
                <w:p>
                  <w:pPr>
                    <w:snapToGrid w:val="0"/>
                    <w:jc w:val="center"/>
                    <w:rPr>
                      <w:rFonts w:hint="default" w:eastAsia="宋体"/>
                      <w:color w:val="auto"/>
                      <w:sz w:val="21"/>
                      <w:szCs w:val="21"/>
                      <w:lang w:val="en-US" w:eastAsia="zh-CN"/>
                    </w:rPr>
                  </w:pPr>
                  <w:r>
                    <w:rPr>
                      <w:rFonts w:hint="eastAsia"/>
                      <w:color w:val="auto"/>
                      <w:sz w:val="21"/>
                      <w:szCs w:val="21"/>
                    </w:rPr>
                    <w:t>0.0</w:t>
                  </w:r>
                  <w:r>
                    <w:rPr>
                      <w:rFonts w:hint="eastAsia"/>
                      <w:color w:val="auto"/>
                      <w:sz w:val="21"/>
                      <w:szCs w:val="21"/>
                      <w:lang w:val="en-US" w:eastAsia="zh-CN"/>
                    </w:rPr>
                    <w:t>37</w:t>
                  </w:r>
                </w:p>
              </w:tc>
              <w:tc>
                <w:tcPr>
                  <w:tcW w:w="845" w:type="pct"/>
                  <w:noWrap w:val="0"/>
                  <w:vAlign w:val="center"/>
                </w:tcPr>
                <w:p>
                  <w:pPr>
                    <w:snapToGrid w:val="0"/>
                    <w:jc w:val="center"/>
                    <w:rPr>
                      <w:color w:val="auto"/>
                      <w:sz w:val="21"/>
                      <w:szCs w:val="21"/>
                    </w:rPr>
                  </w:pPr>
                  <w:r>
                    <w:rPr>
                      <w:color w:val="auto"/>
                      <w:sz w:val="21"/>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87" w:type="pct"/>
                  <w:noWrap w:val="0"/>
                  <w:vAlign w:val="center"/>
                </w:tcPr>
                <w:p>
                  <w:pPr>
                    <w:snapToGrid w:val="0"/>
                    <w:jc w:val="center"/>
                    <w:rPr>
                      <w:rFonts w:hint="eastAsia" w:eastAsia="宋体"/>
                      <w:color w:val="auto"/>
                      <w:sz w:val="21"/>
                      <w:szCs w:val="21"/>
                      <w:lang w:eastAsia="zh-CN"/>
                    </w:rPr>
                  </w:pPr>
                  <w:r>
                    <w:rPr>
                      <w:rFonts w:hint="eastAsia"/>
                      <w:color w:val="auto"/>
                      <w:sz w:val="21"/>
                      <w:szCs w:val="21"/>
                      <w:lang w:eastAsia="zh-CN"/>
                    </w:rPr>
                    <w:t>生物质造粒车间</w:t>
                  </w:r>
                </w:p>
              </w:tc>
              <w:tc>
                <w:tcPr>
                  <w:tcW w:w="644" w:type="pct"/>
                  <w:noWrap w:val="0"/>
                  <w:vAlign w:val="center"/>
                </w:tcPr>
                <w:p>
                  <w:pPr>
                    <w:snapToGrid w:val="0"/>
                    <w:jc w:val="center"/>
                    <w:rPr>
                      <w:rFonts w:hint="default" w:eastAsia="宋体"/>
                      <w:color w:val="auto"/>
                      <w:kern w:val="2"/>
                      <w:sz w:val="21"/>
                      <w:szCs w:val="21"/>
                      <w:lang w:val="en-US" w:eastAsia="zh-CN" w:bidi="ar-SA"/>
                    </w:rPr>
                  </w:pPr>
                  <w:r>
                    <w:rPr>
                      <w:rFonts w:hint="eastAsia"/>
                      <w:color w:val="auto"/>
                      <w:sz w:val="21"/>
                      <w:szCs w:val="21"/>
                      <w:lang w:val="en-US" w:eastAsia="zh-CN"/>
                    </w:rPr>
                    <w:t>25</w:t>
                  </w:r>
                </w:p>
              </w:tc>
              <w:tc>
                <w:tcPr>
                  <w:tcW w:w="663" w:type="pct"/>
                  <w:noWrap w:val="0"/>
                  <w:vAlign w:val="center"/>
                </w:tcPr>
                <w:p>
                  <w:pPr>
                    <w:snapToGrid w:val="0"/>
                    <w:jc w:val="center"/>
                    <w:rPr>
                      <w:rFonts w:hint="default" w:eastAsia="宋体"/>
                      <w:color w:val="auto"/>
                      <w:kern w:val="2"/>
                      <w:sz w:val="21"/>
                      <w:szCs w:val="21"/>
                      <w:lang w:val="en-US" w:eastAsia="zh-CN" w:bidi="ar-SA"/>
                    </w:rPr>
                  </w:pPr>
                  <w:r>
                    <w:rPr>
                      <w:rFonts w:hint="eastAsia"/>
                      <w:color w:val="auto"/>
                      <w:sz w:val="21"/>
                      <w:szCs w:val="21"/>
                      <w:lang w:val="en-US" w:eastAsia="zh-CN"/>
                    </w:rPr>
                    <w:t>20</w:t>
                  </w:r>
                </w:p>
              </w:tc>
              <w:tc>
                <w:tcPr>
                  <w:tcW w:w="794" w:type="pct"/>
                  <w:noWrap w:val="0"/>
                  <w:vAlign w:val="center"/>
                </w:tcPr>
                <w:p>
                  <w:pPr>
                    <w:snapToGrid w:val="0"/>
                    <w:jc w:val="center"/>
                    <w:rPr>
                      <w:rFonts w:hint="eastAsia"/>
                      <w:color w:val="auto"/>
                      <w:kern w:val="2"/>
                      <w:sz w:val="21"/>
                      <w:szCs w:val="21"/>
                      <w:lang w:val="en-US" w:eastAsia="zh-CN" w:bidi="ar-SA"/>
                    </w:rPr>
                  </w:pPr>
                  <w:r>
                    <w:rPr>
                      <w:rFonts w:hint="eastAsia"/>
                      <w:color w:val="auto"/>
                      <w:sz w:val="21"/>
                      <w:szCs w:val="21"/>
                    </w:rPr>
                    <w:t>6</w:t>
                  </w:r>
                </w:p>
              </w:tc>
              <w:tc>
                <w:tcPr>
                  <w:tcW w:w="501" w:type="pct"/>
                  <w:noWrap w:val="0"/>
                  <w:vAlign w:val="center"/>
                </w:tcPr>
                <w:p>
                  <w:pPr>
                    <w:snapToGrid w:val="0"/>
                    <w:jc w:val="center"/>
                    <w:rPr>
                      <w:rFonts w:hint="eastAsia" w:eastAsia="宋体"/>
                      <w:color w:val="auto"/>
                      <w:kern w:val="2"/>
                      <w:sz w:val="21"/>
                      <w:szCs w:val="21"/>
                      <w:lang w:val="en-US" w:eastAsia="zh-CN" w:bidi="ar-SA"/>
                    </w:rPr>
                  </w:pPr>
                  <w:r>
                    <w:rPr>
                      <w:rFonts w:hint="eastAsia"/>
                      <w:color w:val="auto"/>
                      <w:sz w:val="21"/>
                      <w:szCs w:val="21"/>
                      <w:lang w:eastAsia="zh-CN"/>
                    </w:rPr>
                    <w:t>颗粒物</w:t>
                  </w:r>
                </w:p>
              </w:tc>
              <w:tc>
                <w:tcPr>
                  <w:tcW w:w="663" w:type="pct"/>
                  <w:noWrap w:val="0"/>
                  <w:vAlign w:val="center"/>
                </w:tcPr>
                <w:p>
                  <w:pPr>
                    <w:snapToGrid w:val="0"/>
                    <w:jc w:val="center"/>
                    <w:rPr>
                      <w:rFonts w:hint="eastAsia" w:eastAsia="宋体"/>
                      <w:color w:val="auto"/>
                      <w:kern w:val="2"/>
                      <w:sz w:val="21"/>
                      <w:szCs w:val="21"/>
                      <w:lang w:val="en-US" w:eastAsia="zh-CN" w:bidi="ar-SA"/>
                    </w:rPr>
                  </w:pPr>
                  <w:r>
                    <w:rPr>
                      <w:rFonts w:hint="eastAsia"/>
                      <w:color w:val="auto"/>
                      <w:sz w:val="21"/>
                      <w:szCs w:val="21"/>
                    </w:rPr>
                    <w:t>0.0</w:t>
                  </w:r>
                  <w:r>
                    <w:rPr>
                      <w:rFonts w:hint="eastAsia"/>
                      <w:color w:val="auto"/>
                      <w:sz w:val="21"/>
                      <w:szCs w:val="21"/>
                      <w:lang w:val="en-US" w:eastAsia="zh-CN"/>
                    </w:rPr>
                    <w:t>01</w:t>
                  </w:r>
                </w:p>
              </w:tc>
              <w:tc>
                <w:tcPr>
                  <w:tcW w:w="845" w:type="pct"/>
                  <w:noWrap w:val="0"/>
                  <w:vAlign w:val="center"/>
                </w:tcPr>
                <w:p>
                  <w:pPr>
                    <w:snapToGrid w:val="0"/>
                    <w:jc w:val="center"/>
                    <w:rPr>
                      <w:color w:val="auto"/>
                      <w:kern w:val="2"/>
                      <w:sz w:val="21"/>
                      <w:szCs w:val="21"/>
                      <w:lang w:val="en-US" w:eastAsia="zh-CN" w:bidi="ar-SA"/>
                    </w:rPr>
                  </w:pPr>
                  <w:r>
                    <w:rPr>
                      <w:color w:val="auto"/>
                      <w:sz w:val="21"/>
                      <w:szCs w:val="21"/>
                    </w:rPr>
                    <w:t>900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sz w:val="24"/>
                <w:szCs w:val="24"/>
                <w:highlight w:val="none"/>
                <w:u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u w:val="none"/>
              </w:rPr>
            </w:pPr>
            <w:r>
              <w:rPr>
                <w:rFonts w:hint="default" w:ascii="Times New Roman" w:hAnsi="Times New Roman" w:eastAsia="宋体" w:cs="Times New Roman"/>
                <w:color w:val="000000"/>
                <w:sz w:val="24"/>
                <w:szCs w:val="24"/>
                <w:highlight w:val="none"/>
                <w:u w:val="none"/>
                <w:lang w:eastAsia="zh-CN"/>
              </w:rPr>
              <w:t>根据计算，</w:t>
            </w:r>
            <w:r>
              <w:rPr>
                <w:rFonts w:hint="default" w:ascii="Times New Roman" w:hAnsi="Times New Roman" w:eastAsia="宋体" w:cs="Times New Roman"/>
                <w:color w:val="000000"/>
                <w:sz w:val="24"/>
                <w:szCs w:val="24"/>
                <w:highlight w:val="none"/>
                <w:u w:val="none"/>
                <w:lang w:val="en-US" w:eastAsia="zh-CN"/>
              </w:rPr>
              <w:t>本项目</w:t>
            </w:r>
            <w:r>
              <w:rPr>
                <w:rFonts w:hint="default" w:ascii="Times New Roman" w:hAnsi="Times New Roman" w:eastAsia="宋体" w:cs="Times New Roman"/>
                <w:color w:val="000000"/>
                <w:sz w:val="24"/>
                <w:szCs w:val="24"/>
                <w:highlight w:val="none"/>
                <w:u w:val="none"/>
                <w:lang w:eastAsia="zh-CN"/>
              </w:rPr>
              <w:t>大气污染物</w:t>
            </w:r>
            <w:r>
              <w:rPr>
                <w:rFonts w:hint="default" w:ascii="Times New Roman" w:hAnsi="Times New Roman" w:eastAsia="宋体" w:cs="Times New Roman"/>
                <w:color w:val="000000"/>
                <w:sz w:val="24"/>
                <w:szCs w:val="24"/>
                <w:highlight w:val="none"/>
                <w:u w:val="none"/>
                <w:lang w:val="en-US" w:eastAsia="zh-CN"/>
              </w:rPr>
              <w:t>TSP</w:t>
            </w:r>
            <w:r>
              <w:rPr>
                <w:rFonts w:hint="default" w:ascii="Times New Roman" w:hAnsi="Times New Roman" w:eastAsia="宋体" w:cs="Times New Roman"/>
                <w:color w:val="000000"/>
                <w:sz w:val="24"/>
                <w:szCs w:val="24"/>
                <w:highlight w:val="none"/>
                <w:u w:val="none"/>
                <w:lang w:eastAsia="zh-CN"/>
              </w:rPr>
              <w:t>最大占标率</w:t>
            </w:r>
            <w:r>
              <w:rPr>
                <w:rFonts w:hint="default" w:ascii="Times New Roman" w:hAnsi="Times New Roman" w:eastAsia="宋体" w:cs="Times New Roman"/>
                <w:color w:val="000000"/>
                <w:sz w:val="24"/>
                <w:szCs w:val="24"/>
                <w:highlight w:val="none"/>
                <w:u w:val="none"/>
                <w:lang w:val="en-US" w:eastAsia="zh-CN"/>
              </w:rPr>
              <w:t>Pmax为</w:t>
            </w:r>
            <w:r>
              <w:rPr>
                <w:rFonts w:hint="eastAsia" w:cs="Times New Roman"/>
                <w:color w:val="000000"/>
                <w:sz w:val="24"/>
                <w:szCs w:val="24"/>
                <w:highlight w:val="none"/>
                <w:u w:val="none"/>
                <w:lang w:val="en-US" w:eastAsia="zh-CN"/>
              </w:rPr>
              <w:t>0.85%</w:t>
            </w:r>
            <w:r>
              <w:rPr>
                <w:rFonts w:hint="default" w:ascii="Times New Roman" w:hAnsi="Times New Roman" w:eastAsia="宋体" w:cs="Times New Roman"/>
                <w:color w:val="000000"/>
                <w:sz w:val="24"/>
                <w:szCs w:val="24"/>
                <w:highlight w:val="none"/>
                <w:u w:val="none"/>
                <w:lang w:val="en-US" w:eastAsia="zh-CN"/>
              </w:rPr>
              <w:t>，</w:t>
            </w:r>
            <w:r>
              <w:rPr>
                <w:rFonts w:hint="default" w:ascii="Times New Roman" w:hAnsi="Times New Roman" w:eastAsia="宋体" w:cs="Times New Roman"/>
                <w:color w:val="000000"/>
                <w:sz w:val="24"/>
                <w:szCs w:val="24"/>
                <w:highlight w:val="none"/>
                <w:u w:val="none"/>
              </w:rPr>
              <w:t>因此，大气环境影响评价工作等级定为</w:t>
            </w:r>
            <w:r>
              <w:rPr>
                <w:rFonts w:hint="eastAsia" w:ascii="Times New Roman" w:hAnsi="Times New Roman" w:eastAsia="宋体" w:cs="Times New Roman"/>
                <w:color w:val="000000"/>
                <w:sz w:val="24"/>
                <w:szCs w:val="24"/>
                <w:highlight w:val="none"/>
                <w:u w:val="none"/>
                <w:lang w:val="en-US" w:eastAsia="zh-CN"/>
              </w:rPr>
              <w:t>三</w:t>
            </w:r>
            <w:r>
              <w:rPr>
                <w:rFonts w:hint="default" w:ascii="Times New Roman" w:hAnsi="Times New Roman" w:eastAsia="宋体" w:cs="Times New Roman"/>
                <w:color w:val="000000"/>
                <w:sz w:val="24"/>
                <w:szCs w:val="24"/>
                <w:highlight w:val="none"/>
                <w:u w:val="none"/>
              </w:rPr>
              <w:t>级。</w:t>
            </w:r>
          </w:p>
          <w:p>
            <w:pPr>
              <w:spacing w:line="360" w:lineRule="auto"/>
              <w:ind w:firstLine="480" w:firstLineChars="200"/>
              <w:rPr>
                <w:rFonts w:hint="eastAsia" w:eastAsia="宋体"/>
                <w:color w:val="000000"/>
                <w:sz w:val="24"/>
                <w:szCs w:val="24"/>
                <w:lang w:eastAsia="zh-CN"/>
              </w:rPr>
            </w:pPr>
            <w:r>
              <w:rPr>
                <w:rFonts w:hint="eastAsia" w:ascii="Times New Roman"/>
                <w:color w:val="000000"/>
                <w:sz w:val="24"/>
                <w:szCs w:val="24"/>
                <w:lang w:eastAsia="zh-CN"/>
              </w:rPr>
              <w:t>因此</w:t>
            </w:r>
            <w:r>
              <w:rPr>
                <w:rFonts w:ascii="Times New Roman"/>
                <w:color w:val="000000"/>
                <w:sz w:val="24"/>
                <w:szCs w:val="24"/>
              </w:rPr>
              <w:t>根据《环境影响评价技术导则 大气环境》（HJ2.2-2018）</w:t>
            </w:r>
            <w:r>
              <w:rPr>
                <w:rFonts w:hint="eastAsia" w:ascii="Times New Roman"/>
                <w:color w:val="000000"/>
                <w:sz w:val="24"/>
                <w:szCs w:val="24"/>
                <w:lang w:eastAsia="zh-CN"/>
              </w:rPr>
              <w:t>，</w:t>
            </w:r>
            <w:r>
              <w:rPr>
                <w:rFonts w:hint="eastAsia" w:ascii="Times New Roman"/>
                <w:color w:val="000000"/>
                <w:sz w:val="24"/>
                <w:szCs w:val="24"/>
                <w:lang w:val="en-US" w:eastAsia="zh-CN"/>
              </w:rPr>
              <w:t>三级评价项目</w:t>
            </w:r>
            <w:r>
              <w:rPr>
                <w:rFonts w:hint="eastAsia"/>
                <w:color w:val="000000"/>
                <w:sz w:val="24"/>
                <w:szCs w:val="24"/>
              </w:rPr>
              <w:t>不进行进一步评价</w:t>
            </w:r>
            <w:r>
              <w:rPr>
                <w:rFonts w:hint="eastAsia"/>
                <w:color w:val="000000"/>
                <w:sz w:val="24"/>
                <w:szCs w:val="24"/>
                <w:lang w:eastAsia="zh-CN"/>
              </w:rPr>
              <w:t>。</w:t>
            </w:r>
          </w:p>
          <w:p>
            <w:pPr>
              <w:spacing w:line="360" w:lineRule="auto"/>
              <w:ind w:firstLine="480" w:firstLineChars="200"/>
              <w:rPr>
                <w:rFonts w:hint="default" w:ascii="Times New Roman" w:hAnsi="Times New Roman" w:eastAsia="宋体" w:cs="Times New Roman"/>
                <w:b/>
                <w:sz w:val="24"/>
                <w:szCs w:val="24"/>
                <w:highlight w:val="none"/>
                <w:u w:val="none"/>
                <w:lang w:val="en-US" w:eastAsia="zh-CN"/>
              </w:rPr>
            </w:pPr>
            <w:r>
              <w:rPr>
                <w:rFonts w:hint="eastAsia"/>
                <w:color w:val="000000"/>
                <w:sz w:val="24"/>
                <w:lang w:val="en-US" w:eastAsia="zh-CN"/>
              </w:rPr>
              <w:t>综上，</w:t>
            </w:r>
            <w:r>
              <w:rPr>
                <w:color w:val="000000"/>
                <w:sz w:val="24"/>
              </w:rPr>
              <w:t>本项目大气污染物排放量很小，</w:t>
            </w:r>
            <w:r>
              <w:rPr>
                <w:rFonts w:hint="eastAsia"/>
                <w:color w:val="000000"/>
                <w:sz w:val="24"/>
                <w:lang w:eastAsia="zh-CN"/>
              </w:rPr>
              <w:t>粉尘排放满足</w:t>
            </w:r>
            <w:r>
              <w:rPr>
                <w:rFonts w:hint="default" w:ascii="Times New Roman" w:hAnsi="Times New Roman" w:eastAsia="宋体" w:cs="Times New Roman"/>
                <w:color w:val="000000"/>
                <w:kern w:val="24"/>
                <w:sz w:val="24"/>
                <w:highlight w:val="none"/>
              </w:rPr>
              <w:t>《大气污染物综合排放标准》（GB16297-1996）中</w:t>
            </w:r>
            <w:r>
              <w:rPr>
                <w:rStyle w:val="137"/>
                <w:rFonts w:hint="eastAsia"/>
                <w:color w:val="000000"/>
              </w:rPr>
              <w:t>无组织排放监控浓度限值</w:t>
            </w:r>
            <w:r>
              <w:rPr>
                <w:rFonts w:hint="default" w:ascii="Times New Roman" w:hAnsi="Times New Roman" w:eastAsia="宋体" w:cs="Times New Roman"/>
                <w:color w:val="000000"/>
                <w:kern w:val="24"/>
                <w:sz w:val="24"/>
                <w:highlight w:val="none"/>
              </w:rPr>
              <w:t>。</w:t>
            </w:r>
            <w:r>
              <w:rPr>
                <w:color w:val="000000"/>
                <w:sz w:val="24"/>
              </w:rPr>
              <w:t>因此，本项目对周围敏感目标环境影响较小。</w:t>
            </w:r>
          </w:p>
          <w:p>
            <w:pPr>
              <w:spacing w:line="360" w:lineRule="auto"/>
              <w:ind w:firstLine="482" w:firstLineChars="200"/>
              <w:rPr>
                <w:b/>
                <w:sz w:val="24"/>
              </w:rPr>
            </w:pPr>
            <w:r>
              <w:rPr>
                <w:b/>
                <w:sz w:val="24"/>
              </w:rPr>
              <w:t>2、水环境影响分析</w:t>
            </w:r>
          </w:p>
          <w:p>
            <w:pPr>
              <w:spacing w:line="360" w:lineRule="auto"/>
              <w:ind w:firstLine="480" w:firstLineChars="200"/>
              <w:rPr>
                <w:rFonts w:hint="eastAsia"/>
                <w:sz w:val="24"/>
              </w:rPr>
            </w:pPr>
            <w:r>
              <w:rPr>
                <w:rFonts w:hint="eastAsia"/>
                <w:sz w:val="24"/>
              </w:rPr>
              <w:t>本项目营运期间无生产废水产生，本项目产生的废水主要为生活污水，根据《环境影响评价技术导则-地表水环境》(HJ2.3-2018)，本项目评价等级为三级B，可不进行水环境影响预测。</w:t>
            </w:r>
          </w:p>
          <w:p>
            <w:pPr>
              <w:spacing w:line="360" w:lineRule="auto"/>
              <w:ind w:firstLine="480" w:firstLineChars="200"/>
              <w:rPr>
                <w:rFonts w:hint="eastAsia" w:ascii="Times New Roman" w:hAnsi="Times New Roman" w:eastAsia="宋体" w:cs="Times New Roman"/>
                <w:bCs/>
                <w:spacing w:val="4"/>
                <w:sz w:val="24"/>
              </w:rPr>
            </w:pPr>
            <w:r>
              <w:rPr>
                <w:rFonts w:hint="eastAsia" w:ascii="Times New Roman" w:hAnsi="Times New Roman" w:eastAsia="宋体" w:cs="Times New Roman"/>
                <w:sz w:val="24"/>
                <w:lang w:eastAsia="zh-CN"/>
              </w:rPr>
              <w:t>生活污水：</w:t>
            </w:r>
            <w:r>
              <w:rPr>
                <w:rFonts w:hint="eastAsia" w:ascii="Times New Roman" w:hAnsi="Times New Roman" w:eastAsia="宋体" w:cs="Times New Roman"/>
                <w:sz w:val="24"/>
              </w:rPr>
              <w:t>本项目营运期劳动定员</w:t>
            </w:r>
            <w:r>
              <w:rPr>
                <w:rFonts w:hint="eastAsia" w:ascii="Times New Roman" w:hAnsi="Times New Roman" w:eastAsia="宋体" w:cs="Times New Roman"/>
                <w:sz w:val="24"/>
                <w:lang w:val="en-US" w:eastAsia="zh-CN"/>
              </w:rPr>
              <w:t>17</w:t>
            </w:r>
            <w:r>
              <w:rPr>
                <w:rFonts w:hint="eastAsia" w:ascii="Times New Roman" w:hAnsi="Times New Roman" w:eastAsia="宋体" w:cs="Times New Roman"/>
                <w:sz w:val="24"/>
              </w:rPr>
              <w:t>人。</w:t>
            </w:r>
            <w:r>
              <w:rPr>
                <w:rFonts w:hint="eastAsia" w:ascii="Times New Roman" w:hAnsi="Times New Roman" w:eastAsia="宋体" w:cs="Times New Roman"/>
                <w:bCs/>
                <w:spacing w:val="4"/>
                <w:sz w:val="24"/>
              </w:rPr>
              <w:t>生活用水量为</w:t>
            </w:r>
            <w:r>
              <w:rPr>
                <w:rFonts w:hint="eastAsia" w:ascii="Times New Roman" w:hAnsi="Times New Roman" w:eastAsia="宋体" w:cs="Times New Roman"/>
                <w:bCs/>
                <w:spacing w:val="4"/>
                <w:sz w:val="24"/>
                <w:lang w:val="en-US" w:eastAsia="zh-CN"/>
              </w:rPr>
              <w:t>238.7t</w:t>
            </w:r>
            <w:r>
              <w:rPr>
                <w:rFonts w:hint="eastAsia" w:ascii="Times New Roman" w:hAnsi="Times New Roman" w:eastAsia="宋体" w:cs="Times New Roman"/>
                <w:bCs/>
                <w:spacing w:val="4"/>
                <w:sz w:val="24"/>
              </w:rPr>
              <w:t>/a，污水排放系数取0.8，则生活污水产生量为</w:t>
            </w:r>
            <w:r>
              <w:rPr>
                <w:rFonts w:hint="eastAsia" w:ascii="Times New Roman" w:hAnsi="Times New Roman" w:eastAsia="宋体" w:cs="Times New Roman"/>
                <w:bCs/>
                <w:spacing w:val="4"/>
                <w:sz w:val="24"/>
                <w:lang w:val="en-US" w:eastAsia="zh-CN"/>
              </w:rPr>
              <w:t>191t</w:t>
            </w:r>
            <w:r>
              <w:rPr>
                <w:rFonts w:hint="eastAsia" w:ascii="Times New Roman" w:hAnsi="Times New Roman" w:eastAsia="宋体" w:cs="Times New Roman"/>
                <w:bCs/>
                <w:spacing w:val="4"/>
                <w:sz w:val="24"/>
              </w:rPr>
              <w:t>/a。</w:t>
            </w:r>
          </w:p>
          <w:p>
            <w:pPr>
              <w:spacing w:line="360" w:lineRule="auto"/>
              <w:ind w:firstLine="480" w:firstLineChars="200"/>
              <w:rPr>
                <w:rFonts w:hint="eastAsia"/>
                <w:color w:val="000000"/>
                <w:sz w:val="24"/>
                <w:lang w:eastAsia="zh-CN"/>
              </w:rPr>
            </w:pPr>
            <w:r>
              <w:rPr>
                <w:rFonts w:hint="eastAsia"/>
                <w:color w:val="000000"/>
                <w:sz w:val="24"/>
                <w:lang w:eastAsia="zh-CN"/>
              </w:rPr>
              <w:t>生活污水经化粪池处理后排入城市污水处理管网，进入霞湾污水处理厂处理后排入湘江。</w:t>
            </w:r>
          </w:p>
          <w:p>
            <w:pPr>
              <w:spacing w:line="360" w:lineRule="auto"/>
              <w:ind w:firstLine="480" w:firstLineChars="200"/>
              <w:rPr>
                <w:rFonts w:hint="eastAsia"/>
                <w:sz w:val="24"/>
              </w:rPr>
            </w:pPr>
            <w:r>
              <w:rPr>
                <w:rFonts w:hint="eastAsia"/>
                <w:color w:val="000000"/>
                <w:sz w:val="24"/>
              </w:rPr>
              <w:t>综上，只要建设单位积极落实</w:t>
            </w:r>
            <w:r>
              <w:rPr>
                <w:rFonts w:hint="eastAsia"/>
                <w:bCs/>
                <w:sz w:val="24"/>
              </w:rPr>
              <w:t>相关废水处理设施，本项目产生的废水经处理之后能够达标排放，对项目所在区域水体环境影响较小。</w:t>
            </w:r>
          </w:p>
          <w:p>
            <w:pPr>
              <w:numPr>
                <w:ilvl w:val="0"/>
                <w:numId w:val="3"/>
              </w:numPr>
              <w:spacing w:line="360" w:lineRule="auto"/>
              <w:ind w:firstLine="482" w:firstLineChars="200"/>
              <w:rPr>
                <w:b/>
                <w:sz w:val="24"/>
              </w:rPr>
            </w:pPr>
            <w:r>
              <w:rPr>
                <w:b/>
                <w:sz w:val="24"/>
              </w:rPr>
              <w:t>噪声</w:t>
            </w:r>
          </w:p>
          <w:p>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本项目营运期产生的噪声污染源主要有破碎机、输送机、除尘器风机、磁选机、生物质造粒机</w:t>
            </w:r>
            <w:r>
              <w:rPr>
                <w:rFonts w:hint="default" w:ascii="Times New Roman" w:hAnsi="Times New Roman" w:eastAsia="宋体" w:cs="Times New Roman"/>
                <w:sz w:val="24"/>
                <w:lang w:val="en-US" w:eastAsia="zh-CN"/>
              </w:rPr>
              <w:t>等设备运转，噪声级约为70dB(A)~</w:t>
            </w:r>
            <w:r>
              <w:rPr>
                <w:rFonts w:hint="eastAsia" w:ascii="Times New Roman" w:hAnsi="Times New Roman" w:eastAsia="宋体" w:cs="Times New Roman"/>
                <w:sz w:val="24"/>
                <w:lang w:val="en-US" w:eastAsia="zh-CN"/>
              </w:rPr>
              <w:t>95</w:t>
            </w:r>
            <w:r>
              <w:rPr>
                <w:rFonts w:hint="default" w:ascii="Times New Roman" w:hAnsi="Times New Roman" w:eastAsia="宋体" w:cs="Times New Roman"/>
                <w:sz w:val="24"/>
                <w:lang w:val="en-US" w:eastAsia="zh-CN"/>
              </w:rPr>
              <w:t>dB(A)。本项目主要生产设备噪声强度</w:t>
            </w:r>
            <w:r>
              <w:rPr>
                <w:rFonts w:hint="eastAsia" w:ascii="Times New Roman" w:hAnsi="Times New Roman" w:eastAsia="宋体" w:cs="Times New Roman"/>
                <w:sz w:val="24"/>
                <w:lang w:val="en-US" w:eastAsia="zh-CN"/>
              </w:rPr>
              <w:t>及措施</w:t>
            </w:r>
            <w:r>
              <w:rPr>
                <w:rFonts w:hint="default" w:ascii="Times New Roman" w:hAnsi="Times New Roman" w:eastAsia="宋体" w:cs="Times New Roman"/>
                <w:sz w:val="24"/>
                <w:lang w:val="en-US" w:eastAsia="zh-CN"/>
              </w:rPr>
              <w:t>如表</w:t>
            </w:r>
            <w:r>
              <w:rPr>
                <w:rFonts w:hint="eastAsia" w:ascii="Times New Roman" w:hAnsi="Times New Roman" w:eastAsia="宋体" w:cs="Times New Roman"/>
                <w:sz w:val="24"/>
                <w:lang w:val="en-US" w:eastAsia="zh-CN"/>
              </w:rPr>
              <w:t>7-4</w:t>
            </w:r>
            <w:r>
              <w:rPr>
                <w:rFonts w:hint="default" w:ascii="Times New Roman" w:hAnsi="Times New Roman" w:eastAsia="宋体" w:cs="Times New Roman"/>
                <w:sz w:val="24"/>
                <w:lang w:val="en-US" w:eastAsia="zh-CN"/>
              </w:rPr>
              <w:t>所示。</w:t>
            </w:r>
          </w:p>
          <w:p>
            <w:pPr>
              <w:pStyle w:val="2"/>
              <w:spacing w:line="360" w:lineRule="auto"/>
              <w:jc w:val="center"/>
              <w:rPr>
                <w:rFonts w:hint="eastAsia" w:ascii="Times New Roman" w:cs="Times New Roman"/>
                <w:b/>
                <w:bCs/>
                <w:color w:val="auto"/>
                <w:kern w:val="2"/>
                <w:sz w:val="24"/>
                <w:szCs w:val="24"/>
                <w:lang w:val="en-US" w:eastAsia="zh-CN" w:bidi="ar-SA"/>
              </w:rPr>
            </w:pPr>
            <w:r>
              <w:rPr>
                <w:rFonts w:hint="eastAsia" w:ascii="Times New Roman" w:cs="Times New Roman"/>
                <w:b/>
                <w:bCs/>
                <w:color w:val="auto"/>
                <w:kern w:val="2"/>
                <w:sz w:val="24"/>
                <w:szCs w:val="24"/>
                <w:lang w:val="en-US" w:eastAsia="zh-CN" w:bidi="ar-SA"/>
              </w:rPr>
              <w:t>表7-4 噪声污染源强及治理措施表</w:t>
            </w:r>
          </w:p>
          <w:tbl>
            <w:tblPr>
              <w:tblStyle w:val="4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240"/>
              <w:gridCol w:w="2074"/>
              <w:gridCol w:w="2797"/>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7" w:type="pct"/>
                  <w:noWrap w:val="0"/>
                  <w:vAlign w:val="center"/>
                </w:tcPr>
                <w:p>
                  <w:pPr>
                    <w:spacing w:line="240" w:lineRule="auto"/>
                    <w:jc w:val="center"/>
                    <w:rPr>
                      <w:rFonts w:hint="eastAsia"/>
                    </w:rPr>
                  </w:pPr>
                  <w:r>
                    <w:rPr>
                      <w:rFonts w:hint="eastAsia"/>
                    </w:rPr>
                    <w:t>序号</w:t>
                  </w:r>
                </w:p>
              </w:tc>
              <w:tc>
                <w:tcPr>
                  <w:tcW w:w="689" w:type="pct"/>
                  <w:noWrap w:val="0"/>
                  <w:vAlign w:val="center"/>
                </w:tcPr>
                <w:p>
                  <w:pPr>
                    <w:spacing w:line="240" w:lineRule="auto"/>
                    <w:jc w:val="center"/>
                    <w:rPr>
                      <w:rFonts w:hint="eastAsia"/>
                    </w:rPr>
                  </w:pPr>
                  <w:r>
                    <w:rPr>
                      <w:rFonts w:hint="eastAsia"/>
                    </w:rPr>
                    <w:t>噪声源</w:t>
                  </w:r>
                </w:p>
              </w:tc>
              <w:tc>
                <w:tcPr>
                  <w:tcW w:w="1152" w:type="pct"/>
                  <w:noWrap w:val="0"/>
                  <w:vAlign w:val="center"/>
                </w:tcPr>
                <w:p>
                  <w:pPr>
                    <w:spacing w:line="240" w:lineRule="auto"/>
                    <w:jc w:val="center"/>
                    <w:rPr>
                      <w:rFonts w:hint="eastAsia"/>
                    </w:rPr>
                  </w:pPr>
                  <w:r>
                    <w:rPr>
                      <w:rFonts w:hint="eastAsia"/>
                    </w:rPr>
                    <w:t>噪声源强dB（A）</w:t>
                  </w:r>
                </w:p>
              </w:tc>
              <w:tc>
                <w:tcPr>
                  <w:tcW w:w="1554" w:type="pct"/>
                  <w:noWrap w:val="0"/>
                  <w:vAlign w:val="center"/>
                </w:tcPr>
                <w:p>
                  <w:pPr>
                    <w:spacing w:line="240" w:lineRule="auto"/>
                    <w:jc w:val="center"/>
                    <w:rPr>
                      <w:rFonts w:hint="eastAsia"/>
                    </w:rPr>
                  </w:pPr>
                  <w:r>
                    <w:rPr>
                      <w:rFonts w:hint="eastAsia"/>
                    </w:rPr>
                    <w:t>减噪措施</w:t>
                  </w:r>
                </w:p>
              </w:tc>
              <w:tc>
                <w:tcPr>
                  <w:tcW w:w="1116" w:type="pct"/>
                  <w:noWrap w:val="0"/>
                  <w:vAlign w:val="center"/>
                </w:tcPr>
                <w:p>
                  <w:pPr>
                    <w:spacing w:line="240" w:lineRule="auto"/>
                    <w:jc w:val="center"/>
                    <w:rPr>
                      <w:rFonts w:hint="eastAsia"/>
                    </w:rPr>
                  </w:pPr>
                  <w:r>
                    <w:rPr>
                      <w:rFonts w:hint="eastAsia"/>
                    </w:rPr>
                    <w:t>排放源强dB（A）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87" w:type="pct"/>
                  <w:noWrap w:val="0"/>
                  <w:vAlign w:val="center"/>
                </w:tcPr>
                <w:p>
                  <w:pPr>
                    <w:spacing w:line="240" w:lineRule="auto"/>
                    <w:jc w:val="center"/>
                    <w:rPr>
                      <w:rFonts w:hint="eastAsia"/>
                    </w:rPr>
                  </w:pPr>
                  <w:r>
                    <w:rPr>
                      <w:rFonts w:hint="eastAsia"/>
                    </w:rPr>
                    <w:t>1</w:t>
                  </w:r>
                </w:p>
              </w:tc>
              <w:tc>
                <w:tcPr>
                  <w:tcW w:w="689" w:type="pct"/>
                  <w:noWrap w:val="0"/>
                  <w:vAlign w:val="center"/>
                </w:tcPr>
                <w:p>
                  <w:pPr>
                    <w:spacing w:line="240" w:lineRule="auto"/>
                    <w:jc w:val="center"/>
                    <w:rPr>
                      <w:rFonts w:hint="eastAsia"/>
                    </w:rPr>
                  </w:pPr>
                  <w:r>
                    <w:rPr>
                      <w:rFonts w:hint="eastAsia"/>
                    </w:rPr>
                    <w:t>破碎机</w:t>
                  </w:r>
                </w:p>
              </w:tc>
              <w:tc>
                <w:tcPr>
                  <w:tcW w:w="1152" w:type="pct"/>
                  <w:noWrap w:val="0"/>
                  <w:vAlign w:val="center"/>
                </w:tcPr>
                <w:p>
                  <w:pPr>
                    <w:spacing w:line="240" w:lineRule="auto"/>
                    <w:jc w:val="center"/>
                  </w:pPr>
                  <w:r>
                    <w:t>8</w:t>
                  </w:r>
                  <w:r>
                    <w:rPr>
                      <w:rFonts w:hint="eastAsia"/>
                      <w:lang w:val="en-US" w:eastAsia="zh-CN"/>
                    </w:rPr>
                    <w:t>0</w:t>
                  </w:r>
                  <w:r>
                    <w:t>~</w:t>
                  </w:r>
                  <w:r>
                    <w:rPr>
                      <w:rFonts w:hint="eastAsia"/>
                      <w:lang w:val="en-US" w:eastAsia="zh-CN"/>
                    </w:rPr>
                    <w:t>9</w:t>
                  </w:r>
                  <w:r>
                    <w:t>5</w:t>
                  </w:r>
                </w:p>
              </w:tc>
              <w:tc>
                <w:tcPr>
                  <w:tcW w:w="1554" w:type="pct"/>
                  <w:vMerge w:val="restart"/>
                  <w:noWrap w:val="0"/>
                  <w:vAlign w:val="center"/>
                </w:tcPr>
                <w:p>
                  <w:pPr>
                    <w:spacing w:line="240" w:lineRule="auto"/>
                    <w:jc w:val="center"/>
                    <w:rPr>
                      <w:rFonts w:hint="eastAsia"/>
                    </w:rPr>
                  </w:pPr>
                  <w:r>
                    <w:rPr>
                      <w:rFonts w:hint="eastAsia"/>
                    </w:rPr>
                    <w:t>设置</w:t>
                  </w:r>
                  <w:r>
                    <w:t>基础减振，</w:t>
                  </w:r>
                  <w:r>
                    <w:rPr>
                      <w:rFonts w:hint="eastAsia"/>
                    </w:rPr>
                    <w:t>设备合理布局，</w:t>
                  </w:r>
                  <w:r>
                    <w:t>置于</w:t>
                  </w:r>
                  <w:r>
                    <w:rPr>
                      <w:rFonts w:hint="eastAsia"/>
                    </w:rPr>
                    <w:t>半</w:t>
                  </w:r>
                  <w:r>
                    <w:t>封闭的车间</w:t>
                  </w:r>
                </w:p>
                <w:p>
                  <w:pPr>
                    <w:spacing w:line="240" w:lineRule="auto"/>
                    <w:jc w:val="center"/>
                  </w:pPr>
                </w:p>
              </w:tc>
              <w:tc>
                <w:tcPr>
                  <w:tcW w:w="1116" w:type="pct"/>
                  <w:noWrap w:val="0"/>
                  <w:vAlign w:val="center"/>
                </w:tcPr>
                <w:p>
                  <w:pPr>
                    <w:spacing w:line="240" w:lineRule="auto"/>
                    <w:jc w:val="center"/>
                    <w:rPr>
                      <w:rFonts w:hint="default" w:eastAsia="宋体"/>
                      <w:lang w:val="en-US" w:eastAsia="zh-CN"/>
                    </w:rPr>
                  </w:pPr>
                  <w:r>
                    <w:rPr>
                      <w:rFonts w:hint="eastAsia"/>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87" w:type="pct"/>
                  <w:noWrap w:val="0"/>
                  <w:vAlign w:val="center"/>
                </w:tcPr>
                <w:p>
                  <w:pPr>
                    <w:spacing w:line="240" w:lineRule="auto"/>
                    <w:jc w:val="center"/>
                    <w:rPr>
                      <w:rFonts w:hint="eastAsia"/>
                    </w:rPr>
                  </w:pPr>
                  <w:r>
                    <w:rPr>
                      <w:rFonts w:hint="eastAsia"/>
                    </w:rPr>
                    <w:t>2</w:t>
                  </w:r>
                </w:p>
              </w:tc>
              <w:tc>
                <w:tcPr>
                  <w:tcW w:w="689" w:type="pct"/>
                  <w:noWrap w:val="0"/>
                  <w:vAlign w:val="center"/>
                </w:tcPr>
                <w:p>
                  <w:pPr>
                    <w:spacing w:line="240" w:lineRule="auto"/>
                    <w:jc w:val="center"/>
                    <w:rPr>
                      <w:rFonts w:hint="eastAsia"/>
                    </w:rPr>
                  </w:pPr>
                  <w:r>
                    <w:rPr>
                      <w:rFonts w:hint="eastAsia"/>
                      <w:lang w:eastAsia="zh-CN"/>
                    </w:rPr>
                    <w:t>输送</w:t>
                  </w:r>
                  <w:r>
                    <w:rPr>
                      <w:rFonts w:hint="eastAsia"/>
                    </w:rPr>
                    <w:t>机</w:t>
                  </w:r>
                </w:p>
              </w:tc>
              <w:tc>
                <w:tcPr>
                  <w:tcW w:w="1152" w:type="pct"/>
                  <w:noWrap w:val="0"/>
                  <w:vAlign w:val="center"/>
                </w:tcPr>
                <w:p>
                  <w:pPr>
                    <w:spacing w:line="240" w:lineRule="auto"/>
                    <w:jc w:val="center"/>
                  </w:pPr>
                  <w:r>
                    <w:t>70~82</w:t>
                  </w:r>
                </w:p>
              </w:tc>
              <w:tc>
                <w:tcPr>
                  <w:tcW w:w="1554" w:type="pct"/>
                  <w:vMerge w:val="continue"/>
                  <w:noWrap w:val="0"/>
                  <w:vAlign w:val="center"/>
                </w:tcPr>
                <w:p>
                  <w:pPr>
                    <w:spacing w:line="240" w:lineRule="auto"/>
                    <w:jc w:val="center"/>
                  </w:pPr>
                </w:p>
              </w:tc>
              <w:tc>
                <w:tcPr>
                  <w:tcW w:w="1116" w:type="pct"/>
                  <w:noWrap w:val="0"/>
                  <w:vAlign w:val="center"/>
                </w:tcPr>
                <w:p>
                  <w:pPr>
                    <w:spacing w:line="240" w:lineRule="auto"/>
                    <w:jc w:val="center"/>
                    <w:rPr>
                      <w:rFonts w:hint="default" w:eastAsia="宋体"/>
                      <w:lang w:val="en-US" w:eastAsia="zh-CN"/>
                    </w:rPr>
                  </w:pPr>
                  <w:r>
                    <w:rPr>
                      <w:rFonts w:hint="eastAsia"/>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487" w:type="pct"/>
                  <w:noWrap w:val="0"/>
                  <w:vAlign w:val="center"/>
                </w:tcPr>
                <w:p>
                  <w:pPr>
                    <w:spacing w:line="240" w:lineRule="auto"/>
                    <w:jc w:val="center"/>
                    <w:rPr>
                      <w:rFonts w:hint="eastAsia"/>
                    </w:rPr>
                  </w:pPr>
                  <w:r>
                    <w:rPr>
                      <w:rFonts w:hint="eastAsia"/>
                    </w:rPr>
                    <w:t>3</w:t>
                  </w:r>
                </w:p>
              </w:tc>
              <w:tc>
                <w:tcPr>
                  <w:tcW w:w="689" w:type="pct"/>
                  <w:noWrap w:val="0"/>
                  <w:vAlign w:val="center"/>
                </w:tcPr>
                <w:p>
                  <w:pPr>
                    <w:spacing w:line="240" w:lineRule="auto"/>
                    <w:jc w:val="center"/>
                  </w:pPr>
                  <w:r>
                    <w:rPr>
                      <w:rFonts w:hint="eastAsia"/>
                      <w:lang w:eastAsia="zh-CN"/>
                    </w:rPr>
                    <w:t>除尘器风</w:t>
                  </w:r>
                  <w:r>
                    <w:rPr>
                      <w:rFonts w:hint="eastAsia"/>
                    </w:rPr>
                    <w:t>机</w:t>
                  </w:r>
                </w:p>
              </w:tc>
              <w:tc>
                <w:tcPr>
                  <w:tcW w:w="1152" w:type="pct"/>
                  <w:noWrap w:val="0"/>
                  <w:vAlign w:val="center"/>
                </w:tcPr>
                <w:p>
                  <w:pPr>
                    <w:spacing w:line="240" w:lineRule="auto"/>
                    <w:jc w:val="center"/>
                  </w:pPr>
                  <w:r>
                    <w:t>80~90</w:t>
                  </w:r>
                </w:p>
              </w:tc>
              <w:tc>
                <w:tcPr>
                  <w:tcW w:w="1554" w:type="pct"/>
                  <w:vMerge w:val="continue"/>
                  <w:noWrap w:val="0"/>
                  <w:vAlign w:val="center"/>
                </w:tcPr>
                <w:p>
                  <w:pPr>
                    <w:spacing w:line="240" w:lineRule="auto"/>
                    <w:jc w:val="center"/>
                  </w:pPr>
                </w:p>
              </w:tc>
              <w:tc>
                <w:tcPr>
                  <w:tcW w:w="1116" w:type="pct"/>
                  <w:noWrap w:val="0"/>
                  <w:vAlign w:val="center"/>
                </w:tcPr>
                <w:p>
                  <w:pPr>
                    <w:spacing w:line="240" w:lineRule="auto"/>
                    <w:jc w:val="center"/>
                    <w:rPr>
                      <w:rFonts w:hint="default" w:eastAsia="宋体"/>
                      <w:lang w:val="en-US" w:eastAsia="zh-CN"/>
                    </w:rPr>
                  </w:pPr>
                  <w:r>
                    <w:rPr>
                      <w:rFonts w:hint="eastAsia"/>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87" w:type="pct"/>
                  <w:noWrap w:val="0"/>
                  <w:vAlign w:val="center"/>
                </w:tcPr>
                <w:p>
                  <w:pPr>
                    <w:spacing w:line="240" w:lineRule="auto"/>
                    <w:jc w:val="center"/>
                    <w:rPr>
                      <w:rFonts w:hint="eastAsia"/>
                    </w:rPr>
                  </w:pPr>
                  <w:r>
                    <w:rPr>
                      <w:rFonts w:hint="eastAsia"/>
                    </w:rPr>
                    <w:t>4</w:t>
                  </w:r>
                </w:p>
              </w:tc>
              <w:tc>
                <w:tcPr>
                  <w:tcW w:w="689" w:type="pct"/>
                  <w:noWrap w:val="0"/>
                  <w:vAlign w:val="center"/>
                </w:tcPr>
                <w:p>
                  <w:pPr>
                    <w:spacing w:line="240" w:lineRule="auto"/>
                    <w:jc w:val="center"/>
                    <w:rPr>
                      <w:rFonts w:hint="eastAsia"/>
                    </w:rPr>
                  </w:pPr>
                  <w:r>
                    <w:rPr>
                      <w:rFonts w:hint="eastAsia"/>
                      <w:lang w:eastAsia="zh-CN"/>
                    </w:rPr>
                    <w:t>磁选</w:t>
                  </w:r>
                  <w:r>
                    <w:rPr>
                      <w:rFonts w:hint="eastAsia"/>
                    </w:rPr>
                    <w:t>机</w:t>
                  </w:r>
                </w:p>
              </w:tc>
              <w:tc>
                <w:tcPr>
                  <w:tcW w:w="1152" w:type="pct"/>
                  <w:noWrap w:val="0"/>
                  <w:vAlign w:val="center"/>
                </w:tcPr>
                <w:p>
                  <w:pPr>
                    <w:spacing w:line="240" w:lineRule="auto"/>
                    <w:jc w:val="center"/>
                  </w:pPr>
                  <w:r>
                    <w:rPr>
                      <w:rFonts w:hint="eastAsia"/>
                    </w:rPr>
                    <w:t>70~76</w:t>
                  </w:r>
                </w:p>
              </w:tc>
              <w:tc>
                <w:tcPr>
                  <w:tcW w:w="1554" w:type="pct"/>
                  <w:vMerge w:val="continue"/>
                  <w:noWrap w:val="0"/>
                  <w:vAlign w:val="center"/>
                </w:tcPr>
                <w:p>
                  <w:pPr>
                    <w:spacing w:line="240" w:lineRule="auto"/>
                    <w:jc w:val="center"/>
                  </w:pPr>
                </w:p>
              </w:tc>
              <w:tc>
                <w:tcPr>
                  <w:tcW w:w="1116" w:type="pct"/>
                  <w:noWrap w:val="0"/>
                  <w:vAlign w:val="center"/>
                </w:tcPr>
                <w:p>
                  <w:pPr>
                    <w:spacing w:line="240" w:lineRule="auto"/>
                    <w:jc w:val="center"/>
                    <w:rPr>
                      <w:rFonts w:hint="default" w:eastAsia="宋体"/>
                      <w:lang w:val="en-US" w:eastAsia="zh-CN"/>
                    </w:rPr>
                  </w:pPr>
                  <w:r>
                    <w:rPr>
                      <w:rFonts w:hint="eastAsia"/>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487" w:type="pct"/>
                  <w:noWrap w:val="0"/>
                  <w:vAlign w:val="center"/>
                </w:tcPr>
                <w:p>
                  <w:pPr>
                    <w:spacing w:line="240" w:lineRule="auto"/>
                    <w:jc w:val="center"/>
                    <w:rPr>
                      <w:rFonts w:hint="eastAsia" w:eastAsia="宋体"/>
                      <w:lang w:val="en-US" w:eastAsia="zh-CN"/>
                    </w:rPr>
                  </w:pPr>
                  <w:r>
                    <w:rPr>
                      <w:rFonts w:hint="eastAsia"/>
                      <w:lang w:val="en-US" w:eastAsia="zh-CN"/>
                    </w:rPr>
                    <w:t>5</w:t>
                  </w:r>
                </w:p>
              </w:tc>
              <w:tc>
                <w:tcPr>
                  <w:tcW w:w="689" w:type="pct"/>
                  <w:noWrap w:val="0"/>
                  <w:vAlign w:val="center"/>
                </w:tcPr>
                <w:p>
                  <w:pPr>
                    <w:spacing w:line="240" w:lineRule="auto"/>
                    <w:jc w:val="center"/>
                    <w:rPr>
                      <w:rFonts w:hint="eastAsia"/>
                      <w:lang w:eastAsia="zh-CN"/>
                    </w:rPr>
                  </w:pPr>
                  <w:r>
                    <w:rPr>
                      <w:rFonts w:hint="eastAsia"/>
                      <w:lang w:val="en-US" w:eastAsia="zh-CN"/>
                    </w:rPr>
                    <w:t>生物质造粒机</w:t>
                  </w:r>
                </w:p>
              </w:tc>
              <w:tc>
                <w:tcPr>
                  <w:tcW w:w="1152" w:type="pct"/>
                  <w:noWrap w:val="0"/>
                  <w:vAlign w:val="center"/>
                </w:tcPr>
                <w:p>
                  <w:pPr>
                    <w:spacing w:line="240" w:lineRule="auto"/>
                    <w:jc w:val="center"/>
                    <w:rPr>
                      <w:rFonts w:hint="default" w:eastAsia="宋体"/>
                      <w:lang w:val="en-US" w:eastAsia="zh-CN"/>
                    </w:rPr>
                  </w:pPr>
                  <w:r>
                    <w:rPr>
                      <w:rFonts w:hint="eastAsia"/>
                      <w:lang w:val="en-US" w:eastAsia="zh-CN"/>
                    </w:rPr>
                    <w:t>70~75</w:t>
                  </w:r>
                </w:p>
              </w:tc>
              <w:tc>
                <w:tcPr>
                  <w:tcW w:w="1554" w:type="pct"/>
                  <w:vMerge w:val="continue"/>
                  <w:noWrap w:val="0"/>
                  <w:vAlign w:val="center"/>
                </w:tcPr>
                <w:p>
                  <w:pPr>
                    <w:spacing w:line="240" w:lineRule="auto"/>
                    <w:jc w:val="center"/>
                  </w:pPr>
                </w:p>
              </w:tc>
              <w:tc>
                <w:tcPr>
                  <w:tcW w:w="1116" w:type="pct"/>
                  <w:noWrap w:val="0"/>
                  <w:vAlign w:val="center"/>
                </w:tcPr>
                <w:p>
                  <w:pPr>
                    <w:spacing w:line="240" w:lineRule="auto"/>
                    <w:jc w:val="center"/>
                    <w:rPr>
                      <w:rFonts w:hint="default"/>
                      <w:lang w:val="en-US" w:eastAsia="zh-CN"/>
                    </w:rPr>
                  </w:pPr>
                  <w:r>
                    <w:rPr>
                      <w:rFonts w:hint="eastAsia"/>
                      <w:lang w:val="en-US" w:eastAsia="zh-CN"/>
                    </w:rPr>
                    <w:t>70</w:t>
                  </w:r>
                </w:p>
              </w:tc>
            </w:tr>
          </w:tbl>
          <w:p>
            <w:pPr>
              <w:pStyle w:val="2"/>
              <w:rPr>
                <w:rFonts w:ascii="Times New Roman" w:cs="Times New Roman"/>
              </w:rPr>
            </w:pPr>
          </w:p>
          <w:p>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针对噪声源的特点，通过在设备机座与基础之间设橡胶隔振垫，厂房隔声等措施降噪隔声，隔声量按10dB (A)考虑。根据噪声的叠加公式可得出各厂界的声压级。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①单个声源到达受声点的声压级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LA(r)=LAref(ro)-(Adiv+Abar+Aatm+Aexc)</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式中：LA(r)——距声源r处的A声级，dB(A)；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LAref(ro)——参考位置ro处A声级，dB(A)；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Adiv——声波几何发散引起的A声级衰减量，dB(A)；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4"/>
              </w:rPr>
              <w:t xml:space="preserve">          Abar——遮挡物引起的声级衰</w:t>
            </w:r>
            <w:r>
              <w:rPr>
                <w:rFonts w:hint="default" w:ascii="Times New Roman" w:hAnsi="Times New Roman" w:cs="Times New Roman"/>
                <w:sz w:val="24"/>
                <w:szCs w:val="22"/>
              </w:rPr>
              <w:t>减量，dB(A)；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 xml:space="preserve">          Aatm——空气吸收衰减量，dB(A)；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 xml:space="preserve">          Aexc——附加衰减量，dB(A)。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②多个声源发出的噪声在同一受声点的共同影响，其公式为：</w:t>
            </w:r>
          </w:p>
          <w:p>
            <w:pPr>
              <w:pStyle w:val="41"/>
              <w:keepNext w:val="0"/>
              <w:keepLines w:val="0"/>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sz w:val="24"/>
                <w:szCs w:val="22"/>
              </w:rPr>
              <w:drawing>
                <wp:inline distT="0" distB="0" distL="114300" distR="114300">
                  <wp:extent cx="1438275" cy="466725"/>
                  <wp:effectExtent l="0" t="0" r="9525" b="9525"/>
                  <wp:docPr id="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pic:cNvPicPr>
                            <a:picLocks noChangeAspect="1"/>
                          </pic:cNvPicPr>
                        </pic:nvPicPr>
                        <pic:blipFill>
                          <a:blip r:embed="rId9"/>
                          <a:stretch>
                            <a:fillRect/>
                          </a:stretch>
                        </pic:blipFill>
                        <pic:spPr>
                          <a:xfrm>
                            <a:off x="0" y="0"/>
                            <a:ext cx="1438275" cy="466725"/>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其中：Lp——预测点处的声级叠加值，dB(A)；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 xml:space="preserve">           n——噪声源个数。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参数确定：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a. Adiv</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drawing>
                <wp:anchor distT="0" distB="0" distL="114300" distR="114300" simplePos="0" relativeHeight="251697152" behindDoc="0" locked="0" layoutInCell="1" allowOverlap="1">
                  <wp:simplePos x="0" y="0"/>
                  <wp:positionH relativeFrom="column">
                    <wp:posOffset>1753870</wp:posOffset>
                  </wp:positionH>
                  <wp:positionV relativeFrom="paragraph">
                    <wp:posOffset>-24130</wp:posOffset>
                  </wp:positionV>
                  <wp:extent cx="390525" cy="428625"/>
                  <wp:effectExtent l="0" t="0" r="9525" b="7620"/>
                  <wp:wrapNone/>
                  <wp:docPr id="3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
                          <pic:cNvPicPr>
                            <a:picLocks noChangeAspect="1"/>
                          </pic:cNvPicPr>
                        </pic:nvPicPr>
                        <pic:blipFill>
                          <a:blip r:embed="rId10"/>
                          <a:stretch>
                            <a:fillRect/>
                          </a:stretch>
                        </pic:blipFill>
                        <pic:spPr>
                          <a:xfrm>
                            <a:off x="0" y="0"/>
                            <a:ext cx="390525" cy="428625"/>
                          </a:xfrm>
                          <a:prstGeom prst="rect">
                            <a:avLst/>
                          </a:prstGeom>
                          <a:noFill/>
                          <a:ln>
                            <a:noFill/>
                          </a:ln>
                        </pic:spPr>
                      </pic:pic>
                    </a:graphicData>
                  </a:graphic>
                </wp:anchor>
              </w:drawing>
            </w:r>
            <w:r>
              <w:rPr>
                <w:rFonts w:hint="default" w:ascii="Times New Roman" w:hAnsi="Times New Roman" w:cs="Times New Roman"/>
                <w:sz w:val="24"/>
                <w:szCs w:val="22"/>
              </w:rPr>
              <w:t>对点声源   Adiv = 20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 xml:space="preserve">    式中： r—声源到预测点的距离，m；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 xml:space="preserve">           r0—声源到参考点的距离，m。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b. Aatm</w:t>
            </w:r>
          </w:p>
          <w:p>
            <w:pPr>
              <w:pStyle w:val="41"/>
              <w:keepNext w:val="0"/>
              <w:keepLines w:val="0"/>
              <w:suppressLineNumbers w:val="0"/>
              <w:spacing w:before="0" w:beforeAutospacing="0" w:after="0" w:afterAutospacing="0"/>
              <w:ind w:left="0" w:right="0"/>
              <w:rPr>
                <w:rFonts w:hint="default" w:ascii="Times New Roman" w:hAnsi="Times New Roman" w:cs="Times New Roman"/>
                <w:sz w:val="24"/>
                <w:szCs w:val="22"/>
              </w:rPr>
            </w:pPr>
            <w:r>
              <w:rPr>
                <w:rFonts w:hint="default" w:ascii="Times New Roman" w:hAnsi="Times New Roman" w:cs="Times New Roman"/>
                <w:sz w:val="24"/>
                <w:szCs w:val="22"/>
              </w:rPr>
              <w:drawing>
                <wp:inline distT="0" distB="0" distL="114300" distR="114300">
                  <wp:extent cx="1009650" cy="400050"/>
                  <wp:effectExtent l="0" t="0" r="0" b="0"/>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
                          <pic:cNvPicPr>
                            <a:picLocks noChangeAspect="1"/>
                          </pic:cNvPicPr>
                        </pic:nvPicPr>
                        <pic:blipFill>
                          <a:blip r:embed="rId11"/>
                          <a:stretch>
                            <a:fillRect/>
                          </a:stretch>
                        </pic:blipFill>
                        <pic:spPr>
                          <a:xfrm>
                            <a:off x="0" y="0"/>
                            <a:ext cx="1009650" cy="400050"/>
                          </a:xfrm>
                          <a:prstGeom prst="rect">
                            <a:avLst/>
                          </a:prstGeom>
                          <a:noFill/>
                          <a:ln>
                            <a:noFill/>
                          </a:ln>
                        </pic:spPr>
                      </pic:pic>
                    </a:graphicData>
                  </a:graphic>
                </wp:inline>
              </w:drawing>
            </w:r>
            <w:r>
              <w:rPr>
                <w:rFonts w:hint="default" w:ascii="Times New Roman" w:hAnsi="Times New Roman" w:cs="Times New Roman"/>
                <w:sz w:val="24"/>
                <w:szCs w:val="22"/>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其中，a为空气吸声系数，其随频率的增大而增大。该厂噪声以中低频为主，空气吸收性衰减很小，预测时可忽略不计。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c. Abar</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由于主要噪声设备均置于厂房内，噪声在向外传播过程中将受到厂房或其他车间的阻挡影响，从而引起声能量的衰减，具体衰减依据声级的不同传播途径而定。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d. Aexc</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sz w:val="24"/>
                <w:szCs w:val="22"/>
              </w:rPr>
            </w:pPr>
            <w:r>
              <w:rPr>
                <w:rFonts w:hint="default" w:ascii="Times New Roman" w:hAnsi="Times New Roman" w:cs="Times New Roman"/>
                <w:sz w:val="24"/>
                <w:szCs w:val="22"/>
              </w:rPr>
              <w:t>主要考虑地面效应引起的附加衰减量，根据本工程厂区布置和噪声源强及外环境状况确定，取0～10dB(A)。</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default" w:ascii="Times New Roman" w:hAnsi="Times New Roman" w:cs="Times New Roman"/>
                <w:color w:val="000000"/>
                <w:position w:val="-30"/>
                <w:sz w:val="28"/>
                <w:szCs w:val="28"/>
              </w:rPr>
            </w:pPr>
            <w:r>
              <w:rPr>
                <w:rFonts w:hint="default" w:ascii="Times New Roman" w:hAnsi="Times New Roman" w:cs="Times New Roman"/>
                <w:sz w:val="24"/>
                <w:szCs w:val="22"/>
                <w:lang w:val="en-US" w:eastAsia="zh-CN"/>
              </w:rPr>
              <w:t xml:space="preserve"> ③</w:t>
            </w:r>
            <w:r>
              <w:rPr>
                <w:rFonts w:hint="default" w:ascii="Times New Roman" w:hAnsi="Times New Roman" w:cs="Times New Roman"/>
                <w:color w:val="000000"/>
                <w:sz w:val="24"/>
              </w:rPr>
              <w:t>计算各噪声源经距离衰减后到达厂界和环保目标处的噪声级，计算公式如下：</w:t>
            </w:r>
          </w:p>
          <w:p>
            <w:pPr>
              <w:pStyle w:val="41"/>
              <w:keepNext w:val="0"/>
              <w:keepLines w:val="0"/>
              <w:suppressLineNumbers w:val="0"/>
              <w:spacing w:before="0" w:beforeAutospacing="0" w:after="0" w:afterAutospacing="0"/>
              <w:ind w:left="0" w:right="0"/>
              <w:rPr>
                <w:rFonts w:hint="default"/>
              </w:rPr>
            </w:pPr>
            <w:r>
              <w:rPr>
                <w:rFonts w:hint="default" w:ascii="Times New Roman" w:hAnsi="Times New Roman" w:cs="Times New Roman"/>
                <w:color w:val="000000"/>
                <w:position w:val="-30"/>
                <w:sz w:val="28"/>
                <w:szCs w:val="28"/>
              </w:rPr>
              <w:drawing>
                <wp:inline distT="0" distB="0" distL="114300" distR="114300">
                  <wp:extent cx="1872615" cy="409575"/>
                  <wp:effectExtent l="0" t="0" r="13335" b="9525"/>
                  <wp:docPr id="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3"/>
                          <pic:cNvPicPr>
                            <a:picLocks noChangeAspect="1"/>
                          </pic:cNvPicPr>
                        </pic:nvPicPr>
                        <pic:blipFill>
                          <a:blip r:embed="rId12"/>
                          <a:srcRect t="16765" b="6848"/>
                          <a:stretch>
                            <a:fillRect/>
                          </a:stretch>
                        </pic:blipFill>
                        <pic:spPr>
                          <a:xfrm>
                            <a:off x="0" y="0"/>
                            <a:ext cx="1872615" cy="409575"/>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960" w:firstLineChars="400"/>
              <w:textAlignment w:val="auto"/>
              <w:rPr>
                <w:rFonts w:hint="default" w:ascii="Times New Roman" w:hAnsi="Times New Roman" w:cs="Times New Roman"/>
                <w:sz w:val="24"/>
                <w:szCs w:val="22"/>
              </w:rPr>
            </w:pPr>
            <w:r>
              <w:rPr>
                <w:rFonts w:hint="default" w:ascii="Times New Roman" w:hAnsi="Times New Roman" w:cs="Times New Roman"/>
                <w:color w:val="000000"/>
                <w:sz w:val="24"/>
              </w:rPr>
              <w:t>式中：</w:t>
            </w:r>
            <w:r>
              <w:rPr>
                <w:rFonts w:hint="default" w:ascii="Times New Roman" w:hAnsi="Times New Roman" w:cs="Times New Roman"/>
                <w:sz w:val="24"/>
                <w:szCs w:val="22"/>
              </w:rPr>
              <w:t>LA(r) —距声源r处的A声级；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1680" w:firstLineChars="700"/>
              <w:textAlignment w:val="auto"/>
              <w:rPr>
                <w:rFonts w:hint="default" w:ascii="Times New Roman" w:hAnsi="Times New Roman" w:cs="Times New Roman"/>
                <w:sz w:val="24"/>
                <w:szCs w:val="22"/>
              </w:rPr>
            </w:pPr>
            <w:r>
              <w:rPr>
                <w:rFonts w:hint="default" w:ascii="Times New Roman" w:hAnsi="Times New Roman" w:cs="Times New Roman"/>
                <w:sz w:val="24"/>
                <w:szCs w:val="22"/>
              </w:rPr>
              <w:t>LAref(r0) —参考位置r0处的A声级；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1680" w:firstLineChars="700"/>
              <w:textAlignment w:val="auto"/>
              <w:rPr>
                <w:rFonts w:hint="default" w:ascii="Times New Roman" w:hAnsi="Times New Roman" w:cs="Times New Roman"/>
                <w:sz w:val="24"/>
                <w:szCs w:val="22"/>
              </w:rPr>
            </w:pPr>
            <w:r>
              <w:rPr>
                <w:rFonts w:hint="default" w:ascii="Times New Roman" w:hAnsi="Times New Roman" w:cs="Times New Roman"/>
                <w:sz w:val="24"/>
                <w:szCs w:val="22"/>
              </w:rPr>
              <w:t>r—受声点到声源的距离；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1680" w:firstLineChars="700"/>
              <w:textAlignment w:val="auto"/>
              <w:rPr>
                <w:rFonts w:hint="default" w:ascii="Times New Roman" w:hAnsi="Times New Roman" w:cs="Times New Roman"/>
                <w:sz w:val="24"/>
                <w:szCs w:val="24"/>
              </w:rPr>
            </w:pPr>
            <w:r>
              <w:rPr>
                <w:rFonts w:hint="default" w:ascii="Times New Roman" w:hAnsi="Times New Roman" w:cs="Times New Roman"/>
                <w:sz w:val="24"/>
                <w:szCs w:val="22"/>
              </w:rPr>
              <w:t>r</w:t>
            </w:r>
            <w:r>
              <w:rPr>
                <w:rFonts w:hint="default" w:ascii="Times New Roman" w:hAnsi="Times New Roman" w:cs="Times New Roman"/>
                <w:sz w:val="24"/>
                <w:szCs w:val="22"/>
                <w:vertAlign w:val="subscript"/>
              </w:rPr>
              <w:t>0</w:t>
            </w:r>
            <w:r>
              <w:rPr>
                <w:rFonts w:hint="default" w:ascii="Times New Roman" w:hAnsi="Times New Roman" w:cs="Times New Roman"/>
                <w:sz w:val="24"/>
                <w:szCs w:val="22"/>
              </w:rPr>
              <w:t>—参考点到声源的距离；</w:t>
            </w:r>
          </w:p>
          <w:p>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本次噪声影响评价选取4个厂界点位作为此次本工程对环境的影响预测点，预测、评价工程噪声对环境的影响。根据此次本工程主要噪声设备经采取相应治理措施后的噪声值，利用以上预测模式和参数计算得出本工程主要噪声设备对厂界的噪声预测值。</w:t>
            </w:r>
          </w:p>
          <w:p>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车间距离厂界监测点距离见表7-5。</w:t>
            </w:r>
          </w:p>
          <w:p>
            <w:pPr>
              <w:pStyle w:val="2"/>
              <w:spacing w:line="360" w:lineRule="auto"/>
              <w:jc w:val="center"/>
              <w:rPr>
                <w:rFonts w:hint="eastAsia" w:ascii="Times New Roman" w:cs="Times New Roman"/>
                <w:b/>
                <w:bCs/>
                <w:color w:val="FF0000"/>
                <w:kern w:val="2"/>
                <w:sz w:val="24"/>
                <w:szCs w:val="24"/>
                <w:lang w:val="en-US" w:eastAsia="zh-CN" w:bidi="ar-SA"/>
              </w:rPr>
            </w:pPr>
            <w:r>
              <w:rPr>
                <w:rFonts w:hint="eastAsia" w:ascii="Times New Roman" w:cs="Times New Roman"/>
                <w:b/>
                <w:bCs/>
                <w:color w:val="auto"/>
                <w:kern w:val="2"/>
                <w:sz w:val="24"/>
                <w:szCs w:val="24"/>
                <w:lang w:val="en-US" w:eastAsia="zh-CN" w:bidi="ar-SA"/>
              </w:rPr>
              <w:t>表7-5 设备距离各监测点的情况</w:t>
            </w:r>
          </w:p>
          <w:tbl>
            <w:tblPr>
              <w:tblStyle w:val="42"/>
              <w:tblpPr w:leftFromText="180" w:rightFromText="180" w:vertAnchor="text" w:horzAnchor="page" w:tblpX="158" w:tblpY="26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84"/>
              <w:gridCol w:w="880"/>
              <w:gridCol w:w="905"/>
              <w:gridCol w:w="1598"/>
              <w:gridCol w:w="1970"/>
              <w:gridCol w:w="111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6" w:type="pct"/>
                  <w:vMerge w:val="restart"/>
                  <w:noWrap w:val="0"/>
                  <w:vAlign w:val="center"/>
                </w:tcPr>
                <w:p>
                  <w:pPr>
                    <w:widowControl/>
                    <w:spacing w:line="240" w:lineRule="auto"/>
                    <w:jc w:val="center"/>
                    <w:rPr>
                      <w:kern w:val="0"/>
                      <w:sz w:val="21"/>
                      <w:szCs w:val="21"/>
                    </w:rPr>
                  </w:pPr>
                  <w:r>
                    <w:rPr>
                      <w:kern w:val="0"/>
                      <w:sz w:val="21"/>
                      <w:szCs w:val="21"/>
                    </w:rPr>
                    <w:t>序号</w:t>
                  </w:r>
                </w:p>
              </w:tc>
              <w:tc>
                <w:tcPr>
                  <w:tcW w:w="492" w:type="pct"/>
                  <w:vMerge w:val="restart"/>
                  <w:noWrap w:val="0"/>
                  <w:vAlign w:val="center"/>
                </w:tcPr>
                <w:p>
                  <w:pPr>
                    <w:widowControl/>
                    <w:spacing w:line="240" w:lineRule="auto"/>
                    <w:jc w:val="center"/>
                    <w:rPr>
                      <w:kern w:val="0"/>
                      <w:sz w:val="21"/>
                      <w:szCs w:val="21"/>
                    </w:rPr>
                  </w:pPr>
                  <w:r>
                    <w:rPr>
                      <w:kern w:val="0"/>
                      <w:sz w:val="21"/>
                      <w:szCs w:val="21"/>
                    </w:rPr>
                    <w:t>噪声源</w:t>
                  </w:r>
                </w:p>
              </w:tc>
              <w:tc>
                <w:tcPr>
                  <w:tcW w:w="489" w:type="pct"/>
                  <w:vMerge w:val="restart"/>
                  <w:noWrap w:val="0"/>
                  <w:vAlign w:val="center"/>
                </w:tcPr>
                <w:p>
                  <w:pPr>
                    <w:widowControl/>
                    <w:spacing w:line="240" w:lineRule="auto"/>
                    <w:jc w:val="center"/>
                    <w:rPr>
                      <w:kern w:val="0"/>
                      <w:sz w:val="21"/>
                      <w:szCs w:val="21"/>
                    </w:rPr>
                  </w:pPr>
                  <w:r>
                    <w:rPr>
                      <w:kern w:val="0"/>
                      <w:sz w:val="21"/>
                      <w:szCs w:val="21"/>
                    </w:rPr>
                    <w:t>叠加值（dB）</w:t>
                  </w:r>
                </w:p>
              </w:tc>
              <w:tc>
                <w:tcPr>
                  <w:tcW w:w="503" w:type="pct"/>
                  <w:vMerge w:val="restart"/>
                  <w:noWrap w:val="0"/>
                  <w:vAlign w:val="center"/>
                </w:tcPr>
                <w:p>
                  <w:pPr>
                    <w:widowControl/>
                    <w:spacing w:line="240" w:lineRule="auto"/>
                    <w:jc w:val="center"/>
                    <w:rPr>
                      <w:kern w:val="0"/>
                      <w:sz w:val="21"/>
                      <w:szCs w:val="21"/>
                    </w:rPr>
                  </w:pPr>
                  <w:r>
                    <w:rPr>
                      <w:kern w:val="0"/>
                      <w:sz w:val="21"/>
                      <w:szCs w:val="21"/>
                    </w:rPr>
                    <w:t>隔声减震（dB）</w:t>
                  </w:r>
                </w:p>
              </w:tc>
              <w:tc>
                <w:tcPr>
                  <w:tcW w:w="1983" w:type="pct"/>
                  <w:gridSpan w:val="2"/>
                  <w:noWrap w:val="0"/>
                  <w:vAlign w:val="center"/>
                </w:tcPr>
                <w:p>
                  <w:pPr>
                    <w:widowControl/>
                    <w:spacing w:line="240" w:lineRule="auto"/>
                    <w:jc w:val="center"/>
                    <w:rPr>
                      <w:kern w:val="0"/>
                      <w:sz w:val="21"/>
                      <w:szCs w:val="21"/>
                    </w:rPr>
                  </w:pPr>
                  <w:r>
                    <w:rPr>
                      <w:rFonts w:hint="eastAsia"/>
                      <w:kern w:val="0"/>
                      <w:sz w:val="21"/>
                      <w:szCs w:val="21"/>
                      <w:lang w:eastAsia="zh-CN"/>
                    </w:rPr>
                    <w:t>预测点</w:t>
                  </w:r>
                </w:p>
              </w:tc>
              <w:tc>
                <w:tcPr>
                  <w:tcW w:w="617" w:type="pct"/>
                  <w:vMerge w:val="restart"/>
                  <w:noWrap w:val="0"/>
                  <w:vAlign w:val="center"/>
                </w:tcPr>
                <w:p>
                  <w:pPr>
                    <w:widowControl/>
                    <w:spacing w:line="240" w:lineRule="auto"/>
                    <w:jc w:val="center"/>
                    <w:rPr>
                      <w:rFonts w:hint="eastAsia" w:eastAsia="宋体"/>
                      <w:kern w:val="0"/>
                      <w:sz w:val="21"/>
                      <w:szCs w:val="21"/>
                      <w:lang w:eastAsia="zh-CN"/>
                    </w:rPr>
                  </w:pPr>
                  <w:r>
                    <w:rPr>
                      <w:rFonts w:hint="eastAsia"/>
                      <w:kern w:val="0"/>
                      <w:sz w:val="21"/>
                      <w:szCs w:val="21"/>
                      <w:lang w:eastAsia="zh-CN"/>
                    </w:rPr>
                    <w:t>厂界贡献值</w:t>
                  </w:r>
                </w:p>
              </w:tc>
              <w:tc>
                <w:tcPr>
                  <w:tcW w:w="677" w:type="pct"/>
                  <w:noWrap w:val="0"/>
                  <w:vAlign w:val="center"/>
                </w:tcPr>
                <w:p>
                  <w:pPr>
                    <w:widowControl/>
                    <w:spacing w:line="240" w:lineRule="auto"/>
                    <w:jc w:val="center"/>
                    <w:rPr>
                      <w:rFonts w:hint="eastAsia" w:eastAsia="宋体"/>
                      <w:kern w:val="0"/>
                      <w:sz w:val="21"/>
                      <w:szCs w:val="21"/>
                      <w:lang w:eastAsia="zh-CN"/>
                    </w:rPr>
                  </w:pPr>
                  <w:r>
                    <w:rPr>
                      <w:rFonts w:hint="eastAsia"/>
                      <w:kern w:val="0"/>
                      <w:sz w:val="21"/>
                      <w:szCs w:val="21"/>
                      <w:lang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6" w:type="pct"/>
                  <w:vMerge w:val="continue"/>
                  <w:noWrap w:val="0"/>
                  <w:vAlign w:val="center"/>
                </w:tcPr>
                <w:p>
                  <w:pPr>
                    <w:widowControl/>
                    <w:spacing w:line="240" w:lineRule="auto"/>
                    <w:jc w:val="center"/>
                    <w:rPr>
                      <w:kern w:val="0"/>
                      <w:sz w:val="21"/>
                      <w:szCs w:val="21"/>
                    </w:rPr>
                  </w:pPr>
                </w:p>
              </w:tc>
              <w:tc>
                <w:tcPr>
                  <w:tcW w:w="492" w:type="pct"/>
                  <w:vMerge w:val="continue"/>
                  <w:noWrap w:val="0"/>
                  <w:vAlign w:val="center"/>
                </w:tcPr>
                <w:p>
                  <w:pPr>
                    <w:widowControl/>
                    <w:spacing w:line="240" w:lineRule="auto"/>
                    <w:jc w:val="center"/>
                    <w:rPr>
                      <w:kern w:val="0"/>
                      <w:sz w:val="21"/>
                      <w:szCs w:val="21"/>
                    </w:rPr>
                  </w:pPr>
                </w:p>
              </w:tc>
              <w:tc>
                <w:tcPr>
                  <w:tcW w:w="489" w:type="pct"/>
                  <w:vMerge w:val="continue"/>
                  <w:noWrap w:val="0"/>
                  <w:vAlign w:val="center"/>
                </w:tcPr>
                <w:p>
                  <w:pPr>
                    <w:widowControl/>
                    <w:spacing w:line="240" w:lineRule="auto"/>
                    <w:jc w:val="center"/>
                    <w:rPr>
                      <w:kern w:val="0"/>
                      <w:sz w:val="21"/>
                      <w:szCs w:val="21"/>
                    </w:rPr>
                  </w:pPr>
                </w:p>
              </w:tc>
              <w:tc>
                <w:tcPr>
                  <w:tcW w:w="503" w:type="pct"/>
                  <w:vMerge w:val="continue"/>
                  <w:noWrap w:val="0"/>
                  <w:vAlign w:val="center"/>
                </w:tcPr>
                <w:p>
                  <w:pPr>
                    <w:widowControl/>
                    <w:spacing w:line="240" w:lineRule="auto"/>
                    <w:jc w:val="center"/>
                    <w:rPr>
                      <w:kern w:val="0"/>
                      <w:sz w:val="21"/>
                      <w:szCs w:val="21"/>
                    </w:rPr>
                  </w:pPr>
                </w:p>
              </w:tc>
              <w:tc>
                <w:tcPr>
                  <w:tcW w:w="888" w:type="pct"/>
                  <w:noWrap w:val="0"/>
                  <w:vAlign w:val="center"/>
                </w:tcPr>
                <w:p>
                  <w:pPr>
                    <w:widowControl/>
                    <w:spacing w:line="240" w:lineRule="auto"/>
                    <w:jc w:val="center"/>
                    <w:rPr>
                      <w:rFonts w:hint="eastAsia" w:eastAsia="宋体"/>
                      <w:kern w:val="0"/>
                      <w:sz w:val="21"/>
                      <w:szCs w:val="21"/>
                      <w:lang w:eastAsia="zh-CN"/>
                    </w:rPr>
                  </w:pPr>
                  <w:r>
                    <w:rPr>
                      <w:rFonts w:hint="eastAsia"/>
                      <w:kern w:val="0"/>
                      <w:sz w:val="21"/>
                      <w:szCs w:val="21"/>
                      <w:lang w:eastAsia="zh-CN"/>
                    </w:rPr>
                    <w:t>名称</w:t>
                  </w:r>
                </w:p>
              </w:tc>
              <w:tc>
                <w:tcPr>
                  <w:tcW w:w="1094" w:type="pct"/>
                  <w:noWrap w:val="0"/>
                  <w:vAlign w:val="center"/>
                </w:tcPr>
                <w:p>
                  <w:pPr>
                    <w:widowControl/>
                    <w:spacing w:line="240" w:lineRule="auto"/>
                    <w:jc w:val="center"/>
                    <w:rPr>
                      <w:rFonts w:hint="eastAsia" w:eastAsia="宋体"/>
                      <w:kern w:val="0"/>
                      <w:sz w:val="21"/>
                      <w:szCs w:val="21"/>
                      <w:lang w:eastAsia="zh-CN"/>
                    </w:rPr>
                  </w:pPr>
                  <w:r>
                    <w:rPr>
                      <w:rFonts w:hint="eastAsia"/>
                      <w:kern w:val="0"/>
                      <w:sz w:val="21"/>
                      <w:szCs w:val="21"/>
                      <w:lang w:eastAsia="zh-CN"/>
                    </w:rPr>
                    <w:t>距离</w:t>
                  </w:r>
                  <w:r>
                    <w:rPr>
                      <w:kern w:val="0"/>
                      <w:sz w:val="21"/>
                      <w:szCs w:val="21"/>
                    </w:rPr>
                    <w:t>（m）</w:t>
                  </w:r>
                </w:p>
              </w:tc>
              <w:tc>
                <w:tcPr>
                  <w:tcW w:w="617" w:type="pct"/>
                  <w:vMerge w:val="continue"/>
                  <w:noWrap w:val="0"/>
                  <w:vAlign w:val="center"/>
                </w:tcPr>
                <w:p>
                  <w:pPr>
                    <w:widowControl/>
                    <w:spacing w:line="240" w:lineRule="auto"/>
                    <w:jc w:val="center"/>
                    <w:rPr>
                      <w:kern w:val="0"/>
                      <w:sz w:val="21"/>
                      <w:szCs w:val="21"/>
                    </w:rPr>
                  </w:pPr>
                </w:p>
              </w:tc>
              <w:tc>
                <w:tcPr>
                  <w:tcW w:w="677" w:type="pct"/>
                  <w:vMerge w:val="restart"/>
                  <w:noWrap w:val="0"/>
                  <w:vAlign w:val="center"/>
                </w:tcPr>
                <w:p>
                  <w:pPr>
                    <w:widowControl/>
                    <w:spacing w:line="240" w:lineRule="auto"/>
                    <w:jc w:val="center"/>
                    <w:rPr>
                      <w:rFonts w:hint="default" w:eastAsia="宋体"/>
                      <w:kern w:val="0"/>
                      <w:sz w:val="21"/>
                      <w:szCs w:val="21"/>
                      <w:lang w:val="en-US" w:eastAsia="zh-CN"/>
                    </w:rPr>
                  </w:pPr>
                  <w:r>
                    <w:rPr>
                      <w:rFonts w:hint="eastAsia"/>
                      <w:kern w:val="0"/>
                      <w:sz w:val="21"/>
                      <w:szCs w:val="21"/>
                      <w:lang w:eastAsia="zh-CN"/>
                    </w:rPr>
                    <w:t>≤</w:t>
                  </w:r>
                  <w:r>
                    <w:rPr>
                      <w:rFonts w:hint="eastAsia"/>
                      <w:kern w:val="0"/>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36" w:type="pct"/>
                  <w:vMerge w:val="restart"/>
                  <w:noWrap w:val="0"/>
                  <w:vAlign w:val="center"/>
                </w:tcPr>
                <w:p>
                  <w:pPr>
                    <w:widowControl/>
                    <w:spacing w:line="240" w:lineRule="auto"/>
                    <w:jc w:val="center"/>
                    <w:rPr>
                      <w:kern w:val="0"/>
                      <w:sz w:val="21"/>
                      <w:szCs w:val="21"/>
                    </w:rPr>
                  </w:pPr>
                  <w:r>
                    <w:rPr>
                      <w:kern w:val="0"/>
                      <w:sz w:val="21"/>
                      <w:szCs w:val="21"/>
                    </w:rPr>
                    <w:t>1</w:t>
                  </w:r>
                </w:p>
              </w:tc>
              <w:tc>
                <w:tcPr>
                  <w:tcW w:w="492" w:type="pct"/>
                  <w:vMerge w:val="restart"/>
                  <w:noWrap w:val="0"/>
                  <w:vAlign w:val="center"/>
                </w:tcPr>
                <w:p>
                  <w:pPr>
                    <w:widowControl/>
                    <w:spacing w:line="240" w:lineRule="auto"/>
                    <w:jc w:val="center"/>
                    <w:rPr>
                      <w:kern w:val="0"/>
                      <w:sz w:val="21"/>
                      <w:szCs w:val="21"/>
                    </w:rPr>
                  </w:pPr>
                  <w:r>
                    <w:rPr>
                      <w:rFonts w:hint="eastAsia"/>
                      <w:kern w:val="0"/>
                      <w:sz w:val="21"/>
                      <w:szCs w:val="21"/>
                      <w:lang w:eastAsia="zh-CN"/>
                    </w:rPr>
                    <w:t>垃圾处理</w:t>
                  </w:r>
                  <w:r>
                    <w:rPr>
                      <w:rFonts w:hint="eastAsia"/>
                      <w:kern w:val="0"/>
                      <w:sz w:val="21"/>
                      <w:szCs w:val="21"/>
                    </w:rPr>
                    <w:t>车间</w:t>
                  </w:r>
                </w:p>
              </w:tc>
              <w:tc>
                <w:tcPr>
                  <w:tcW w:w="489" w:type="pct"/>
                  <w:vMerge w:val="restart"/>
                  <w:noWrap w:val="0"/>
                  <w:vAlign w:val="center"/>
                </w:tcPr>
                <w:p>
                  <w:pPr>
                    <w:widowControl/>
                    <w:spacing w:line="240" w:lineRule="auto"/>
                    <w:jc w:val="center"/>
                    <w:rPr>
                      <w:rFonts w:hint="eastAsia" w:eastAsia="宋体"/>
                      <w:kern w:val="0"/>
                      <w:sz w:val="21"/>
                      <w:szCs w:val="21"/>
                      <w:lang w:eastAsia="zh-CN"/>
                    </w:rPr>
                  </w:pPr>
                  <w:r>
                    <w:rPr>
                      <w:rFonts w:hint="eastAsia"/>
                      <w:kern w:val="0"/>
                      <w:sz w:val="21"/>
                      <w:szCs w:val="21"/>
                    </w:rPr>
                    <w:t>8</w:t>
                  </w:r>
                  <w:r>
                    <w:rPr>
                      <w:rFonts w:hint="eastAsia"/>
                      <w:kern w:val="0"/>
                      <w:sz w:val="21"/>
                      <w:szCs w:val="21"/>
                      <w:lang w:val="en-US" w:eastAsia="zh-CN"/>
                    </w:rPr>
                    <w:t>8</w:t>
                  </w:r>
                </w:p>
              </w:tc>
              <w:tc>
                <w:tcPr>
                  <w:tcW w:w="503" w:type="pct"/>
                  <w:vMerge w:val="restart"/>
                  <w:noWrap w:val="0"/>
                  <w:vAlign w:val="center"/>
                </w:tcPr>
                <w:p>
                  <w:pPr>
                    <w:widowControl/>
                    <w:spacing w:line="240" w:lineRule="auto"/>
                    <w:jc w:val="center"/>
                    <w:rPr>
                      <w:rFonts w:hint="default" w:eastAsia="宋体"/>
                      <w:kern w:val="0"/>
                      <w:sz w:val="21"/>
                      <w:szCs w:val="21"/>
                      <w:lang w:val="en-US" w:eastAsia="zh-CN"/>
                    </w:rPr>
                  </w:pPr>
                  <w:r>
                    <w:rPr>
                      <w:rFonts w:hint="eastAsia"/>
                      <w:kern w:val="0"/>
                      <w:sz w:val="21"/>
                      <w:szCs w:val="21"/>
                      <w:lang w:val="en-US" w:eastAsia="zh-CN"/>
                    </w:rPr>
                    <w:t>10</w:t>
                  </w:r>
                </w:p>
              </w:tc>
              <w:tc>
                <w:tcPr>
                  <w:tcW w:w="888" w:type="pct"/>
                  <w:noWrap w:val="0"/>
                  <w:vAlign w:val="center"/>
                </w:tcPr>
                <w:p>
                  <w:pPr>
                    <w:widowControl/>
                    <w:spacing w:line="240" w:lineRule="auto"/>
                    <w:jc w:val="center"/>
                    <w:rPr>
                      <w:rFonts w:hint="default" w:eastAsia="宋体"/>
                      <w:kern w:val="0"/>
                      <w:sz w:val="21"/>
                      <w:szCs w:val="21"/>
                      <w:lang w:val="en-US" w:eastAsia="zh-CN"/>
                    </w:rPr>
                  </w:pPr>
                  <w:r>
                    <w:rPr>
                      <w:kern w:val="0"/>
                      <w:sz w:val="21"/>
                      <w:szCs w:val="21"/>
                    </w:rPr>
                    <w:t>东厂界</w:t>
                  </w:r>
                </w:p>
              </w:tc>
              <w:tc>
                <w:tcPr>
                  <w:tcW w:w="1094" w:type="pct"/>
                  <w:noWrap w:val="0"/>
                  <w:vAlign w:val="center"/>
                </w:tcPr>
                <w:p>
                  <w:pPr>
                    <w:widowControl/>
                    <w:spacing w:line="240" w:lineRule="auto"/>
                    <w:jc w:val="center"/>
                    <w:rPr>
                      <w:rFonts w:hint="default" w:eastAsia="宋体"/>
                      <w:kern w:val="0"/>
                      <w:sz w:val="21"/>
                      <w:szCs w:val="21"/>
                      <w:lang w:val="en-US" w:eastAsia="zh-CN"/>
                    </w:rPr>
                  </w:pPr>
                  <w:r>
                    <w:rPr>
                      <w:rFonts w:hint="eastAsia"/>
                      <w:kern w:val="0"/>
                      <w:sz w:val="21"/>
                      <w:szCs w:val="21"/>
                      <w:lang w:val="en-US" w:eastAsia="zh-CN"/>
                    </w:rPr>
                    <w:t>5</w:t>
                  </w:r>
                </w:p>
              </w:tc>
              <w:tc>
                <w:tcPr>
                  <w:tcW w:w="617"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50</w:t>
                  </w:r>
                </w:p>
              </w:tc>
              <w:tc>
                <w:tcPr>
                  <w:tcW w:w="677" w:type="pct"/>
                  <w:vMerge w:val="continue"/>
                  <w:noWrap w:val="0"/>
                  <w:vAlign w:val="center"/>
                </w:tcPr>
                <w:p>
                  <w:pPr>
                    <w:widowControl/>
                    <w:spacing w:line="240" w:lineRule="auto"/>
                    <w:jc w:val="center"/>
                    <w:rPr>
                      <w:rFonts w:hint="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36" w:type="pct"/>
                  <w:vMerge w:val="continue"/>
                  <w:noWrap w:val="0"/>
                  <w:vAlign w:val="center"/>
                </w:tcPr>
                <w:p>
                  <w:pPr>
                    <w:widowControl/>
                    <w:spacing w:line="240" w:lineRule="auto"/>
                    <w:jc w:val="center"/>
                  </w:pPr>
                </w:p>
              </w:tc>
              <w:tc>
                <w:tcPr>
                  <w:tcW w:w="492" w:type="pct"/>
                  <w:vMerge w:val="continue"/>
                  <w:noWrap w:val="0"/>
                  <w:vAlign w:val="center"/>
                </w:tcPr>
                <w:p>
                  <w:pPr>
                    <w:widowControl/>
                    <w:spacing w:line="240" w:lineRule="auto"/>
                    <w:jc w:val="center"/>
                  </w:pPr>
                </w:p>
              </w:tc>
              <w:tc>
                <w:tcPr>
                  <w:tcW w:w="489" w:type="pct"/>
                  <w:vMerge w:val="continue"/>
                  <w:noWrap w:val="0"/>
                  <w:vAlign w:val="center"/>
                </w:tcPr>
                <w:p>
                  <w:pPr>
                    <w:widowControl/>
                    <w:spacing w:line="240" w:lineRule="auto"/>
                    <w:jc w:val="center"/>
                  </w:pPr>
                </w:p>
              </w:tc>
              <w:tc>
                <w:tcPr>
                  <w:tcW w:w="503" w:type="pct"/>
                  <w:vMerge w:val="continue"/>
                  <w:noWrap w:val="0"/>
                  <w:vAlign w:val="center"/>
                </w:tcPr>
                <w:p>
                  <w:pPr>
                    <w:widowControl/>
                    <w:spacing w:line="240" w:lineRule="auto"/>
                    <w:jc w:val="center"/>
                  </w:pPr>
                </w:p>
              </w:tc>
              <w:tc>
                <w:tcPr>
                  <w:tcW w:w="888" w:type="pct"/>
                  <w:noWrap w:val="0"/>
                  <w:vAlign w:val="center"/>
                </w:tcPr>
                <w:p>
                  <w:pPr>
                    <w:widowControl/>
                    <w:spacing w:line="240" w:lineRule="auto"/>
                    <w:jc w:val="center"/>
                    <w:rPr>
                      <w:rFonts w:hint="eastAsia"/>
                      <w:kern w:val="0"/>
                      <w:sz w:val="21"/>
                      <w:szCs w:val="21"/>
                      <w:lang w:val="en-US" w:eastAsia="zh-CN"/>
                    </w:rPr>
                  </w:pPr>
                  <w:r>
                    <w:rPr>
                      <w:kern w:val="0"/>
                      <w:sz w:val="21"/>
                      <w:szCs w:val="21"/>
                    </w:rPr>
                    <w:t>南厂界</w:t>
                  </w:r>
                </w:p>
              </w:tc>
              <w:tc>
                <w:tcPr>
                  <w:tcW w:w="1094"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15</w:t>
                  </w:r>
                </w:p>
              </w:tc>
              <w:tc>
                <w:tcPr>
                  <w:tcW w:w="617"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41</w:t>
                  </w:r>
                </w:p>
              </w:tc>
              <w:tc>
                <w:tcPr>
                  <w:tcW w:w="677" w:type="pct"/>
                  <w:vMerge w:val="continue"/>
                  <w:noWrap w:val="0"/>
                  <w:vAlign w:val="center"/>
                </w:tcPr>
                <w:p>
                  <w:pPr>
                    <w:widowControl/>
                    <w:spacing w:line="240" w:lineRule="auto"/>
                    <w:jc w:val="center"/>
                    <w:rPr>
                      <w:rFonts w:hint="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trPr>
              <w:tc>
                <w:tcPr>
                  <w:tcW w:w="236" w:type="pct"/>
                  <w:vMerge w:val="continue"/>
                  <w:noWrap w:val="0"/>
                  <w:vAlign w:val="center"/>
                </w:tcPr>
                <w:p>
                  <w:pPr>
                    <w:widowControl/>
                    <w:spacing w:line="240" w:lineRule="auto"/>
                    <w:jc w:val="center"/>
                    <w:rPr>
                      <w:rFonts w:hint="eastAsia"/>
                      <w:kern w:val="0"/>
                      <w:sz w:val="21"/>
                      <w:szCs w:val="21"/>
                      <w:lang w:val="en-US" w:eastAsia="zh-CN"/>
                    </w:rPr>
                  </w:pPr>
                </w:p>
              </w:tc>
              <w:tc>
                <w:tcPr>
                  <w:tcW w:w="492" w:type="pct"/>
                  <w:vMerge w:val="continue"/>
                  <w:noWrap w:val="0"/>
                  <w:vAlign w:val="center"/>
                </w:tcPr>
                <w:p>
                  <w:pPr>
                    <w:widowControl/>
                    <w:spacing w:line="240" w:lineRule="auto"/>
                    <w:jc w:val="center"/>
                    <w:rPr>
                      <w:rFonts w:hint="eastAsia"/>
                      <w:kern w:val="0"/>
                      <w:sz w:val="21"/>
                      <w:szCs w:val="21"/>
                      <w:lang w:val="en-US" w:eastAsia="zh-CN"/>
                    </w:rPr>
                  </w:pPr>
                </w:p>
              </w:tc>
              <w:tc>
                <w:tcPr>
                  <w:tcW w:w="489" w:type="pct"/>
                  <w:vMerge w:val="continue"/>
                  <w:noWrap w:val="0"/>
                  <w:vAlign w:val="center"/>
                </w:tcPr>
                <w:p>
                  <w:pPr>
                    <w:widowControl/>
                    <w:spacing w:line="240" w:lineRule="auto"/>
                    <w:jc w:val="center"/>
                    <w:rPr>
                      <w:rFonts w:hint="eastAsia"/>
                      <w:kern w:val="0"/>
                      <w:sz w:val="21"/>
                      <w:szCs w:val="21"/>
                      <w:lang w:val="en-US" w:eastAsia="zh-CN"/>
                    </w:rPr>
                  </w:pPr>
                </w:p>
              </w:tc>
              <w:tc>
                <w:tcPr>
                  <w:tcW w:w="503" w:type="pct"/>
                  <w:vMerge w:val="continue"/>
                  <w:noWrap w:val="0"/>
                  <w:vAlign w:val="center"/>
                </w:tcPr>
                <w:p>
                  <w:pPr>
                    <w:widowControl/>
                    <w:spacing w:line="240" w:lineRule="auto"/>
                    <w:jc w:val="center"/>
                    <w:rPr>
                      <w:rFonts w:hint="eastAsia"/>
                      <w:kern w:val="0"/>
                      <w:sz w:val="21"/>
                      <w:szCs w:val="21"/>
                      <w:lang w:val="en-US" w:eastAsia="zh-CN"/>
                    </w:rPr>
                  </w:pPr>
                </w:p>
              </w:tc>
              <w:tc>
                <w:tcPr>
                  <w:tcW w:w="888" w:type="pct"/>
                  <w:noWrap w:val="0"/>
                  <w:vAlign w:val="center"/>
                </w:tcPr>
                <w:p>
                  <w:pPr>
                    <w:widowControl/>
                    <w:spacing w:line="240" w:lineRule="auto"/>
                    <w:jc w:val="center"/>
                    <w:rPr>
                      <w:rFonts w:hint="eastAsia"/>
                      <w:kern w:val="0"/>
                      <w:sz w:val="21"/>
                      <w:szCs w:val="21"/>
                      <w:lang w:val="en-US" w:eastAsia="zh-CN"/>
                    </w:rPr>
                  </w:pPr>
                  <w:r>
                    <w:rPr>
                      <w:kern w:val="0"/>
                      <w:sz w:val="21"/>
                      <w:szCs w:val="21"/>
                    </w:rPr>
                    <w:t>西厂界</w:t>
                  </w:r>
                </w:p>
              </w:tc>
              <w:tc>
                <w:tcPr>
                  <w:tcW w:w="1094"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9</w:t>
                  </w:r>
                </w:p>
              </w:tc>
              <w:tc>
                <w:tcPr>
                  <w:tcW w:w="617"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45</w:t>
                  </w:r>
                </w:p>
              </w:tc>
              <w:tc>
                <w:tcPr>
                  <w:tcW w:w="677" w:type="pct"/>
                  <w:vMerge w:val="continue"/>
                  <w:noWrap w:val="0"/>
                  <w:vAlign w:val="center"/>
                </w:tcPr>
                <w:p>
                  <w:pPr>
                    <w:widowControl/>
                    <w:spacing w:line="240" w:lineRule="auto"/>
                    <w:jc w:val="center"/>
                    <w:rPr>
                      <w:rFonts w:hint="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36" w:type="pct"/>
                  <w:vMerge w:val="continue"/>
                  <w:noWrap w:val="0"/>
                  <w:vAlign w:val="center"/>
                </w:tcPr>
                <w:p>
                  <w:pPr>
                    <w:widowControl/>
                    <w:spacing w:line="240" w:lineRule="auto"/>
                    <w:jc w:val="center"/>
                    <w:rPr>
                      <w:rFonts w:hint="eastAsia"/>
                      <w:kern w:val="0"/>
                      <w:sz w:val="21"/>
                      <w:szCs w:val="21"/>
                      <w:lang w:val="en-US" w:eastAsia="zh-CN"/>
                    </w:rPr>
                  </w:pPr>
                </w:p>
              </w:tc>
              <w:tc>
                <w:tcPr>
                  <w:tcW w:w="492" w:type="pct"/>
                  <w:vMerge w:val="continue"/>
                  <w:noWrap w:val="0"/>
                  <w:vAlign w:val="center"/>
                </w:tcPr>
                <w:p>
                  <w:pPr>
                    <w:widowControl/>
                    <w:spacing w:line="240" w:lineRule="auto"/>
                    <w:jc w:val="center"/>
                    <w:rPr>
                      <w:rFonts w:hint="eastAsia"/>
                      <w:kern w:val="0"/>
                      <w:sz w:val="21"/>
                      <w:szCs w:val="21"/>
                      <w:lang w:val="en-US" w:eastAsia="zh-CN"/>
                    </w:rPr>
                  </w:pPr>
                </w:p>
              </w:tc>
              <w:tc>
                <w:tcPr>
                  <w:tcW w:w="489" w:type="pct"/>
                  <w:vMerge w:val="continue"/>
                  <w:noWrap w:val="0"/>
                  <w:vAlign w:val="center"/>
                </w:tcPr>
                <w:p>
                  <w:pPr>
                    <w:widowControl/>
                    <w:spacing w:line="240" w:lineRule="auto"/>
                    <w:jc w:val="center"/>
                    <w:rPr>
                      <w:rFonts w:hint="eastAsia"/>
                      <w:kern w:val="0"/>
                      <w:sz w:val="21"/>
                      <w:szCs w:val="21"/>
                      <w:lang w:val="en-US" w:eastAsia="zh-CN"/>
                    </w:rPr>
                  </w:pPr>
                </w:p>
              </w:tc>
              <w:tc>
                <w:tcPr>
                  <w:tcW w:w="503" w:type="pct"/>
                  <w:vMerge w:val="continue"/>
                  <w:noWrap w:val="0"/>
                  <w:vAlign w:val="center"/>
                </w:tcPr>
                <w:p>
                  <w:pPr>
                    <w:widowControl/>
                    <w:spacing w:line="240" w:lineRule="auto"/>
                    <w:jc w:val="center"/>
                    <w:rPr>
                      <w:rFonts w:hint="eastAsia"/>
                      <w:kern w:val="0"/>
                      <w:sz w:val="21"/>
                      <w:szCs w:val="21"/>
                      <w:lang w:val="en-US" w:eastAsia="zh-CN"/>
                    </w:rPr>
                  </w:pPr>
                </w:p>
              </w:tc>
              <w:tc>
                <w:tcPr>
                  <w:tcW w:w="888" w:type="pct"/>
                  <w:noWrap w:val="0"/>
                  <w:vAlign w:val="center"/>
                </w:tcPr>
                <w:p>
                  <w:pPr>
                    <w:widowControl/>
                    <w:spacing w:line="240" w:lineRule="auto"/>
                    <w:jc w:val="center"/>
                    <w:rPr>
                      <w:rFonts w:hint="eastAsia"/>
                      <w:kern w:val="0"/>
                      <w:sz w:val="21"/>
                      <w:szCs w:val="21"/>
                      <w:lang w:val="en-US" w:eastAsia="zh-CN"/>
                    </w:rPr>
                  </w:pPr>
                  <w:r>
                    <w:rPr>
                      <w:kern w:val="0"/>
                      <w:sz w:val="21"/>
                      <w:szCs w:val="21"/>
                    </w:rPr>
                    <w:t>北厂界</w:t>
                  </w:r>
                </w:p>
              </w:tc>
              <w:tc>
                <w:tcPr>
                  <w:tcW w:w="1094"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15</w:t>
                  </w:r>
                </w:p>
              </w:tc>
              <w:tc>
                <w:tcPr>
                  <w:tcW w:w="617"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41</w:t>
                  </w:r>
                </w:p>
              </w:tc>
              <w:tc>
                <w:tcPr>
                  <w:tcW w:w="677" w:type="pct"/>
                  <w:vMerge w:val="continue"/>
                  <w:noWrap w:val="0"/>
                  <w:vAlign w:val="center"/>
                </w:tcPr>
                <w:p>
                  <w:pPr>
                    <w:widowControl/>
                    <w:spacing w:line="240" w:lineRule="auto"/>
                    <w:jc w:val="center"/>
                    <w:rPr>
                      <w:rFonts w:hint="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36" w:type="pct"/>
                  <w:vMerge w:val="continue"/>
                  <w:noWrap w:val="0"/>
                  <w:vAlign w:val="center"/>
                </w:tcPr>
                <w:p>
                  <w:pPr>
                    <w:widowControl/>
                    <w:spacing w:line="240" w:lineRule="auto"/>
                    <w:jc w:val="center"/>
                    <w:rPr>
                      <w:rFonts w:hint="eastAsia"/>
                      <w:kern w:val="0"/>
                      <w:sz w:val="21"/>
                      <w:szCs w:val="21"/>
                      <w:lang w:val="en-US" w:eastAsia="zh-CN"/>
                    </w:rPr>
                  </w:pPr>
                </w:p>
              </w:tc>
              <w:tc>
                <w:tcPr>
                  <w:tcW w:w="492" w:type="pct"/>
                  <w:vMerge w:val="continue"/>
                  <w:noWrap w:val="0"/>
                  <w:vAlign w:val="center"/>
                </w:tcPr>
                <w:p>
                  <w:pPr>
                    <w:widowControl/>
                    <w:spacing w:line="240" w:lineRule="auto"/>
                    <w:jc w:val="center"/>
                    <w:rPr>
                      <w:rFonts w:hint="eastAsia"/>
                      <w:kern w:val="0"/>
                      <w:sz w:val="21"/>
                      <w:szCs w:val="21"/>
                      <w:lang w:val="en-US" w:eastAsia="zh-CN"/>
                    </w:rPr>
                  </w:pPr>
                </w:p>
              </w:tc>
              <w:tc>
                <w:tcPr>
                  <w:tcW w:w="489" w:type="pct"/>
                  <w:vMerge w:val="continue"/>
                  <w:noWrap w:val="0"/>
                  <w:vAlign w:val="center"/>
                </w:tcPr>
                <w:p>
                  <w:pPr>
                    <w:widowControl/>
                    <w:spacing w:line="240" w:lineRule="auto"/>
                    <w:jc w:val="center"/>
                    <w:rPr>
                      <w:rFonts w:hint="eastAsia"/>
                      <w:kern w:val="0"/>
                      <w:sz w:val="21"/>
                      <w:szCs w:val="21"/>
                      <w:lang w:val="en-US" w:eastAsia="zh-CN"/>
                    </w:rPr>
                  </w:pPr>
                </w:p>
              </w:tc>
              <w:tc>
                <w:tcPr>
                  <w:tcW w:w="503" w:type="pct"/>
                  <w:vMerge w:val="continue"/>
                  <w:noWrap w:val="0"/>
                  <w:vAlign w:val="center"/>
                </w:tcPr>
                <w:p>
                  <w:pPr>
                    <w:widowControl/>
                    <w:spacing w:line="240" w:lineRule="auto"/>
                    <w:jc w:val="center"/>
                    <w:rPr>
                      <w:rFonts w:hint="eastAsia"/>
                      <w:kern w:val="0"/>
                      <w:sz w:val="21"/>
                      <w:szCs w:val="21"/>
                      <w:lang w:val="en-US" w:eastAsia="zh-CN"/>
                    </w:rPr>
                  </w:pPr>
                </w:p>
              </w:tc>
              <w:tc>
                <w:tcPr>
                  <w:tcW w:w="888" w:type="pct"/>
                  <w:noWrap w:val="0"/>
                  <w:vAlign w:val="center"/>
                </w:tcPr>
                <w:p>
                  <w:pPr>
                    <w:widowControl/>
                    <w:spacing w:line="240" w:lineRule="auto"/>
                    <w:jc w:val="center"/>
                    <w:rPr>
                      <w:rFonts w:hint="eastAsia" w:eastAsia="宋体"/>
                      <w:kern w:val="0"/>
                      <w:sz w:val="21"/>
                      <w:szCs w:val="21"/>
                      <w:lang w:eastAsia="zh-CN"/>
                    </w:rPr>
                  </w:pPr>
                  <w:r>
                    <w:rPr>
                      <w:rFonts w:hint="eastAsia" w:eastAsia="宋体"/>
                      <w:kern w:val="0"/>
                      <w:sz w:val="21"/>
                      <w:szCs w:val="21"/>
                      <w:lang w:eastAsia="zh-CN"/>
                    </w:rPr>
                    <w:t>最近居民点</w:t>
                  </w:r>
                </w:p>
              </w:tc>
              <w:tc>
                <w:tcPr>
                  <w:tcW w:w="1094"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106</w:t>
                  </w:r>
                </w:p>
              </w:tc>
              <w:tc>
                <w:tcPr>
                  <w:tcW w:w="617"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12</w:t>
                  </w:r>
                </w:p>
              </w:tc>
              <w:tc>
                <w:tcPr>
                  <w:tcW w:w="677" w:type="pct"/>
                  <w:vMerge w:val="continue"/>
                  <w:noWrap w:val="0"/>
                  <w:vAlign w:val="center"/>
                </w:tcPr>
                <w:p>
                  <w:pPr>
                    <w:widowControl/>
                    <w:spacing w:line="240" w:lineRule="auto"/>
                    <w:jc w:val="center"/>
                    <w:rPr>
                      <w:rFonts w:hint="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36" w:type="pct"/>
                  <w:vMerge w:val="restar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2</w:t>
                  </w:r>
                </w:p>
              </w:tc>
              <w:tc>
                <w:tcPr>
                  <w:tcW w:w="492" w:type="pct"/>
                  <w:vMerge w:val="restart"/>
                  <w:noWrap w:val="0"/>
                  <w:vAlign w:val="center"/>
                </w:tcPr>
                <w:p>
                  <w:pPr>
                    <w:widowControl/>
                    <w:spacing w:line="240" w:lineRule="auto"/>
                    <w:jc w:val="center"/>
                    <w:rPr>
                      <w:rFonts w:hint="eastAsia"/>
                      <w:kern w:val="0"/>
                      <w:sz w:val="21"/>
                      <w:szCs w:val="21"/>
                      <w:lang w:val="en-US" w:eastAsia="zh-CN"/>
                    </w:rPr>
                  </w:pPr>
                  <w:r>
                    <w:rPr>
                      <w:rFonts w:hint="eastAsia"/>
                      <w:kern w:val="0"/>
                      <w:sz w:val="21"/>
                      <w:szCs w:val="21"/>
                      <w:lang w:val="en-US" w:eastAsia="zh-CN"/>
                    </w:rPr>
                    <w:t>生物质造粒车间</w:t>
                  </w:r>
                </w:p>
              </w:tc>
              <w:tc>
                <w:tcPr>
                  <w:tcW w:w="489" w:type="pct"/>
                  <w:vMerge w:val="restar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88</w:t>
                  </w:r>
                </w:p>
              </w:tc>
              <w:tc>
                <w:tcPr>
                  <w:tcW w:w="503" w:type="pct"/>
                  <w:vMerge w:val="restar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10</w:t>
                  </w:r>
                </w:p>
              </w:tc>
              <w:tc>
                <w:tcPr>
                  <w:tcW w:w="888" w:type="pct"/>
                  <w:noWrap w:val="0"/>
                  <w:vAlign w:val="center"/>
                </w:tcPr>
                <w:p>
                  <w:pPr>
                    <w:widowControl/>
                    <w:spacing w:line="240" w:lineRule="auto"/>
                    <w:jc w:val="center"/>
                    <w:rPr>
                      <w:rFonts w:hint="default" w:eastAsia="宋体"/>
                      <w:kern w:val="0"/>
                      <w:sz w:val="21"/>
                      <w:szCs w:val="21"/>
                      <w:lang w:val="en-US" w:eastAsia="zh-CN" w:bidi="ar-SA"/>
                    </w:rPr>
                  </w:pPr>
                  <w:r>
                    <w:rPr>
                      <w:kern w:val="0"/>
                      <w:sz w:val="21"/>
                      <w:szCs w:val="21"/>
                    </w:rPr>
                    <w:t>东厂界</w:t>
                  </w:r>
                </w:p>
              </w:tc>
              <w:tc>
                <w:tcPr>
                  <w:tcW w:w="1094"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17</w:t>
                  </w:r>
                </w:p>
              </w:tc>
              <w:tc>
                <w:tcPr>
                  <w:tcW w:w="617"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39</w:t>
                  </w:r>
                </w:p>
              </w:tc>
              <w:tc>
                <w:tcPr>
                  <w:tcW w:w="677" w:type="pct"/>
                  <w:vMerge w:val="continue"/>
                  <w:noWrap w:val="0"/>
                  <w:vAlign w:val="center"/>
                </w:tcPr>
                <w:p>
                  <w:pPr>
                    <w:widowControl/>
                    <w:spacing w:line="240" w:lineRule="auto"/>
                    <w:jc w:val="center"/>
                    <w:rPr>
                      <w:rFonts w:hint="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36" w:type="pct"/>
                  <w:vMerge w:val="continue"/>
                  <w:noWrap w:val="0"/>
                  <w:vAlign w:val="center"/>
                </w:tcPr>
                <w:p>
                  <w:pPr>
                    <w:widowControl/>
                    <w:spacing w:line="240" w:lineRule="auto"/>
                    <w:jc w:val="center"/>
                    <w:rPr>
                      <w:rFonts w:hint="eastAsia"/>
                      <w:kern w:val="0"/>
                      <w:sz w:val="21"/>
                      <w:szCs w:val="21"/>
                      <w:lang w:val="en-US" w:eastAsia="zh-CN"/>
                    </w:rPr>
                  </w:pPr>
                </w:p>
              </w:tc>
              <w:tc>
                <w:tcPr>
                  <w:tcW w:w="492" w:type="pct"/>
                  <w:vMerge w:val="continue"/>
                  <w:noWrap w:val="0"/>
                  <w:vAlign w:val="center"/>
                </w:tcPr>
                <w:p>
                  <w:pPr>
                    <w:widowControl/>
                    <w:spacing w:line="240" w:lineRule="auto"/>
                    <w:jc w:val="center"/>
                    <w:rPr>
                      <w:rFonts w:hint="eastAsia"/>
                      <w:kern w:val="0"/>
                      <w:sz w:val="21"/>
                      <w:szCs w:val="21"/>
                      <w:lang w:val="en-US" w:eastAsia="zh-CN"/>
                    </w:rPr>
                  </w:pPr>
                </w:p>
              </w:tc>
              <w:tc>
                <w:tcPr>
                  <w:tcW w:w="489" w:type="pct"/>
                  <w:vMerge w:val="continue"/>
                  <w:noWrap w:val="0"/>
                  <w:vAlign w:val="center"/>
                </w:tcPr>
                <w:p>
                  <w:pPr>
                    <w:widowControl/>
                    <w:spacing w:line="240" w:lineRule="auto"/>
                    <w:jc w:val="center"/>
                    <w:rPr>
                      <w:rFonts w:hint="eastAsia"/>
                      <w:kern w:val="0"/>
                      <w:sz w:val="21"/>
                      <w:szCs w:val="21"/>
                      <w:lang w:val="en-US" w:eastAsia="zh-CN"/>
                    </w:rPr>
                  </w:pPr>
                </w:p>
              </w:tc>
              <w:tc>
                <w:tcPr>
                  <w:tcW w:w="503" w:type="pct"/>
                  <w:vMerge w:val="continue"/>
                  <w:noWrap w:val="0"/>
                  <w:vAlign w:val="center"/>
                </w:tcPr>
                <w:p>
                  <w:pPr>
                    <w:widowControl/>
                    <w:spacing w:line="240" w:lineRule="auto"/>
                    <w:jc w:val="center"/>
                    <w:rPr>
                      <w:rFonts w:hint="eastAsia"/>
                      <w:kern w:val="0"/>
                      <w:sz w:val="21"/>
                      <w:szCs w:val="21"/>
                      <w:lang w:val="en-US" w:eastAsia="zh-CN"/>
                    </w:rPr>
                  </w:pPr>
                </w:p>
              </w:tc>
              <w:tc>
                <w:tcPr>
                  <w:tcW w:w="888" w:type="pct"/>
                  <w:noWrap w:val="0"/>
                  <w:vAlign w:val="center"/>
                </w:tcPr>
                <w:p>
                  <w:pPr>
                    <w:widowControl/>
                    <w:spacing w:line="240" w:lineRule="auto"/>
                    <w:jc w:val="center"/>
                    <w:rPr>
                      <w:rFonts w:hint="eastAsia"/>
                      <w:kern w:val="0"/>
                      <w:sz w:val="21"/>
                      <w:szCs w:val="21"/>
                      <w:lang w:val="en-US" w:eastAsia="zh-CN" w:bidi="ar-SA"/>
                    </w:rPr>
                  </w:pPr>
                  <w:r>
                    <w:rPr>
                      <w:kern w:val="0"/>
                      <w:sz w:val="21"/>
                      <w:szCs w:val="21"/>
                    </w:rPr>
                    <w:t>南厂界</w:t>
                  </w:r>
                </w:p>
              </w:tc>
              <w:tc>
                <w:tcPr>
                  <w:tcW w:w="1094"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5</w:t>
                  </w:r>
                </w:p>
              </w:tc>
              <w:tc>
                <w:tcPr>
                  <w:tcW w:w="617"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50</w:t>
                  </w:r>
                </w:p>
              </w:tc>
              <w:tc>
                <w:tcPr>
                  <w:tcW w:w="677" w:type="pct"/>
                  <w:vMerge w:val="continue"/>
                  <w:noWrap w:val="0"/>
                  <w:vAlign w:val="center"/>
                </w:tcPr>
                <w:p>
                  <w:pPr>
                    <w:widowControl/>
                    <w:spacing w:line="240" w:lineRule="auto"/>
                    <w:jc w:val="center"/>
                    <w:rPr>
                      <w:rFonts w:hint="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trPr>
              <w:tc>
                <w:tcPr>
                  <w:tcW w:w="236" w:type="pct"/>
                  <w:vMerge w:val="continue"/>
                  <w:noWrap w:val="0"/>
                  <w:vAlign w:val="center"/>
                </w:tcPr>
                <w:p>
                  <w:pPr>
                    <w:widowControl/>
                    <w:spacing w:line="240" w:lineRule="auto"/>
                    <w:jc w:val="center"/>
                    <w:rPr>
                      <w:rFonts w:hint="eastAsia"/>
                      <w:kern w:val="0"/>
                      <w:sz w:val="21"/>
                      <w:szCs w:val="21"/>
                      <w:lang w:val="en-US" w:eastAsia="zh-CN"/>
                    </w:rPr>
                  </w:pPr>
                </w:p>
              </w:tc>
              <w:tc>
                <w:tcPr>
                  <w:tcW w:w="492" w:type="pct"/>
                  <w:vMerge w:val="continue"/>
                  <w:noWrap w:val="0"/>
                  <w:vAlign w:val="center"/>
                </w:tcPr>
                <w:p>
                  <w:pPr>
                    <w:widowControl/>
                    <w:spacing w:line="240" w:lineRule="auto"/>
                    <w:jc w:val="center"/>
                    <w:rPr>
                      <w:rFonts w:hint="eastAsia"/>
                      <w:kern w:val="0"/>
                      <w:sz w:val="21"/>
                      <w:szCs w:val="21"/>
                      <w:lang w:val="en-US" w:eastAsia="zh-CN"/>
                    </w:rPr>
                  </w:pPr>
                </w:p>
              </w:tc>
              <w:tc>
                <w:tcPr>
                  <w:tcW w:w="489" w:type="pct"/>
                  <w:vMerge w:val="continue"/>
                  <w:noWrap w:val="0"/>
                  <w:vAlign w:val="center"/>
                </w:tcPr>
                <w:p>
                  <w:pPr>
                    <w:widowControl/>
                    <w:spacing w:line="240" w:lineRule="auto"/>
                    <w:jc w:val="center"/>
                    <w:rPr>
                      <w:rFonts w:hint="eastAsia"/>
                      <w:kern w:val="0"/>
                      <w:sz w:val="21"/>
                      <w:szCs w:val="21"/>
                      <w:lang w:val="en-US" w:eastAsia="zh-CN"/>
                    </w:rPr>
                  </w:pPr>
                </w:p>
              </w:tc>
              <w:tc>
                <w:tcPr>
                  <w:tcW w:w="503" w:type="pct"/>
                  <w:vMerge w:val="continue"/>
                  <w:noWrap w:val="0"/>
                  <w:vAlign w:val="center"/>
                </w:tcPr>
                <w:p>
                  <w:pPr>
                    <w:widowControl/>
                    <w:spacing w:line="240" w:lineRule="auto"/>
                    <w:jc w:val="center"/>
                    <w:rPr>
                      <w:rFonts w:hint="eastAsia"/>
                      <w:kern w:val="0"/>
                      <w:sz w:val="21"/>
                      <w:szCs w:val="21"/>
                      <w:lang w:val="en-US" w:eastAsia="zh-CN"/>
                    </w:rPr>
                  </w:pPr>
                </w:p>
              </w:tc>
              <w:tc>
                <w:tcPr>
                  <w:tcW w:w="888" w:type="pct"/>
                  <w:noWrap w:val="0"/>
                  <w:vAlign w:val="center"/>
                </w:tcPr>
                <w:p>
                  <w:pPr>
                    <w:widowControl/>
                    <w:spacing w:line="240" w:lineRule="auto"/>
                    <w:jc w:val="center"/>
                    <w:rPr>
                      <w:rFonts w:hint="eastAsia"/>
                      <w:kern w:val="0"/>
                      <w:sz w:val="21"/>
                      <w:szCs w:val="21"/>
                      <w:lang w:val="en-US" w:eastAsia="zh-CN" w:bidi="ar-SA"/>
                    </w:rPr>
                  </w:pPr>
                  <w:r>
                    <w:rPr>
                      <w:kern w:val="0"/>
                      <w:sz w:val="21"/>
                      <w:szCs w:val="21"/>
                    </w:rPr>
                    <w:t>西厂界</w:t>
                  </w:r>
                </w:p>
              </w:tc>
              <w:tc>
                <w:tcPr>
                  <w:tcW w:w="1094"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7</w:t>
                  </w:r>
                </w:p>
              </w:tc>
              <w:tc>
                <w:tcPr>
                  <w:tcW w:w="617"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48</w:t>
                  </w:r>
                </w:p>
              </w:tc>
              <w:tc>
                <w:tcPr>
                  <w:tcW w:w="677" w:type="pct"/>
                  <w:vMerge w:val="continue"/>
                  <w:noWrap w:val="0"/>
                  <w:vAlign w:val="center"/>
                </w:tcPr>
                <w:p>
                  <w:pPr>
                    <w:widowControl/>
                    <w:spacing w:line="240" w:lineRule="auto"/>
                    <w:jc w:val="center"/>
                    <w:rPr>
                      <w:rFonts w:hint="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36" w:type="pct"/>
                  <w:vMerge w:val="continue"/>
                  <w:noWrap w:val="0"/>
                  <w:vAlign w:val="center"/>
                </w:tcPr>
                <w:p>
                  <w:pPr>
                    <w:widowControl/>
                    <w:spacing w:line="240" w:lineRule="auto"/>
                    <w:jc w:val="center"/>
                    <w:rPr>
                      <w:rFonts w:hint="eastAsia"/>
                      <w:kern w:val="0"/>
                      <w:sz w:val="21"/>
                      <w:szCs w:val="21"/>
                      <w:lang w:val="en-US" w:eastAsia="zh-CN"/>
                    </w:rPr>
                  </w:pPr>
                </w:p>
              </w:tc>
              <w:tc>
                <w:tcPr>
                  <w:tcW w:w="492" w:type="pct"/>
                  <w:vMerge w:val="continue"/>
                  <w:noWrap w:val="0"/>
                  <w:vAlign w:val="center"/>
                </w:tcPr>
                <w:p>
                  <w:pPr>
                    <w:widowControl/>
                    <w:spacing w:line="240" w:lineRule="auto"/>
                    <w:jc w:val="center"/>
                    <w:rPr>
                      <w:rFonts w:hint="eastAsia"/>
                      <w:kern w:val="0"/>
                      <w:sz w:val="21"/>
                      <w:szCs w:val="21"/>
                      <w:lang w:val="en-US" w:eastAsia="zh-CN"/>
                    </w:rPr>
                  </w:pPr>
                </w:p>
              </w:tc>
              <w:tc>
                <w:tcPr>
                  <w:tcW w:w="489" w:type="pct"/>
                  <w:vMerge w:val="continue"/>
                  <w:noWrap w:val="0"/>
                  <w:vAlign w:val="center"/>
                </w:tcPr>
                <w:p>
                  <w:pPr>
                    <w:widowControl/>
                    <w:spacing w:line="240" w:lineRule="auto"/>
                    <w:jc w:val="center"/>
                    <w:rPr>
                      <w:rFonts w:hint="eastAsia"/>
                      <w:kern w:val="0"/>
                      <w:sz w:val="21"/>
                      <w:szCs w:val="21"/>
                      <w:lang w:val="en-US" w:eastAsia="zh-CN"/>
                    </w:rPr>
                  </w:pPr>
                </w:p>
              </w:tc>
              <w:tc>
                <w:tcPr>
                  <w:tcW w:w="503" w:type="pct"/>
                  <w:vMerge w:val="continue"/>
                  <w:noWrap w:val="0"/>
                  <w:vAlign w:val="center"/>
                </w:tcPr>
                <w:p>
                  <w:pPr>
                    <w:widowControl/>
                    <w:spacing w:line="240" w:lineRule="auto"/>
                    <w:jc w:val="center"/>
                    <w:rPr>
                      <w:rFonts w:hint="eastAsia"/>
                      <w:kern w:val="0"/>
                      <w:sz w:val="21"/>
                      <w:szCs w:val="21"/>
                      <w:lang w:val="en-US" w:eastAsia="zh-CN"/>
                    </w:rPr>
                  </w:pPr>
                </w:p>
              </w:tc>
              <w:tc>
                <w:tcPr>
                  <w:tcW w:w="888" w:type="pct"/>
                  <w:noWrap w:val="0"/>
                  <w:vAlign w:val="center"/>
                </w:tcPr>
                <w:p>
                  <w:pPr>
                    <w:widowControl/>
                    <w:spacing w:line="240" w:lineRule="auto"/>
                    <w:jc w:val="center"/>
                    <w:rPr>
                      <w:rFonts w:hint="eastAsia"/>
                      <w:kern w:val="0"/>
                      <w:sz w:val="21"/>
                      <w:szCs w:val="21"/>
                      <w:lang w:val="en-US" w:eastAsia="zh-CN" w:bidi="ar-SA"/>
                    </w:rPr>
                  </w:pPr>
                  <w:r>
                    <w:rPr>
                      <w:kern w:val="0"/>
                      <w:sz w:val="21"/>
                      <w:szCs w:val="21"/>
                    </w:rPr>
                    <w:t>北厂界</w:t>
                  </w:r>
                </w:p>
              </w:tc>
              <w:tc>
                <w:tcPr>
                  <w:tcW w:w="1094"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7</w:t>
                  </w:r>
                </w:p>
              </w:tc>
              <w:tc>
                <w:tcPr>
                  <w:tcW w:w="617" w:type="pct"/>
                  <w:noWrap w:val="0"/>
                  <w:vAlign w:val="center"/>
                </w:tcPr>
                <w:p>
                  <w:pPr>
                    <w:widowControl/>
                    <w:spacing w:line="240" w:lineRule="auto"/>
                    <w:jc w:val="center"/>
                    <w:rPr>
                      <w:rFonts w:hint="default"/>
                      <w:kern w:val="0"/>
                      <w:sz w:val="21"/>
                      <w:szCs w:val="21"/>
                      <w:lang w:val="en-US" w:eastAsia="zh-CN"/>
                    </w:rPr>
                  </w:pPr>
                  <w:r>
                    <w:rPr>
                      <w:rFonts w:hint="eastAsia"/>
                      <w:kern w:val="0"/>
                      <w:sz w:val="21"/>
                      <w:szCs w:val="21"/>
                      <w:lang w:val="en-US" w:eastAsia="zh-CN"/>
                    </w:rPr>
                    <w:t>48</w:t>
                  </w:r>
                </w:p>
              </w:tc>
              <w:tc>
                <w:tcPr>
                  <w:tcW w:w="677" w:type="pct"/>
                  <w:vMerge w:val="continue"/>
                  <w:noWrap w:val="0"/>
                  <w:vAlign w:val="center"/>
                </w:tcPr>
                <w:p>
                  <w:pPr>
                    <w:widowControl/>
                    <w:spacing w:line="240" w:lineRule="auto"/>
                    <w:jc w:val="center"/>
                    <w:rPr>
                      <w:rFonts w:hint="eastAsia"/>
                      <w:kern w:val="0"/>
                      <w:sz w:val="21"/>
                      <w:szCs w:val="21"/>
                      <w:lang w:val="en-US" w:eastAsia="zh-CN"/>
                    </w:rPr>
                  </w:pPr>
                </w:p>
              </w:tc>
            </w:tr>
          </w:tbl>
          <w:p>
            <w:pPr>
              <w:spacing w:line="360" w:lineRule="auto"/>
              <w:ind w:firstLine="480" w:firstLineChars="200"/>
              <w:rPr>
                <w:rFonts w:hint="eastAsia"/>
                <w:sz w:val="24"/>
              </w:rPr>
            </w:pPr>
            <w:r>
              <w:rPr>
                <w:rFonts w:hint="eastAsia"/>
                <w:sz w:val="24"/>
              </w:rPr>
              <w:t>由表</w:t>
            </w:r>
            <w:r>
              <w:rPr>
                <w:rFonts w:hint="eastAsia" w:eastAsia="宋体"/>
                <w:sz w:val="24"/>
                <w:lang w:val="en-US" w:eastAsia="zh-CN"/>
              </w:rPr>
              <w:t>7-5</w:t>
            </w:r>
            <w:r>
              <w:rPr>
                <w:rFonts w:hint="eastAsia"/>
                <w:sz w:val="24"/>
              </w:rPr>
              <w:t>预测结果可知，本项目为8h工作制，夜间不作业，因此夜间不会产生噪声，运营期东、南、西、北厂界噪声贡献值昼间均能满足《工业企业厂界环境噪声排放标准》(GB12348- -2008)中</w:t>
            </w:r>
            <w:r>
              <w:rPr>
                <w:rFonts w:hint="eastAsia"/>
                <w:sz w:val="24"/>
                <w:lang w:val="en-US" w:eastAsia="zh-CN"/>
              </w:rPr>
              <w:t>4a</w:t>
            </w:r>
            <w:r>
              <w:rPr>
                <w:rFonts w:hint="eastAsia"/>
                <w:sz w:val="24"/>
              </w:rPr>
              <w:t>类标准。</w:t>
            </w:r>
            <w:r>
              <w:rPr>
                <w:rFonts w:hint="eastAsia" w:eastAsia="宋体"/>
                <w:sz w:val="24"/>
                <w:lang w:eastAsia="zh-CN"/>
              </w:rPr>
              <w:t>根据噪声监测结果，厂内设备噪声对居民点的影响不大。</w:t>
            </w:r>
            <w:r>
              <w:rPr>
                <w:rFonts w:hint="eastAsia"/>
                <w:sz w:val="24"/>
              </w:rPr>
              <w:t>所以本项目噪声对环境影响较小。</w:t>
            </w:r>
          </w:p>
          <w:p>
            <w:pPr>
              <w:spacing w:line="360" w:lineRule="auto"/>
              <w:ind w:firstLine="480" w:firstLineChars="200"/>
              <w:rPr>
                <w:rFonts w:hint="eastAsia"/>
                <w:sz w:val="24"/>
              </w:rPr>
            </w:pPr>
            <w:r>
              <w:rPr>
                <w:rFonts w:hint="eastAsia"/>
                <w:sz w:val="24"/>
              </w:rPr>
              <w:t>(1)各加工设备须安装在加有减振垫的隔振基础上，同时设备之间保持间距，避免噪声叠加影响。生产设备均置于房间内，墙体必须为实体墙,并设置隔声门窗。加强设备的维护，确保设备处于良好的运转状态，杜绝因设备不正常运转时产生的高噪声现象。另外，控制高噪声设备使用时间，严禁高噪声设备在夜间加班使用。</w:t>
            </w:r>
          </w:p>
          <w:p>
            <w:pPr>
              <w:spacing w:line="360" w:lineRule="auto"/>
              <w:ind w:firstLine="480" w:firstLineChars="200"/>
              <w:rPr>
                <w:rFonts w:hint="eastAsia"/>
                <w:sz w:val="24"/>
              </w:rPr>
            </w:pPr>
            <w:r>
              <w:rPr>
                <w:rFonts w:hint="eastAsia"/>
                <w:sz w:val="24"/>
              </w:rPr>
              <w:t>(2)机械排风机等设备均置于室内，采用低噪音型设备、进行基础固定、振动部位加减振垫、对风机装消声器等措施来降低噪声。根据类比资料，经墙壁隔声、基础固定、减振消声、距离衰减后，以上室内放置的排风机辐射至室外的噪声很小，降噪量可达到30dB(A)以上。</w:t>
            </w:r>
          </w:p>
          <w:p>
            <w:pPr>
              <w:spacing w:line="360" w:lineRule="auto"/>
              <w:ind w:firstLine="480" w:firstLineChars="200"/>
              <w:rPr>
                <w:rFonts w:hint="eastAsia"/>
                <w:sz w:val="24"/>
              </w:rPr>
            </w:pPr>
            <w:r>
              <w:rPr>
                <w:rFonts w:hint="eastAsia"/>
                <w:sz w:val="24"/>
              </w:rPr>
              <w:t>通过以上措施处理及距离衰减后，厂界噪声值可以达到《工业企业厂界环境噪声排放标准》(GB12348- -2008)中</w:t>
            </w:r>
            <w:r>
              <w:rPr>
                <w:rFonts w:hint="eastAsia"/>
                <w:sz w:val="24"/>
                <w:lang w:val="en-US" w:eastAsia="zh-CN"/>
              </w:rPr>
              <w:t>4a</w:t>
            </w:r>
            <w:r>
              <w:rPr>
                <w:rFonts w:hint="eastAsia"/>
                <w:sz w:val="24"/>
              </w:rPr>
              <w:t>类标准，即昼间≤</w:t>
            </w:r>
            <w:r>
              <w:rPr>
                <w:rFonts w:hint="eastAsia"/>
                <w:sz w:val="24"/>
                <w:lang w:val="en-US" w:eastAsia="zh-CN"/>
              </w:rPr>
              <w:t>70</w:t>
            </w:r>
            <w:r>
              <w:rPr>
                <w:rFonts w:hint="eastAsia"/>
                <w:sz w:val="24"/>
              </w:rPr>
              <w:t>dB (A)，噪声经以上治理后不会对周边环境产生明显不良影响。</w:t>
            </w:r>
          </w:p>
          <w:p>
            <w:pPr>
              <w:spacing w:line="360" w:lineRule="auto"/>
              <w:ind w:firstLine="482" w:firstLineChars="200"/>
              <w:rPr>
                <w:b/>
                <w:color w:val="auto"/>
                <w:sz w:val="24"/>
              </w:rPr>
            </w:pPr>
            <w:r>
              <w:rPr>
                <w:b/>
                <w:color w:val="auto"/>
                <w:sz w:val="24"/>
              </w:rPr>
              <w:t>4、固废影响分析</w:t>
            </w:r>
          </w:p>
          <w:p>
            <w:pPr>
              <w:widowControl/>
              <w:spacing w:line="360" w:lineRule="auto"/>
              <w:ind w:firstLine="480" w:firstLineChars="200"/>
              <w:jc w:val="left"/>
              <w:rPr>
                <w:rFonts w:hint="eastAsia"/>
                <w:sz w:val="24"/>
              </w:rPr>
            </w:pPr>
            <w:r>
              <w:rPr>
                <w:rFonts w:hint="eastAsia"/>
                <w:sz w:val="24"/>
              </w:rPr>
              <w:t>项目固体废物主要为生产过程中的生活垃圾</w:t>
            </w:r>
            <w:r>
              <w:rPr>
                <w:rFonts w:hint="eastAsia"/>
                <w:sz w:val="24"/>
                <w:lang w:eastAsia="zh-CN"/>
              </w:rPr>
              <w:t>、</w:t>
            </w:r>
            <w:r>
              <w:rPr>
                <w:rFonts w:hint="eastAsia"/>
                <w:sz w:val="24"/>
              </w:rPr>
              <w:t>废屑</w:t>
            </w:r>
            <w:r>
              <w:rPr>
                <w:rFonts w:hint="eastAsia"/>
                <w:sz w:val="24"/>
                <w:lang w:eastAsia="zh-CN"/>
              </w:rPr>
              <w:t>和</w:t>
            </w:r>
            <w:r>
              <w:rPr>
                <w:rFonts w:hint="eastAsia"/>
                <w:sz w:val="24"/>
              </w:rPr>
              <w:t>布袋除尘器收集的粉尘、废旧金属</w:t>
            </w:r>
            <w:r>
              <w:rPr>
                <w:rFonts w:hint="eastAsia"/>
                <w:sz w:val="24"/>
                <w:lang w:eastAsia="zh-CN"/>
              </w:rPr>
              <w:t>、</w:t>
            </w:r>
            <w:r>
              <w:rPr>
                <w:rFonts w:hint="eastAsia"/>
                <w:sz w:val="24"/>
              </w:rPr>
              <w:t>可燃物（</w:t>
            </w:r>
            <w:r>
              <w:rPr>
                <w:rFonts w:hint="eastAsia"/>
                <w:sz w:val="24"/>
                <w:szCs w:val="24"/>
                <w:lang w:val="en-US" w:eastAsia="zh-CN"/>
              </w:rPr>
              <w:t>织物、</w:t>
            </w:r>
            <w:r>
              <w:rPr>
                <w:rFonts w:hint="eastAsia"/>
                <w:sz w:val="24"/>
              </w:rPr>
              <w:t>皮革、海绵等）</w:t>
            </w:r>
            <w:r>
              <w:rPr>
                <w:rFonts w:hint="eastAsia"/>
                <w:sz w:val="24"/>
                <w:lang w:eastAsia="zh-CN"/>
              </w:rPr>
              <w:t>和废润滑油</w:t>
            </w:r>
            <w:r>
              <w:rPr>
                <w:rFonts w:hint="eastAsia"/>
                <w:sz w:val="24"/>
              </w:rPr>
              <w:t>。</w:t>
            </w:r>
          </w:p>
          <w:p>
            <w:pPr>
              <w:widowControl/>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生活垃圾</w:t>
            </w:r>
          </w:p>
          <w:p>
            <w:pPr>
              <w:widowControl/>
              <w:spacing w:line="360" w:lineRule="auto"/>
              <w:ind w:firstLine="480" w:firstLineChars="200"/>
              <w:jc w:val="left"/>
              <w:rPr>
                <w:rFonts w:hint="eastAsia"/>
                <w:sz w:val="24"/>
              </w:rPr>
            </w:pPr>
            <w:r>
              <w:rPr>
                <w:rFonts w:hint="eastAsia"/>
                <w:sz w:val="24"/>
              </w:rPr>
              <w:t>项目项目劳动定员</w:t>
            </w:r>
            <w:r>
              <w:rPr>
                <w:rFonts w:hint="eastAsia"/>
                <w:sz w:val="24"/>
                <w:lang w:val="en-US" w:eastAsia="zh-CN"/>
              </w:rPr>
              <w:t>17</w:t>
            </w:r>
            <w:r>
              <w:rPr>
                <w:rFonts w:hint="eastAsia"/>
                <w:sz w:val="24"/>
              </w:rPr>
              <w:t xml:space="preserve"> 人，生活垃圾产生量按0.5kg/d 人计，项目年工作时间3</w:t>
            </w:r>
            <w:r>
              <w:rPr>
                <w:rFonts w:hint="eastAsia"/>
                <w:sz w:val="24"/>
                <w:lang w:val="en-US" w:eastAsia="zh-CN"/>
              </w:rPr>
              <w:t>12</w:t>
            </w:r>
            <w:r>
              <w:rPr>
                <w:rFonts w:hint="eastAsia"/>
                <w:sz w:val="24"/>
              </w:rPr>
              <w:t>天，生活垃圾产生量</w:t>
            </w:r>
            <w:r>
              <w:rPr>
                <w:rFonts w:hint="eastAsia"/>
                <w:sz w:val="24"/>
                <w:lang w:eastAsia="zh-CN"/>
              </w:rPr>
              <w:t>为</w:t>
            </w:r>
            <w:r>
              <w:rPr>
                <w:rFonts w:hint="eastAsia"/>
                <w:sz w:val="24"/>
                <w:lang w:val="en-US" w:eastAsia="zh-CN"/>
              </w:rPr>
              <w:t>2.65</w:t>
            </w:r>
            <w:r>
              <w:rPr>
                <w:rFonts w:hint="eastAsia"/>
                <w:sz w:val="24"/>
              </w:rPr>
              <w:t>t/a， 由当地环卫部门定期清运。</w:t>
            </w:r>
          </w:p>
          <w:p>
            <w:pPr>
              <w:widowControl/>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项目垃圾破碎时，将产生少量的废屑，根据类比资料分析，散落边角料产生量约为原料的0.05%， 项目每天垃圾处理量为</w:t>
            </w:r>
            <w:r>
              <w:rPr>
                <w:rFonts w:hint="eastAsia"/>
                <w:sz w:val="24"/>
                <w:lang w:val="en-US" w:eastAsia="zh-CN"/>
              </w:rPr>
              <w:t>30</w:t>
            </w:r>
            <w:r>
              <w:rPr>
                <w:rFonts w:hint="eastAsia"/>
                <w:sz w:val="24"/>
              </w:rPr>
              <w:t>t, 则每天将产生废屑为</w:t>
            </w:r>
            <w:r>
              <w:rPr>
                <w:rFonts w:hint="eastAsia"/>
                <w:sz w:val="24"/>
                <w:lang w:val="en-US" w:eastAsia="zh-CN"/>
              </w:rPr>
              <w:t>3</w:t>
            </w:r>
            <w:r>
              <w:rPr>
                <w:rFonts w:hint="eastAsia"/>
                <w:sz w:val="24"/>
              </w:rPr>
              <w:t>kg/d，每年为</w:t>
            </w:r>
            <w:r>
              <w:rPr>
                <w:rFonts w:hint="eastAsia"/>
                <w:sz w:val="24"/>
                <w:lang w:val="en-US" w:eastAsia="zh-CN"/>
              </w:rPr>
              <w:t>2.8</w:t>
            </w:r>
            <w:r>
              <w:rPr>
                <w:rFonts w:hint="eastAsia"/>
                <w:sz w:val="24"/>
              </w:rPr>
              <w:t>t。</w:t>
            </w:r>
          </w:p>
          <w:p>
            <w:pPr>
              <w:widowControl/>
              <w:spacing w:line="360" w:lineRule="auto"/>
              <w:ind w:firstLine="480" w:firstLineChars="200"/>
              <w:jc w:val="left"/>
              <w:rPr>
                <w:rFonts w:hint="eastAsia" w:eastAsia="宋体"/>
                <w:sz w:val="24"/>
                <w:lang w:val="en-US" w:eastAsia="zh-CN"/>
              </w:rPr>
            </w:pPr>
            <w:r>
              <w:rPr>
                <w:rFonts w:hint="eastAsia"/>
                <w:sz w:val="24"/>
              </w:rPr>
              <w:t>布袋除尘器收集的粉尘</w:t>
            </w:r>
            <w:r>
              <w:rPr>
                <w:rFonts w:hint="eastAsia"/>
                <w:sz w:val="24"/>
                <w:lang w:eastAsia="zh-CN"/>
              </w:rPr>
              <w:t>：</w:t>
            </w:r>
            <w:r>
              <w:rPr>
                <w:rFonts w:hint="eastAsia"/>
                <w:sz w:val="24"/>
              </w:rPr>
              <w:t>破碎机在破碎时会产生粉尘，类比国内同类大件垃圾处理厂数据，粉尘产生量为约为原料的0.05%，项目每天大件垃圾处理量为</w:t>
            </w:r>
            <w:r>
              <w:rPr>
                <w:rFonts w:hint="eastAsia"/>
                <w:sz w:val="24"/>
                <w:lang w:val="en-US" w:eastAsia="zh-CN"/>
              </w:rPr>
              <w:t>3</w:t>
            </w:r>
            <w:r>
              <w:rPr>
                <w:rFonts w:hint="eastAsia"/>
                <w:sz w:val="24"/>
              </w:rPr>
              <w:t>0t，则每年为</w:t>
            </w:r>
            <w:r>
              <w:rPr>
                <w:rFonts w:hint="eastAsia"/>
                <w:sz w:val="24"/>
                <w:lang w:val="en-US" w:eastAsia="zh-CN"/>
              </w:rPr>
              <w:t>2.8</w:t>
            </w:r>
            <w:r>
              <w:rPr>
                <w:rFonts w:hint="eastAsia"/>
                <w:sz w:val="24"/>
              </w:rPr>
              <w:t>t</w:t>
            </w:r>
            <w:r>
              <w:rPr>
                <w:rFonts w:hint="eastAsia"/>
                <w:sz w:val="24"/>
                <w:lang w:eastAsia="zh-CN"/>
              </w:rPr>
              <w:t>。旋风</w:t>
            </w:r>
            <w:r>
              <w:rPr>
                <w:rFonts w:hint="eastAsia"/>
                <w:sz w:val="24"/>
                <w:lang w:val="en-US" w:eastAsia="zh-CN"/>
              </w:rPr>
              <w:t>+</w:t>
            </w:r>
            <w:r>
              <w:rPr>
                <w:rFonts w:hint="eastAsia"/>
                <w:sz w:val="24"/>
                <w:lang w:eastAsia="zh-CN"/>
              </w:rPr>
              <w:t>脉冲</w:t>
            </w:r>
            <w:r>
              <w:rPr>
                <w:rFonts w:hint="eastAsia"/>
                <w:sz w:val="24"/>
              </w:rPr>
              <w:t>布袋除尘器收集效</w:t>
            </w:r>
            <w:r>
              <w:rPr>
                <w:rFonts w:hint="eastAsia"/>
                <w:color w:val="auto"/>
                <w:sz w:val="24"/>
              </w:rPr>
              <w:t>率</w:t>
            </w:r>
            <w:r>
              <w:rPr>
                <w:rFonts w:hint="eastAsia"/>
                <w:color w:val="auto"/>
                <w:sz w:val="24"/>
                <w:lang w:eastAsia="zh-CN"/>
              </w:rPr>
              <w:t>均</w:t>
            </w:r>
            <w:r>
              <w:rPr>
                <w:rFonts w:hint="eastAsia"/>
                <w:color w:val="auto"/>
                <w:sz w:val="24"/>
              </w:rPr>
              <w:t>为99%，收集的粉尘为</w:t>
            </w:r>
            <w:r>
              <w:rPr>
                <w:rFonts w:hint="eastAsia"/>
                <w:color w:val="auto"/>
                <w:sz w:val="24"/>
                <w:lang w:val="en-US" w:eastAsia="zh-CN"/>
              </w:rPr>
              <w:t>2.74</w:t>
            </w:r>
            <w:r>
              <w:rPr>
                <w:rFonts w:hint="eastAsia"/>
                <w:color w:val="auto"/>
                <w:sz w:val="24"/>
              </w:rPr>
              <w:t>t/a</w:t>
            </w:r>
            <w:r>
              <w:rPr>
                <w:rFonts w:hint="eastAsia"/>
                <w:color w:val="auto"/>
                <w:sz w:val="24"/>
                <w:lang w:eastAsia="zh-CN"/>
              </w:rPr>
              <w:t>。造粒机产生的粉尘产生量为原料的</w:t>
            </w:r>
            <w:r>
              <w:rPr>
                <w:rFonts w:hint="eastAsia"/>
                <w:color w:val="auto"/>
                <w:sz w:val="24"/>
                <w:lang w:val="en-US" w:eastAsia="zh-CN"/>
              </w:rPr>
              <w:t>0.01%，</w:t>
            </w:r>
            <w:r>
              <w:rPr>
                <w:rFonts w:hint="eastAsia"/>
                <w:color w:val="auto"/>
                <w:sz w:val="24"/>
              </w:rPr>
              <w:t>布袋除尘器收集效率为9</w:t>
            </w:r>
            <w:r>
              <w:rPr>
                <w:rFonts w:hint="eastAsia"/>
                <w:color w:val="auto"/>
                <w:sz w:val="24"/>
                <w:lang w:val="en-US" w:eastAsia="zh-CN"/>
              </w:rPr>
              <w:t>8</w:t>
            </w:r>
            <w:r>
              <w:rPr>
                <w:rFonts w:hint="eastAsia"/>
                <w:color w:val="auto"/>
                <w:sz w:val="24"/>
              </w:rPr>
              <w:t>%</w:t>
            </w:r>
            <w:r>
              <w:rPr>
                <w:rFonts w:hint="eastAsia"/>
                <w:color w:val="auto"/>
                <w:sz w:val="24"/>
                <w:lang w:eastAsia="zh-CN"/>
              </w:rPr>
              <w:t>，</w:t>
            </w:r>
            <w:r>
              <w:rPr>
                <w:rFonts w:hint="eastAsia"/>
                <w:color w:val="auto"/>
                <w:sz w:val="24"/>
              </w:rPr>
              <w:t>收集的粉尘为</w:t>
            </w:r>
            <w:r>
              <w:rPr>
                <w:rFonts w:hint="eastAsia"/>
                <w:color w:val="auto"/>
                <w:sz w:val="24"/>
                <w:lang w:val="en-US" w:eastAsia="zh-CN"/>
              </w:rPr>
              <w:t>0.16</w:t>
            </w:r>
            <w:r>
              <w:rPr>
                <w:rFonts w:hint="eastAsia"/>
                <w:color w:val="auto"/>
                <w:sz w:val="24"/>
              </w:rPr>
              <w:t>t/a</w:t>
            </w:r>
            <w:r>
              <w:rPr>
                <w:rFonts w:hint="eastAsia"/>
                <w:color w:val="auto"/>
                <w:sz w:val="24"/>
                <w:lang w:eastAsia="zh-CN"/>
              </w:rPr>
              <w:t>。</w:t>
            </w:r>
          </w:p>
          <w:p>
            <w:pPr>
              <w:widowControl/>
              <w:spacing w:line="360" w:lineRule="auto"/>
              <w:ind w:firstLine="480" w:firstLineChars="200"/>
              <w:jc w:val="left"/>
              <w:rPr>
                <w:rFonts w:hint="eastAsia"/>
                <w:sz w:val="24"/>
              </w:rPr>
            </w:pPr>
            <w:r>
              <w:rPr>
                <w:rFonts w:hint="eastAsia"/>
                <w:sz w:val="24"/>
              </w:rPr>
              <w:t>收集的灰尘主要成份是木屑灰，是无害的。</w:t>
            </w:r>
            <w:r>
              <w:rPr>
                <w:rFonts w:hint="eastAsia"/>
                <w:sz w:val="24"/>
                <w:lang w:eastAsia="zh-CN"/>
              </w:rPr>
              <w:t>收集后合格的可</w:t>
            </w:r>
            <w:r>
              <w:rPr>
                <w:rFonts w:hint="eastAsia"/>
                <w:sz w:val="24"/>
              </w:rPr>
              <w:t>做生物质RDF的原料，</w:t>
            </w:r>
            <w:r>
              <w:rPr>
                <w:rFonts w:hint="eastAsia"/>
                <w:sz w:val="24"/>
                <w:lang w:eastAsia="zh-CN"/>
              </w:rPr>
              <w:t>不合格的</w:t>
            </w:r>
            <w:r>
              <w:rPr>
                <w:rFonts w:hint="eastAsia"/>
                <w:sz w:val="24"/>
              </w:rPr>
              <w:t>与分选后的可燃物（</w:t>
            </w:r>
            <w:r>
              <w:rPr>
                <w:rFonts w:hint="eastAsia"/>
                <w:sz w:val="24"/>
                <w:szCs w:val="24"/>
                <w:lang w:val="en-US" w:eastAsia="zh-CN"/>
              </w:rPr>
              <w:t>织物、</w:t>
            </w:r>
            <w:r>
              <w:rPr>
                <w:rFonts w:hint="eastAsia"/>
                <w:sz w:val="24"/>
              </w:rPr>
              <w:t>皮革、海绵等）一同送去垃圾焚烧厂焚烧。</w:t>
            </w:r>
          </w:p>
          <w:p>
            <w:pPr>
              <w:widowControl/>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废旧金属</w:t>
            </w:r>
          </w:p>
          <w:p>
            <w:pPr>
              <w:widowControl/>
              <w:spacing w:line="360" w:lineRule="auto"/>
              <w:ind w:firstLine="480" w:firstLineChars="200"/>
              <w:jc w:val="left"/>
              <w:rPr>
                <w:rFonts w:hint="eastAsia"/>
                <w:sz w:val="24"/>
              </w:rPr>
            </w:pPr>
            <w:r>
              <w:rPr>
                <w:rFonts w:hint="eastAsia"/>
                <w:sz w:val="24"/>
              </w:rPr>
              <w:t>拆解垃圾废旧金属按大件垃圾总量的</w:t>
            </w:r>
            <w:r>
              <w:rPr>
                <w:rFonts w:hint="eastAsia"/>
                <w:sz w:val="24"/>
                <w:lang w:val="en-US" w:eastAsia="zh-CN"/>
              </w:rPr>
              <w:t>15</w:t>
            </w:r>
            <w:r>
              <w:rPr>
                <w:rFonts w:hint="eastAsia"/>
                <w:sz w:val="24"/>
              </w:rPr>
              <w:t>%进行估算，则每年产生废旧金属约</w:t>
            </w:r>
            <w:r>
              <w:rPr>
                <w:rFonts w:hint="eastAsia"/>
                <w:sz w:val="24"/>
                <w:lang w:val="en-US" w:eastAsia="zh-CN"/>
              </w:rPr>
              <w:t>1404</w:t>
            </w:r>
            <w:r>
              <w:rPr>
                <w:rFonts w:hint="eastAsia"/>
                <w:sz w:val="24"/>
              </w:rPr>
              <w:t>t, 统一收集后交由</w:t>
            </w:r>
            <w:r>
              <w:rPr>
                <w:rFonts w:hint="eastAsia"/>
                <w:sz w:val="24"/>
                <w:lang w:eastAsia="zh-CN"/>
              </w:rPr>
              <w:t>外售</w:t>
            </w:r>
            <w:r>
              <w:rPr>
                <w:rFonts w:hint="eastAsia"/>
                <w:sz w:val="24"/>
              </w:rPr>
              <w:t>。</w:t>
            </w:r>
          </w:p>
          <w:p>
            <w:pPr>
              <w:widowControl/>
              <w:spacing w:line="360" w:lineRule="auto"/>
              <w:ind w:firstLine="480" w:firstLineChars="200"/>
              <w:jc w:val="left"/>
              <w:rPr>
                <w:rFonts w:hint="eastAsia"/>
                <w:sz w:val="24"/>
                <w:lang w:eastAsia="zh-CN"/>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可燃物（</w:t>
            </w:r>
            <w:r>
              <w:rPr>
                <w:rFonts w:hint="eastAsia"/>
                <w:sz w:val="24"/>
                <w:szCs w:val="24"/>
                <w:lang w:val="en-US" w:eastAsia="zh-CN"/>
              </w:rPr>
              <w:t>织物、</w:t>
            </w:r>
            <w:r>
              <w:rPr>
                <w:rFonts w:hint="eastAsia"/>
                <w:sz w:val="24"/>
              </w:rPr>
              <w:t>皮革、海绵等）</w:t>
            </w:r>
          </w:p>
          <w:p>
            <w:pPr>
              <w:widowControl/>
              <w:spacing w:line="360" w:lineRule="auto"/>
              <w:ind w:firstLine="480" w:firstLineChars="200"/>
              <w:jc w:val="left"/>
              <w:rPr>
                <w:rFonts w:hint="eastAsia" w:eastAsia="宋体"/>
                <w:sz w:val="24"/>
                <w:lang w:val="en-US" w:eastAsia="zh-CN"/>
              </w:rPr>
            </w:pPr>
            <w:r>
              <w:rPr>
                <w:rFonts w:hint="eastAsia"/>
                <w:sz w:val="24"/>
                <w:lang w:eastAsia="zh-CN"/>
              </w:rPr>
              <w:t>根据业主提供资料，</w:t>
            </w:r>
            <w:r>
              <w:rPr>
                <w:rFonts w:hint="eastAsia"/>
                <w:sz w:val="24"/>
              </w:rPr>
              <w:t>拆解</w:t>
            </w:r>
            <w:r>
              <w:rPr>
                <w:rFonts w:hint="eastAsia"/>
                <w:sz w:val="24"/>
                <w:lang w:eastAsia="zh-CN"/>
              </w:rPr>
              <w:t>的可燃物按大件垃圾总量</w:t>
            </w:r>
            <w:r>
              <w:rPr>
                <w:rFonts w:hint="eastAsia"/>
                <w:sz w:val="24"/>
                <w:lang w:val="en-US" w:eastAsia="zh-CN"/>
              </w:rPr>
              <w:t>25%进行估算，则每年产生的</w:t>
            </w:r>
            <w:r>
              <w:rPr>
                <w:rFonts w:hint="eastAsia"/>
                <w:sz w:val="24"/>
              </w:rPr>
              <w:t>可燃物（</w:t>
            </w:r>
            <w:r>
              <w:rPr>
                <w:rFonts w:hint="eastAsia"/>
                <w:sz w:val="24"/>
                <w:szCs w:val="24"/>
                <w:lang w:val="en-US" w:eastAsia="zh-CN"/>
              </w:rPr>
              <w:t>织物、</w:t>
            </w:r>
            <w:r>
              <w:rPr>
                <w:rFonts w:hint="eastAsia"/>
                <w:sz w:val="24"/>
              </w:rPr>
              <w:t>皮革、海绵等）</w:t>
            </w:r>
            <w:r>
              <w:rPr>
                <w:rFonts w:hint="eastAsia"/>
                <w:sz w:val="24"/>
                <w:lang w:eastAsia="zh-CN"/>
              </w:rPr>
              <w:t>约</w:t>
            </w:r>
            <w:r>
              <w:rPr>
                <w:rFonts w:hint="eastAsia"/>
                <w:sz w:val="24"/>
                <w:lang w:val="en-US" w:eastAsia="zh-CN"/>
              </w:rPr>
              <w:t>2340t，一般每天产生的可燃物都会当天送</w:t>
            </w:r>
            <w:r>
              <w:rPr>
                <w:rFonts w:hint="eastAsia"/>
                <w:sz w:val="24"/>
              </w:rPr>
              <w:t>垃圾焚烧厂焚烧</w:t>
            </w:r>
            <w:r>
              <w:rPr>
                <w:rFonts w:hint="eastAsia"/>
                <w:sz w:val="24"/>
                <w:lang w:eastAsia="zh-CN"/>
              </w:rPr>
              <w:t>处理。</w:t>
            </w:r>
          </w:p>
          <w:p>
            <w:pPr>
              <w:widowControl/>
              <w:spacing w:line="360" w:lineRule="auto"/>
              <w:ind w:firstLine="480" w:firstLineChars="200"/>
              <w:jc w:val="left"/>
              <w:rPr>
                <w:rFonts w:hint="eastAsia" w:eastAsia="宋体"/>
                <w:sz w:val="24"/>
                <w:lang w:eastAsia="zh-CN"/>
              </w:rPr>
            </w:pPr>
            <w:r>
              <w:rPr>
                <w:rFonts w:hint="eastAsia"/>
                <w:sz w:val="24"/>
                <w:lang w:eastAsia="zh-CN"/>
              </w:rPr>
              <w:t>（</w:t>
            </w:r>
            <w:r>
              <w:rPr>
                <w:rFonts w:hint="eastAsia"/>
                <w:sz w:val="24"/>
                <w:lang w:val="en-US" w:eastAsia="zh-CN"/>
              </w:rPr>
              <w:t>5</w:t>
            </w:r>
            <w:r>
              <w:rPr>
                <w:rFonts w:hint="eastAsia"/>
                <w:sz w:val="24"/>
                <w:lang w:eastAsia="zh-CN"/>
              </w:rPr>
              <w:t>）废润滑油</w:t>
            </w:r>
          </w:p>
          <w:p>
            <w:pPr>
              <w:widowControl/>
              <w:spacing w:line="360" w:lineRule="auto"/>
              <w:ind w:firstLine="480" w:firstLineChars="200"/>
              <w:jc w:val="left"/>
              <w:rPr>
                <w:rFonts w:hint="eastAsia"/>
                <w:sz w:val="24"/>
              </w:rPr>
            </w:pPr>
            <w:r>
              <w:rPr>
                <w:rFonts w:hint="eastAsia"/>
                <w:sz w:val="24"/>
              </w:rPr>
              <w:t>项目使用</w:t>
            </w:r>
            <w:r>
              <w:rPr>
                <w:rFonts w:hint="eastAsia"/>
                <w:sz w:val="24"/>
                <w:lang w:eastAsia="zh-CN"/>
              </w:rPr>
              <w:t>润滑油</w:t>
            </w:r>
            <w:r>
              <w:rPr>
                <w:rFonts w:hint="eastAsia"/>
                <w:sz w:val="24"/>
              </w:rPr>
              <w:t>为大件垃圾破碎机马达驱动，需定期对大件垃圾破碎机进行维护，维护更换后的</w:t>
            </w:r>
            <w:r>
              <w:rPr>
                <w:rFonts w:hint="eastAsia"/>
                <w:sz w:val="24"/>
                <w:lang w:eastAsia="zh-CN"/>
              </w:rPr>
              <w:t>废润滑油</w:t>
            </w:r>
            <w:r>
              <w:rPr>
                <w:rFonts w:hint="eastAsia"/>
                <w:sz w:val="24"/>
              </w:rPr>
              <w:t>属于危险固废，根据</w:t>
            </w:r>
            <w:r>
              <w:rPr>
                <w:rFonts w:hint="eastAsia"/>
                <w:sz w:val="24"/>
                <w:lang w:eastAsia="zh-CN"/>
              </w:rPr>
              <w:t>业主提供资料，</w:t>
            </w:r>
            <w:r>
              <w:rPr>
                <w:rFonts w:hint="eastAsia"/>
                <w:sz w:val="24"/>
              </w:rPr>
              <w:t>每年</w:t>
            </w:r>
            <w:r>
              <w:rPr>
                <w:rFonts w:hint="eastAsia"/>
                <w:sz w:val="24"/>
                <w:lang w:eastAsia="zh-CN"/>
              </w:rPr>
              <w:t>废润滑油</w:t>
            </w:r>
            <w:r>
              <w:rPr>
                <w:rFonts w:hint="eastAsia"/>
                <w:sz w:val="24"/>
              </w:rPr>
              <w:t>产生量为</w:t>
            </w:r>
            <w:r>
              <w:rPr>
                <w:rFonts w:hint="eastAsia"/>
                <w:sz w:val="24"/>
                <w:lang w:val="en-US" w:eastAsia="zh-CN"/>
              </w:rPr>
              <w:t>0.048t</w:t>
            </w:r>
            <w:r>
              <w:rPr>
                <w:rFonts w:hint="eastAsia"/>
                <w:sz w:val="24"/>
              </w:rPr>
              <w:t>，</w:t>
            </w:r>
            <w:r>
              <w:rPr>
                <w:rFonts w:hint="eastAsia"/>
                <w:sz w:val="24"/>
                <w:lang w:eastAsia="zh-CN"/>
              </w:rPr>
              <w:t>当月使用的量会当月消耗完，不会滞留剩余废润滑油，</w:t>
            </w:r>
            <w:r>
              <w:rPr>
                <w:rFonts w:hint="eastAsia"/>
                <w:sz w:val="24"/>
              </w:rPr>
              <w:t>危废类别: HW08。</w:t>
            </w:r>
          </w:p>
          <w:p>
            <w:pPr>
              <w:widowControl/>
              <w:spacing w:line="360" w:lineRule="auto"/>
              <w:ind w:firstLine="480" w:firstLineChars="200"/>
              <w:jc w:val="left"/>
              <w:rPr>
                <w:rFonts w:hint="eastAsia"/>
                <w:sz w:val="24"/>
                <w:lang w:val="en-US" w:eastAsia="zh-CN"/>
              </w:rPr>
            </w:pPr>
            <w:r>
              <w:rPr>
                <w:rFonts w:hint="eastAsia"/>
                <w:sz w:val="24"/>
                <w:lang w:val="en-US" w:eastAsia="zh-CN"/>
              </w:rPr>
              <w:t>一般固体废物满足《一般工业废物储存、处置场污染控制标准》(GB 18599-2001)及2013年修改单相关标准要求。</w:t>
            </w:r>
          </w:p>
          <w:p>
            <w:pPr>
              <w:widowControl/>
              <w:spacing w:line="360" w:lineRule="auto"/>
              <w:ind w:firstLine="480" w:firstLineChars="200"/>
              <w:jc w:val="left"/>
              <w:rPr>
                <w:rFonts w:hint="eastAsia"/>
                <w:sz w:val="24"/>
                <w:lang w:val="en-US" w:eastAsia="zh-CN"/>
              </w:rPr>
            </w:pPr>
            <w:r>
              <w:rPr>
                <w:rFonts w:hint="eastAsia"/>
                <w:sz w:val="24"/>
                <w:lang w:val="en-US" w:eastAsia="zh-CN"/>
              </w:rPr>
              <w:t>本项目产生的固体废物全部得到综合利用和合理处置，不会对环境构成二次污染。</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cs="Times New Roman"/>
                <w:b/>
                <w:bCs w:val="0"/>
                <w:color w:val="000000"/>
                <w:sz w:val="24"/>
                <w:szCs w:val="24"/>
                <w:highlight w:val="none"/>
                <w:u w:val="none"/>
                <w:lang w:val="en-US" w:eastAsia="zh-CN"/>
              </w:rPr>
            </w:pPr>
            <w:r>
              <w:rPr>
                <w:rFonts w:hint="eastAsia" w:cs="Times New Roman"/>
                <w:b/>
                <w:bCs w:val="0"/>
                <w:color w:val="000000"/>
                <w:sz w:val="24"/>
                <w:szCs w:val="24"/>
                <w:highlight w:val="none"/>
                <w:u w:val="none"/>
                <w:lang w:val="en-US" w:eastAsia="zh-CN"/>
              </w:rPr>
              <w:t>5、地下水影响分析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本项目没有工艺废水产生，只有生活污水，根据《环境影响评价技术导则-地下水环境》(HJ610-2016)，地下水评价工作等级的划分应依据建设项目行业类和地下水环境敏感程度进判定，可划分为一、二、三级。本项目为Ⅲ类项目，根据表2 评价工作等级分级表，本项目可不开展地下水环境影响评价工作。项目废水的收集、输送均使用专用管道，所有管件均选选用耐腐蚀材质的管件并进行防腐处理;车间地面做防渗处理。化粪池采用了防腐，防渗漏设计；垃圾存放地均采用砼硬化地面并设有防雨设施。</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本项目车间地面均采取硬化防渗措施，尤其在化粪池所在位置采取了严格的防渗措施，同时设置了围堰和收集导排系统，项目运行不会对区内地下水环境造成明显负面影响。</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val="0"/>
                <w:color w:val="000000"/>
                <w:sz w:val="24"/>
                <w:szCs w:val="24"/>
                <w:highlight w:val="none"/>
                <w:u w:val="none"/>
                <w:lang w:val="en-US" w:eastAsia="zh-CN"/>
              </w:rPr>
            </w:pPr>
            <w:r>
              <w:rPr>
                <w:rFonts w:hint="eastAsia" w:cs="Times New Roman"/>
                <w:b/>
                <w:bCs w:val="0"/>
                <w:color w:val="000000"/>
                <w:sz w:val="24"/>
                <w:szCs w:val="24"/>
                <w:highlight w:val="none"/>
                <w:u w:val="none"/>
                <w:lang w:val="en-US" w:eastAsia="zh-CN"/>
              </w:rPr>
              <w:t>6、</w:t>
            </w:r>
            <w:r>
              <w:rPr>
                <w:rFonts w:hint="eastAsia" w:ascii="Times New Roman" w:hAnsi="Times New Roman" w:eastAsia="宋体" w:cs="Times New Roman"/>
                <w:b/>
                <w:bCs w:val="0"/>
                <w:color w:val="000000"/>
                <w:sz w:val="24"/>
                <w:szCs w:val="24"/>
                <w:highlight w:val="none"/>
                <w:u w:val="none"/>
                <w:lang w:val="en-US" w:eastAsia="zh-CN"/>
              </w:rPr>
              <w:t>土壤影响分析</w:t>
            </w:r>
          </w:p>
          <w:p>
            <w:pPr>
              <w:widowControl/>
              <w:spacing w:line="360" w:lineRule="auto"/>
              <w:ind w:firstLine="480" w:firstLineChars="200"/>
              <w:jc w:val="left"/>
              <w:rPr>
                <w:rFonts w:hint="eastAsia"/>
                <w:sz w:val="24"/>
                <w:lang w:val="en-US" w:eastAsia="zh-CN"/>
              </w:rPr>
            </w:pPr>
            <w:r>
              <w:rPr>
                <w:rFonts w:hint="eastAsia"/>
                <w:sz w:val="24"/>
                <w:lang w:val="en-US" w:eastAsia="zh-CN"/>
              </w:rPr>
              <w:t>项目占地面积为</w:t>
            </w:r>
            <w:r>
              <w:rPr>
                <w:rFonts w:hint="eastAsia"/>
                <w:color w:val="000000"/>
                <w:sz w:val="24"/>
                <w:lang w:val="en-US" w:eastAsia="zh-CN"/>
              </w:rPr>
              <w:t>1755m</w:t>
            </w:r>
            <w:r>
              <w:rPr>
                <w:rFonts w:hint="eastAsia"/>
                <w:color w:val="000000"/>
                <w:sz w:val="24"/>
                <w:vertAlign w:val="superscript"/>
                <w:lang w:val="en-US" w:eastAsia="zh-CN"/>
              </w:rPr>
              <w:t>2</w:t>
            </w:r>
            <w:r>
              <w:rPr>
                <w:rFonts w:hint="eastAsia"/>
                <w:color w:val="000000"/>
                <w:sz w:val="24"/>
                <w:lang w:val="en-US" w:eastAsia="zh-CN"/>
              </w:rPr>
              <w:t>,</w:t>
            </w:r>
            <w:r>
              <w:rPr>
                <w:rFonts w:hint="eastAsia"/>
                <w:sz w:val="24"/>
                <w:lang w:val="en-US" w:eastAsia="zh-CN"/>
              </w:rPr>
              <w:t xml:space="preserve">占地规模为中型；项目为废旧木材垃圾处理。根据《环境影响评价技术导则土壤环境(试行)》(HJ964-2018) 附录A，项目属于其他行业，列入IV类。本项目占地面积为1755m </w:t>
            </w:r>
            <w:r>
              <w:rPr>
                <w:rFonts w:hint="eastAsia"/>
                <w:sz w:val="24"/>
                <w:vertAlign w:val="superscript"/>
                <w:lang w:val="en-US" w:eastAsia="zh-CN"/>
              </w:rPr>
              <w:t>2</w:t>
            </w:r>
            <w:r>
              <w:rPr>
                <w:rFonts w:hint="eastAsia"/>
                <w:sz w:val="24"/>
                <w:lang w:val="en-US" w:eastAsia="zh-CN"/>
              </w:rPr>
              <w:t>，属于小型（≤5 hm</w:t>
            </w:r>
            <w:r>
              <w:rPr>
                <w:rFonts w:hint="eastAsia"/>
                <w:sz w:val="24"/>
                <w:vertAlign w:val="superscript"/>
                <w:lang w:val="en-US" w:eastAsia="zh-CN"/>
              </w:rPr>
              <w:t>2</w:t>
            </w:r>
            <w:r>
              <w:rPr>
                <w:rFonts w:hint="eastAsia"/>
                <w:sz w:val="24"/>
                <w:lang w:val="en-US" w:eastAsia="zh-CN"/>
              </w:rPr>
              <w:t>），且周边土壤不敏感。综合确认本项目不需要开展土壤环境影响评价，只进行简要分析。根据《土壤污染防治行动计划》( 国发[2016]31号)要求，为减小拟建项目对土壤的污染，应采取以下防治措施:</w:t>
            </w:r>
          </w:p>
          <w:p>
            <w:pPr>
              <w:widowControl/>
              <w:spacing w:line="360" w:lineRule="auto"/>
              <w:ind w:firstLine="480" w:firstLineChars="200"/>
              <w:jc w:val="left"/>
              <w:rPr>
                <w:rFonts w:hint="eastAsia"/>
                <w:sz w:val="24"/>
                <w:lang w:val="en-US" w:eastAsia="zh-CN"/>
              </w:rPr>
            </w:pPr>
            <w:r>
              <w:rPr>
                <w:rFonts w:hint="eastAsia"/>
                <w:sz w:val="24"/>
                <w:lang w:val="en-US" w:eastAsia="zh-CN"/>
              </w:rPr>
              <w:t>（1）控制拟建项目污染物的排放。大力推广闭路循环、清洁工艺，以减少污染物;控制污染物排放的数量和浓度，使之符合排放标准控制要求。</w:t>
            </w:r>
          </w:p>
          <w:p>
            <w:pPr>
              <w:widowControl/>
              <w:spacing w:line="360" w:lineRule="auto"/>
              <w:ind w:firstLine="480" w:firstLineChars="200"/>
              <w:jc w:val="left"/>
              <w:rPr>
                <w:rFonts w:hint="eastAsia"/>
                <w:sz w:val="24"/>
                <w:lang w:val="en-US" w:eastAsia="zh-CN"/>
              </w:rPr>
            </w:pPr>
            <w:r>
              <w:rPr>
                <w:rFonts w:hint="eastAsia"/>
                <w:sz w:val="24"/>
                <w:lang w:val="en-US" w:eastAsia="zh-CN"/>
              </w:rPr>
              <w:t>（2）在今后的生产过程中，做好设备的维护、检修，杜绝跑、冒、滴、漏现象。同时，加强污染物产生主要环节的安全防护、报警措施，以便及时发现事故隐患，采取有效的应对措施。</w:t>
            </w:r>
          </w:p>
          <w:p>
            <w:pPr>
              <w:widowControl/>
              <w:spacing w:line="360" w:lineRule="auto"/>
              <w:ind w:firstLine="480" w:firstLineChars="200"/>
              <w:jc w:val="left"/>
              <w:rPr>
                <w:rFonts w:hint="eastAsia"/>
                <w:sz w:val="24"/>
                <w:lang w:val="en-US" w:eastAsia="zh-CN"/>
              </w:rPr>
            </w:pPr>
            <w:r>
              <w:rPr>
                <w:rFonts w:hint="eastAsia"/>
                <w:sz w:val="24"/>
                <w:lang w:val="en-US" w:eastAsia="zh-CN"/>
              </w:rPr>
              <w:t>（3）厂区内全部采用水泥抹面，涉及物料储存的仓储区、生产车间等，污染防治措施均采取严格的硬化及防渗处理。生产过程中的各种物料及污染物均与天然土壤隔离，不会通过裸露区渗入到土壤中。</w:t>
            </w:r>
          </w:p>
          <w:p>
            <w:pPr>
              <w:pStyle w:val="41"/>
              <w:ind w:left="0" w:leftChars="0" w:firstLine="482" w:firstLineChars="200"/>
              <w:rPr>
                <w:rFonts w:hint="eastAsia" w:ascii="Times New Roman" w:hAnsi="Times New Roman" w:eastAsia="宋体" w:cs="Times New Roman"/>
                <w:b/>
                <w:bCs w:val="0"/>
                <w:color w:val="000000"/>
                <w:sz w:val="24"/>
                <w:szCs w:val="24"/>
                <w:highlight w:val="none"/>
                <w:u w:val="none"/>
                <w:lang w:val="en-US" w:eastAsia="zh-CN"/>
              </w:rPr>
            </w:pPr>
            <w:r>
              <w:rPr>
                <w:rFonts w:hint="eastAsia" w:cs="Times New Roman"/>
                <w:b/>
                <w:bCs w:val="0"/>
                <w:color w:val="000000"/>
                <w:sz w:val="24"/>
                <w:szCs w:val="24"/>
                <w:u w:val="none"/>
                <w:lang w:val="en-US" w:eastAsia="zh-CN"/>
              </w:rPr>
              <w:t>7、</w:t>
            </w:r>
            <w:r>
              <w:rPr>
                <w:rFonts w:hint="eastAsia" w:ascii="Times New Roman" w:hAnsi="Times New Roman" w:eastAsia="宋体" w:cs="Times New Roman"/>
                <w:b/>
                <w:bCs w:val="0"/>
                <w:color w:val="000000"/>
                <w:sz w:val="24"/>
                <w:szCs w:val="24"/>
                <w:highlight w:val="none"/>
                <w:u w:val="none"/>
                <w:lang w:val="en-US" w:eastAsia="zh-CN"/>
              </w:rPr>
              <w:t>环境风险分析</w:t>
            </w:r>
          </w:p>
          <w:p>
            <w:pPr>
              <w:spacing w:line="360" w:lineRule="auto"/>
              <w:ind w:firstLine="480" w:firstLineChars="200"/>
              <w:rPr>
                <w:rFonts w:hint="eastAsia"/>
                <w:sz w:val="24"/>
              </w:rPr>
            </w:pPr>
            <w:r>
              <w:rPr>
                <w:rFonts w:hint="eastAsia"/>
                <w:sz w:val="24"/>
              </w:rPr>
              <w:t>环境风险评价的目的是分析和预测建设项目存在的潜在危险、有害因素，建设项目运行期间可能发生的突发性事件或事故(</w:t>
            </w:r>
            <w:r>
              <w:rPr>
                <w:rFonts w:hint="eastAsia"/>
                <w:sz w:val="24"/>
                <w:lang w:eastAsia="zh-CN"/>
              </w:rPr>
              <w:t>一</w:t>
            </w:r>
            <w:r>
              <w:rPr>
                <w:rFonts w:hint="eastAsia"/>
                <w:sz w:val="24"/>
              </w:rPr>
              <w:t>般不包括人为破坏及自然灾害)，引起有毒有害和易燃易爆等物质泄漏，所造成的人身安全与环境影响和损害程度，提出合理可行的防范、应急与减缓措施，以使建设项目事故率、损失和环境影响达到可接受水平。</w:t>
            </w:r>
          </w:p>
          <w:p>
            <w:pPr>
              <w:spacing w:line="360" w:lineRule="auto"/>
              <w:ind w:firstLine="480" w:firstLineChars="200"/>
              <w:rPr>
                <w:rFonts w:hint="eastAsia"/>
                <w:sz w:val="24"/>
              </w:rPr>
            </w:pPr>
            <w:r>
              <w:rPr>
                <w:rFonts w:hint="eastAsia"/>
                <w:sz w:val="24"/>
              </w:rPr>
              <w:t>遵照环发[2012]77号《关于进一步加强环境影响评价管理防范环境风险的通知》精神，以《建设项目环境风险评价技术导则》(HJ/T169-2018) 为指导，通过对本项目风险识别、风险分析和后果计算等风险评价内容，提出本项目减缓风险的措施和应急预案，为环境管理提供资料和依据，达到降低危险、减少危害的目的。</w:t>
            </w:r>
          </w:p>
          <w:p>
            <w:pPr>
              <w:spacing w:line="360" w:lineRule="auto"/>
              <w:ind w:firstLine="480" w:firstLineChars="200"/>
              <w:rPr>
                <w:rFonts w:hint="eastAsia"/>
                <w:sz w:val="24"/>
                <w:u w:val="none"/>
              </w:rPr>
            </w:pPr>
            <w:r>
              <w:rPr>
                <w:rFonts w:hint="eastAsia"/>
                <w:sz w:val="24"/>
              </w:rPr>
              <w:t>根据环发[2012]77号文要求，所有新、扩、改建项目，均应在其环境影响评价文件中设置环境风险评价的专题章节。环境风险评价的目的是分析和预测建设项目存在的潜在危险、有害因素，建设项目建设和运行期间可能发生的突发性事故或事件，一般不包括人为破坏及自然灾害，引起有毒有害和易燃易爆等物质泄露，所造成的人身安全与环境影响损害程度，提出合理可行的防范、应急与减缓措施，以使建设项目事故率和损失和环境影响达到可以接受的水平。环境影响评价应当把事故引起厂界外人群的伤害、环境质量的恶化及对生</w:t>
            </w:r>
            <w:r>
              <w:rPr>
                <w:rFonts w:hint="eastAsia"/>
                <w:sz w:val="24"/>
                <w:u w:val="none"/>
              </w:rPr>
              <w:t>态系统影响的预测和防护作为评价工作的重点。</w:t>
            </w:r>
          </w:p>
          <w:p>
            <w:pPr>
              <w:spacing w:line="360" w:lineRule="auto"/>
              <w:ind w:firstLine="480" w:firstLineChars="200"/>
              <w:rPr>
                <w:rFonts w:hint="eastAsia"/>
                <w:sz w:val="24"/>
                <w:u w:val="none"/>
                <w:lang w:val="en-US" w:eastAsia="zh-CN"/>
              </w:rPr>
            </w:pPr>
            <w:r>
              <w:rPr>
                <w:rFonts w:hint="eastAsia"/>
                <w:sz w:val="24"/>
                <w:u w:val="none"/>
                <w:lang w:val="en-US" w:eastAsia="zh-CN"/>
              </w:rPr>
              <w:t>（1）风险识别</w:t>
            </w:r>
          </w:p>
          <w:p>
            <w:pPr>
              <w:spacing w:line="360" w:lineRule="auto"/>
              <w:ind w:firstLine="720" w:firstLineChars="300"/>
              <w:rPr>
                <w:rFonts w:hint="eastAsia"/>
                <w:sz w:val="24"/>
                <w:lang w:val="en-US" w:eastAsia="zh-CN"/>
              </w:rPr>
            </w:pPr>
            <w:r>
              <w:rPr>
                <w:rFonts w:hint="eastAsia"/>
                <w:sz w:val="24"/>
                <w:u w:val="none"/>
                <w:lang w:val="en-US" w:eastAsia="zh-CN"/>
              </w:rPr>
              <w:t>1）物质危险性识别，包括主要原辅材料、燃料、中间产品、副产品、最终产品、污染物、火灾</w:t>
            </w:r>
            <w:r>
              <w:rPr>
                <w:rFonts w:hint="eastAsia"/>
                <w:sz w:val="24"/>
                <w:lang w:val="en-US" w:eastAsia="zh-CN"/>
              </w:rPr>
              <w:t>和爆炸伴生/次生物等。</w:t>
            </w:r>
          </w:p>
          <w:p>
            <w:pPr>
              <w:spacing w:line="360" w:lineRule="auto"/>
              <w:ind w:firstLine="720" w:firstLineChars="300"/>
              <w:rPr>
                <w:rFonts w:hint="eastAsia"/>
                <w:sz w:val="24"/>
                <w:lang w:val="en-US" w:eastAsia="zh-CN"/>
              </w:rPr>
            </w:pPr>
            <w:r>
              <w:rPr>
                <w:rFonts w:hint="eastAsia"/>
                <w:sz w:val="24"/>
                <w:lang w:val="en-US" w:eastAsia="zh-CN"/>
              </w:rPr>
              <w:t>2）生产系统危险性识别，包括主要生产装置、储运设施、公用工程和辅助生产设施，以及环境保护设施等。</w:t>
            </w:r>
          </w:p>
          <w:p>
            <w:pPr>
              <w:spacing w:line="360" w:lineRule="auto"/>
              <w:ind w:firstLine="720" w:firstLineChars="300"/>
              <w:rPr>
                <w:rFonts w:hint="eastAsia"/>
                <w:sz w:val="24"/>
                <w:u w:val="none"/>
                <w:lang w:val="en-US" w:eastAsia="zh-CN"/>
              </w:rPr>
            </w:pPr>
            <w:r>
              <w:rPr>
                <w:rFonts w:hint="eastAsia"/>
                <w:sz w:val="24"/>
                <w:lang w:val="en-US" w:eastAsia="zh-CN"/>
              </w:rPr>
              <w:t>3）危险物质向环境转移的途径识别,包括分析危险物质特性及可能的环境风险类型，识别危险物质影</w:t>
            </w:r>
            <w:r>
              <w:rPr>
                <w:rFonts w:hint="eastAsia"/>
                <w:sz w:val="24"/>
                <w:u w:val="none"/>
                <w:lang w:val="en-US" w:eastAsia="zh-CN"/>
              </w:rPr>
              <w:t>响环境的途径，分析可能影响的环境敏感目标。</w:t>
            </w:r>
          </w:p>
          <w:p>
            <w:pPr>
              <w:spacing w:line="360" w:lineRule="auto"/>
              <w:ind w:firstLine="480" w:firstLineChars="200"/>
              <w:rPr>
                <w:color w:val="auto"/>
                <w:sz w:val="24"/>
                <w:u w:val="none"/>
              </w:rPr>
            </w:pPr>
            <w:r>
              <w:rPr>
                <w:rFonts w:hint="eastAsia"/>
                <w:color w:val="auto"/>
                <w:sz w:val="24"/>
                <w:u w:val="none"/>
                <w:lang w:val="en-US" w:eastAsia="zh-CN"/>
              </w:rPr>
              <w:t>（2）风险潜势初</w:t>
            </w:r>
            <w:r>
              <w:rPr>
                <w:color w:val="auto"/>
                <w:sz w:val="24"/>
                <w:u w:val="none"/>
              </w:rPr>
              <w:t>判</w:t>
            </w:r>
          </w:p>
          <w:p>
            <w:pPr>
              <w:spacing w:line="360" w:lineRule="auto"/>
              <w:ind w:firstLine="480" w:firstLineChars="200"/>
              <w:rPr>
                <w:sz w:val="24"/>
                <w:u w:val="none"/>
              </w:rPr>
            </w:pPr>
            <w:r>
              <w:rPr>
                <w:sz w:val="24"/>
                <w:u w:val="none"/>
              </w:rPr>
              <w:t>根据建设项目设计的物质和工艺系统的危险性及其所在地的环境敏感程度，结合事故情形下环境影响途径，对建设项目潜在环境危害程度进行概化分析，按照表</w:t>
            </w:r>
            <w:r>
              <w:rPr>
                <w:rFonts w:hint="eastAsia"/>
                <w:sz w:val="24"/>
                <w:u w:val="none"/>
              </w:rPr>
              <w:t>7-</w:t>
            </w:r>
            <w:r>
              <w:rPr>
                <w:rFonts w:hint="eastAsia"/>
                <w:sz w:val="24"/>
                <w:u w:val="none"/>
                <w:lang w:val="en-US" w:eastAsia="zh-CN"/>
              </w:rPr>
              <w:t>6</w:t>
            </w:r>
            <w:r>
              <w:rPr>
                <w:sz w:val="24"/>
                <w:u w:val="none"/>
              </w:rPr>
              <w:t xml:space="preserve"> 确定环境风险潜势。</w:t>
            </w:r>
          </w:p>
          <w:p>
            <w:pPr>
              <w:pStyle w:val="2"/>
              <w:spacing w:line="360" w:lineRule="auto"/>
              <w:jc w:val="center"/>
              <w:rPr>
                <w:rFonts w:hint="eastAsia" w:ascii="Times New Roman" w:cs="Times New Roman"/>
                <w:b/>
                <w:bCs/>
                <w:color w:val="auto"/>
                <w:kern w:val="2"/>
                <w:sz w:val="24"/>
                <w:szCs w:val="24"/>
                <w:lang w:val="en-US" w:eastAsia="zh-CN" w:bidi="ar-SA"/>
              </w:rPr>
            </w:pPr>
            <w:r>
              <w:rPr>
                <w:rFonts w:hint="eastAsia" w:ascii="Times New Roman" w:cs="Times New Roman"/>
                <w:b/>
                <w:bCs/>
                <w:color w:val="auto"/>
                <w:kern w:val="2"/>
                <w:sz w:val="24"/>
                <w:szCs w:val="24"/>
                <w:lang w:val="en-US" w:eastAsia="zh-CN" w:bidi="ar-SA"/>
              </w:rPr>
              <w:t>表7-6 建设项目环境风险潜势划分</w:t>
            </w:r>
          </w:p>
          <w:tbl>
            <w:tblPr>
              <w:tblStyle w:val="42"/>
              <w:tblW w:w="499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313"/>
              <w:gridCol w:w="1664"/>
              <w:gridCol w:w="1664"/>
              <w:gridCol w:w="1664"/>
              <w:gridCol w:w="166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9" w:hRule="atLeast"/>
                <w:jc w:val="center"/>
              </w:trPr>
              <w:tc>
                <w:tcPr>
                  <w:tcW w:w="1289" w:type="pct"/>
                  <w:vMerge w:val="restart"/>
                  <w:tcBorders>
                    <w:bottom w:val="single" w:color="000000" w:sz="6" w:space="0"/>
                    <w:right w:val="single" w:color="000000" w:sz="6" w:space="0"/>
                  </w:tcBorders>
                  <w:noWrap w:val="0"/>
                  <w:vAlign w:val="center"/>
                </w:tcPr>
                <w:p>
                  <w:pPr>
                    <w:jc w:val="center"/>
                    <w:rPr>
                      <w:szCs w:val="21"/>
                      <w:u w:val="none"/>
                    </w:rPr>
                  </w:pPr>
                  <w:r>
                    <w:rPr>
                      <w:szCs w:val="21"/>
                      <w:u w:val="none"/>
                    </w:rPr>
                    <w:t>环境敏感程度（E）</w:t>
                  </w:r>
                </w:p>
              </w:tc>
              <w:tc>
                <w:tcPr>
                  <w:tcW w:w="3710" w:type="pct"/>
                  <w:gridSpan w:val="4"/>
                  <w:tcBorders>
                    <w:left w:val="single" w:color="000000" w:sz="6" w:space="0"/>
                    <w:bottom w:val="single" w:color="000000" w:sz="6" w:space="0"/>
                  </w:tcBorders>
                  <w:noWrap w:val="0"/>
                  <w:vAlign w:val="center"/>
                </w:tcPr>
                <w:p>
                  <w:pPr>
                    <w:jc w:val="center"/>
                    <w:rPr>
                      <w:szCs w:val="21"/>
                      <w:u w:val="none"/>
                    </w:rPr>
                  </w:pPr>
                  <w:r>
                    <w:rPr>
                      <w:szCs w:val="21"/>
                      <w:u w:val="none"/>
                    </w:rPr>
                    <w:t>危险物质及工艺系统危险性（P）</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289" w:type="pct"/>
                  <w:vMerge w:val="continue"/>
                  <w:tcBorders>
                    <w:top w:val="nil"/>
                    <w:bottom w:val="single" w:color="000000" w:sz="6" w:space="0"/>
                    <w:right w:val="single" w:color="000000" w:sz="6" w:space="0"/>
                  </w:tcBorders>
                  <w:noWrap w:val="0"/>
                  <w:vAlign w:val="center"/>
                </w:tcPr>
                <w:p>
                  <w:pPr>
                    <w:jc w:val="center"/>
                    <w:rPr>
                      <w:szCs w:val="21"/>
                      <w:u w:val="none"/>
                    </w:rPr>
                  </w:pP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极高危害（P1）</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高度危害（P2）</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中度危害（P3）</w:t>
                  </w:r>
                </w:p>
              </w:tc>
              <w:tc>
                <w:tcPr>
                  <w:tcW w:w="927" w:type="pct"/>
                  <w:tcBorders>
                    <w:top w:val="single" w:color="000000" w:sz="6" w:space="0"/>
                    <w:left w:val="single" w:color="000000" w:sz="6" w:space="0"/>
                    <w:bottom w:val="single" w:color="000000" w:sz="6" w:space="0"/>
                  </w:tcBorders>
                  <w:noWrap w:val="0"/>
                  <w:vAlign w:val="center"/>
                </w:tcPr>
                <w:p>
                  <w:pPr>
                    <w:jc w:val="center"/>
                    <w:rPr>
                      <w:szCs w:val="21"/>
                      <w:u w:val="none"/>
                    </w:rPr>
                  </w:pPr>
                  <w:r>
                    <w:rPr>
                      <w:szCs w:val="21"/>
                      <w:u w:val="none"/>
                    </w:rPr>
                    <w:t>轻度危害（P4）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289" w:type="pct"/>
                  <w:tcBorders>
                    <w:top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环境高度敏感区（E1）</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IV+</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IV</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Ⅲ</w:t>
                  </w:r>
                </w:p>
              </w:tc>
              <w:tc>
                <w:tcPr>
                  <w:tcW w:w="927" w:type="pct"/>
                  <w:tcBorders>
                    <w:top w:val="single" w:color="000000" w:sz="6" w:space="0"/>
                    <w:left w:val="single" w:color="000000" w:sz="6" w:space="0"/>
                    <w:bottom w:val="single" w:color="000000" w:sz="6" w:space="0"/>
                  </w:tcBorders>
                  <w:noWrap w:val="0"/>
                  <w:vAlign w:val="center"/>
                </w:tcPr>
                <w:p>
                  <w:pPr>
                    <w:jc w:val="center"/>
                    <w:rPr>
                      <w:szCs w:val="21"/>
                      <w:u w:val="none"/>
                    </w:rPr>
                  </w:pPr>
                  <w:r>
                    <w:rPr>
                      <w:szCs w:val="21"/>
                      <w:u w:val="none"/>
                    </w:rPr>
                    <w:t>Ⅲ</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289" w:type="pct"/>
                  <w:tcBorders>
                    <w:top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环境中度敏感区（E2）</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IV</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Ⅲ</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Ⅲ</w:t>
                  </w:r>
                </w:p>
              </w:tc>
              <w:tc>
                <w:tcPr>
                  <w:tcW w:w="927" w:type="pct"/>
                  <w:tcBorders>
                    <w:top w:val="single" w:color="000000" w:sz="6" w:space="0"/>
                    <w:left w:val="single" w:color="000000" w:sz="6" w:space="0"/>
                    <w:bottom w:val="single" w:color="000000" w:sz="6" w:space="0"/>
                  </w:tcBorders>
                  <w:noWrap w:val="0"/>
                  <w:vAlign w:val="center"/>
                </w:tcPr>
                <w:p>
                  <w:pPr>
                    <w:jc w:val="center"/>
                    <w:rPr>
                      <w:szCs w:val="21"/>
                      <w:u w:val="none"/>
                    </w:rPr>
                  </w:pPr>
                  <w:r>
                    <w:rPr>
                      <w:szCs w:val="21"/>
                      <w:u w:val="none"/>
                    </w:rPr>
                    <w:t>Ⅱ</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1289" w:type="pct"/>
                  <w:tcBorders>
                    <w:top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环境低度敏感区（E3）</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Ⅲ</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Ⅲ</w:t>
                  </w:r>
                </w:p>
              </w:tc>
              <w:tc>
                <w:tcPr>
                  <w:tcW w:w="927" w:type="pct"/>
                  <w:tcBorders>
                    <w:top w:val="single" w:color="000000" w:sz="6" w:space="0"/>
                    <w:left w:val="single" w:color="000000" w:sz="6" w:space="0"/>
                    <w:bottom w:val="single" w:color="000000" w:sz="6" w:space="0"/>
                    <w:right w:val="single" w:color="000000" w:sz="6" w:space="0"/>
                  </w:tcBorders>
                  <w:noWrap w:val="0"/>
                  <w:vAlign w:val="center"/>
                </w:tcPr>
                <w:p>
                  <w:pPr>
                    <w:jc w:val="center"/>
                    <w:rPr>
                      <w:szCs w:val="21"/>
                      <w:u w:val="none"/>
                    </w:rPr>
                  </w:pPr>
                  <w:r>
                    <w:rPr>
                      <w:szCs w:val="21"/>
                      <w:u w:val="none"/>
                    </w:rPr>
                    <w:t>Ⅱ</w:t>
                  </w:r>
                </w:p>
              </w:tc>
              <w:tc>
                <w:tcPr>
                  <w:tcW w:w="927" w:type="pct"/>
                  <w:tcBorders>
                    <w:top w:val="single" w:color="000000" w:sz="6" w:space="0"/>
                    <w:left w:val="single" w:color="000000" w:sz="6" w:space="0"/>
                    <w:bottom w:val="single" w:color="000000" w:sz="6" w:space="0"/>
                  </w:tcBorders>
                  <w:noWrap w:val="0"/>
                  <w:vAlign w:val="center"/>
                </w:tcPr>
                <w:p>
                  <w:pPr>
                    <w:jc w:val="center"/>
                    <w:rPr>
                      <w:szCs w:val="21"/>
                      <w:u w:val="none"/>
                    </w:rPr>
                  </w:pPr>
                  <w:r>
                    <w:rPr>
                      <w:szCs w:val="21"/>
                      <w:u w:val="none"/>
                    </w:rPr>
                    <w:t>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5000" w:type="pct"/>
                  <w:gridSpan w:val="5"/>
                  <w:tcBorders>
                    <w:top w:val="single" w:color="000000" w:sz="6" w:space="0"/>
                  </w:tcBorders>
                  <w:noWrap w:val="0"/>
                  <w:vAlign w:val="center"/>
                </w:tcPr>
                <w:p>
                  <w:pPr>
                    <w:jc w:val="center"/>
                    <w:rPr>
                      <w:szCs w:val="21"/>
                      <w:u w:val="none"/>
                    </w:rPr>
                  </w:pPr>
                  <w:r>
                    <w:rPr>
                      <w:szCs w:val="21"/>
                      <w:u w:val="none"/>
                    </w:rPr>
                    <w:t>注：IV+为极高环境风险</w:t>
                  </w:r>
                </w:p>
              </w:tc>
            </w:tr>
          </w:tbl>
          <w:p>
            <w:pPr>
              <w:spacing w:line="360" w:lineRule="auto"/>
              <w:ind w:firstLine="480" w:firstLineChars="200"/>
              <w:rPr>
                <w:sz w:val="24"/>
                <w:u w:val="none"/>
              </w:rPr>
            </w:pPr>
            <w:r>
              <w:rPr>
                <w:sz w:val="24"/>
                <w:u w:val="none"/>
              </w:rPr>
              <w:t>由上表可知项目环境风险潜势判断需依据P值和E值来确定，本项目P的分级确定如下：</w:t>
            </w:r>
          </w:p>
          <w:p>
            <w:pPr>
              <w:spacing w:line="360" w:lineRule="auto"/>
              <w:ind w:firstLine="480" w:firstLineChars="200"/>
              <w:rPr>
                <w:sz w:val="24"/>
                <w:u w:val="none"/>
              </w:rPr>
            </w:pPr>
            <w:r>
              <w:rPr>
                <w:sz w:val="24"/>
                <w:u w:val="none"/>
              </w:rPr>
              <w:t>根据《建设项目环境风险评价技术导则 HJ169-2018》附表B和附录C突发环境事件风险物质及临界量表，根据本项目环境风险物质最大存在总量（以折纯计）与其对应的临界量，计算（Q），计算公式如下：</w:t>
            </w:r>
          </w:p>
          <w:p>
            <w:pPr>
              <w:spacing w:line="360" w:lineRule="auto"/>
              <w:jc w:val="center"/>
              <w:rPr>
                <w:sz w:val="24"/>
                <w:u w:val="none"/>
              </w:rPr>
            </w:pPr>
            <w:r>
              <w:rPr>
                <w:sz w:val="24"/>
                <w:u w:val="none"/>
              </w:rPr>
              <w:drawing>
                <wp:inline distT="0" distB="0" distL="114300" distR="114300">
                  <wp:extent cx="2086610" cy="552450"/>
                  <wp:effectExtent l="0" t="0" r="8890" b="0"/>
                  <wp:docPr id="6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4"/>
                          <pic:cNvPicPr>
                            <a:picLocks noChangeAspect="1"/>
                          </pic:cNvPicPr>
                        </pic:nvPicPr>
                        <pic:blipFill>
                          <a:blip r:embed="rId13"/>
                          <a:stretch>
                            <a:fillRect/>
                          </a:stretch>
                        </pic:blipFill>
                        <pic:spPr>
                          <a:xfrm>
                            <a:off x="0" y="0"/>
                            <a:ext cx="2086610" cy="552450"/>
                          </a:xfrm>
                          <a:prstGeom prst="rect">
                            <a:avLst/>
                          </a:prstGeom>
                          <a:noFill/>
                          <a:ln>
                            <a:noFill/>
                          </a:ln>
                        </pic:spPr>
                      </pic:pic>
                    </a:graphicData>
                  </a:graphic>
                </wp:inline>
              </w:drawing>
            </w:r>
          </w:p>
          <w:p>
            <w:pPr>
              <w:spacing w:line="360" w:lineRule="auto"/>
              <w:ind w:firstLine="480" w:firstLineChars="200"/>
              <w:rPr>
                <w:sz w:val="24"/>
                <w:u w:val="none"/>
              </w:rPr>
            </w:pPr>
            <w:r>
              <w:rPr>
                <w:sz w:val="24"/>
                <w:u w:val="none"/>
              </w:rPr>
              <w:t>式中：q1、q2、···qn——每种环境风险物质的最大存在总量，t；</w:t>
            </w:r>
          </w:p>
          <w:p>
            <w:pPr>
              <w:spacing w:line="360" w:lineRule="auto"/>
              <w:ind w:firstLine="480" w:firstLineChars="200"/>
              <w:rPr>
                <w:sz w:val="24"/>
                <w:u w:val="none"/>
              </w:rPr>
            </w:pPr>
            <w:r>
              <w:rPr>
                <w:sz w:val="24"/>
                <w:u w:val="none"/>
              </w:rPr>
              <w:t>Q1、Q2、···Qn——每种环境风险物质相对应的临界量，t。</w:t>
            </w:r>
          </w:p>
          <w:p>
            <w:pPr>
              <w:spacing w:line="360" w:lineRule="auto"/>
              <w:ind w:firstLine="480" w:firstLineChars="200"/>
              <w:rPr>
                <w:sz w:val="24"/>
                <w:u w:val="none"/>
              </w:rPr>
            </w:pPr>
            <w:r>
              <w:rPr>
                <w:sz w:val="24"/>
                <w:u w:val="none"/>
              </w:rPr>
              <w:t>计算出 Q 值后，将 Q 值划分为 4 级，分别为 Q＜1，该项目环境风险潜势为Ⅰ； 当 Q ≥1 有三种情况，1≤Q＜10；10≤Q＜100；Q≥100）。</w:t>
            </w:r>
          </w:p>
          <w:p>
            <w:pPr>
              <w:spacing w:line="360" w:lineRule="auto"/>
              <w:ind w:firstLine="480" w:firstLineChars="200"/>
              <w:rPr>
                <w:rFonts w:hint="eastAsia"/>
                <w:sz w:val="24"/>
                <w:u w:val="none"/>
              </w:rPr>
            </w:pPr>
            <w:r>
              <w:rPr>
                <w:rFonts w:hint="eastAsia"/>
                <w:sz w:val="24"/>
                <w:u w:val="none"/>
              </w:rPr>
              <w:t>本项目环境风险物质为</w:t>
            </w:r>
            <w:r>
              <w:rPr>
                <w:rFonts w:hint="eastAsia"/>
                <w:sz w:val="24"/>
                <w:u w:val="none"/>
                <w:lang w:eastAsia="zh-CN"/>
              </w:rPr>
              <w:t>润滑油</w:t>
            </w:r>
            <w:r>
              <w:rPr>
                <w:rFonts w:hint="eastAsia"/>
                <w:sz w:val="24"/>
                <w:u w:val="none"/>
              </w:rPr>
              <w:t>，最大储存量为</w:t>
            </w:r>
            <w:r>
              <w:rPr>
                <w:rFonts w:hint="eastAsia"/>
                <w:sz w:val="24"/>
                <w:u w:val="none"/>
                <w:lang w:val="en-US" w:eastAsia="zh-CN"/>
              </w:rPr>
              <w:t>0.048</w:t>
            </w:r>
            <w:r>
              <w:rPr>
                <w:rFonts w:hint="eastAsia"/>
                <w:sz w:val="24"/>
                <w:u w:val="none"/>
              </w:rPr>
              <w:t>t,</w:t>
            </w:r>
          </w:p>
          <w:p>
            <w:pPr>
              <w:spacing w:line="360" w:lineRule="auto"/>
              <w:ind w:firstLine="480" w:firstLineChars="200"/>
              <w:rPr>
                <w:rFonts w:hint="eastAsia"/>
                <w:sz w:val="24"/>
                <w:u w:val="none"/>
              </w:rPr>
            </w:pPr>
            <w:r>
              <w:rPr>
                <w:rFonts w:hint="eastAsia"/>
                <w:sz w:val="24"/>
                <w:u w:val="none"/>
              </w:rPr>
              <w:t>Q=</w:t>
            </w:r>
            <w:r>
              <w:rPr>
                <w:rFonts w:hint="eastAsia"/>
                <w:sz w:val="24"/>
                <w:u w:val="none"/>
                <w:lang w:val="en-US" w:eastAsia="zh-CN"/>
              </w:rPr>
              <w:t>0.048</w:t>
            </w:r>
            <w:r>
              <w:rPr>
                <w:rFonts w:hint="eastAsia"/>
                <w:sz w:val="24"/>
                <w:u w:val="none"/>
              </w:rPr>
              <w:t>/2500=0. 00</w:t>
            </w:r>
            <w:r>
              <w:rPr>
                <w:rFonts w:hint="eastAsia"/>
                <w:sz w:val="24"/>
                <w:u w:val="none"/>
                <w:lang w:val="en-US" w:eastAsia="zh-CN"/>
              </w:rPr>
              <w:t>0</w:t>
            </w:r>
            <w:r>
              <w:rPr>
                <w:rFonts w:hint="eastAsia"/>
                <w:sz w:val="24"/>
                <w:u w:val="none"/>
              </w:rPr>
              <w:t>0</w:t>
            </w:r>
            <w:r>
              <w:rPr>
                <w:rFonts w:hint="eastAsia"/>
                <w:sz w:val="24"/>
                <w:u w:val="none"/>
                <w:lang w:val="en-US" w:eastAsia="zh-CN"/>
              </w:rPr>
              <w:t>192</w:t>
            </w:r>
            <w:r>
              <w:rPr>
                <w:rFonts w:hint="eastAsia"/>
                <w:sz w:val="24"/>
                <w:u w:val="none"/>
              </w:rPr>
              <w:t>&lt;1，该项目环境风险潜势为I ,可开展简单分析。</w:t>
            </w:r>
          </w:p>
          <w:p>
            <w:pPr>
              <w:spacing w:line="360" w:lineRule="auto"/>
              <w:ind w:firstLine="480" w:firstLineChars="200"/>
              <w:rPr>
                <w:rFonts w:hint="eastAsia"/>
                <w:b w:val="0"/>
                <w:bCs/>
                <w:sz w:val="24"/>
                <w:highlight w:val="none"/>
                <w:lang w:val="en-US" w:eastAsia="zh-CN"/>
              </w:rPr>
            </w:pPr>
            <w:r>
              <w:rPr>
                <w:rFonts w:hint="eastAsia"/>
                <w:b w:val="0"/>
                <w:bCs/>
                <w:sz w:val="24"/>
                <w:highlight w:val="none"/>
                <w:lang w:val="en-US" w:eastAsia="zh-CN"/>
              </w:rPr>
              <w:t>（3）最大可信事故的确定</w:t>
            </w:r>
          </w:p>
          <w:p>
            <w:pPr>
              <w:spacing w:line="360" w:lineRule="auto"/>
              <w:ind w:firstLine="480" w:firstLineChars="200"/>
              <w:rPr>
                <w:rFonts w:hint="eastAsia"/>
                <w:b w:val="0"/>
                <w:bCs/>
                <w:sz w:val="24"/>
                <w:highlight w:val="none"/>
                <w:lang w:val="en-US" w:eastAsia="zh-CN"/>
              </w:rPr>
            </w:pPr>
            <w:r>
              <w:rPr>
                <w:rFonts w:hint="eastAsia"/>
                <w:b w:val="0"/>
                <w:bCs/>
                <w:sz w:val="24"/>
                <w:highlight w:val="none"/>
                <w:lang w:val="en-US" w:eastAsia="zh-CN"/>
              </w:rPr>
              <w:t>最大可信事故指在所有预测的不为零的事故中，对环境(或健康)危害最严重的重大事故，本项目最大可信事故为垃圾中易燃的木制材料、有机合成材料发生火灾及消防废水泄漏造成的环境危害。</w:t>
            </w:r>
          </w:p>
          <w:p>
            <w:pPr>
              <w:spacing w:line="360" w:lineRule="auto"/>
              <w:ind w:firstLine="480" w:firstLineChars="200"/>
              <w:rPr>
                <w:rFonts w:hint="eastAsia"/>
                <w:sz w:val="24"/>
                <w:u w:val="none"/>
                <w:lang w:val="en-US" w:eastAsia="zh-CN"/>
              </w:rPr>
            </w:pPr>
            <w:r>
              <w:rPr>
                <w:rFonts w:hint="eastAsia"/>
                <w:b w:val="0"/>
                <w:bCs/>
                <w:sz w:val="24"/>
                <w:highlight w:val="none"/>
                <w:lang w:val="en-US" w:eastAsia="zh-CN"/>
              </w:rPr>
              <w:t>（4）环境</w:t>
            </w:r>
            <w:r>
              <w:rPr>
                <w:rFonts w:hint="eastAsia"/>
                <w:sz w:val="24"/>
                <w:u w:val="none"/>
                <w:lang w:val="en-US" w:eastAsia="zh-CN"/>
              </w:rPr>
              <w:t>风险分析</w:t>
            </w:r>
          </w:p>
          <w:p>
            <w:pPr>
              <w:spacing w:line="360" w:lineRule="auto"/>
              <w:ind w:firstLine="480" w:firstLineChars="200"/>
              <w:rPr>
                <w:rFonts w:hint="eastAsia"/>
                <w:sz w:val="24"/>
                <w:u w:val="single"/>
                <w:lang w:val="en-US" w:eastAsia="zh-CN"/>
              </w:rPr>
            </w:pPr>
            <w:r>
              <w:rPr>
                <w:rFonts w:hint="eastAsia"/>
                <w:sz w:val="24"/>
                <w:u w:val="single"/>
                <w:lang w:val="en-US" w:eastAsia="zh-CN"/>
              </w:rPr>
              <w:t>发生突发环境事件的环境影响为木制材料、有机合成材料发生火灾及消防废水泄漏造成的环境危害。</w:t>
            </w:r>
          </w:p>
          <w:p>
            <w:pPr>
              <w:spacing w:line="360" w:lineRule="auto"/>
              <w:ind w:firstLine="480" w:firstLineChars="200"/>
              <w:rPr>
                <w:rFonts w:hint="eastAsia"/>
                <w:b w:val="0"/>
                <w:bCs/>
                <w:sz w:val="24"/>
                <w:highlight w:val="none"/>
                <w:u w:val="single"/>
                <w:lang w:val="en-US" w:eastAsia="zh-CN"/>
              </w:rPr>
            </w:pPr>
            <w:r>
              <w:rPr>
                <w:rFonts w:hint="eastAsia"/>
                <w:b w:val="0"/>
                <w:bCs/>
                <w:sz w:val="24"/>
                <w:highlight w:val="none"/>
                <w:u w:val="single"/>
                <w:lang w:val="en-US" w:eastAsia="zh-CN"/>
              </w:rPr>
              <w:t>木制材料、有机合成材料发生火灾时，以有机合成材料火灾对环境的影响严重，有机合成材料燃烧烟尘主要是高温裂解产物等，烟尘污染是指因空气中颗粒污染物而导致的空气质量下降。烟尘污染所造成的影响和危害是多方面的，大气中直径在5微米以下的粒子能进入人体支气管以至肺的深部。据报道，大气中这种微粒浓度为100 微克/米时，少年儿童呼吸道感染会显著增加，浓度为200微克/米时，少年儿童的慢性呼吸道疾病死亡率增加。烟尘通过大气传播，散发到大气中，危害空气质量。</w:t>
            </w:r>
          </w:p>
          <w:p>
            <w:pPr>
              <w:spacing w:line="360" w:lineRule="auto"/>
              <w:ind w:firstLine="480" w:firstLineChars="200"/>
              <w:rPr>
                <w:rFonts w:hint="eastAsia"/>
                <w:b w:val="0"/>
                <w:bCs/>
                <w:sz w:val="24"/>
                <w:highlight w:val="none"/>
                <w:u w:val="single"/>
                <w:lang w:val="en-US" w:eastAsia="zh-CN"/>
              </w:rPr>
            </w:pPr>
            <w:r>
              <w:rPr>
                <w:rFonts w:hint="eastAsia"/>
                <w:b w:val="0"/>
                <w:bCs/>
                <w:sz w:val="24"/>
                <w:highlight w:val="none"/>
                <w:u w:val="single"/>
                <w:lang w:val="en-US" w:eastAsia="zh-CN"/>
              </w:rPr>
              <w:t>消防废水含有各种火灾后污染物、包括燃烧物和未燃烧物的污染物、灭火水中的灭火剂污染物，通过漫流进入项目区地下管道，通过管道排出项目区外，影响土壤、地表水和地下水。危害范围主要影响在公司院内，通过及时的疏散员工和消防灭火，可将危害降低到最低，对周围环境造成的影响小。</w:t>
            </w:r>
          </w:p>
          <w:p>
            <w:pPr>
              <w:spacing w:line="360" w:lineRule="auto"/>
              <w:ind w:firstLine="480" w:firstLineChars="200"/>
              <w:rPr>
                <w:rFonts w:hint="eastAsia"/>
                <w:b w:val="0"/>
                <w:bCs/>
                <w:sz w:val="24"/>
                <w:highlight w:val="none"/>
                <w:u w:val="single"/>
                <w:lang w:val="en-US" w:eastAsia="zh-CN"/>
              </w:rPr>
            </w:pPr>
            <w:r>
              <w:rPr>
                <w:rFonts w:hint="eastAsia"/>
                <w:b w:val="0"/>
                <w:bCs/>
                <w:sz w:val="24"/>
                <w:highlight w:val="none"/>
                <w:u w:val="single"/>
                <w:lang w:val="en-US" w:eastAsia="zh-CN"/>
              </w:rPr>
              <w:t>风险防范措施：</w:t>
            </w:r>
          </w:p>
          <w:p>
            <w:pPr>
              <w:spacing w:line="360" w:lineRule="auto"/>
              <w:ind w:firstLine="480" w:firstLineChars="200"/>
              <w:rPr>
                <w:rFonts w:ascii="宋体" w:hAnsi="宋体"/>
                <w:sz w:val="24"/>
                <w:u w:val="single"/>
              </w:rPr>
            </w:pPr>
            <w:r>
              <w:rPr>
                <w:rFonts w:hint="eastAsia"/>
                <w:b w:val="0"/>
                <w:bCs/>
                <w:sz w:val="24"/>
                <w:highlight w:val="none"/>
                <w:u w:val="single"/>
                <w:lang w:val="en-US" w:eastAsia="zh-CN"/>
              </w:rPr>
              <w:t>为贯彻执行安全生</w:t>
            </w:r>
            <w:r>
              <w:rPr>
                <w:rFonts w:hint="eastAsia"/>
                <w:sz w:val="24"/>
                <w:u w:val="single"/>
              </w:rPr>
              <w:t>产方针，保障项目生产的正常运行，保障职工的生命健康和身体安全不受威胁，以及保护国家资源和财产不受损失、促进生产的发展，项目区必须认真执行国家、行业颁布的有关安全生产的各项法律、法规。结合工程的具体情况和特点，加强安全措施，以确保安全，预防灾害的发生。本评价提出以下几点风险防范措施：</w:t>
            </w:r>
          </w:p>
          <w:p>
            <w:pPr>
              <w:spacing w:line="360" w:lineRule="auto"/>
              <w:ind w:firstLine="720" w:firstLineChars="300"/>
              <w:rPr>
                <w:rFonts w:hint="eastAsia" w:ascii="Times New Roman" w:hAnsi="宋体"/>
                <w:bCs/>
                <w:sz w:val="24"/>
                <w:u w:val="single"/>
              </w:rPr>
            </w:pPr>
            <w:r>
              <w:rPr>
                <w:rFonts w:hAnsi="宋体"/>
                <w:bCs/>
                <w:sz w:val="24"/>
                <w:u w:val="single"/>
              </w:rPr>
              <w:t>1</w:t>
            </w:r>
            <w:r>
              <w:rPr>
                <w:rFonts w:hint="eastAsia" w:hAnsi="宋体"/>
                <w:bCs/>
                <w:sz w:val="24"/>
                <w:u w:val="single"/>
              </w:rPr>
              <w:t>）严格按照国家规范的要求进行设计和投入使用，</w:t>
            </w:r>
            <w:r>
              <w:rPr>
                <w:rFonts w:hint="eastAsia"/>
                <w:bCs/>
                <w:sz w:val="24"/>
                <w:u w:val="single"/>
              </w:rPr>
              <w:t>各建筑物间距满足安全防火间距要求</w:t>
            </w:r>
            <w:r>
              <w:rPr>
                <w:rFonts w:hint="eastAsia" w:hAnsi="宋体"/>
                <w:bCs/>
                <w:sz w:val="24"/>
                <w:u w:val="single"/>
              </w:rPr>
              <w:t>；</w:t>
            </w:r>
          </w:p>
          <w:p>
            <w:pPr>
              <w:spacing w:line="360" w:lineRule="auto"/>
              <w:ind w:firstLine="480" w:firstLineChars="200"/>
              <w:rPr>
                <w:rFonts w:hAnsi="Times New Roman"/>
                <w:bCs/>
                <w:sz w:val="24"/>
                <w:u w:val="single"/>
              </w:rPr>
            </w:pPr>
            <w:r>
              <w:rPr>
                <w:rFonts w:hint="eastAsia" w:hAnsi="宋体"/>
                <w:bCs/>
                <w:sz w:val="24"/>
                <w:u w:val="single"/>
                <w:lang w:val="en-US" w:eastAsia="zh-CN"/>
              </w:rPr>
              <w:t xml:space="preserve">  </w:t>
            </w:r>
            <w:r>
              <w:rPr>
                <w:rFonts w:hAnsi="宋体"/>
                <w:bCs/>
                <w:sz w:val="24"/>
                <w:u w:val="single"/>
              </w:rPr>
              <w:t>2</w:t>
            </w:r>
            <w:r>
              <w:rPr>
                <w:rFonts w:hint="eastAsia" w:hAnsi="宋体"/>
                <w:bCs/>
                <w:sz w:val="24"/>
                <w:u w:val="single"/>
              </w:rPr>
              <w:t>）</w:t>
            </w:r>
            <w:r>
              <w:rPr>
                <w:rFonts w:hint="eastAsia"/>
                <w:bCs/>
                <w:sz w:val="24"/>
                <w:u w:val="single"/>
              </w:rPr>
              <w:t>建筑物室内外道路宽度应按防火规范设置，保证发生事故时能安全疏散；</w:t>
            </w:r>
          </w:p>
          <w:p>
            <w:pPr>
              <w:spacing w:line="360" w:lineRule="auto"/>
              <w:ind w:firstLine="480" w:firstLineChars="200"/>
              <w:rPr>
                <w:bCs/>
                <w:sz w:val="24"/>
                <w:u w:val="single"/>
              </w:rPr>
            </w:pPr>
            <w:r>
              <w:rPr>
                <w:rFonts w:hint="eastAsia"/>
                <w:bCs/>
                <w:sz w:val="24"/>
                <w:u w:val="single"/>
                <w:lang w:val="en-US" w:eastAsia="zh-CN"/>
              </w:rPr>
              <w:t xml:space="preserve">  </w:t>
            </w:r>
            <w:r>
              <w:rPr>
                <w:bCs/>
                <w:sz w:val="24"/>
                <w:u w:val="single"/>
              </w:rPr>
              <w:t>3</w:t>
            </w:r>
            <w:r>
              <w:rPr>
                <w:rFonts w:hint="eastAsia"/>
                <w:bCs/>
                <w:sz w:val="24"/>
                <w:u w:val="single"/>
              </w:rPr>
              <w:t>）严格按照国家规范的要求设置车间的电气线路；</w:t>
            </w:r>
          </w:p>
          <w:p>
            <w:pPr>
              <w:spacing w:line="360" w:lineRule="auto"/>
              <w:ind w:firstLine="480" w:firstLineChars="200"/>
              <w:rPr>
                <w:bCs/>
                <w:sz w:val="24"/>
                <w:u w:val="single"/>
              </w:rPr>
            </w:pPr>
            <w:r>
              <w:rPr>
                <w:rFonts w:hint="eastAsia" w:hAnsi="宋体"/>
                <w:bCs/>
                <w:sz w:val="24"/>
                <w:u w:val="single"/>
                <w:lang w:val="en-US" w:eastAsia="zh-CN"/>
              </w:rPr>
              <w:t xml:space="preserve">  </w:t>
            </w:r>
            <w:r>
              <w:rPr>
                <w:bCs/>
                <w:sz w:val="24"/>
                <w:u w:val="single"/>
              </w:rPr>
              <w:t>4</w:t>
            </w:r>
            <w:r>
              <w:rPr>
                <w:rFonts w:hint="eastAsia" w:hAnsi="宋体"/>
                <w:bCs/>
                <w:sz w:val="24"/>
                <w:u w:val="single"/>
              </w:rPr>
              <w:t>）</w:t>
            </w:r>
            <w:r>
              <w:rPr>
                <w:rFonts w:hint="eastAsia"/>
                <w:bCs/>
                <w:sz w:val="24"/>
                <w:u w:val="single"/>
              </w:rPr>
              <w:t>各种工序设置按规范操作的标志，以防止工人误操作，造成意外事故；</w:t>
            </w:r>
          </w:p>
          <w:p>
            <w:pPr>
              <w:spacing w:line="360" w:lineRule="auto"/>
              <w:ind w:firstLine="480" w:firstLineChars="200"/>
              <w:rPr>
                <w:bCs/>
                <w:sz w:val="24"/>
                <w:u w:val="single"/>
              </w:rPr>
            </w:pPr>
            <w:r>
              <w:rPr>
                <w:rFonts w:hint="eastAsia" w:hAnsi="宋体"/>
                <w:bCs/>
                <w:sz w:val="24"/>
                <w:u w:val="single"/>
                <w:lang w:val="en-US" w:eastAsia="zh-CN"/>
              </w:rPr>
              <w:t xml:space="preserve">  </w:t>
            </w:r>
            <w:r>
              <w:rPr>
                <w:bCs/>
                <w:sz w:val="24"/>
                <w:u w:val="single"/>
              </w:rPr>
              <w:t>5</w:t>
            </w:r>
            <w:r>
              <w:rPr>
                <w:rFonts w:hint="eastAsia" w:hAnsi="宋体"/>
                <w:bCs/>
                <w:sz w:val="24"/>
                <w:u w:val="single"/>
              </w:rPr>
              <w:t>）</w:t>
            </w:r>
            <w:r>
              <w:rPr>
                <w:rFonts w:hint="eastAsia"/>
                <w:bCs/>
                <w:sz w:val="24"/>
                <w:u w:val="single"/>
              </w:rPr>
              <w:t>控制易燃易爆物质接近火源和自燃，厂区内存放可燃物的仓库或生产车间设置</w:t>
            </w:r>
            <w:r>
              <w:rPr>
                <w:bCs/>
                <w:sz w:val="24"/>
                <w:u w:val="single"/>
              </w:rPr>
              <w:t>“</w:t>
            </w:r>
            <w:r>
              <w:rPr>
                <w:rFonts w:hint="eastAsia"/>
                <w:bCs/>
                <w:sz w:val="24"/>
                <w:u w:val="single"/>
              </w:rPr>
              <w:t>严禁烟火</w:t>
            </w:r>
            <w:r>
              <w:rPr>
                <w:bCs/>
                <w:sz w:val="24"/>
                <w:u w:val="single"/>
              </w:rPr>
              <w:t>”</w:t>
            </w:r>
            <w:r>
              <w:rPr>
                <w:rFonts w:hint="eastAsia"/>
                <w:bCs/>
                <w:sz w:val="24"/>
                <w:u w:val="single"/>
              </w:rPr>
              <w:t>的标识和防火安全制度；</w:t>
            </w:r>
          </w:p>
          <w:p>
            <w:pPr>
              <w:spacing w:line="360" w:lineRule="auto"/>
              <w:ind w:firstLine="480" w:firstLineChars="200"/>
              <w:rPr>
                <w:bCs/>
                <w:sz w:val="24"/>
                <w:u w:val="single"/>
              </w:rPr>
            </w:pPr>
            <w:r>
              <w:rPr>
                <w:rFonts w:hint="eastAsia"/>
                <w:bCs/>
                <w:sz w:val="24"/>
                <w:u w:val="single"/>
                <w:lang w:val="en-US" w:eastAsia="zh-CN"/>
              </w:rPr>
              <w:t xml:space="preserve">  </w:t>
            </w:r>
            <w:r>
              <w:rPr>
                <w:bCs/>
                <w:sz w:val="24"/>
                <w:u w:val="single"/>
              </w:rPr>
              <w:t>6</w:t>
            </w:r>
            <w:r>
              <w:rPr>
                <w:rFonts w:hint="eastAsia"/>
                <w:bCs/>
                <w:sz w:val="24"/>
                <w:u w:val="single"/>
              </w:rPr>
              <w:t>）减少原料和成品堆存时间，成品及时外售；</w:t>
            </w:r>
          </w:p>
          <w:p>
            <w:pPr>
              <w:spacing w:line="360" w:lineRule="auto"/>
              <w:ind w:firstLine="480" w:firstLineChars="200"/>
              <w:rPr>
                <w:bCs/>
                <w:sz w:val="24"/>
                <w:u w:val="single"/>
              </w:rPr>
            </w:pPr>
            <w:r>
              <w:rPr>
                <w:rFonts w:hint="eastAsia"/>
                <w:bCs/>
                <w:sz w:val="24"/>
                <w:u w:val="single"/>
                <w:lang w:val="en-US" w:eastAsia="zh-CN"/>
              </w:rPr>
              <w:t xml:space="preserve">  </w:t>
            </w:r>
            <w:r>
              <w:rPr>
                <w:bCs/>
                <w:sz w:val="24"/>
                <w:u w:val="single"/>
              </w:rPr>
              <w:t>7</w:t>
            </w:r>
            <w:r>
              <w:rPr>
                <w:rFonts w:hint="eastAsia"/>
                <w:bCs/>
                <w:sz w:val="24"/>
                <w:u w:val="single"/>
              </w:rPr>
              <w:t>）指定专人定期维护生产设备和除尘设备，定时清理除尘器收集粉尘，及时更换破损布袋等，保证除尘器处理效率。</w:t>
            </w:r>
          </w:p>
          <w:p>
            <w:pPr>
              <w:spacing w:line="360" w:lineRule="auto"/>
              <w:ind w:firstLine="480" w:firstLineChars="200"/>
              <w:rPr>
                <w:bCs/>
                <w:sz w:val="24"/>
                <w:u w:val="single"/>
              </w:rPr>
            </w:pPr>
            <w:r>
              <w:rPr>
                <w:rFonts w:hint="eastAsia"/>
                <w:bCs/>
                <w:sz w:val="24"/>
                <w:u w:val="single"/>
                <w:lang w:val="en-US" w:eastAsia="zh-CN"/>
              </w:rPr>
              <w:t xml:space="preserve">  </w:t>
            </w:r>
            <w:r>
              <w:rPr>
                <w:bCs/>
                <w:sz w:val="24"/>
                <w:u w:val="single"/>
              </w:rPr>
              <w:t>8</w:t>
            </w:r>
            <w:r>
              <w:rPr>
                <w:rFonts w:hint="eastAsia"/>
                <w:bCs/>
                <w:sz w:val="24"/>
                <w:u w:val="single"/>
              </w:rPr>
              <w:t>）加强设备的维护和保养；</w:t>
            </w:r>
          </w:p>
          <w:p>
            <w:pPr>
              <w:spacing w:line="360" w:lineRule="auto"/>
              <w:ind w:firstLine="480" w:firstLineChars="200"/>
              <w:rPr>
                <w:bCs/>
                <w:sz w:val="24"/>
                <w:u w:val="single"/>
              </w:rPr>
            </w:pPr>
            <w:r>
              <w:rPr>
                <w:rFonts w:hint="eastAsia"/>
                <w:bCs/>
                <w:sz w:val="24"/>
                <w:u w:val="single"/>
                <w:lang w:val="en-US" w:eastAsia="zh-CN"/>
              </w:rPr>
              <w:t xml:space="preserve">  </w:t>
            </w:r>
            <w:r>
              <w:rPr>
                <w:bCs/>
                <w:sz w:val="24"/>
                <w:u w:val="single"/>
              </w:rPr>
              <w:t>9</w:t>
            </w:r>
            <w:r>
              <w:rPr>
                <w:rFonts w:hint="eastAsia"/>
                <w:bCs/>
                <w:sz w:val="24"/>
                <w:u w:val="single"/>
              </w:rPr>
              <w:t>）厂区内设置灭火器等消防器材，并保证消防设施完好、可靠；</w:t>
            </w:r>
          </w:p>
          <w:p>
            <w:pPr>
              <w:spacing w:line="360" w:lineRule="auto"/>
              <w:ind w:firstLine="480" w:firstLineChars="200"/>
              <w:rPr>
                <w:rFonts w:hAnsi="宋体"/>
                <w:bCs/>
                <w:sz w:val="24"/>
                <w:u w:val="single"/>
              </w:rPr>
            </w:pPr>
            <w:r>
              <w:rPr>
                <w:rFonts w:hint="eastAsia" w:hAnsi="宋体"/>
                <w:bCs/>
                <w:sz w:val="24"/>
                <w:u w:val="single"/>
                <w:lang w:val="en-US" w:eastAsia="zh-CN"/>
              </w:rPr>
              <w:t xml:space="preserve">  </w:t>
            </w:r>
            <w:r>
              <w:rPr>
                <w:bCs/>
                <w:sz w:val="24"/>
                <w:u w:val="single"/>
              </w:rPr>
              <w:t>10</w:t>
            </w:r>
            <w:r>
              <w:rPr>
                <w:rFonts w:hint="eastAsia" w:hAnsi="宋体"/>
                <w:bCs/>
                <w:sz w:val="24"/>
                <w:u w:val="single"/>
              </w:rPr>
              <w:t>）保持厂房内空气流通；</w:t>
            </w:r>
          </w:p>
          <w:p>
            <w:pPr>
              <w:spacing w:line="360" w:lineRule="auto"/>
              <w:ind w:firstLine="480" w:firstLineChars="200"/>
              <w:rPr>
                <w:rFonts w:hAnsi="Times New Roman"/>
                <w:bCs/>
                <w:sz w:val="24"/>
                <w:u w:val="single"/>
              </w:rPr>
            </w:pPr>
            <w:r>
              <w:rPr>
                <w:rFonts w:hint="eastAsia" w:hAnsi="宋体"/>
                <w:bCs/>
                <w:sz w:val="24"/>
                <w:u w:val="single"/>
                <w:lang w:val="en-US" w:eastAsia="zh-CN"/>
              </w:rPr>
              <w:t xml:space="preserve">  </w:t>
            </w:r>
            <w:r>
              <w:rPr>
                <w:bCs/>
                <w:sz w:val="24"/>
                <w:u w:val="single"/>
              </w:rPr>
              <w:t>11</w:t>
            </w:r>
            <w:r>
              <w:rPr>
                <w:rFonts w:hint="eastAsia" w:hAnsi="宋体"/>
                <w:bCs/>
                <w:sz w:val="24"/>
                <w:u w:val="single"/>
              </w:rPr>
              <w:t>）</w:t>
            </w:r>
            <w:r>
              <w:rPr>
                <w:rFonts w:hint="eastAsia"/>
                <w:bCs/>
                <w:sz w:val="24"/>
                <w:u w:val="single"/>
              </w:rPr>
              <w:t>厂区一旦发生事故，则要根据具体情况采取应急措施，切断电源、火源，控制事故扩大，立即报警；采取阻止泄露物进入环境的紧急措施，控制和减小事故的危害。</w:t>
            </w:r>
          </w:p>
          <w:p>
            <w:pPr>
              <w:spacing w:line="360" w:lineRule="auto"/>
              <w:ind w:firstLine="480" w:firstLineChars="200"/>
              <w:rPr>
                <w:rFonts w:hint="eastAsia"/>
                <w:sz w:val="24"/>
                <w:u w:val="single"/>
              </w:rPr>
            </w:pPr>
            <w:r>
              <w:rPr>
                <w:rFonts w:hint="eastAsia"/>
                <w:sz w:val="24"/>
                <w:u w:val="single"/>
                <w:lang w:val="en-US" w:eastAsia="zh-CN"/>
              </w:rPr>
              <w:t xml:space="preserve">  </w:t>
            </w:r>
            <w:r>
              <w:rPr>
                <w:sz w:val="24"/>
                <w:u w:val="single"/>
              </w:rPr>
              <w:t>12</w:t>
            </w:r>
            <w:r>
              <w:rPr>
                <w:rFonts w:hint="eastAsia"/>
                <w:sz w:val="24"/>
                <w:u w:val="single"/>
              </w:rPr>
              <w:t>）完善运行管理制度，加强专业技术人员和操作人员的培训，建立技术考核档案，淘汰不合格上岗者；采用双回路供电，进行日常维护、维修，杜绝事故性排放。对关键设备，易损坏部件要定期维修、更新，以减少事故发生隐患。</w:t>
            </w:r>
          </w:p>
          <w:p>
            <w:pPr>
              <w:spacing w:line="360" w:lineRule="auto"/>
              <w:ind w:firstLine="480" w:firstLineChars="200"/>
              <w:rPr>
                <w:rFonts w:hint="default"/>
                <w:sz w:val="24"/>
                <w:u w:val="single"/>
                <w:lang w:val="en-US" w:eastAsia="zh-CN"/>
              </w:rPr>
            </w:pPr>
            <w:r>
              <w:rPr>
                <w:rFonts w:hint="eastAsia"/>
                <w:sz w:val="24"/>
                <w:u w:val="single"/>
                <w:lang w:val="en-US" w:eastAsia="zh-CN"/>
              </w:rPr>
              <w:t>13）设一座消防收集池，收集的消防废水进霞湾污水处理厂处理。</w:t>
            </w:r>
          </w:p>
          <w:p>
            <w:pPr>
              <w:spacing w:line="360" w:lineRule="auto"/>
              <w:ind w:firstLine="480" w:firstLineChars="200"/>
              <w:rPr>
                <w:rFonts w:hint="default"/>
                <w:sz w:val="24"/>
                <w:u w:val="none"/>
                <w:lang w:val="en-US" w:eastAsia="zh-CN"/>
              </w:rPr>
            </w:pPr>
            <w:r>
              <w:rPr>
                <w:rFonts w:hint="eastAsia"/>
                <w:sz w:val="24"/>
                <w:u w:val="none"/>
                <w:lang w:val="en-US" w:eastAsia="zh-CN"/>
              </w:rPr>
              <w:t>（5）事故应急预案</w:t>
            </w:r>
          </w:p>
          <w:p>
            <w:pPr>
              <w:spacing w:line="360" w:lineRule="auto"/>
              <w:ind w:firstLine="480" w:firstLineChars="200"/>
              <w:rPr>
                <w:rFonts w:hint="default"/>
                <w:b w:val="0"/>
                <w:bCs/>
                <w:sz w:val="24"/>
                <w:highlight w:val="none"/>
                <w:lang w:val="en-US" w:eastAsia="zh-CN"/>
              </w:rPr>
            </w:pPr>
            <w:r>
              <w:rPr>
                <w:rFonts w:hint="default"/>
                <w:b w:val="0"/>
                <w:bCs/>
                <w:sz w:val="24"/>
                <w:highlight w:val="none"/>
                <w:lang w:val="en-US" w:eastAsia="zh-CN"/>
              </w:rPr>
              <w:t>根据本项目环境风险分析的结果，对于该项目可能造成环境风险的突发性事故制定应急预案纲要</w:t>
            </w:r>
            <w:r>
              <w:rPr>
                <w:rFonts w:hint="eastAsia"/>
                <w:b w:val="0"/>
                <w:bCs/>
                <w:sz w:val="24"/>
                <w:highlight w:val="none"/>
                <w:lang w:val="en-US" w:eastAsia="zh-CN"/>
              </w:rPr>
              <w:t>如下表</w:t>
            </w:r>
            <w:r>
              <w:rPr>
                <w:rFonts w:hint="default"/>
                <w:b w:val="0"/>
                <w:bCs/>
                <w:sz w:val="24"/>
                <w:highlight w:val="none"/>
                <w:lang w:val="en-US" w:eastAsia="zh-CN"/>
              </w:rPr>
              <w:t>。</w:t>
            </w:r>
          </w:p>
          <w:p>
            <w:pPr>
              <w:pStyle w:val="2"/>
              <w:spacing w:line="360" w:lineRule="auto"/>
              <w:jc w:val="center"/>
              <w:rPr>
                <w:rFonts w:hint="eastAsia" w:ascii="Times New Roman" w:cs="Times New Roman"/>
                <w:b/>
                <w:bCs/>
                <w:color w:val="auto"/>
                <w:kern w:val="2"/>
                <w:sz w:val="24"/>
                <w:szCs w:val="24"/>
                <w:lang w:val="en-US" w:eastAsia="zh-CN" w:bidi="ar-SA"/>
              </w:rPr>
            </w:pPr>
            <w:r>
              <w:rPr>
                <w:rFonts w:hint="eastAsia" w:ascii="Times New Roman" w:cs="Times New Roman"/>
                <w:b/>
                <w:bCs/>
                <w:color w:val="auto"/>
                <w:kern w:val="2"/>
                <w:sz w:val="24"/>
                <w:szCs w:val="24"/>
                <w:lang w:val="en-US" w:eastAsia="zh-CN" w:bidi="ar-SA"/>
              </w:rPr>
              <w:t>表7-7 应急预案内容及要求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485"/>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序号</w:t>
                  </w:r>
                </w:p>
              </w:tc>
              <w:tc>
                <w:tcPr>
                  <w:tcW w:w="2485" w:type="dxa"/>
                  <w:noWrap w:val="0"/>
                  <w:vAlign w:val="center"/>
                </w:tcPr>
                <w:p>
                  <w:pPr>
                    <w:spacing w:line="240" w:lineRule="auto"/>
                    <w:jc w:val="center"/>
                    <w:rPr>
                      <w:sz w:val="21"/>
                      <w:szCs w:val="21"/>
                    </w:rPr>
                  </w:pPr>
                  <w:r>
                    <w:rPr>
                      <w:rFonts w:hint="eastAsia"/>
                      <w:sz w:val="21"/>
                      <w:szCs w:val="21"/>
                    </w:rPr>
                    <w:t>项目</w:t>
                  </w:r>
                </w:p>
              </w:tc>
              <w:tc>
                <w:tcPr>
                  <w:tcW w:w="5523" w:type="dxa"/>
                  <w:noWrap w:val="0"/>
                  <w:vAlign w:val="center"/>
                </w:tcPr>
                <w:p>
                  <w:pPr>
                    <w:spacing w:line="240" w:lineRule="auto"/>
                    <w:jc w:val="center"/>
                    <w:rPr>
                      <w:sz w:val="21"/>
                      <w:szCs w:val="21"/>
                    </w:rPr>
                  </w:pPr>
                  <w:r>
                    <w:rPr>
                      <w:rFonts w:hint="eastAsia"/>
                      <w:sz w:val="21"/>
                      <w:szCs w:val="21"/>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1</w:t>
                  </w:r>
                </w:p>
              </w:tc>
              <w:tc>
                <w:tcPr>
                  <w:tcW w:w="2485" w:type="dxa"/>
                  <w:noWrap w:val="0"/>
                  <w:vAlign w:val="center"/>
                </w:tcPr>
                <w:p>
                  <w:pPr>
                    <w:spacing w:line="240" w:lineRule="auto"/>
                    <w:jc w:val="center"/>
                    <w:rPr>
                      <w:rFonts w:hint="eastAsia" w:eastAsia="宋体"/>
                      <w:sz w:val="21"/>
                      <w:szCs w:val="21"/>
                      <w:lang w:eastAsia="zh-CN"/>
                    </w:rPr>
                  </w:pPr>
                  <w:r>
                    <w:rPr>
                      <w:rFonts w:hint="eastAsia" w:ascii="宋体" w:hAnsi="宋体" w:cs="宋体"/>
                      <w:sz w:val="21"/>
                      <w:szCs w:val="21"/>
                      <w:lang w:eastAsia="zh-CN"/>
                    </w:rPr>
                    <w:t>总则</w:t>
                  </w:r>
                </w:p>
              </w:tc>
              <w:tc>
                <w:tcPr>
                  <w:tcW w:w="5523" w:type="dxa"/>
                  <w:noWrap w:val="0"/>
                  <w:vAlign w:val="center"/>
                </w:tcPr>
                <w:p>
                  <w:pPr>
                    <w:spacing w:line="240" w:lineRule="auto"/>
                    <w:jc w:val="center"/>
                    <w:rPr>
                      <w:sz w:val="21"/>
                      <w:szCs w:val="21"/>
                    </w:rPr>
                  </w:pPr>
                  <w:r>
                    <w:rPr>
                      <w:rFonts w:hint="eastAsia"/>
                      <w:sz w:val="21"/>
                      <w:szCs w:val="21"/>
                    </w:rPr>
                    <w:t>简述生产过程中涉及物料性质及可能产生的突发事故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2</w:t>
                  </w:r>
                </w:p>
              </w:tc>
              <w:tc>
                <w:tcPr>
                  <w:tcW w:w="2485" w:type="dxa"/>
                  <w:noWrap w:val="0"/>
                  <w:vAlign w:val="center"/>
                </w:tcPr>
                <w:p>
                  <w:pPr>
                    <w:spacing w:line="240" w:lineRule="auto"/>
                    <w:jc w:val="center"/>
                    <w:rPr>
                      <w:rFonts w:hint="eastAsia" w:eastAsia="宋体"/>
                      <w:sz w:val="21"/>
                      <w:szCs w:val="21"/>
                      <w:lang w:eastAsia="zh-CN"/>
                    </w:rPr>
                  </w:pPr>
                  <w:r>
                    <w:rPr>
                      <w:rFonts w:hint="eastAsia" w:ascii="宋体" w:hAnsi="宋体" w:cs="宋体"/>
                      <w:sz w:val="21"/>
                      <w:szCs w:val="21"/>
                      <w:lang w:eastAsia="zh-CN"/>
                    </w:rPr>
                    <w:t>危险源概况</w:t>
                  </w:r>
                </w:p>
              </w:tc>
              <w:tc>
                <w:tcPr>
                  <w:tcW w:w="5523" w:type="dxa"/>
                  <w:noWrap w:val="0"/>
                  <w:vAlign w:val="center"/>
                </w:tcPr>
                <w:p>
                  <w:pPr>
                    <w:spacing w:line="240" w:lineRule="auto"/>
                    <w:jc w:val="center"/>
                    <w:rPr>
                      <w:sz w:val="21"/>
                      <w:szCs w:val="21"/>
                    </w:rPr>
                  </w:pPr>
                  <w:r>
                    <w:rPr>
                      <w:rFonts w:hint="eastAsia"/>
                      <w:sz w:val="21"/>
                      <w:szCs w:val="21"/>
                    </w:rPr>
                    <w:t>评述危险源类型、数量及其分布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3</w:t>
                  </w:r>
                </w:p>
              </w:tc>
              <w:tc>
                <w:tcPr>
                  <w:tcW w:w="2485" w:type="dxa"/>
                  <w:noWrap w:val="0"/>
                  <w:vAlign w:val="center"/>
                </w:tcPr>
                <w:p>
                  <w:pPr>
                    <w:spacing w:line="240" w:lineRule="auto"/>
                    <w:jc w:val="center"/>
                    <w:rPr>
                      <w:rFonts w:hint="eastAsia" w:eastAsia="宋体"/>
                      <w:sz w:val="21"/>
                      <w:szCs w:val="21"/>
                      <w:lang w:eastAsia="zh-CN"/>
                    </w:rPr>
                  </w:pPr>
                  <w:r>
                    <w:rPr>
                      <w:rFonts w:hint="eastAsia" w:ascii="宋体" w:hAnsi="宋体" w:cs="宋体"/>
                      <w:sz w:val="21"/>
                      <w:szCs w:val="21"/>
                      <w:lang w:eastAsia="zh-CN"/>
                    </w:rPr>
                    <w:t>应急计划区</w:t>
                  </w:r>
                </w:p>
              </w:tc>
              <w:tc>
                <w:tcPr>
                  <w:tcW w:w="5523" w:type="dxa"/>
                  <w:noWrap w:val="0"/>
                  <w:vAlign w:val="center"/>
                </w:tcPr>
                <w:p>
                  <w:pPr>
                    <w:spacing w:line="240" w:lineRule="auto"/>
                    <w:jc w:val="center"/>
                    <w:rPr>
                      <w:sz w:val="21"/>
                      <w:szCs w:val="21"/>
                    </w:rPr>
                  </w:pPr>
                  <w:r>
                    <w:rPr>
                      <w:rFonts w:hint="eastAsia"/>
                      <w:sz w:val="21"/>
                      <w:szCs w:val="21"/>
                    </w:rPr>
                    <w:t>生产区、贮料仓、邻区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88" w:type="dxa"/>
                  <w:noWrap w:val="0"/>
                  <w:vAlign w:val="center"/>
                </w:tcPr>
                <w:p>
                  <w:pPr>
                    <w:spacing w:line="240" w:lineRule="auto"/>
                    <w:jc w:val="center"/>
                    <w:rPr>
                      <w:sz w:val="21"/>
                      <w:szCs w:val="21"/>
                    </w:rPr>
                  </w:pPr>
                  <w:r>
                    <w:rPr>
                      <w:rFonts w:hint="eastAsia"/>
                      <w:sz w:val="21"/>
                      <w:szCs w:val="21"/>
                    </w:rPr>
                    <w:t>4</w:t>
                  </w:r>
                </w:p>
              </w:tc>
              <w:tc>
                <w:tcPr>
                  <w:tcW w:w="2485" w:type="dxa"/>
                  <w:noWrap w:val="0"/>
                  <w:vAlign w:val="center"/>
                </w:tcPr>
                <w:p>
                  <w:pPr>
                    <w:spacing w:line="240" w:lineRule="auto"/>
                    <w:jc w:val="center"/>
                    <w:rPr>
                      <w:rFonts w:hint="eastAsia" w:eastAsia="宋体"/>
                      <w:kern w:val="2"/>
                      <w:sz w:val="21"/>
                      <w:szCs w:val="21"/>
                      <w:lang w:val="en-US" w:eastAsia="zh-CN" w:bidi="ar-SA"/>
                    </w:rPr>
                  </w:pPr>
                  <w:r>
                    <w:rPr>
                      <w:rFonts w:hint="eastAsia" w:ascii="宋体" w:hAnsi="宋体" w:cs="宋体"/>
                      <w:sz w:val="21"/>
                      <w:szCs w:val="21"/>
                      <w:lang w:eastAsia="zh-CN"/>
                    </w:rPr>
                    <w:t>应急组织</w:t>
                  </w:r>
                </w:p>
              </w:tc>
              <w:tc>
                <w:tcPr>
                  <w:tcW w:w="5523" w:type="dxa"/>
                  <w:noWrap w:val="0"/>
                  <w:vAlign w:val="center"/>
                </w:tcPr>
                <w:p>
                  <w:pPr>
                    <w:spacing w:line="240" w:lineRule="auto"/>
                    <w:jc w:val="center"/>
                    <w:rPr>
                      <w:rFonts w:hint="eastAsia"/>
                      <w:sz w:val="21"/>
                      <w:szCs w:val="21"/>
                    </w:rPr>
                  </w:pPr>
                  <w:r>
                    <w:rPr>
                      <w:rFonts w:hint="eastAsia"/>
                      <w:sz w:val="21"/>
                      <w:szCs w:val="21"/>
                    </w:rPr>
                    <w:t>工厂:厂指挥部一-负责全厂全面指挥</w:t>
                  </w:r>
                </w:p>
                <w:p>
                  <w:pPr>
                    <w:spacing w:line="240" w:lineRule="auto"/>
                    <w:jc w:val="center"/>
                    <w:rPr>
                      <w:rFonts w:hint="eastAsia"/>
                      <w:sz w:val="21"/>
                      <w:szCs w:val="21"/>
                    </w:rPr>
                  </w:pPr>
                  <w:r>
                    <w:rPr>
                      <w:rFonts w:hint="eastAsia"/>
                      <w:sz w:val="21"/>
                      <w:szCs w:val="21"/>
                    </w:rPr>
                    <w:t>专业救援队伍一负责事故控制、救援善后处理</w:t>
                  </w:r>
                </w:p>
                <w:p>
                  <w:pPr>
                    <w:spacing w:line="240" w:lineRule="auto"/>
                    <w:jc w:val="center"/>
                    <w:rPr>
                      <w:rFonts w:hint="eastAsia"/>
                      <w:sz w:val="21"/>
                      <w:szCs w:val="21"/>
                    </w:rPr>
                  </w:pPr>
                  <w:r>
                    <w:rPr>
                      <w:rFonts w:hint="eastAsia"/>
                      <w:sz w:val="21"/>
                      <w:szCs w:val="21"/>
                    </w:rPr>
                    <w:t>地区:地区指挥部一负 责工厂附近地区、全面指挥、救援疏</w:t>
                  </w:r>
                </w:p>
                <w:p>
                  <w:pPr>
                    <w:spacing w:line="240" w:lineRule="auto"/>
                    <w:jc w:val="center"/>
                    <w:rPr>
                      <w:sz w:val="21"/>
                      <w:szCs w:val="21"/>
                    </w:rPr>
                  </w:pPr>
                  <w:r>
                    <w:rPr>
                      <w:rFonts w:hint="eastAsia"/>
                      <w:sz w:val="21"/>
                      <w:szCs w:val="21"/>
                    </w:rPr>
                    <w:t>散专业救援队伍一负 责对厂专业救援队伍支持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5</w:t>
                  </w:r>
                </w:p>
              </w:tc>
              <w:tc>
                <w:tcPr>
                  <w:tcW w:w="2485" w:type="dxa"/>
                  <w:noWrap w:val="0"/>
                  <w:vAlign w:val="center"/>
                </w:tcPr>
                <w:p>
                  <w:pPr>
                    <w:spacing w:line="240" w:lineRule="auto"/>
                    <w:jc w:val="center"/>
                    <w:rPr>
                      <w:rFonts w:hint="eastAsia" w:eastAsia="宋体"/>
                      <w:kern w:val="2"/>
                      <w:sz w:val="21"/>
                      <w:szCs w:val="21"/>
                      <w:lang w:val="en-US" w:eastAsia="zh-CN" w:bidi="ar-SA"/>
                    </w:rPr>
                  </w:pPr>
                  <w:r>
                    <w:rPr>
                      <w:rFonts w:ascii="宋体" w:hAnsi="宋体" w:cs="宋体"/>
                      <w:sz w:val="21"/>
                      <w:szCs w:val="21"/>
                    </w:rPr>
                    <w:t>应急</w:t>
                  </w:r>
                  <w:r>
                    <w:rPr>
                      <w:rFonts w:hint="eastAsia" w:ascii="宋体" w:hAnsi="宋体" w:cs="宋体"/>
                      <w:sz w:val="21"/>
                      <w:szCs w:val="21"/>
                      <w:lang w:eastAsia="zh-CN"/>
                    </w:rPr>
                    <w:t>状态分类及应急响应程度</w:t>
                  </w:r>
                </w:p>
              </w:tc>
              <w:tc>
                <w:tcPr>
                  <w:tcW w:w="5523" w:type="dxa"/>
                  <w:noWrap w:val="0"/>
                  <w:vAlign w:val="center"/>
                </w:tcPr>
                <w:p>
                  <w:pPr>
                    <w:spacing w:line="240" w:lineRule="auto"/>
                    <w:jc w:val="center"/>
                    <w:rPr>
                      <w:sz w:val="21"/>
                      <w:szCs w:val="21"/>
                    </w:rPr>
                  </w:pPr>
                  <w:r>
                    <w:rPr>
                      <w:rFonts w:ascii="宋体" w:hAnsi="宋体" w:cs="宋体"/>
                      <w:sz w:val="21"/>
                      <w:szCs w:val="21"/>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6</w:t>
                  </w:r>
                </w:p>
              </w:tc>
              <w:tc>
                <w:tcPr>
                  <w:tcW w:w="2485" w:type="dxa"/>
                  <w:noWrap w:val="0"/>
                  <w:vAlign w:val="center"/>
                </w:tcPr>
                <w:p>
                  <w:pPr>
                    <w:spacing w:line="240" w:lineRule="auto"/>
                    <w:jc w:val="center"/>
                    <w:rPr>
                      <w:rFonts w:hint="eastAsia" w:eastAsia="宋体"/>
                      <w:kern w:val="2"/>
                      <w:sz w:val="21"/>
                      <w:szCs w:val="21"/>
                      <w:lang w:val="en-US" w:eastAsia="zh-CN" w:bidi="ar-SA"/>
                    </w:rPr>
                  </w:pPr>
                  <w:r>
                    <w:rPr>
                      <w:rFonts w:ascii="宋体" w:hAnsi="宋体" w:cs="宋体"/>
                      <w:sz w:val="21"/>
                      <w:szCs w:val="21"/>
                    </w:rPr>
                    <w:t>应急</w:t>
                  </w:r>
                  <w:r>
                    <w:rPr>
                      <w:rFonts w:hint="eastAsia" w:ascii="宋体" w:hAnsi="宋体" w:cs="宋体"/>
                      <w:sz w:val="21"/>
                      <w:szCs w:val="21"/>
                      <w:lang w:eastAsia="zh-CN"/>
                    </w:rPr>
                    <w:t>设施、设备与材料</w:t>
                  </w:r>
                </w:p>
              </w:tc>
              <w:tc>
                <w:tcPr>
                  <w:tcW w:w="5523" w:type="dxa"/>
                  <w:noWrap w:val="0"/>
                  <w:vAlign w:val="center"/>
                </w:tcPr>
                <w:p>
                  <w:pPr>
                    <w:spacing w:line="240" w:lineRule="auto"/>
                    <w:jc w:val="center"/>
                    <w:rPr>
                      <w:rFonts w:hint="eastAsia"/>
                      <w:sz w:val="21"/>
                      <w:szCs w:val="21"/>
                    </w:rPr>
                  </w:pPr>
                  <w:r>
                    <w:rPr>
                      <w:rFonts w:hint="eastAsia"/>
                      <w:sz w:val="21"/>
                      <w:szCs w:val="21"/>
                    </w:rPr>
                    <w:t>生产区</w:t>
                  </w:r>
                  <w:r>
                    <w:rPr>
                      <w:rFonts w:hint="eastAsia"/>
                      <w:sz w:val="21"/>
                      <w:szCs w:val="21"/>
                      <w:lang w:eastAsia="zh-CN"/>
                    </w:rPr>
                    <w:t>：</w:t>
                  </w:r>
                  <w:r>
                    <w:rPr>
                      <w:rFonts w:hint="eastAsia"/>
                      <w:sz w:val="21"/>
                      <w:szCs w:val="21"/>
                    </w:rPr>
                    <w:t>①防火灾、防中毒应急设施、设备与材料，主要为消防器材，防毒面具和防护服装②防止原辅材料外溢、扩散③安全防护标志</w:t>
                  </w:r>
                </w:p>
                <w:p>
                  <w:pPr>
                    <w:spacing w:line="240" w:lineRule="auto"/>
                    <w:jc w:val="center"/>
                    <w:rPr>
                      <w:sz w:val="21"/>
                      <w:szCs w:val="21"/>
                    </w:rPr>
                  </w:pPr>
                  <w:r>
                    <w:rPr>
                      <w:rFonts w:hint="eastAsia"/>
                      <w:sz w:val="21"/>
                      <w:szCs w:val="21"/>
                    </w:rPr>
                    <w:t>贮存区:①防火灾、防触电应急设施、设备与材料;主要是消防器材，防毒面具和防护服装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7</w:t>
                  </w:r>
                </w:p>
              </w:tc>
              <w:tc>
                <w:tcPr>
                  <w:tcW w:w="2485" w:type="dxa"/>
                  <w:noWrap w:val="0"/>
                  <w:vAlign w:val="center"/>
                </w:tcPr>
                <w:p>
                  <w:pPr>
                    <w:spacing w:line="240" w:lineRule="auto"/>
                    <w:jc w:val="center"/>
                    <w:rPr>
                      <w:rFonts w:hint="eastAsia" w:eastAsia="宋体"/>
                      <w:kern w:val="2"/>
                      <w:sz w:val="21"/>
                      <w:szCs w:val="21"/>
                      <w:lang w:val="en-US" w:eastAsia="zh-CN" w:bidi="ar-SA"/>
                    </w:rPr>
                  </w:pPr>
                  <w:r>
                    <w:rPr>
                      <w:rFonts w:hint="eastAsia"/>
                      <w:sz w:val="21"/>
                      <w:szCs w:val="21"/>
                      <w:lang w:eastAsia="zh-CN"/>
                    </w:rPr>
                    <w:t>应急通讯、通知和交通</w:t>
                  </w:r>
                </w:p>
              </w:tc>
              <w:tc>
                <w:tcPr>
                  <w:tcW w:w="5523" w:type="dxa"/>
                  <w:noWrap w:val="0"/>
                  <w:vAlign w:val="center"/>
                </w:tcPr>
                <w:p>
                  <w:pPr>
                    <w:spacing w:line="240" w:lineRule="auto"/>
                    <w:jc w:val="center"/>
                    <w:rPr>
                      <w:sz w:val="21"/>
                      <w:szCs w:val="21"/>
                    </w:rPr>
                  </w:pPr>
                  <w:r>
                    <w:rPr>
                      <w:rFonts w:ascii="宋体" w:hAnsi="宋体" w:cs="宋体"/>
                      <w:sz w:val="21"/>
                      <w:szCs w:val="21"/>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8</w:t>
                  </w:r>
                </w:p>
              </w:tc>
              <w:tc>
                <w:tcPr>
                  <w:tcW w:w="2485" w:type="dxa"/>
                  <w:noWrap w:val="0"/>
                  <w:vAlign w:val="center"/>
                </w:tcPr>
                <w:p>
                  <w:pPr>
                    <w:spacing w:line="240" w:lineRule="auto"/>
                    <w:jc w:val="center"/>
                    <w:rPr>
                      <w:rFonts w:hint="eastAsia" w:eastAsia="宋体"/>
                      <w:kern w:val="2"/>
                      <w:sz w:val="21"/>
                      <w:szCs w:val="21"/>
                      <w:lang w:val="en-US" w:eastAsia="zh-CN" w:bidi="ar-SA"/>
                    </w:rPr>
                  </w:pPr>
                  <w:r>
                    <w:rPr>
                      <w:rFonts w:hint="eastAsia"/>
                      <w:sz w:val="21"/>
                      <w:szCs w:val="21"/>
                      <w:lang w:eastAsia="zh-CN"/>
                    </w:rPr>
                    <w:t>应急环境监测及事故后评估</w:t>
                  </w:r>
                </w:p>
              </w:tc>
              <w:tc>
                <w:tcPr>
                  <w:tcW w:w="5523" w:type="dxa"/>
                  <w:noWrap w:val="0"/>
                  <w:vAlign w:val="center"/>
                </w:tcPr>
                <w:p>
                  <w:pPr>
                    <w:spacing w:line="240" w:lineRule="auto"/>
                    <w:jc w:val="center"/>
                    <w:rPr>
                      <w:sz w:val="21"/>
                      <w:szCs w:val="21"/>
                    </w:rPr>
                  </w:pPr>
                  <w:r>
                    <w:rPr>
                      <w:rFonts w:ascii="宋体" w:hAnsi="宋体" w:cs="宋体"/>
                      <w:sz w:val="21"/>
                      <w:szCs w:val="21"/>
                    </w:rPr>
                    <w:t>由专业队伍负责对事故现场进行侦察监测，对事故性质、参数 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9</w:t>
                  </w:r>
                </w:p>
              </w:tc>
              <w:tc>
                <w:tcPr>
                  <w:tcW w:w="2485" w:type="dxa"/>
                  <w:noWrap w:val="0"/>
                  <w:vAlign w:val="center"/>
                </w:tcPr>
                <w:p>
                  <w:pPr>
                    <w:spacing w:line="240" w:lineRule="auto"/>
                    <w:jc w:val="center"/>
                    <w:rPr>
                      <w:rFonts w:hint="eastAsia" w:eastAsia="宋体"/>
                      <w:sz w:val="21"/>
                      <w:szCs w:val="21"/>
                      <w:lang w:eastAsia="zh-CN"/>
                    </w:rPr>
                  </w:pPr>
                  <w:r>
                    <w:rPr>
                      <w:rFonts w:hint="eastAsia"/>
                      <w:sz w:val="21"/>
                      <w:szCs w:val="21"/>
                      <w:lang w:eastAsia="zh-CN"/>
                    </w:rPr>
                    <w:t>应急防护措施、消除泄露措施方法和器材</w:t>
                  </w:r>
                </w:p>
              </w:tc>
              <w:tc>
                <w:tcPr>
                  <w:tcW w:w="5523" w:type="dxa"/>
                  <w:noWrap w:val="0"/>
                  <w:vAlign w:val="center"/>
                </w:tcPr>
                <w:p>
                  <w:pPr>
                    <w:spacing w:line="240" w:lineRule="auto"/>
                    <w:jc w:val="center"/>
                    <w:rPr>
                      <w:sz w:val="21"/>
                      <w:szCs w:val="21"/>
                    </w:rPr>
                  </w:pPr>
                  <w:r>
                    <w:rPr>
                      <w:rFonts w:ascii="宋体" w:hAnsi="宋体" w:cs="宋体"/>
                      <w:sz w:val="21"/>
                      <w:szCs w:val="21"/>
                    </w:rPr>
                    <w:t>事故现场、邻近区域、控制防火区域，控制和清除污染措施及相应设备。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10</w:t>
                  </w:r>
                </w:p>
              </w:tc>
              <w:tc>
                <w:tcPr>
                  <w:tcW w:w="2485" w:type="dxa"/>
                  <w:noWrap w:val="0"/>
                  <w:vAlign w:val="center"/>
                </w:tcPr>
                <w:p>
                  <w:pPr>
                    <w:spacing w:line="240" w:lineRule="auto"/>
                    <w:jc w:val="center"/>
                    <w:rPr>
                      <w:rFonts w:hint="eastAsia" w:eastAsia="宋体"/>
                      <w:sz w:val="21"/>
                      <w:szCs w:val="21"/>
                      <w:lang w:eastAsia="zh-CN"/>
                    </w:rPr>
                  </w:pPr>
                  <w:r>
                    <w:rPr>
                      <w:rFonts w:hint="eastAsia"/>
                      <w:sz w:val="21"/>
                      <w:szCs w:val="21"/>
                      <w:lang w:eastAsia="zh-CN"/>
                    </w:rPr>
                    <w:t>应急剂量控制、撤离组织计划、医疗救护与公众健康</w:t>
                  </w:r>
                </w:p>
              </w:tc>
              <w:tc>
                <w:tcPr>
                  <w:tcW w:w="5523" w:type="dxa"/>
                  <w:noWrap w:val="0"/>
                  <w:vAlign w:val="center"/>
                </w:tcPr>
                <w:p>
                  <w:pPr>
                    <w:spacing w:line="240" w:lineRule="auto"/>
                    <w:jc w:val="center"/>
                    <w:rPr>
                      <w:sz w:val="21"/>
                      <w:szCs w:val="21"/>
                    </w:rPr>
                  </w:pPr>
                  <w:r>
                    <w:rPr>
                      <w:rFonts w:ascii="宋体" w:hAnsi="宋体" w:cs="宋体"/>
                      <w:sz w:val="21"/>
                      <w:szCs w:val="21"/>
                    </w:rPr>
                    <w:t>事故现场、工厂邻近区、受事故影响的区域人员及公众对毒物应急剂量控制规定，撤离组织计划及救护，医疗救护与公众健康。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sz w:val="21"/>
                      <w:szCs w:val="21"/>
                    </w:rPr>
                  </w:pPr>
                  <w:r>
                    <w:rPr>
                      <w:rFonts w:hint="eastAsia"/>
                      <w:sz w:val="21"/>
                      <w:szCs w:val="21"/>
                    </w:rPr>
                    <w:t>11</w:t>
                  </w:r>
                </w:p>
              </w:tc>
              <w:tc>
                <w:tcPr>
                  <w:tcW w:w="2485" w:type="dxa"/>
                  <w:noWrap w:val="0"/>
                  <w:vAlign w:val="center"/>
                </w:tcPr>
                <w:p>
                  <w:pPr>
                    <w:spacing w:line="240" w:lineRule="auto"/>
                    <w:jc w:val="center"/>
                    <w:rPr>
                      <w:rFonts w:hint="eastAsia" w:eastAsia="宋体"/>
                      <w:sz w:val="21"/>
                      <w:szCs w:val="21"/>
                      <w:lang w:eastAsia="zh-CN"/>
                    </w:rPr>
                  </w:pPr>
                  <w:r>
                    <w:rPr>
                      <w:rFonts w:hint="eastAsia"/>
                      <w:sz w:val="21"/>
                      <w:szCs w:val="21"/>
                      <w:lang w:eastAsia="zh-CN"/>
                    </w:rPr>
                    <w:t>应急状态终止与恢复措施</w:t>
                  </w:r>
                </w:p>
              </w:tc>
              <w:tc>
                <w:tcPr>
                  <w:tcW w:w="5523" w:type="dxa"/>
                  <w:noWrap w:val="0"/>
                  <w:vAlign w:val="center"/>
                </w:tcPr>
                <w:p>
                  <w:pPr>
                    <w:spacing w:line="240" w:lineRule="auto"/>
                    <w:jc w:val="center"/>
                    <w:rPr>
                      <w:sz w:val="21"/>
                      <w:szCs w:val="21"/>
                    </w:rPr>
                  </w:pPr>
                  <w:r>
                    <w:rPr>
                      <w:rFonts w:ascii="宋体" w:hAnsi="宋体" w:cs="宋体"/>
                      <w:sz w:val="21"/>
                      <w:szCs w:val="21"/>
                    </w:rPr>
                    <w:t>规定应急状态终止程序，事故现场善后处理，恢复措施，邻近区域解除事故警戒及善后恢复措施。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rFonts w:hint="default" w:eastAsia="宋体"/>
                      <w:sz w:val="21"/>
                      <w:szCs w:val="21"/>
                      <w:lang w:val="en-US" w:eastAsia="zh-CN"/>
                    </w:rPr>
                  </w:pPr>
                  <w:r>
                    <w:rPr>
                      <w:rFonts w:hint="eastAsia"/>
                      <w:sz w:val="21"/>
                      <w:szCs w:val="21"/>
                      <w:lang w:val="en-US" w:eastAsia="zh-CN"/>
                    </w:rPr>
                    <w:t>12</w:t>
                  </w:r>
                </w:p>
              </w:tc>
              <w:tc>
                <w:tcPr>
                  <w:tcW w:w="2485" w:type="dxa"/>
                  <w:noWrap w:val="0"/>
                  <w:vAlign w:val="center"/>
                </w:tcPr>
                <w:p>
                  <w:pPr>
                    <w:spacing w:line="240" w:lineRule="auto"/>
                    <w:jc w:val="center"/>
                    <w:rPr>
                      <w:rFonts w:hint="eastAsia" w:eastAsia="宋体"/>
                      <w:sz w:val="21"/>
                      <w:szCs w:val="21"/>
                      <w:lang w:eastAsia="zh-CN"/>
                    </w:rPr>
                  </w:pPr>
                  <w:r>
                    <w:rPr>
                      <w:rFonts w:hint="eastAsia"/>
                      <w:sz w:val="21"/>
                      <w:szCs w:val="21"/>
                      <w:lang w:eastAsia="zh-CN"/>
                    </w:rPr>
                    <w:t>人员培训与演练</w:t>
                  </w:r>
                </w:p>
              </w:tc>
              <w:tc>
                <w:tcPr>
                  <w:tcW w:w="5523" w:type="dxa"/>
                  <w:noWrap w:val="0"/>
                  <w:vAlign w:val="center"/>
                </w:tcPr>
                <w:p>
                  <w:pPr>
                    <w:spacing w:line="240" w:lineRule="auto"/>
                    <w:jc w:val="center"/>
                    <w:rPr>
                      <w:rFonts w:ascii="宋体" w:hAnsi="宋体" w:cs="宋体"/>
                      <w:sz w:val="21"/>
                      <w:szCs w:val="21"/>
                    </w:rPr>
                  </w:pPr>
                  <w:r>
                    <w:rPr>
                      <w:rFonts w:ascii="宋体" w:hAnsi="宋体" w:cs="宋体"/>
                      <w:sz w:val="21"/>
                      <w:szCs w:val="21"/>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pPr>
                    <w:spacing w:line="240" w:lineRule="auto"/>
                    <w:jc w:val="center"/>
                    <w:rPr>
                      <w:rFonts w:hint="default" w:eastAsia="宋体"/>
                      <w:sz w:val="21"/>
                      <w:szCs w:val="21"/>
                      <w:lang w:val="en-US" w:eastAsia="zh-CN"/>
                    </w:rPr>
                  </w:pPr>
                  <w:r>
                    <w:rPr>
                      <w:rFonts w:hint="eastAsia"/>
                      <w:sz w:val="21"/>
                      <w:szCs w:val="21"/>
                      <w:lang w:val="en-US" w:eastAsia="zh-CN"/>
                    </w:rPr>
                    <w:t>13</w:t>
                  </w:r>
                </w:p>
              </w:tc>
              <w:tc>
                <w:tcPr>
                  <w:tcW w:w="2485" w:type="dxa"/>
                  <w:noWrap w:val="0"/>
                  <w:vAlign w:val="center"/>
                </w:tcPr>
                <w:p>
                  <w:pPr>
                    <w:spacing w:line="240" w:lineRule="auto"/>
                    <w:jc w:val="center"/>
                    <w:rPr>
                      <w:rFonts w:hint="eastAsia" w:eastAsia="宋体"/>
                      <w:sz w:val="21"/>
                      <w:szCs w:val="21"/>
                      <w:lang w:eastAsia="zh-CN"/>
                    </w:rPr>
                  </w:pPr>
                  <w:r>
                    <w:rPr>
                      <w:rFonts w:hint="eastAsia"/>
                      <w:sz w:val="21"/>
                      <w:szCs w:val="21"/>
                      <w:lang w:eastAsia="zh-CN"/>
                    </w:rPr>
                    <w:t>公众教育和信息</w:t>
                  </w:r>
                </w:p>
              </w:tc>
              <w:tc>
                <w:tcPr>
                  <w:tcW w:w="5523" w:type="dxa"/>
                  <w:noWrap w:val="0"/>
                  <w:vAlign w:val="center"/>
                </w:tcPr>
                <w:p>
                  <w:pPr>
                    <w:spacing w:line="240" w:lineRule="auto"/>
                    <w:jc w:val="center"/>
                    <w:rPr>
                      <w:rFonts w:ascii="宋体" w:hAnsi="宋体" w:cs="宋体"/>
                      <w:sz w:val="21"/>
                      <w:szCs w:val="21"/>
                    </w:rPr>
                  </w:pPr>
                  <w:r>
                    <w:rPr>
                      <w:rFonts w:ascii="宋体" w:hAnsi="宋体" w:cs="宋体"/>
                      <w:sz w:val="21"/>
                      <w:szCs w:val="21"/>
                    </w:rPr>
                    <w:t>对工厂邻近地区开展公众教育、培训和发布有关信息</w:t>
                  </w:r>
                </w:p>
              </w:tc>
            </w:tr>
          </w:tbl>
          <w:p>
            <w:pPr>
              <w:pStyle w:val="2"/>
              <w:rPr>
                <w:rFonts w:hint="default"/>
                <w:lang w:val="en-US" w:eastAsia="zh-CN"/>
              </w:rPr>
            </w:pPr>
          </w:p>
          <w:p>
            <w:pPr>
              <w:spacing w:line="360" w:lineRule="auto"/>
              <w:ind w:firstLine="480" w:firstLineChars="200"/>
              <w:rPr>
                <w:rFonts w:hAnsi="宋体"/>
                <w:bCs/>
                <w:sz w:val="24"/>
              </w:rPr>
            </w:pPr>
            <w:r>
              <w:rPr>
                <w:rFonts w:hint="eastAsia" w:hAnsi="宋体"/>
                <w:bCs/>
                <w:sz w:val="24"/>
              </w:rPr>
              <w:t>本项目采用成熟可靠的生产工艺和设备，在设计中严格执行有关规范中的安全卫生条款，对影响安全的因素，采取了一定的消防措施，生产区应做好安全防火措施和消防措施，一旦发生事故，依靠事故应急措施能及时控制事故，防止蔓延。项目投入运行后应及时制定环保管理制度，指定环保责任人，定期对各项环保设施进行巡检并做好检查记录，加强企业自我监督管理。</w:t>
            </w:r>
          </w:p>
          <w:p>
            <w:pPr>
              <w:spacing w:line="360" w:lineRule="auto"/>
              <w:ind w:firstLine="480" w:firstLineChars="200"/>
              <w:rPr>
                <w:rFonts w:hint="default"/>
                <w:b w:val="0"/>
                <w:bCs/>
                <w:sz w:val="24"/>
                <w:highlight w:val="none"/>
                <w:lang w:val="en-US" w:eastAsia="zh-CN"/>
              </w:rPr>
            </w:pPr>
            <w:r>
              <w:rPr>
                <w:rFonts w:hint="default"/>
                <w:b w:val="0"/>
                <w:bCs/>
                <w:sz w:val="24"/>
                <w:highlight w:val="none"/>
                <w:lang w:val="en-US" w:eastAsia="zh-CN"/>
              </w:rPr>
              <w:t>项目建设单位应按上述应急预案纲要详细编制突发环境事件应急预案，以实行有效的管理。</w:t>
            </w:r>
          </w:p>
          <w:p>
            <w:pPr>
              <w:spacing w:line="360" w:lineRule="auto"/>
              <w:ind w:firstLine="482" w:firstLineChars="200"/>
              <w:rPr>
                <w:b/>
                <w:sz w:val="24"/>
                <w:highlight w:val="none"/>
              </w:rPr>
            </w:pPr>
            <w:r>
              <w:rPr>
                <w:rFonts w:hint="eastAsia"/>
                <w:b/>
                <w:sz w:val="24"/>
                <w:highlight w:val="none"/>
                <w:lang w:val="en-US" w:eastAsia="zh-CN"/>
              </w:rPr>
              <w:t>8</w:t>
            </w:r>
            <w:r>
              <w:rPr>
                <w:b/>
                <w:sz w:val="24"/>
                <w:highlight w:val="none"/>
              </w:rPr>
              <w:t>、项目总平面合理性分析</w:t>
            </w:r>
          </w:p>
          <w:p>
            <w:pPr>
              <w:adjustRightInd w:val="0"/>
              <w:snapToGrid w:val="0"/>
              <w:spacing w:line="360" w:lineRule="auto"/>
              <w:ind w:firstLine="480" w:firstLineChars="200"/>
              <w:rPr>
                <w:sz w:val="24"/>
                <w:u w:val="single"/>
              </w:rPr>
            </w:pPr>
            <w:r>
              <w:rPr>
                <w:sz w:val="24"/>
                <w:u w:val="single"/>
              </w:rPr>
              <w:t>建设单位在进行全厂的总平面布置时按以下原则进行布置：</w:t>
            </w:r>
          </w:p>
          <w:p>
            <w:pPr>
              <w:adjustRightInd w:val="0"/>
              <w:snapToGrid w:val="0"/>
              <w:spacing w:line="360" w:lineRule="auto"/>
              <w:ind w:firstLine="480" w:firstLineChars="200"/>
              <w:rPr>
                <w:sz w:val="24"/>
                <w:u w:val="single"/>
              </w:rPr>
            </w:pPr>
            <w:r>
              <w:rPr>
                <w:sz w:val="24"/>
                <w:u w:val="single"/>
              </w:rPr>
              <w:t>（1）满足生产工艺流程，符合防火、卫生、安全要求。</w:t>
            </w:r>
          </w:p>
          <w:p>
            <w:pPr>
              <w:adjustRightInd w:val="0"/>
              <w:snapToGrid w:val="0"/>
              <w:spacing w:line="360" w:lineRule="auto"/>
              <w:ind w:firstLine="480" w:firstLineChars="200"/>
              <w:rPr>
                <w:sz w:val="24"/>
                <w:u w:val="single"/>
              </w:rPr>
            </w:pPr>
            <w:r>
              <w:rPr>
                <w:sz w:val="24"/>
                <w:u w:val="single"/>
              </w:rPr>
              <w:t>（2）尽可能合理布置生产装置，减少相互影响。</w:t>
            </w:r>
          </w:p>
          <w:p>
            <w:pPr>
              <w:adjustRightInd w:val="0"/>
              <w:snapToGrid w:val="0"/>
              <w:spacing w:line="360" w:lineRule="auto"/>
              <w:ind w:firstLine="480" w:firstLineChars="200"/>
              <w:rPr>
                <w:sz w:val="24"/>
                <w:u w:val="single"/>
              </w:rPr>
            </w:pPr>
            <w:r>
              <w:rPr>
                <w:sz w:val="24"/>
                <w:u w:val="single"/>
              </w:rPr>
              <w:t>（3）建、构筑物尽可能合并集中布置，经济合理，有效利用土地。</w:t>
            </w:r>
          </w:p>
          <w:p>
            <w:pPr>
              <w:adjustRightInd w:val="0"/>
              <w:snapToGrid w:val="0"/>
              <w:spacing w:line="360" w:lineRule="auto"/>
              <w:ind w:firstLine="480" w:firstLineChars="200"/>
              <w:rPr>
                <w:rFonts w:hint="eastAsia"/>
                <w:sz w:val="24"/>
                <w:u w:val="single"/>
                <w:lang w:val="en-US" w:eastAsia="zh-CN"/>
              </w:rPr>
            </w:pPr>
            <w:r>
              <w:rPr>
                <w:rFonts w:hint="eastAsia"/>
                <w:sz w:val="24"/>
                <w:u w:val="single"/>
                <w:lang w:val="en-US" w:eastAsia="zh-CN"/>
              </w:rPr>
              <w:t>（4）根据相关规定，建筑物应低于桥梁1.5~2km，实际上项目建筑物高度为7.5m，桥高约12m，所以项目距桥体之间相差4.5m。</w:t>
            </w:r>
          </w:p>
          <w:p>
            <w:pPr>
              <w:adjustRightInd w:val="0"/>
              <w:snapToGrid w:val="0"/>
              <w:spacing w:line="360" w:lineRule="auto"/>
              <w:ind w:firstLine="480" w:firstLineChars="200"/>
              <w:rPr>
                <w:sz w:val="24"/>
              </w:rPr>
            </w:pPr>
            <w:r>
              <w:rPr>
                <w:sz w:val="24"/>
                <w:u w:val="single"/>
              </w:rPr>
              <w:t>本项目</w:t>
            </w:r>
            <w:r>
              <w:rPr>
                <w:rFonts w:hint="eastAsia"/>
                <w:sz w:val="24"/>
                <w:u w:val="single"/>
              </w:rPr>
              <w:t>主要包括办公区、生产区（</w:t>
            </w:r>
            <w:r>
              <w:rPr>
                <w:rFonts w:hint="eastAsia"/>
                <w:sz w:val="24"/>
                <w:u w:val="single"/>
                <w:lang w:eastAsia="zh-CN"/>
              </w:rPr>
              <w:t>人工拆分区、处理</w:t>
            </w:r>
            <w:r>
              <w:rPr>
                <w:rFonts w:hint="eastAsia"/>
                <w:sz w:val="24"/>
                <w:u w:val="single"/>
              </w:rPr>
              <w:t>区</w:t>
            </w:r>
            <w:r>
              <w:rPr>
                <w:rFonts w:hint="eastAsia"/>
                <w:sz w:val="24"/>
                <w:u w:val="single"/>
                <w:lang w:eastAsia="zh-CN"/>
              </w:rPr>
              <w:t>、出料</w:t>
            </w:r>
            <w:r>
              <w:rPr>
                <w:rFonts w:hint="eastAsia"/>
                <w:sz w:val="24"/>
                <w:u w:val="single"/>
              </w:rPr>
              <w:t>区）、成品仓库</w:t>
            </w:r>
            <w:r>
              <w:rPr>
                <w:rFonts w:hint="eastAsia"/>
                <w:sz w:val="24"/>
                <w:u w:val="single"/>
                <w:lang w:eastAsia="zh-CN"/>
              </w:rPr>
              <w:t>、原料仓库</w:t>
            </w:r>
            <w:r>
              <w:rPr>
                <w:rFonts w:hint="eastAsia"/>
                <w:sz w:val="24"/>
                <w:u w:val="single"/>
              </w:rPr>
              <w:t>等。根据现场勘察，</w:t>
            </w:r>
            <w:r>
              <w:rPr>
                <w:sz w:val="24"/>
                <w:u w:val="single"/>
              </w:rPr>
              <w:t>总平面布置既满足生产工艺的要求，又一定程度上满足了</w:t>
            </w:r>
            <w:r>
              <w:rPr>
                <w:rFonts w:hint="eastAsia"/>
                <w:sz w:val="24"/>
                <w:u w:val="single"/>
                <w:lang w:eastAsia="zh-CN"/>
              </w:rPr>
              <w:t>桥梁</w:t>
            </w:r>
            <w:r>
              <w:rPr>
                <w:sz w:val="24"/>
                <w:u w:val="single"/>
              </w:rPr>
              <w:t>安全、卫生、消防的规范要求，项目厂区总平面布置设置</w:t>
            </w:r>
            <w:r>
              <w:rPr>
                <w:rFonts w:hint="eastAsia"/>
                <w:sz w:val="24"/>
                <w:u w:val="single"/>
              </w:rPr>
              <w:t>较</w:t>
            </w:r>
            <w:r>
              <w:rPr>
                <w:sz w:val="24"/>
                <w:u w:val="single"/>
              </w:rPr>
              <w:t>合理</w:t>
            </w:r>
            <w:r>
              <w:rPr>
                <w:sz w:val="24"/>
              </w:rPr>
              <w:t>。</w:t>
            </w:r>
          </w:p>
          <w:p>
            <w:pPr>
              <w:numPr>
                <w:ilvl w:val="0"/>
                <w:numId w:val="0"/>
              </w:numPr>
              <w:spacing w:line="360" w:lineRule="auto"/>
              <w:ind w:firstLine="482" w:firstLineChars="200"/>
              <w:rPr>
                <w:b/>
                <w:sz w:val="24"/>
                <w:highlight w:val="yellow"/>
              </w:rPr>
            </w:pPr>
            <w:r>
              <w:rPr>
                <w:rFonts w:hint="eastAsia"/>
                <w:b/>
                <w:sz w:val="24"/>
                <w:lang w:val="en-US" w:eastAsia="zh-CN"/>
              </w:rPr>
              <w:t>9、</w:t>
            </w:r>
            <w:r>
              <w:rPr>
                <w:b/>
                <w:color w:val="auto"/>
                <w:sz w:val="24"/>
                <w:highlight w:val="none"/>
              </w:rPr>
              <w:t>项目选址于规划合理性分析</w:t>
            </w:r>
          </w:p>
          <w:p>
            <w:pPr>
              <w:adjustRightInd w:val="0"/>
              <w:snapToGrid w:val="0"/>
              <w:spacing w:line="360" w:lineRule="auto"/>
              <w:ind w:firstLine="480" w:firstLineChars="200"/>
              <w:rPr>
                <w:rFonts w:hint="eastAsia"/>
                <w:sz w:val="24"/>
                <w:u w:val="single"/>
              </w:rPr>
            </w:pPr>
            <w:r>
              <w:rPr>
                <w:rFonts w:hint="eastAsia"/>
                <w:sz w:val="24"/>
                <w:u w:val="single"/>
                <w:lang w:eastAsia="zh-CN"/>
              </w:rPr>
              <w:t>本项目选址于株洲市石峰区石峰大桥东桥头下</w:t>
            </w:r>
            <w:r>
              <w:rPr>
                <w:rFonts w:hint="eastAsia" w:hAnsi="宋体"/>
                <w:sz w:val="24"/>
                <w:u w:val="single"/>
                <w:lang w:val="en-US" w:eastAsia="zh-CN"/>
              </w:rPr>
              <w:t>，</w:t>
            </w:r>
            <w:r>
              <w:rPr>
                <w:rFonts w:hint="eastAsia"/>
                <w:i w:val="0"/>
                <w:iCs w:val="0"/>
                <w:sz w:val="24"/>
                <w:u w:val="single"/>
                <w:lang w:eastAsia="zh-CN"/>
              </w:rPr>
              <w:t>厂区位置</w:t>
            </w:r>
            <w:r>
              <w:rPr>
                <w:i w:val="0"/>
                <w:iCs w:val="0"/>
                <w:sz w:val="24"/>
                <w:u w:val="single"/>
              </w:rPr>
              <w:t>位于</w:t>
            </w:r>
            <w:r>
              <w:rPr>
                <w:rFonts w:hint="eastAsia"/>
                <w:i w:val="0"/>
                <w:iCs w:val="0"/>
                <w:sz w:val="24"/>
                <w:u w:val="single"/>
                <w:lang w:eastAsia="zh-CN"/>
              </w:rPr>
              <w:t>东环路和迎新路交叉口西南面</w:t>
            </w:r>
            <w:r>
              <w:rPr>
                <w:i w:val="0"/>
                <w:iCs w:val="0"/>
                <w:sz w:val="24"/>
                <w:u w:val="single"/>
              </w:rPr>
              <w:t>，</w:t>
            </w:r>
            <w:r>
              <w:rPr>
                <w:rFonts w:hint="eastAsia"/>
                <w:sz w:val="24"/>
                <w:u w:val="single"/>
                <w:lang w:eastAsia="zh-CN"/>
              </w:rPr>
              <w:t>所以交通便利。</w:t>
            </w:r>
            <w:r>
              <w:rPr>
                <w:rFonts w:hint="eastAsia"/>
                <w:sz w:val="24"/>
                <w:u w:val="single"/>
              </w:rPr>
              <w:t>根据</w:t>
            </w:r>
            <w:r>
              <w:rPr>
                <w:rFonts w:hint="eastAsia" w:hAnsi="宋体"/>
                <w:sz w:val="24"/>
                <w:u w:val="single"/>
                <w:lang w:eastAsia="zh-CN"/>
              </w:rPr>
              <w:t>株洲市城市总规划图</w:t>
            </w:r>
            <w:r>
              <w:rPr>
                <w:rFonts w:hint="eastAsia"/>
                <w:sz w:val="24"/>
                <w:u w:val="single"/>
              </w:rPr>
              <w:t>，本项目所选场址属</w:t>
            </w:r>
            <w:r>
              <w:rPr>
                <w:rFonts w:hint="eastAsia"/>
                <w:color w:val="auto"/>
                <w:sz w:val="24"/>
                <w:u w:val="single"/>
              </w:rPr>
              <w:t>于</w:t>
            </w:r>
            <w:r>
              <w:rPr>
                <w:rFonts w:hint="eastAsia"/>
                <w:color w:val="auto"/>
                <w:sz w:val="24"/>
                <w:u w:val="single"/>
                <w:lang w:eastAsia="zh-CN"/>
              </w:rPr>
              <w:t>三类用地</w:t>
            </w:r>
            <w:r>
              <w:rPr>
                <w:rFonts w:hint="eastAsia"/>
                <w:sz w:val="24"/>
                <w:u w:val="single"/>
              </w:rPr>
              <w:t>用地，详见附图5。根据本项目的生产工艺、污染物排放种类、排放方式及影响程度等特点，</w:t>
            </w:r>
            <w:r>
              <w:rPr>
                <w:rFonts w:hint="eastAsia"/>
                <w:sz w:val="24"/>
                <w:u w:val="single"/>
                <w:lang w:eastAsia="zh-CN"/>
              </w:rPr>
              <w:t>污染物主要是粉尘，但项目采用全封闭厂房进行生产，粉尘都在车间沉降，经过统一收集可回用与产品生产，所以由</w:t>
            </w:r>
            <w:r>
              <w:rPr>
                <w:rFonts w:hint="eastAsia"/>
                <w:sz w:val="24"/>
                <w:u w:val="single"/>
              </w:rPr>
              <w:t>环境影响预测分析的结果表明，在严格落实环保措施的情况下，本工程的实施对所在区域造成环境污染影响较小</w:t>
            </w:r>
            <w:r>
              <w:rPr>
                <w:sz w:val="24"/>
                <w:u w:val="single"/>
              </w:rPr>
              <w:t>。</w:t>
            </w:r>
          </w:p>
          <w:p>
            <w:pPr>
              <w:spacing w:line="360" w:lineRule="auto"/>
              <w:ind w:firstLine="480" w:firstLineChars="200"/>
              <w:rPr>
                <w:sz w:val="24"/>
              </w:rPr>
            </w:pPr>
            <w:r>
              <w:rPr>
                <w:sz w:val="24"/>
              </w:rPr>
              <w:t>因此，本项目建设</w:t>
            </w:r>
            <w:r>
              <w:rPr>
                <w:rFonts w:hint="eastAsia"/>
                <w:sz w:val="24"/>
                <w:lang w:eastAsia="zh-CN"/>
              </w:rPr>
              <w:t>选址合理</w:t>
            </w:r>
            <w:r>
              <w:rPr>
                <w:rFonts w:hint="eastAsia"/>
                <w:sz w:val="24"/>
              </w:rPr>
              <w:t>。</w:t>
            </w:r>
          </w:p>
          <w:p>
            <w:pPr>
              <w:numPr>
                <w:ilvl w:val="0"/>
                <w:numId w:val="0"/>
              </w:numPr>
              <w:spacing w:line="360" w:lineRule="auto"/>
              <w:ind w:firstLine="241" w:firstLineChars="100"/>
              <w:rPr>
                <w:b/>
                <w:sz w:val="24"/>
                <w:highlight w:val="none"/>
              </w:rPr>
            </w:pPr>
            <w:r>
              <w:rPr>
                <w:rFonts w:hint="eastAsia"/>
                <w:b/>
                <w:sz w:val="24"/>
                <w:lang w:val="en-US" w:eastAsia="zh-CN"/>
              </w:rPr>
              <w:t>10、</w:t>
            </w:r>
            <w:r>
              <w:rPr>
                <w:b/>
                <w:color w:val="000000"/>
                <w:sz w:val="24"/>
                <w:highlight w:val="none"/>
              </w:rPr>
              <w:t>环保投资</w:t>
            </w:r>
          </w:p>
          <w:p>
            <w:pPr>
              <w:spacing w:line="360" w:lineRule="auto"/>
              <w:ind w:firstLine="480" w:firstLineChars="200"/>
              <w:jc w:val="left"/>
              <w:rPr>
                <w:rFonts w:hint="eastAsia"/>
                <w:bCs/>
                <w:sz w:val="24"/>
                <w:u w:val="single"/>
              </w:rPr>
            </w:pPr>
            <w:r>
              <w:rPr>
                <w:rFonts w:hint="eastAsia"/>
                <w:bCs/>
                <w:sz w:val="24"/>
                <w:u w:val="single"/>
              </w:rPr>
              <w:t>本项目总投资为</w:t>
            </w:r>
            <w:r>
              <w:rPr>
                <w:rFonts w:hint="eastAsia"/>
                <w:bCs/>
                <w:sz w:val="24"/>
                <w:u w:val="single"/>
                <w:lang w:val="en-US" w:eastAsia="zh-CN"/>
              </w:rPr>
              <w:t>900</w:t>
            </w:r>
            <w:r>
              <w:rPr>
                <w:rFonts w:hint="eastAsia"/>
                <w:bCs/>
                <w:sz w:val="24"/>
                <w:u w:val="single"/>
              </w:rPr>
              <w:t>万元，环保投资为</w:t>
            </w:r>
            <w:r>
              <w:rPr>
                <w:rFonts w:hint="eastAsia"/>
                <w:bCs/>
                <w:sz w:val="24"/>
                <w:u w:val="single"/>
                <w:lang w:val="en-US" w:eastAsia="zh-CN"/>
              </w:rPr>
              <w:t>2</w:t>
            </w:r>
            <w:r>
              <w:rPr>
                <w:rFonts w:hint="eastAsia"/>
                <w:bCs/>
                <w:sz w:val="24"/>
                <w:u w:val="single"/>
              </w:rPr>
              <w:t>0万元，占总投资的</w:t>
            </w:r>
            <w:r>
              <w:rPr>
                <w:rFonts w:hint="eastAsia"/>
                <w:bCs/>
                <w:sz w:val="24"/>
                <w:u w:val="single"/>
                <w:lang w:val="en-US" w:eastAsia="zh-CN"/>
              </w:rPr>
              <w:t>2</w:t>
            </w:r>
            <w:r>
              <w:rPr>
                <w:rFonts w:hint="eastAsia"/>
                <w:bCs/>
                <w:sz w:val="24"/>
                <w:u w:val="single"/>
              </w:rPr>
              <w:t>%。</w:t>
            </w:r>
          </w:p>
          <w:p>
            <w:pPr>
              <w:pStyle w:val="2"/>
              <w:spacing w:line="360" w:lineRule="auto"/>
              <w:jc w:val="center"/>
              <w:rPr>
                <w:rFonts w:hint="eastAsia" w:ascii="Times New Roman" w:cs="Times New Roman"/>
                <w:b/>
                <w:bCs/>
                <w:color w:val="auto"/>
                <w:kern w:val="2"/>
                <w:sz w:val="24"/>
                <w:szCs w:val="24"/>
                <w:u w:val="single"/>
                <w:lang w:val="en-US" w:eastAsia="zh-CN" w:bidi="ar-SA"/>
              </w:rPr>
            </w:pPr>
            <w:r>
              <w:rPr>
                <w:rFonts w:hint="eastAsia" w:ascii="Times New Roman" w:cs="Times New Roman"/>
                <w:b/>
                <w:bCs/>
                <w:color w:val="auto"/>
                <w:kern w:val="2"/>
                <w:sz w:val="24"/>
                <w:szCs w:val="24"/>
                <w:u w:val="single"/>
                <w:lang w:val="en-US" w:eastAsia="zh-CN" w:bidi="ar-SA"/>
              </w:rPr>
              <w:t>表7-8  环保投资估算</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480"/>
              <w:gridCol w:w="4685"/>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noWrap w:val="0"/>
                  <w:vAlign w:val="center"/>
                </w:tcPr>
                <w:p>
                  <w:pPr>
                    <w:jc w:val="center"/>
                    <w:rPr>
                      <w:b/>
                      <w:bCs/>
                      <w:szCs w:val="21"/>
                      <w:u w:val="single"/>
                    </w:rPr>
                  </w:pPr>
                  <w:r>
                    <w:rPr>
                      <w:b/>
                      <w:bCs/>
                      <w:szCs w:val="21"/>
                      <w:u w:val="single"/>
                    </w:rPr>
                    <w:t>序号</w:t>
                  </w:r>
                </w:p>
              </w:tc>
              <w:tc>
                <w:tcPr>
                  <w:tcW w:w="6165" w:type="dxa"/>
                  <w:gridSpan w:val="2"/>
                  <w:noWrap w:val="0"/>
                  <w:vAlign w:val="center"/>
                </w:tcPr>
                <w:p>
                  <w:pPr>
                    <w:jc w:val="center"/>
                    <w:rPr>
                      <w:b/>
                      <w:bCs/>
                      <w:szCs w:val="21"/>
                      <w:u w:val="single"/>
                    </w:rPr>
                  </w:pPr>
                  <w:r>
                    <w:rPr>
                      <w:b/>
                      <w:bCs/>
                      <w:szCs w:val="21"/>
                      <w:u w:val="single"/>
                    </w:rPr>
                    <w:t>项目</w:t>
                  </w:r>
                </w:p>
              </w:tc>
              <w:tc>
                <w:tcPr>
                  <w:tcW w:w="1486" w:type="dxa"/>
                  <w:noWrap w:val="0"/>
                  <w:vAlign w:val="center"/>
                </w:tcPr>
                <w:p>
                  <w:pPr>
                    <w:jc w:val="center"/>
                    <w:rPr>
                      <w:b/>
                      <w:bCs/>
                      <w:szCs w:val="21"/>
                      <w:u w:val="single"/>
                    </w:rPr>
                  </w:pPr>
                  <w:r>
                    <w:rPr>
                      <w:b/>
                      <w:bCs/>
                      <w:szCs w:val="21"/>
                      <w:u w:val="single"/>
                    </w:rPr>
                    <w:t>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noWrap w:val="0"/>
                  <w:vAlign w:val="center"/>
                </w:tcPr>
                <w:p>
                  <w:pPr>
                    <w:jc w:val="center"/>
                    <w:rPr>
                      <w:rFonts w:hint="eastAsia"/>
                      <w:szCs w:val="21"/>
                      <w:u w:val="single"/>
                    </w:rPr>
                  </w:pPr>
                  <w:r>
                    <w:rPr>
                      <w:rFonts w:hint="eastAsia"/>
                      <w:szCs w:val="21"/>
                      <w:u w:val="single"/>
                    </w:rPr>
                    <w:t>1</w:t>
                  </w:r>
                </w:p>
              </w:tc>
              <w:tc>
                <w:tcPr>
                  <w:tcW w:w="1480" w:type="dxa"/>
                  <w:noWrap w:val="0"/>
                  <w:vAlign w:val="center"/>
                </w:tcPr>
                <w:p>
                  <w:pPr>
                    <w:jc w:val="center"/>
                    <w:rPr>
                      <w:rFonts w:hint="eastAsia"/>
                      <w:szCs w:val="21"/>
                      <w:u w:val="single"/>
                    </w:rPr>
                  </w:pPr>
                  <w:r>
                    <w:rPr>
                      <w:rFonts w:hint="eastAsia"/>
                      <w:szCs w:val="21"/>
                      <w:u w:val="single"/>
                    </w:rPr>
                    <w:t>废水</w:t>
                  </w:r>
                </w:p>
              </w:tc>
              <w:tc>
                <w:tcPr>
                  <w:tcW w:w="4685" w:type="dxa"/>
                  <w:noWrap w:val="0"/>
                  <w:vAlign w:val="center"/>
                </w:tcPr>
                <w:p>
                  <w:pPr>
                    <w:jc w:val="center"/>
                    <w:rPr>
                      <w:rFonts w:hint="eastAsia" w:eastAsia="宋体"/>
                      <w:szCs w:val="21"/>
                      <w:u w:val="single"/>
                      <w:lang w:eastAsia="zh-CN"/>
                    </w:rPr>
                  </w:pPr>
                  <w:r>
                    <w:rPr>
                      <w:rFonts w:hint="eastAsia"/>
                      <w:szCs w:val="21"/>
                      <w:u w:val="single"/>
                      <w:lang w:eastAsia="zh-CN"/>
                    </w:rPr>
                    <w:t>污水管网、</w:t>
                  </w:r>
                  <w:r>
                    <w:rPr>
                      <w:rFonts w:hint="eastAsia"/>
                      <w:szCs w:val="21"/>
                      <w:u w:val="single"/>
                    </w:rPr>
                    <w:t>化粪池</w:t>
                  </w:r>
                </w:p>
              </w:tc>
              <w:tc>
                <w:tcPr>
                  <w:tcW w:w="1486" w:type="dxa"/>
                  <w:noWrap w:val="0"/>
                  <w:vAlign w:val="center"/>
                </w:tcPr>
                <w:p>
                  <w:pPr>
                    <w:jc w:val="center"/>
                    <w:rPr>
                      <w:rFonts w:hint="eastAsia" w:eastAsia="宋体"/>
                      <w:szCs w:val="21"/>
                      <w:u w:val="single"/>
                      <w:lang w:eastAsia="zh-CN"/>
                    </w:rPr>
                  </w:pPr>
                  <w:r>
                    <w:rPr>
                      <w:rFonts w:hint="eastAsia"/>
                      <w:szCs w:val="21"/>
                      <w:u w:val="singl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noWrap w:val="0"/>
                  <w:vAlign w:val="center"/>
                </w:tcPr>
                <w:p>
                  <w:pPr>
                    <w:jc w:val="center"/>
                    <w:rPr>
                      <w:rFonts w:hint="eastAsia"/>
                      <w:szCs w:val="21"/>
                      <w:u w:val="single"/>
                    </w:rPr>
                  </w:pPr>
                  <w:r>
                    <w:rPr>
                      <w:rFonts w:hint="eastAsia"/>
                      <w:szCs w:val="21"/>
                      <w:u w:val="single"/>
                    </w:rPr>
                    <w:t>2</w:t>
                  </w:r>
                </w:p>
              </w:tc>
              <w:tc>
                <w:tcPr>
                  <w:tcW w:w="1480" w:type="dxa"/>
                  <w:noWrap w:val="0"/>
                  <w:vAlign w:val="center"/>
                </w:tcPr>
                <w:p>
                  <w:pPr>
                    <w:jc w:val="center"/>
                    <w:rPr>
                      <w:rFonts w:hint="eastAsia"/>
                      <w:szCs w:val="21"/>
                      <w:u w:val="single"/>
                    </w:rPr>
                  </w:pPr>
                  <w:r>
                    <w:rPr>
                      <w:rFonts w:hint="eastAsia"/>
                      <w:szCs w:val="21"/>
                      <w:u w:val="single"/>
                    </w:rPr>
                    <w:t>废气</w:t>
                  </w:r>
                </w:p>
              </w:tc>
              <w:tc>
                <w:tcPr>
                  <w:tcW w:w="4685" w:type="dxa"/>
                  <w:noWrap w:val="0"/>
                  <w:vAlign w:val="center"/>
                </w:tcPr>
                <w:p>
                  <w:pPr>
                    <w:jc w:val="center"/>
                    <w:rPr>
                      <w:rFonts w:hint="default" w:eastAsia="宋体"/>
                      <w:szCs w:val="21"/>
                      <w:u w:val="single"/>
                      <w:lang w:val="en-US" w:eastAsia="zh-CN"/>
                    </w:rPr>
                  </w:pPr>
                  <w:r>
                    <w:rPr>
                      <w:rFonts w:hint="eastAsia"/>
                      <w:szCs w:val="21"/>
                      <w:u w:val="single"/>
                      <w:lang w:val="en-US" w:eastAsia="zh-CN"/>
                    </w:rPr>
                    <w:t>除尘系统</w:t>
                  </w:r>
                </w:p>
              </w:tc>
              <w:tc>
                <w:tcPr>
                  <w:tcW w:w="1486" w:type="dxa"/>
                  <w:noWrap w:val="0"/>
                  <w:vAlign w:val="center"/>
                </w:tcPr>
                <w:p>
                  <w:pPr>
                    <w:jc w:val="center"/>
                    <w:rPr>
                      <w:rFonts w:hint="eastAsia" w:eastAsia="宋体"/>
                      <w:szCs w:val="21"/>
                      <w:u w:val="single"/>
                      <w:lang w:eastAsia="zh-CN"/>
                    </w:rPr>
                  </w:pPr>
                  <w:r>
                    <w:rPr>
                      <w:rFonts w:hint="eastAsia"/>
                      <w:szCs w:val="21"/>
                      <w:u w:val="singl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noWrap w:val="0"/>
                  <w:vAlign w:val="center"/>
                </w:tcPr>
                <w:p>
                  <w:pPr>
                    <w:jc w:val="center"/>
                    <w:rPr>
                      <w:rFonts w:hint="eastAsia"/>
                      <w:szCs w:val="21"/>
                      <w:u w:val="single"/>
                    </w:rPr>
                  </w:pPr>
                  <w:r>
                    <w:rPr>
                      <w:rFonts w:hint="eastAsia"/>
                      <w:szCs w:val="21"/>
                      <w:u w:val="single"/>
                    </w:rPr>
                    <w:t>3</w:t>
                  </w:r>
                </w:p>
              </w:tc>
              <w:tc>
                <w:tcPr>
                  <w:tcW w:w="1480" w:type="dxa"/>
                  <w:noWrap w:val="0"/>
                  <w:vAlign w:val="center"/>
                </w:tcPr>
                <w:p>
                  <w:pPr>
                    <w:jc w:val="center"/>
                    <w:rPr>
                      <w:rFonts w:hint="eastAsia"/>
                      <w:szCs w:val="21"/>
                      <w:u w:val="single"/>
                    </w:rPr>
                  </w:pPr>
                  <w:r>
                    <w:rPr>
                      <w:rFonts w:hint="eastAsia"/>
                      <w:szCs w:val="21"/>
                      <w:u w:val="single"/>
                    </w:rPr>
                    <w:t>噪声</w:t>
                  </w:r>
                </w:p>
              </w:tc>
              <w:tc>
                <w:tcPr>
                  <w:tcW w:w="4685" w:type="dxa"/>
                  <w:noWrap w:val="0"/>
                  <w:vAlign w:val="center"/>
                </w:tcPr>
                <w:p>
                  <w:pPr>
                    <w:jc w:val="center"/>
                    <w:rPr>
                      <w:rFonts w:hint="eastAsia"/>
                      <w:szCs w:val="21"/>
                      <w:u w:val="single"/>
                    </w:rPr>
                  </w:pPr>
                  <w:r>
                    <w:rPr>
                      <w:rFonts w:hint="eastAsia"/>
                      <w:szCs w:val="21"/>
                      <w:u w:val="single"/>
                    </w:rPr>
                    <w:t>减震、隔声、消声等</w:t>
                  </w:r>
                </w:p>
              </w:tc>
              <w:tc>
                <w:tcPr>
                  <w:tcW w:w="1486" w:type="dxa"/>
                  <w:noWrap w:val="0"/>
                  <w:vAlign w:val="center"/>
                </w:tcPr>
                <w:p>
                  <w:pPr>
                    <w:jc w:val="center"/>
                    <w:rPr>
                      <w:rFonts w:hint="eastAsia" w:eastAsia="宋体"/>
                      <w:szCs w:val="21"/>
                      <w:u w:val="single"/>
                      <w:lang w:eastAsia="zh-CN"/>
                    </w:rPr>
                  </w:pPr>
                  <w:r>
                    <w:rPr>
                      <w:rFonts w:hint="eastAsia"/>
                      <w:szCs w:val="21"/>
                      <w:u w:val="singl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noWrap w:val="0"/>
                  <w:vAlign w:val="center"/>
                </w:tcPr>
                <w:p>
                  <w:pPr>
                    <w:jc w:val="center"/>
                    <w:rPr>
                      <w:rFonts w:hint="eastAsia"/>
                      <w:szCs w:val="21"/>
                      <w:u w:val="single"/>
                    </w:rPr>
                  </w:pPr>
                  <w:r>
                    <w:rPr>
                      <w:rFonts w:hint="eastAsia"/>
                      <w:szCs w:val="21"/>
                      <w:u w:val="single"/>
                    </w:rPr>
                    <w:t>4</w:t>
                  </w:r>
                </w:p>
              </w:tc>
              <w:tc>
                <w:tcPr>
                  <w:tcW w:w="1480" w:type="dxa"/>
                  <w:noWrap w:val="0"/>
                  <w:vAlign w:val="center"/>
                </w:tcPr>
                <w:p>
                  <w:pPr>
                    <w:jc w:val="center"/>
                    <w:rPr>
                      <w:rFonts w:hint="eastAsia"/>
                      <w:szCs w:val="21"/>
                      <w:u w:val="single"/>
                    </w:rPr>
                  </w:pPr>
                  <w:r>
                    <w:rPr>
                      <w:rFonts w:hint="eastAsia"/>
                      <w:szCs w:val="21"/>
                      <w:u w:val="single"/>
                    </w:rPr>
                    <w:t>固体废物</w:t>
                  </w:r>
                </w:p>
              </w:tc>
              <w:tc>
                <w:tcPr>
                  <w:tcW w:w="4685" w:type="dxa"/>
                  <w:noWrap w:val="0"/>
                  <w:vAlign w:val="center"/>
                </w:tcPr>
                <w:p>
                  <w:pPr>
                    <w:jc w:val="center"/>
                    <w:rPr>
                      <w:rFonts w:hint="eastAsia"/>
                      <w:szCs w:val="21"/>
                      <w:u w:val="single"/>
                    </w:rPr>
                  </w:pPr>
                  <w:r>
                    <w:rPr>
                      <w:rFonts w:hint="eastAsia"/>
                      <w:szCs w:val="21"/>
                      <w:u w:val="single"/>
                    </w:rPr>
                    <w:t>集中收集、委托处理、暂存间、垃圾箱等</w:t>
                  </w:r>
                </w:p>
              </w:tc>
              <w:tc>
                <w:tcPr>
                  <w:tcW w:w="1486" w:type="dxa"/>
                  <w:noWrap w:val="0"/>
                  <w:vAlign w:val="center"/>
                </w:tcPr>
                <w:p>
                  <w:pPr>
                    <w:jc w:val="center"/>
                    <w:rPr>
                      <w:rFonts w:hint="eastAsia" w:eastAsia="宋体"/>
                      <w:szCs w:val="21"/>
                      <w:u w:val="single"/>
                      <w:lang w:eastAsia="zh-CN"/>
                    </w:rPr>
                  </w:pPr>
                  <w:r>
                    <w:rPr>
                      <w:rFonts w:hint="eastAsia"/>
                      <w:szCs w:val="21"/>
                      <w:u w:val="singl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05" w:type="dxa"/>
                  <w:noWrap w:val="0"/>
                  <w:vAlign w:val="center"/>
                </w:tcPr>
                <w:p>
                  <w:pPr>
                    <w:jc w:val="center"/>
                    <w:rPr>
                      <w:rFonts w:hint="eastAsia"/>
                      <w:szCs w:val="21"/>
                      <w:u w:val="single"/>
                    </w:rPr>
                  </w:pPr>
                  <w:r>
                    <w:rPr>
                      <w:rFonts w:hint="eastAsia"/>
                      <w:szCs w:val="21"/>
                      <w:u w:val="single"/>
                    </w:rPr>
                    <w:t>5</w:t>
                  </w:r>
                </w:p>
              </w:tc>
              <w:tc>
                <w:tcPr>
                  <w:tcW w:w="1480" w:type="dxa"/>
                  <w:noWrap w:val="0"/>
                  <w:vAlign w:val="center"/>
                </w:tcPr>
                <w:p>
                  <w:pPr>
                    <w:jc w:val="center"/>
                    <w:rPr>
                      <w:rFonts w:hint="eastAsia"/>
                      <w:szCs w:val="21"/>
                      <w:u w:val="single"/>
                    </w:rPr>
                  </w:pPr>
                  <w:r>
                    <w:rPr>
                      <w:rFonts w:hint="eastAsia"/>
                      <w:szCs w:val="21"/>
                      <w:u w:val="single"/>
                    </w:rPr>
                    <w:t>绿化</w:t>
                  </w:r>
                </w:p>
              </w:tc>
              <w:tc>
                <w:tcPr>
                  <w:tcW w:w="4685" w:type="dxa"/>
                  <w:noWrap w:val="0"/>
                  <w:vAlign w:val="center"/>
                </w:tcPr>
                <w:p>
                  <w:pPr>
                    <w:jc w:val="center"/>
                    <w:rPr>
                      <w:rFonts w:hint="eastAsia"/>
                      <w:szCs w:val="21"/>
                      <w:u w:val="single"/>
                    </w:rPr>
                  </w:pPr>
                  <w:r>
                    <w:rPr>
                      <w:rFonts w:hint="eastAsia"/>
                      <w:szCs w:val="21"/>
                      <w:u w:val="single"/>
                    </w:rPr>
                    <w:t>厂界四周、厂内空地进行绿化</w:t>
                  </w:r>
                </w:p>
              </w:tc>
              <w:tc>
                <w:tcPr>
                  <w:tcW w:w="1486" w:type="dxa"/>
                  <w:noWrap w:val="0"/>
                  <w:vAlign w:val="center"/>
                </w:tcPr>
                <w:p>
                  <w:pPr>
                    <w:jc w:val="center"/>
                    <w:rPr>
                      <w:rFonts w:hint="eastAsia" w:eastAsia="宋体"/>
                      <w:szCs w:val="21"/>
                      <w:u w:val="single"/>
                      <w:lang w:eastAsia="zh-CN"/>
                    </w:rPr>
                  </w:pPr>
                  <w:r>
                    <w:rPr>
                      <w:rFonts w:hint="eastAsia"/>
                      <w:szCs w:val="21"/>
                      <w:u w:val="singl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5" w:type="dxa"/>
                  <w:noWrap w:val="0"/>
                  <w:vAlign w:val="center"/>
                </w:tcPr>
                <w:p>
                  <w:pPr>
                    <w:jc w:val="center"/>
                    <w:rPr>
                      <w:rFonts w:hint="eastAsia"/>
                      <w:szCs w:val="21"/>
                      <w:u w:val="single"/>
                    </w:rPr>
                  </w:pPr>
                  <w:r>
                    <w:rPr>
                      <w:rFonts w:hint="eastAsia"/>
                      <w:szCs w:val="21"/>
                      <w:u w:val="single"/>
                    </w:rPr>
                    <w:t>4</w:t>
                  </w:r>
                </w:p>
              </w:tc>
              <w:tc>
                <w:tcPr>
                  <w:tcW w:w="6165" w:type="dxa"/>
                  <w:gridSpan w:val="2"/>
                  <w:noWrap w:val="0"/>
                  <w:vAlign w:val="center"/>
                </w:tcPr>
                <w:p>
                  <w:pPr>
                    <w:jc w:val="center"/>
                    <w:rPr>
                      <w:szCs w:val="21"/>
                      <w:u w:val="single"/>
                    </w:rPr>
                  </w:pPr>
                  <w:r>
                    <w:rPr>
                      <w:szCs w:val="21"/>
                      <w:u w:val="single"/>
                    </w:rPr>
                    <w:t>合计</w:t>
                  </w:r>
                </w:p>
              </w:tc>
              <w:tc>
                <w:tcPr>
                  <w:tcW w:w="1486" w:type="dxa"/>
                  <w:noWrap w:val="0"/>
                  <w:vAlign w:val="center"/>
                </w:tcPr>
                <w:p>
                  <w:pPr>
                    <w:jc w:val="center"/>
                    <w:rPr>
                      <w:rFonts w:hint="default" w:eastAsia="宋体"/>
                      <w:szCs w:val="21"/>
                      <w:u w:val="single"/>
                      <w:lang w:val="en-US" w:eastAsia="zh-CN"/>
                    </w:rPr>
                  </w:pPr>
                  <w:r>
                    <w:rPr>
                      <w:rFonts w:hint="eastAsia"/>
                      <w:szCs w:val="21"/>
                      <w:u w:val="single"/>
                      <w:lang w:val="en-US" w:eastAsia="zh-CN"/>
                    </w:rPr>
                    <w:t>20</w:t>
                  </w:r>
                </w:p>
              </w:tc>
            </w:tr>
          </w:tbl>
          <w:p>
            <w:pPr>
              <w:spacing w:before="120" w:beforeLines="50" w:line="360" w:lineRule="auto"/>
              <w:ind w:firstLine="482" w:firstLineChars="200"/>
              <w:rPr>
                <w:b/>
                <w:sz w:val="24"/>
              </w:rPr>
            </w:pPr>
            <w:r>
              <w:rPr>
                <w:rFonts w:hint="eastAsia"/>
                <w:b/>
                <w:sz w:val="24"/>
                <w:lang w:val="en-US" w:eastAsia="zh-CN"/>
              </w:rPr>
              <w:t>11</w:t>
            </w:r>
            <w:r>
              <w:rPr>
                <w:b/>
                <w:sz w:val="24"/>
              </w:rPr>
              <w:t>、环境管理及环境监测</w:t>
            </w:r>
          </w:p>
          <w:p>
            <w:pPr>
              <w:spacing w:line="360" w:lineRule="auto"/>
              <w:ind w:firstLine="480" w:firstLineChars="200"/>
              <w:rPr>
                <w:sz w:val="24"/>
              </w:rPr>
            </w:pPr>
            <w:r>
              <w:rPr>
                <w:sz w:val="24"/>
              </w:rPr>
              <w:t>（1）环境管理</w:t>
            </w:r>
          </w:p>
          <w:p>
            <w:pPr>
              <w:spacing w:line="360" w:lineRule="auto"/>
              <w:ind w:firstLine="480" w:firstLineChars="200"/>
              <w:rPr>
                <w:sz w:val="24"/>
              </w:rPr>
            </w:pPr>
            <w:r>
              <w:rPr>
                <w:sz w:val="24"/>
              </w:rPr>
              <w:t>项目建成后，应按省、</w:t>
            </w:r>
            <w:r>
              <w:rPr>
                <w:rFonts w:hint="eastAsia"/>
                <w:sz w:val="24"/>
                <w:lang w:eastAsia="zh-CN"/>
              </w:rPr>
              <w:t>当地</w:t>
            </w:r>
            <w:r>
              <w:rPr>
                <w:sz w:val="24"/>
              </w:rPr>
              <w:t>环保局的要求加强对企业的环境管理，要建立健全环保监督、管理制度。</w:t>
            </w:r>
          </w:p>
          <w:p>
            <w:pPr>
              <w:spacing w:line="360" w:lineRule="auto"/>
              <w:ind w:firstLine="480" w:firstLineChars="200"/>
              <w:rPr>
                <w:sz w:val="24"/>
              </w:rPr>
            </w:pPr>
            <w:r>
              <w:rPr>
                <w:sz w:val="24"/>
              </w:rPr>
              <w:t>环保管理制度：排污定期报告制度，要定期向当地环保部门报告污染治理设施运行情况、污染物排放情况以及污染事故、污染纠纷情况。</w:t>
            </w:r>
          </w:p>
          <w:p>
            <w:pPr>
              <w:spacing w:line="360" w:lineRule="auto"/>
              <w:ind w:firstLine="480" w:firstLineChars="200"/>
              <w:rPr>
                <w:sz w:val="24"/>
              </w:rPr>
            </w:pPr>
            <w:r>
              <w:rPr>
                <w:sz w:val="24"/>
              </w:rPr>
              <w:t>环境管理措施：应有负责人分管</w:t>
            </w:r>
            <w:r>
              <w:rPr>
                <w:rFonts w:hint="eastAsia"/>
                <w:sz w:val="24"/>
              </w:rPr>
              <w:t>厂</w:t>
            </w:r>
            <w:r>
              <w:rPr>
                <w:sz w:val="24"/>
              </w:rPr>
              <w:t>内的环保工作，设立环保专门机构，配备专职人员负责具体工作，以保证各项污染防治设施的正常运行。经常对</w:t>
            </w:r>
            <w:r>
              <w:rPr>
                <w:rFonts w:hint="eastAsia"/>
                <w:sz w:val="24"/>
              </w:rPr>
              <w:t>厂内员工</w:t>
            </w:r>
            <w:r>
              <w:rPr>
                <w:sz w:val="24"/>
              </w:rPr>
              <w:t>进行环境保护的教育和管理，使每一员工都有环保意识及危害意识，自觉节约用水、用电。对固体废弃物能自觉纳入相应的收集系统内，不乱排、乱倒。</w:t>
            </w:r>
          </w:p>
          <w:p>
            <w:pPr>
              <w:spacing w:line="360" w:lineRule="auto"/>
              <w:ind w:firstLine="480" w:firstLineChars="200"/>
              <w:rPr>
                <w:sz w:val="24"/>
              </w:rPr>
            </w:pPr>
            <w:r>
              <w:rPr>
                <w:sz w:val="24"/>
              </w:rPr>
              <w:t>（2）环境监测</w:t>
            </w:r>
          </w:p>
          <w:p>
            <w:pPr>
              <w:spacing w:line="360" w:lineRule="auto"/>
              <w:ind w:firstLine="480" w:firstLineChars="200"/>
              <w:rPr>
                <w:rFonts w:hint="eastAsia"/>
                <w:sz w:val="24"/>
                <w:lang w:eastAsia="zh-CN"/>
              </w:rPr>
            </w:pPr>
            <w:r>
              <w:rPr>
                <w:sz w:val="24"/>
              </w:rPr>
              <w:t>根据国家颁布的环境质量标准和污染物排放标准，制定监测计划与工作方案</w:t>
            </w:r>
            <w:r>
              <w:rPr>
                <w:rFonts w:hint="eastAsia"/>
                <w:sz w:val="24"/>
              </w:rPr>
              <w:t>。</w:t>
            </w:r>
            <w:r>
              <w:rPr>
                <w:rFonts w:hint="eastAsia"/>
                <w:sz w:val="24"/>
                <w:lang w:eastAsia="zh-CN"/>
              </w:rPr>
              <w:t>监测项目见下表：</w:t>
            </w:r>
          </w:p>
          <w:p>
            <w:pPr>
              <w:pStyle w:val="2"/>
              <w:spacing w:line="360" w:lineRule="auto"/>
              <w:jc w:val="center"/>
              <w:rPr>
                <w:rFonts w:hint="eastAsia" w:ascii="Times New Roman" w:cs="Times New Roman"/>
                <w:b/>
                <w:bCs/>
                <w:color w:val="auto"/>
                <w:kern w:val="2"/>
                <w:sz w:val="24"/>
                <w:szCs w:val="24"/>
                <w:lang w:val="en-US" w:eastAsia="zh-CN" w:bidi="ar-SA"/>
              </w:rPr>
            </w:pPr>
            <w:r>
              <w:rPr>
                <w:rFonts w:hint="eastAsia" w:ascii="Times New Roman" w:cs="Times New Roman"/>
                <w:b/>
                <w:bCs/>
                <w:color w:val="auto"/>
                <w:kern w:val="2"/>
                <w:sz w:val="24"/>
                <w:szCs w:val="24"/>
                <w:lang w:val="en-US" w:eastAsia="zh-CN" w:bidi="ar-SA"/>
              </w:rPr>
              <w:t>7-9 监测项目一览表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6"/>
              <w:gridCol w:w="2255"/>
              <w:gridCol w:w="224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6" w:type="dxa"/>
                  <w:noWrap w:val="0"/>
                  <w:vAlign w:val="center"/>
                </w:tcPr>
                <w:p>
                  <w:pPr>
                    <w:pStyle w:val="5"/>
                    <w:spacing w:before="0" w:after="0"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类别</w:t>
                  </w:r>
                </w:p>
              </w:tc>
              <w:tc>
                <w:tcPr>
                  <w:tcW w:w="2255" w:type="dxa"/>
                  <w:noWrap w:val="0"/>
                  <w:vAlign w:val="center"/>
                </w:tcPr>
                <w:p>
                  <w:pPr>
                    <w:pStyle w:val="5"/>
                    <w:jc w:val="center"/>
                    <w:rPr>
                      <w:rFonts w:hint="eastAsia"/>
                      <w:b w:val="0"/>
                      <w:bCs w:val="0"/>
                      <w:sz w:val="21"/>
                      <w:szCs w:val="21"/>
                      <w:vertAlign w:val="baseline"/>
                      <w:lang w:eastAsia="zh-CN"/>
                    </w:rPr>
                  </w:pPr>
                  <w:r>
                    <w:rPr>
                      <w:rFonts w:hint="eastAsia"/>
                      <w:b w:val="0"/>
                      <w:bCs w:val="0"/>
                      <w:sz w:val="21"/>
                      <w:szCs w:val="21"/>
                      <w:vertAlign w:val="baseline"/>
                      <w:lang w:eastAsia="zh-CN"/>
                    </w:rPr>
                    <w:t>监测点位</w:t>
                  </w:r>
                </w:p>
              </w:tc>
              <w:tc>
                <w:tcPr>
                  <w:tcW w:w="2247" w:type="dxa"/>
                  <w:noWrap w:val="0"/>
                  <w:vAlign w:val="center"/>
                </w:tcPr>
                <w:p>
                  <w:pPr>
                    <w:pStyle w:val="5"/>
                    <w:jc w:val="center"/>
                    <w:rPr>
                      <w:rFonts w:hint="eastAsia"/>
                      <w:b w:val="0"/>
                      <w:bCs w:val="0"/>
                      <w:sz w:val="21"/>
                      <w:szCs w:val="21"/>
                      <w:vertAlign w:val="baseline"/>
                      <w:lang w:eastAsia="zh-CN"/>
                    </w:rPr>
                  </w:pPr>
                  <w:r>
                    <w:rPr>
                      <w:rFonts w:hint="eastAsia"/>
                      <w:b w:val="0"/>
                      <w:bCs w:val="0"/>
                      <w:sz w:val="21"/>
                      <w:szCs w:val="21"/>
                      <w:vertAlign w:val="baseline"/>
                      <w:lang w:eastAsia="zh-CN"/>
                    </w:rPr>
                    <w:t>监测项目</w:t>
                  </w:r>
                </w:p>
              </w:tc>
              <w:tc>
                <w:tcPr>
                  <w:tcW w:w="2248" w:type="dxa"/>
                  <w:noWrap w:val="0"/>
                  <w:vAlign w:val="center"/>
                </w:tcPr>
                <w:p>
                  <w:pPr>
                    <w:pStyle w:val="5"/>
                    <w:jc w:val="center"/>
                    <w:rPr>
                      <w:rFonts w:hint="eastAsia"/>
                      <w:b w:val="0"/>
                      <w:bCs w:val="0"/>
                      <w:sz w:val="21"/>
                      <w:szCs w:val="21"/>
                      <w:vertAlign w:val="baseline"/>
                      <w:lang w:eastAsia="zh-CN"/>
                    </w:rPr>
                  </w:pPr>
                  <w:r>
                    <w:rPr>
                      <w:rFonts w:hint="eastAsia"/>
                      <w:b w:val="0"/>
                      <w:bCs w:val="0"/>
                      <w:sz w:val="21"/>
                      <w:szCs w:val="21"/>
                      <w:vertAlign w:val="baseline"/>
                      <w:lang w:eastAsia="zh-CN"/>
                    </w:rPr>
                    <w:t>监测频度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6" w:type="dxa"/>
                  <w:noWrap w:val="0"/>
                  <w:vAlign w:val="center"/>
                </w:tcPr>
                <w:p>
                  <w:pPr>
                    <w:pStyle w:val="5"/>
                    <w:spacing w:before="0" w:after="0"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无组织废气</w:t>
                  </w:r>
                </w:p>
              </w:tc>
              <w:tc>
                <w:tcPr>
                  <w:tcW w:w="2255" w:type="dxa"/>
                  <w:noWrap w:val="0"/>
                  <w:vAlign w:val="center"/>
                </w:tcPr>
                <w:p>
                  <w:pPr>
                    <w:pStyle w:val="5"/>
                    <w:spacing w:before="0" w:beforeLines="0" w:after="0" w:afterLines="0" w:line="240" w:lineRule="auto"/>
                    <w:jc w:val="center"/>
                    <w:rPr>
                      <w:rFonts w:hint="default"/>
                      <w:b w:val="0"/>
                      <w:bCs w:val="0"/>
                      <w:sz w:val="21"/>
                      <w:szCs w:val="21"/>
                      <w:vertAlign w:val="baseline"/>
                      <w:lang w:val="en-US" w:eastAsia="zh-CN"/>
                    </w:rPr>
                  </w:pPr>
                  <w:r>
                    <w:rPr>
                      <w:rFonts w:hint="eastAsia"/>
                      <w:b w:val="0"/>
                      <w:bCs w:val="0"/>
                      <w:sz w:val="21"/>
                      <w:szCs w:val="21"/>
                      <w:vertAlign w:val="baseline"/>
                      <w:lang w:eastAsia="zh-CN"/>
                    </w:rPr>
                    <w:t>厂界外上、下风向</w:t>
                  </w:r>
                  <w:r>
                    <w:rPr>
                      <w:rFonts w:hint="eastAsia"/>
                      <w:b w:val="0"/>
                      <w:bCs w:val="0"/>
                      <w:sz w:val="21"/>
                      <w:szCs w:val="21"/>
                      <w:vertAlign w:val="baseline"/>
                      <w:lang w:val="en-US" w:eastAsia="zh-CN"/>
                    </w:rPr>
                    <w:t>4处</w:t>
                  </w:r>
                </w:p>
              </w:tc>
              <w:tc>
                <w:tcPr>
                  <w:tcW w:w="2247" w:type="dxa"/>
                  <w:noWrap w:val="0"/>
                  <w:vAlign w:val="center"/>
                </w:tcPr>
                <w:p>
                  <w:pPr>
                    <w:pStyle w:val="5"/>
                    <w:spacing w:before="0" w:beforeLines="0" w:after="0" w:afterLines="0"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颗粒物</w:t>
                  </w:r>
                </w:p>
              </w:tc>
              <w:tc>
                <w:tcPr>
                  <w:tcW w:w="2248" w:type="dxa"/>
                  <w:noWrap w:val="0"/>
                  <w:vAlign w:val="center"/>
                </w:tcPr>
                <w:p>
                  <w:pPr>
                    <w:spacing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一次</w:t>
                  </w:r>
                  <w:r>
                    <w:rPr>
                      <w:rFonts w:hint="eastAsia"/>
                      <w:b w:val="0"/>
                      <w:bCs w:val="0"/>
                      <w:sz w:val="21"/>
                      <w:szCs w:val="21"/>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6" w:type="dxa"/>
                  <w:noWrap w:val="0"/>
                  <w:vAlign w:val="center"/>
                </w:tcPr>
                <w:p>
                  <w:pPr>
                    <w:pStyle w:val="5"/>
                    <w:spacing w:before="0" w:after="0"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噪声</w:t>
                  </w:r>
                </w:p>
              </w:tc>
              <w:tc>
                <w:tcPr>
                  <w:tcW w:w="2255" w:type="dxa"/>
                  <w:noWrap w:val="0"/>
                  <w:vAlign w:val="center"/>
                </w:tcPr>
                <w:p>
                  <w:pPr>
                    <w:pStyle w:val="5"/>
                    <w:spacing w:before="0" w:beforeLines="0" w:after="0" w:afterLines="0" w:line="240" w:lineRule="auto"/>
                    <w:jc w:val="center"/>
                    <w:rPr>
                      <w:rFonts w:hint="default"/>
                      <w:b w:val="0"/>
                      <w:bCs w:val="0"/>
                      <w:sz w:val="21"/>
                      <w:szCs w:val="21"/>
                      <w:vertAlign w:val="baseline"/>
                      <w:lang w:val="en-US" w:eastAsia="zh-CN"/>
                    </w:rPr>
                  </w:pPr>
                  <w:r>
                    <w:rPr>
                      <w:rFonts w:hint="eastAsia"/>
                      <w:b w:val="0"/>
                      <w:bCs w:val="0"/>
                      <w:sz w:val="21"/>
                      <w:szCs w:val="21"/>
                      <w:vertAlign w:val="baseline"/>
                      <w:lang w:eastAsia="zh-CN"/>
                    </w:rPr>
                    <w:t>厂界外</w:t>
                  </w:r>
                  <w:r>
                    <w:rPr>
                      <w:rFonts w:hint="eastAsia"/>
                      <w:b w:val="0"/>
                      <w:bCs w:val="0"/>
                      <w:sz w:val="21"/>
                      <w:szCs w:val="21"/>
                      <w:vertAlign w:val="baseline"/>
                      <w:lang w:val="en-US" w:eastAsia="zh-CN"/>
                    </w:rPr>
                    <w:t>1m处</w:t>
                  </w:r>
                </w:p>
              </w:tc>
              <w:tc>
                <w:tcPr>
                  <w:tcW w:w="2247" w:type="dxa"/>
                  <w:noWrap w:val="0"/>
                  <w:vAlign w:val="center"/>
                </w:tcPr>
                <w:p>
                  <w:pPr>
                    <w:pStyle w:val="5"/>
                    <w:spacing w:before="0" w:beforeLines="0" w:after="0" w:afterLines="0"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等效声级</w:t>
                  </w:r>
                </w:p>
              </w:tc>
              <w:tc>
                <w:tcPr>
                  <w:tcW w:w="2248" w:type="dxa"/>
                  <w:noWrap w:val="0"/>
                  <w:vAlign w:val="center"/>
                </w:tcPr>
                <w:p>
                  <w:pPr>
                    <w:spacing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一次</w:t>
                  </w:r>
                  <w:r>
                    <w:rPr>
                      <w:rFonts w:hint="eastAsia"/>
                      <w:b w:val="0"/>
                      <w:bCs w:val="0"/>
                      <w:sz w:val="21"/>
                      <w:szCs w:val="21"/>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46" w:type="dxa"/>
                  <w:noWrap w:val="0"/>
                  <w:vAlign w:val="center"/>
                </w:tcPr>
                <w:p>
                  <w:pPr>
                    <w:pStyle w:val="5"/>
                    <w:spacing w:before="0" w:after="0"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固体废物</w:t>
                  </w:r>
                </w:p>
              </w:tc>
              <w:tc>
                <w:tcPr>
                  <w:tcW w:w="2255" w:type="dxa"/>
                  <w:noWrap w:val="0"/>
                  <w:vAlign w:val="center"/>
                </w:tcPr>
                <w:p>
                  <w:pPr>
                    <w:pStyle w:val="5"/>
                    <w:spacing w:before="0" w:beforeLines="0" w:after="0" w:afterLines="0"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w:t>
                  </w:r>
                </w:p>
              </w:tc>
              <w:tc>
                <w:tcPr>
                  <w:tcW w:w="2247" w:type="dxa"/>
                  <w:noWrap w:val="0"/>
                  <w:vAlign w:val="center"/>
                </w:tcPr>
                <w:p>
                  <w:pPr>
                    <w:pStyle w:val="5"/>
                    <w:spacing w:before="0" w:beforeLines="0" w:after="0" w:afterLines="0" w:line="240" w:lineRule="auto"/>
                    <w:jc w:val="center"/>
                    <w:rPr>
                      <w:rFonts w:hint="eastAsia"/>
                      <w:b w:val="0"/>
                      <w:bCs w:val="0"/>
                      <w:sz w:val="21"/>
                      <w:szCs w:val="21"/>
                      <w:vertAlign w:val="baseline"/>
                      <w:lang w:eastAsia="zh-CN"/>
                    </w:rPr>
                  </w:pPr>
                  <w:r>
                    <w:rPr>
                      <w:rFonts w:hint="eastAsia"/>
                      <w:b w:val="0"/>
                      <w:bCs w:val="0"/>
                      <w:sz w:val="21"/>
                      <w:szCs w:val="21"/>
                      <w:vertAlign w:val="baseline"/>
                      <w:lang w:eastAsia="zh-CN"/>
                    </w:rPr>
                    <w:t>统计全厂固废量</w:t>
                  </w:r>
                </w:p>
              </w:tc>
              <w:tc>
                <w:tcPr>
                  <w:tcW w:w="2248" w:type="dxa"/>
                  <w:noWrap w:val="0"/>
                  <w:vAlign w:val="center"/>
                </w:tcPr>
                <w:p>
                  <w:pPr>
                    <w:pStyle w:val="5"/>
                    <w:spacing w:before="0" w:beforeLines="0" w:after="0" w:afterLines="0" w:line="240" w:lineRule="auto"/>
                    <w:jc w:val="center"/>
                    <w:rPr>
                      <w:rFonts w:hint="default"/>
                      <w:b w:val="0"/>
                      <w:bCs w:val="0"/>
                      <w:sz w:val="21"/>
                      <w:szCs w:val="21"/>
                      <w:vertAlign w:val="baseline"/>
                      <w:lang w:val="en-US" w:eastAsia="zh-CN"/>
                    </w:rPr>
                  </w:pPr>
                  <w:r>
                    <w:rPr>
                      <w:rFonts w:hint="eastAsia"/>
                      <w:b w:val="0"/>
                      <w:bCs w:val="0"/>
                      <w:sz w:val="21"/>
                      <w:szCs w:val="21"/>
                      <w:vertAlign w:val="baseline"/>
                      <w:lang w:eastAsia="zh-CN"/>
                    </w:rPr>
                    <w:t>统计一次</w:t>
                  </w:r>
                  <w:r>
                    <w:rPr>
                      <w:rFonts w:hint="eastAsia"/>
                      <w:b w:val="0"/>
                      <w:bCs w:val="0"/>
                      <w:sz w:val="21"/>
                      <w:szCs w:val="21"/>
                      <w:vertAlign w:val="baseline"/>
                      <w:lang w:val="en-US" w:eastAsia="zh-CN"/>
                    </w:rPr>
                    <w:t>/年</w:t>
                  </w:r>
                </w:p>
              </w:tc>
            </w:tr>
          </w:tbl>
          <w:p>
            <w:pPr>
              <w:tabs>
                <w:tab w:val="left" w:pos="433"/>
              </w:tabs>
              <w:spacing w:line="360" w:lineRule="auto"/>
              <w:ind w:firstLine="482" w:firstLineChars="200"/>
              <w:outlineLvl w:val="2"/>
              <w:rPr>
                <w:b/>
                <w:sz w:val="24"/>
              </w:rPr>
            </w:pPr>
            <w:r>
              <w:rPr>
                <w:rFonts w:hint="eastAsia"/>
                <w:b/>
                <w:sz w:val="24"/>
              </w:rPr>
              <w:t>1</w:t>
            </w:r>
            <w:r>
              <w:rPr>
                <w:rFonts w:hint="eastAsia"/>
                <w:b/>
                <w:sz w:val="24"/>
                <w:lang w:val="en-US" w:eastAsia="zh-CN"/>
              </w:rPr>
              <w:t>2</w:t>
            </w:r>
            <w:r>
              <w:rPr>
                <w:rFonts w:hint="eastAsia"/>
                <w:b/>
                <w:sz w:val="24"/>
              </w:rPr>
              <w:t>、</w:t>
            </w:r>
            <w:r>
              <w:rPr>
                <w:b/>
                <w:sz w:val="24"/>
              </w:rPr>
              <w:t>总量控制指标</w:t>
            </w:r>
          </w:p>
          <w:p>
            <w:pPr>
              <w:spacing w:line="360" w:lineRule="auto"/>
              <w:ind w:firstLine="480" w:firstLineChars="200"/>
              <w:rPr>
                <w:rFonts w:hint="eastAsia"/>
                <w:sz w:val="24"/>
                <w:szCs w:val="32"/>
              </w:rPr>
            </w:pPr>
            <w:r>
              <w:rPr>
                <w:sz w:val="24"/>
                <w:szCs w:val="32"/>
              </w:rPr>
              <w:t>结合项目特征和排污特点，所在区域环境质量现状，</w:t>
            </w:r>
            <w:r>
              <w:rPr>
                <w:rFonts w:hint="eastAsia"/>
                <w:sz w:val="24"/>
                <w:szCs w:val="32"/>
              </w:rPr>
              <w:t>拟建项目生产不排放含二氧化硫、氮氧化物的废气。项目废水主要为生活废水，生活废水</w:t>
            </w:r>
            <w:r>
              <w:rPr>
                <w:rFonts w:hint="eastAsia"/>
                <w:sz w:val="24"/>
                <w:szCs w:val="32"/>
                <w:lang w:eastAsia="zh-CN"/>
              </w:rPr>
              <w:t>进入市政管网，然后排入枫溪处理厂处理</w:t>
            </w:r>
            <w:r>
              <w:rPr>
                <w:rFonts w:hint="eastAsia"/>
                <w:sz w:val="24"/>
                <w:szCs w:val="32"/>
              </w:rPr>
              <w:t>。</w:t>
            </w:r>
          </w:p>
          <w:p>
            <w:pPr>
              <w:spacing w:line="360" w:lineRule="auto"/>
              <w:ind w:firstLine="480" w:firstLineChars="200"/>
              <w:rPr>
                <w:rFonts w:hint="eastAsia"/>
                <w:sz w:val="24"/>
                <w:szCs w:val="32"/>
              </w:rPr>
            </w:pPr>
            <w:r>
              <w:rPr>
                <w:rFonts w:hint="eastAsia"/>
                <w:sz w:val="24"/>
                <w:szCs w:val="32"/>
                <w:lang w:eastAsia="zh-CN"/>
              </w:rPr>
              <w:t>因此，</w:t>
            </w:r>
            <w:r>
              <w:rPr>
                <w:rFonts w:hint="eastAsia"/>
                <w:sz w:val="24"/>
                <w:szCs w:val="32"/>
              </w:rPr>
              <w:t>拟建项目不涉及总量控制指标。</w:t>
            </w:r>
          </w:p>
          <w:p>
            <w:pPr>
              <w:spacing w:line="312" w:lineRule="auto"/>
              <w:ind w:firstLine="602" w:firstLineChars="250"/>
              <w:rPr>
                <w:b/>
                <w:sz w:val="24"/>
              </w:rPr>
            </w:pPr>
            <w:r>
              <w:rPr>
                <w:b/>
                <w:sz w:val="24"/>
              </w:rPr>
              <w:t>1</w:t>
            </w:r>
            <w:r>
              <w:rPr>
                <w:rFonts w:hint="eastAsia"/>
                <w:b/>
                <w:sz w:val="24"/>
                <w:lang w:val="en-US" w:eastAsia="zh-CN"/>
              </w:rPr>
              <w:t>3</w:t>
            </w:r>
            <w:r>
              <w:rPr>
                <w:b/>
                <w:sz w:val="24"/>
              </w:rPr>
              <w:t>、</w:t>
            </w:r>
            <w:r>
              <w:rPr>
                <w:b/>
                <w:color w:val="auto"/>
                <w:sz w:val="24"/>
                <w:highlight w:val="none"/>
              </w:rPr>
              <w:t>环保</w:t>
            </w:r>
            <w:r>
              <w:rPr>
                <w:rFonts w:hint="eastAsia"/>
                <w:b/>
                <w:color w:val="auto"/>
                <w:sz w:val="24"/>
                <w:highlight w:val="none"/>
              </w:rPr>
              <w:t>竣工验收</w:t>
            </w:r>
          </w:p>
          <w:p>
            <w:pPr>
              <w:spacing w:line="312" w:lineRule="auto"/>
              <w:ind w:firstLine="600" w:firstLineChars="250"/>
              <w:rPr>
                <w:bCs/>
                <w:sz w:val="24"/>
                <w:u w:val="single"/>
              </w:rPr>
            </w:pPr>
            <w:r>
              <w:rPr>
                <w:sz w:val="24"/>
                <w:u w:val="single"/>
              </w:rPr>
              <w:t>项目</w:t>
            </w:r>
            <w:r>
              <w:rPr>
                <w:rFonts w:hint="eastAsia"/>
                <w:sz w:val="24"/>
                <w:u w:val="single"/>
              </w:rPr>
              <w:t>环保竣工</w:t>
            </w:r>
            <w:r>
              <w:rPr>
                <w:sz w:val="24"/>
                <w:u w:val="single"/>
              </w:rPr>
              <w:t>验收</w:t>
            </w:r>
            <w:r>
              <w:rPr>
                <w:rFonts w:hint="eastAsia"/>
                <w:sz w:val="24"/>
                <w:u w:val="single"/>
              </w:rPr>
              <w:t>内容</w:t>
            </w:r>
            <w:r>
              <w:rPr>
                <w:sz w:val="24"/>
                <w:u w:val="single"/>
              </w:rPr>
              <w:t>见表7-</w:t>
            </w:r>
            <w:r>
              <w:rPr>
                <w:rFonts w:hint="eastAsia"/>
                <w:sz w:val="24"/>
                <w:u w:val="single"/>
                <w:lang w:val="en-US" w:eastAsia="zh-CN"/>
              </w:rPr>
              <w:t>10</w:t>
            </w:r>
            <w:r>
              <w:rPr>
                <w:sz w:val="24"/>
                <w:u w:val="single"/>
              </w:rPr>
              <w:t>。</w:t>
            </w:r>
          </w:p>
          <w:p>
            <w:pPr>
              <w:pStyle w:val="2"/>
              <w:spacing w:line="360" w:lineRule="auto"/>
              <w:jc w:val="center"/>
              <w:rPr>
                <w:rFonts w:hint="eastAsia" w:ascii="Times New Roman" w:cs="Times New Roman"/>
                <w:b/>
                <w:bCs/>
                <w:color w:val="auto"/>
                <w:kern w:val="2"/>
                <w:sz w:val="24"/>
                <w:szCs w:val="24"/>
                <w:u w:val="single"/>
                <w:lang w:val="en-US" w:eastAsia="zh-CN" w:bidi="ar-SA"/>
              </w:rPr>
            </w:pPr>
            <w:r>
              <w:rPr>
                <w:rFonts w:hint="eastAsia" w:ascii="Times New Roman" w:cs="Times New Roman"/>
                <w:b/>
                <w:bCs/>
                <w:color w:val="auto"/>
                <w:kern w:val="2"/>
                <w:sz w:val="24"/>
                <w:szCs w:val="24"/>
                <w:u w:val="single"/>
                <w:lang w:val="en-US" w:eastAsia="zh-CN" w:bidi="ar-SA"/>
              </w:rPr>
              <w:t>表7-10   项目环境保护竣工验收一览表</w:t>
            </w:r>
          </w:p>
          <w:tbl>
            <w:tblPr>
              <w:tblStyle w:val="42"/>
              <w:tblW w:w="890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21"/>
              <w:gridCol w:w="837"/>
              <w:gridCol w:w="1188"/>
              <w:gridCol w:w="2850"/>
              <w:gridCol w:w="320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4" w:hRule="atLeast"/>
              </w:trPr>
              <w:tc>
                <w:tcPr>
                  <w:tcW w:w="821" w:type="dxa"/>
                  <w:noWrap w:val="0"/>
                  <w:vAlign w:val="center"/>
                </w:tcPr>
                <w:p>
                  <w:pPr>
                    <w:spacing w:line="240" w:lineRule="atLeast"/>
                    <w:jc w:val="center"/>
                    <w:rPr>
                      <w:b/>
                      <w:bCs/>
                      <w:szCs w:val="21"/>
                      <w:u w:val="single"/>
                    </w:rPr>
                  </w:pPr>
                  <w:r>
                    <w:rPr>
                      <w:b/>
                      <w:bCs/>
                      <w:szCs w:val="21"/>
                      <w:u w:val="single"/>
                    </w:rPr>
                    <w:t>工程阶段</w:t>
                  </w:r>
                </w:p>
              </w:tc>
              <w:tc>
                <w:tcPr>
                  <w:tcW w:w="837" w:type="dxa"/>
                  <w:noWrap w:val="0"/>
                  <w:vAlign w:val="center"/>
                </w:tcPr>
                <w:p>
                  <w:pPr>
                    <w:spacing w:line="240" w:lineRule="atLeast"/>
                    <w:jc w:val="center"/>
                    <w:rPr>
                      <w:rFonts w:hint="eastAsia"/>
                      <w:b/>
                      <w:bCs/>
                      <w:szCs w:val="21"/>
                      <w:u w:val="single"/>
                    </w:rPr>
                  </w:pPr>
                  <w:r>
                    <w:rPr>
                      <w:rFonts w:hint="eastAsia"/>
                      <w:b/>
                      <w:bCs/>
                      <w:szCs w:val="21"/>
                      <w:u w:val="single"/>
                    </w:rPr>
                    <w:t>类别</w:t>
                  </w:r>
                </w:p>
              </w:tc>
              <w:tc>
                <w:tcPr>
                  <w:tcW w:w="1188" w:type="dxa"/>
                  <w:noWrap w:val="0"/>
                  <w:vAlign w:val="center"/>
                </w:tcPr>
                <w:p>
                  <w:pPr>
                    <w:spacing w:line="240" w:lineRule="atLeast"/>
                    <w:jc w:val="center"/>
                    <w:rPr>
                      <w:b/>
                      <w:bCs/>
                      <w:szCs w:val="21"/>
                      <w:u w:val="single"/>
                    </w:rPr>
                  </w:pPr>
                  <w:r>
                    <w:rPr>
                      <w:b/>
                      <w:bCs/>
                      <w:szCs w:val="21"/>
                      <w:u w:val="single"/>
                    </w:rPr>
                    <w:t>项目</w:t>
                  </w:r>
                </w:p>
              </w:tc>
              <w:tc>
                <w:tcPr>
                  <w:tcW w:w="2850" w:type="dxa"/>
                  <w:noWrap w:val="0"/>
                  <w:vAlign w:val="center"/>
                </w:tcPr>
                <w:p>
                  <w:pPr>
                    <w:spacing w:line="240" w:lineRule="atLeast"/>
                    <w:jc w:val="center"/>
                    <w:rPr>
                      <w:b/>
                      <w:bCs/>
                      <w:szCs w:val="21"/>
                      <w:u w:val="single"/>
                    </w:rPr>
                  </w:pPr>
                  <w:r>
                    <w:rPr>
                      <w:b/>
                      <w:bCs/>
                      <w:szCs w:val="21"/>
                      <w:u w:val="single"/>
                    </w:rPr>
                    <w:t>防治措施</w:t>
                  </w:r>
                </w:p>
              </w:tc>
              <w:tc>
                <w:tcPr>
                  <w:tcW w:w="3207" w:type="dxa"/>
                  <w:noWrap w:val="0"/>
                  <w:vAlign w:val="center"/>
                </w:tcPr>
                <w:p>
                  <w:pPr>
                    <w:spacing w:line="240" w:lineRule="atLeast"/>
                    <w:jc w:val="center"/>
                    <w:rPr>
                      <w:b/>
                      <w:bCs/>
                      <w:szCs w:val="21"/>
                      <w:u w:val="single"/>
                    </w:rPr>
                  </w:pPr>
                  <w:r>
                    <w:rPr>
                      <w:b/>
                      <w:bCs/>
                      <w:szCs w:val="21"/>
                      <w:u w:val="single"/>
                    </w:rPr>
                    <w:t>验收要求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trPr>
              <w:tc>
                <w:tcPr>
                  <w:tcW w:w="821" w:type="dxa"/>
                  <w:vMerge w:val="restart"/>
                  <w:noWrap w:val="0"/>
                  <w:vAlign w:val="center"/>
                </w:tcPr>
                <w:p>
                  <w:pPr>
                    <w:spacing w:line="240" w:lineRule="atLeast"/>
                    <w:jc w:val="center"/>
                    <w:rPr>
                      <w:rFonts w:hint="eastAsia"/>
                      <w:kern w:val="2"/>
                      <w:sz w:val="21"/>
                      <w:szCs w:val="21"/>
                      <w:u w:val="single"/>
                      <w:lang w:val="en-US" w:eastAsia="zh-CN" w:bidi="ar-SA"/>
                    </w:rPr>
                  </w:pPr>
                  <w:r>
                    <w:rPr>
                      <w:rFonts w:hint="eastAsia"/>
                      <w:szCs w:val="21"/>
                      <w:u w:val="single"/>
                    </w:rPr>
                    <w:t>营运期</w:t>
                  </w:r>
                </w:p>
                <w:p>
                  <w:pPr>
                    <w:spacing w:line="240" w:lineRule="atLeast"/>
                    <w:jc w:val="center"/>
                    <w:rPr>
                      <w:szCs w:val="21"/>
                      <w:u w:val="single"/>
                    </w:rPr>
                  </w:pPr>
                </w:p>
              </w:tc>
              <w:tc>
                <w:tcPr>
                  <w:tcW w:w="837" w:type="dxa"/>
                  <w:noWrap w:val="0"/>
                  <w:vAlign w:val="center"/>
                </w:tcPr>
                <w:p>
                  <w:pPr>
                    <w:spacing w:line="240" w:lineRule="atLeast"/>
                    <w:jc w:val="center"/>
                    <w:rPr>
                      <w:rFonts w:hint="eastAsia"/>
                      <w:kern w:val="2"/>
                      <w:sz w:val="21"/>
                      <w:szCs w:val="21"/>
                      <w:u w:val="single"/>
                      <w:lang w:val="en-US" w:eastAsia="zh-CN" w:bidi="ar-SA"/>
                    </w:rPr>
                  </w:pPr>
                  <w:r>
                    <w:rPr>
                      <w:rFonts w:hint="eastAsia"/>
                      <w:kern w:val="2"/>
                      <w:sz w:val="21"/>
                      <w:szCs w:val="21"/>
                      <w:u w:val="single"/>
                      <w:lang w:val="en-US" w:eastAsia="zh-CN" w:bidi="ar-SA"/>
                    </w:rPr>
                    <w:t>生活废水</w:t>
                  </w:r>
                </w:p>
              </w:tc>
              <w:tc>
                <w:tcPr>
                  <w:tcW w:w="1188" w:type="dxa"/>
                  <w:noWrap w:val="0"/>
                  <w:vAlign w:val="center"/>
                </w:tcPr>
                <w:p>
                  <w:pPr>
                    <w:spacing w:line="240" w:lineRule="atLeast"/>
                    <w:jc w:val="center"/>
                    <w:rPr>
                      <w:rFonts w:hint="eastAsia"/>
                      <w:kern w:val="2"/>
                      <w:sz w:val="21"/>
                      <w:szCs w:val="21"/>
                      <w:u w:val="single"/>
                      <w:lang w:val="en-US" w:eastAsia="zh-CN" w:bidi="ar-SA"/>
                    </w:rPr>
                  </w:pPr>
                  <w:r>
                    <w:rPr>
                      <w:sz w:val="21"/>
                      <w:u w:val="single"/>
                    </w:rPr>
                    <w:t>COD、氨氮</w:t>
                  </w:r>
                </w:p>
              </w:tc>
              <w:tc>
                <w:tcPr>
                  <w:tcW w:w="2850" w:type="dxa"/>
                  <w:noWrap w:val="0"/>
                  <w:vAlign w:val="center"/>
                </w:tcPr>
                <w:p>
                  <w:pPr>
                    <w:spacing w:line="240" w:lineRule="atLeast"/>
                    <w:jc w:val="center"/>
                    <w:rPr>
                      <w:rFonts w:hint="default" w:eastAsia="宋体"/>
                      <w:kern w:val="2"/>
                      <w:sz w:val="21"/>
                      <w:szCs w:val="21"/>
                      <w:u w:val="single"/>
                      <w:lang w:val="en-US" w:eastAsia="zh-CN" w:bidi="ar-SA"/>
                    </w:rPr>
                  </w:pPr>
                  <w:r>
                    <w:rPr>
                      <w:rFonts w:hint="default" w:eastAsia="宋体"/>
                      <w:kern w:val="2"/>
                      <w:sz w:val="21"/>
                      <w:szCs w:val="21"/>
                      <w:u w:val="single"/>
                      <w:lang w:val="en-US" w:eastAsia="zh-CN" w:bidi="ar-SA"/>
                    </w:rPr>
                    <w:t>生活污水经化粪池处理后排入市政污水管网</w:t>
                  </w:r>
                </w:p>
              </w:tc>
              <w:tc>
                <w:tcPr>
                  <w:tcW w:w="3207" w:type="dxa"/>
                  <w:noWrap w:val="0"/>
                  <w:vAlign w:val="center"/>
                </w:tcPr>
                <w:p>
                  <w:pPr>
                    <w:spacing w:line="240" w:lineRule="atLeast"/>
                    <w:jc w:val="center"/>
                    <w:rPr>
                      <w:rFonts w:hint="eastAsia"/>
                      <w:kern w:val="2"/>
                      <w:sz w:val="21"/>
                      <w:szCs w:val="21"/>
                      <w:u w:val="single"/>
                      <w:lang w:val="en-US" w:eastAsia="zh-CN" w:bidi="ar-SA"/>
                    </w:rPr>
                  </w:pPr>
                  <w:r>
                    <w:rPr>
                      <w:rFonts w:hint="default" w:ascii="Times New Roman" w:hAnsi="Times New Roman" w:eastAsia="宋体" w:cs="Times New Roman"/>
                      <w:b w:val="0"/>
                      <w:bCs w:val="0"/>
                      <w:spacing w:val="-10"/>
                      <w:sz w:val="21"/>
                      <w:szCs w:val="21"/>
                      <w:u w:val="single"/>
                      <w:lang w:val="en-US" w:eastAsia="zh-CN"/>
                    </w:rPr>
                    <w:t>达到《污水综合排放标准》（GB8978-1996）三级标准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3" w:hRule="atLeast"/>
              </w:trPr>
              <w:tc>
                <w:tcPr>
                  <w:tcW w:w="821" w:type="dxa"/>
                  <w:vMerge w:val="continue"/>
                  <w:noWrap w:val="0"/>
                  <w:vAlign w:val="center"/>
                </w:tcPr>
                <w:p>
                  <w:pPr>
                    <w:spacing w:line="240" w:lineRule="atLeast"/>
                    <w:jc w:val="center"/>
                    <w:rPr>
                      <w:szCs w:val="21"/>
                      <w:u w:val="single"/>
                    </w:rPr>
                  </w:pPr>
                </w:p>
              </w:tc>
              <w:tc>
                <w:tcPr>
                  <w:tcW w:w="837" w:type="dxa"/>
                  <w:vMerge w:val="restart"/>
                  <w:noWrap w:val="0"/>
                  <w:vAlign w:val="center"/>
                </w:tcPr>
                <w:p>
                  <w:pPr>
                    <w:spacing w:line="240" w:lineRule="atLeast"/>
                    <w:jc w:val="center"/>
                    <w:rPr>
                      <w:rFonts w:hint="eastAsia"/>
                      <w:kern w:val="2"/>
                      <w:sz w:val="21"/>
                      <w:szCs w:val="21"/>
                      <w:u w:val="single"/>
                      <w:lang w:val="en-US" w:eastAsia="zh-CN" w:bidi="ar-SA"/>
                    </w:rPr>
                  </w:pPr>
                  <w:r>
                    <w:rPr>
                      <w:rFonts w:hint="eastAsia"/>
                      <w:szCs w:val="21"/>
                      <w:u w:val="single"/>
                    </w:rPr>
                    <w:t>废气治理</w:t>
                  </w:r>
                </w:p>
                <w:p>
                  <w:pPr>
                    <w:spacing w:line="240" w:lineRule="atLeast"/>
                    <w:jc w:val="center"/>
                    <w:rPr>
                      <w:szCs w:val="21"/>
                      <w:u w:val="single"/>
                    </w:rPr>
                  </w:pPr>
                </w:p>
              </w:tc>
              <w:tc>
                <w:tcPr>
                  <w:tcW w:w="1188" w:type="dxa"/>
                  <w:noWrap w:val="0"/>
                  <w:vAlign w:val="center"/>
                </w:tcPr>
                <w:p>
                  <w:pPr>
                    <w:spacing w:line="240" w:lineRule="atLeast"/>
                    <w:jc w:val="center"/>
                    <w:rPr>
                      <w:rFonts w:hint="eastAsia" w:eastAsia="宋体"/>
                      <w:kern w:val="2"/>
                      <w:sz w:val="21"/>
                      <w:szCs w:val="21"/>
                      <w:u w:val="single"/>
                      <w:lang w:val="en-US" w:eastAsia="zh-CN" w:bidi="ar-SA"/>
                    </w:rPr>
                  </w:pPr>
                  <w:r>
                    <w:rPr>
                      <w:rFonts w:hint="eastAsia" w:eastAsia="宋体"/>
                      <w:kern w:val="2"/>
                      <w:sz w:val="21"/>
                      <w:szCs w:val="21"/>
                      <w:u w:val="single"/>
                      <w:lang w:val="en-US" w:eastAsia="zh-CN" w:bidi="ar-SA"/>
                    </w:rPr>
                    <w:t>颗粒物</w:t>
                  </w:r>
                </w:p>
              </w:tc>
              <w:tc>
                <w:tcPr>
                  <w:tcW w:w="2850" w:type="dxa"/>
                  <w:noWrap w:val="0"/>
                  <w:vAlign w:val="center"/>
                </w:tcPr>
                <w:p>
                  <w:pPr>
                    <w:spacing w:line="240" w:lineRule="atLeast"/>
                    <w:jc w:val="center"/>
                    <w:rPr>
                      <w:rFonts w:hint="eastAsia" w:eastAsia="宋体"/>
                      <w:kern w:val="2"/>
                      <w:sz w:val="21"/>
                      <w:szCs w:val="21"/>
                      <w:u w:val="single"/>
                      <w:lang w:val="en-US" w:eastAsia="zh-CN" w:bidi="ar-SA"/>
                    </w:rPr>
                  </w:pPr>
                  <w:r>
                    <w:rPr>
                      <w:rFonts w:hint="eastAsia" w:eastAsia="宋体"/>
                      <w:kern w:val="2"/>
                      <w:sz w:val="21"/>
                      <w:szCs w:val="21"/>
                      <w:u w:val="single"/>
                      <w:lang w:val="en-US" w:eastAsia="zh-CN" w:bidi="ar-SA"/>
                    </w:rPr>
                    <w:t>破碎工序产生的粉尘通过旋风除尘器+脉冲除尘器处理收集；破碎工序通过加强集尘罩收集效率、封闭门窗、厂区绿化，降低无组织粉尘排放</w:t>
                  </w:r>
                </w:p>
              </w:tc>
              <w:tc>
                <w:tcPr>
                  <w:tcW w:w="3207" w:type="dxa"/>
                  <w:vMerge w:val="restart"/>
                  <w:noWrap w:val="0"/>
                  <w:vAlign w:val="center"/>
                </w:tcPr>
                <w:p>
                  <w:pPr>
                    <w:spacing w:line="240" w:lineRule="atLeast"/>
                    <w:jc w:val="center"/>
                    <w:rPr>
                      <w:rFonts w:hint="eastAsia"/>
                      <w:kern w:val="2"/>
                      <w:sz w:val="21"/>
                      <w:szCs w:val="21"/>
                      <w:u w:val="single"/>
                      <w:lang w:val="en-US" w:eastAsia="zh-CN" w:bidi="ar-SA"/>
                    </w:rPr>
                  </w:pPr>
                  <w:r>
                    <w:rPr>
                      <w:rFonts w:hint="eastAsia"/>
                      <w:kern w:val="2"/>
                      <w:sz w:val="21"/>
                      <w:szCs w:val="21"/>
                      <w:u w:val="single"/>
                      <w:lang w:val="en-US" w:eastAsia="zh-CN" w:bidi="ar-SA"/>
                    </w:rPr>
                    <w:t xml:space="preserve">《大气污染物综合排放标准》（GB16297-1996） 表2中二级和无组织排放监控浓度限值 </w:t>
                  </w:r>
                </w:p>
                <w:p>
                  <w:pPr>
                    <w:spacing w:line="240" w:lineRule="atLeast"/>
                    <w:jc w:val="center"/>
                    <w:rPr>
                      <w:rFonts w:hint="eastAsia"/>
                      <w:kern w:val="2"/>
                      <w:sz w:val="21"/>
                      <w:szCs w:val="21"/>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8" w:hRule="atLeast"/>
              </w:trPr>
              <w:tc>
                <w:tcPr>
                  <w:tcW w:w="821" w:type="dxa"/>
                  <w:vMerge w:val="continue"/>
                  <w:noWrap w:val="0"/>
                  <w:vAlign w:val="center"/>
                </w:tcPr>
                <w:p>
                  <w:pPr>
                    <w:spacing w:line="240" w:lineRule="atLeast"/>
                    <w:jc w:val="center"/>
                    <w:rPr>
                      <w:u w:val="single"/>
                    </w:rPr>
                  </w:pPr>
                </w:p>
              </w:tc>
              <w:tc>
                <w:tcPr>
                  <w:tcW w:w="837" w:type="dxa"/>
                  <w:vMerge w:val="continue"/>
                  <w:noWrap w:val="0"/>
                  <w:vAlign w:val="center"/>
                </w:tcPr>
                <w:p>
                  <w:pPr>
                    <w:spacing w:line="240" w:lineRule="atLeast"/>
                    <w:jc w:val="center"/>
                    <w:rPr>
                      <w:u w:val="single"/>
                    </w:rPr>
                  </w:pPr>
                </w:p>
              </w:tc>
              <w:tc>
                <w:tcPr>
                  <w:tcW w:w="1188" w:type="dxa"/>
                  <w:noWrap w:val="0"/>
                  <w:vAlign w:val="center"/>
                </w:tcPr>
                <w:p>
                  <w:pPr>
                    <w:spacing w:line="240" w:lineRule="atLeast"/>
                    <w:jc w:val="center"/>
                    <w:rPr>
                      <w:rFonts w:hint="eastAsia" w:eastAsia="宋体"/>
                      <w:kern w:val="2"/>
                      <w:sz w:val="21"/>
                      <w:szCs w:val="21"/>
                      <w:u w:val="single"/>
                      <w:lang w:val="en-US" w:eastAsia="zh-CN" w:bidi="ar-SA"/>
                    </w:rPr>
                  </w:pPr>
                  <w:r>
                    <w:rPr>
                      <w:rFonts w:hint="eastAsia" w:eastAsia="宋体"/>
                      <w:kern w:val="2"/>
                      <w:sz w:val="21"/>
                      <w:szCs w:val="21"/>
                      <w:u w:val="single"/>
                      <w:lang w:val="en-US" w:eastAsia="zh-CN" w:bidi="ar-SA"/>
                    </w:rPr>
                    <w:t>颗粒物</w:t>
                  </w:r>
                </w:p>
              </w:tc>
              <w:tc>
                <w:tcPr>
                  <w:tcW w:w="2850" w:type="dxa"/>
                  <w:noWrap w:val="0"/>
                  <w:vAlign w:val="center"/>
                </w:tcPr>
                <w:p>
                  <w:pPr>
                    <w:spacing w:line="240" w:lineRule="atLeast"/>
                    <w:jc w:val="center"/>
                    <w:rPr>
                      <w:rFonts w:hint="eastAsia" w:eastAsia="宋体"/>
                      <w:kern w:val="2"/>
                      <w:sz w:val="21"/>
                      <w:szCs w:val="21"/>
                      <w:u w:val="single"/>
                      <w:lang w:val="en-US" w:eastAsia="zh-CN" w:bidi="ar-SA"/>
                    </w:rPr>
                  </w:pPr>
                  <w:r>
                    <w:rPr>
                      <w:rFonts w:hint="eastAsia" w:eastAsia="宋体"/>
                      <w:kern w:val="2"/>
                      <w:sz w:val="21"/>
                      <w:szCs w:val="21"/>
                      <w:u w:val="single"/>
                      <w:lang w:val="en-US" w:eastAsia="zh-CN" w:bidi="ar-SA"/>
                    </w:rPr>
                    <w:t>造粒工序产生的粉尘通过旋风除尘器+脉冲除尘器处理收集；通过加强集尘罩收集效率、封闭门窗、厂区绿化，降低无组织粉尘排放</w:t>
                  </w:r>
                </w:p>
              </w:tc>
              <w:tc>
                <w:tcPr>
                  <w:tcW w:w="3207" w:type="dxa"/>
                  <w:vMerge w:val="continue"/>
                  <w:noWrap w:val="0"/>
                  <w:vAlign w:val="center"/>
                </w:tcPr>
                <w:p>
                  <w:pPr>
                    <w:spacing w:line="240" w:lineRule="atLeast"/>
                    <w:jc w:val="center"/>
                    <w:rPr>
                      <w:rFonts w:hint="eastAsia" w:eastAsia="宋体"/>
                      <w:kern w:val="2"/>
                      <w:sz w:val="21"/>
                      <w:szCs w:val="21"/>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6" w:hRule="atLeast"/>
              </w:trPr>
              <w:tc>
                <w:tcPr>
                  <w:tcW w:w="821" w:type="dxa"/>
                  <w:vMerge w:val="continue"/>
                  <w:noWrap w:val="0"/>
                  <w:vAlign w:val="center"/>
                </w:tcPr>
                <w:p>
                  <w:pPr>
                    <w:spacing w:line="240" w:lineRule="atLeast"/>
                    <w:jc w:val="center"/>
                    <w:rPr>
                      <w:szCs w:val="21"/>
                      <w:u w:val="single"/>
                    </w:rPr>
                  </w:pPr>
                </w:p>
              </w:tc>
              <w:tc>
                <w:tcPr>
                  <w:tcW w:w="837" w:type="dxa"/>
                  <w:noWrap w:val="0"/>
                  <w:vAlign w:val="center"/>
                </w:tcPr>
                <w:p>
                  <w:pPr>
                    <w:spacing w:line="240" w:lineRule="atLeast"/>
                    <w:jc w:val="center"/>
                    <w:rPr>
                      <w:rFonts w:hint="eastAsia"/>
                      <w:kern w:val="2"/>
                      <w:sz w:val="21"/>
                      <w:szCs w:val="21"/>
                      <w:u w:val="single"/>
                      <w:lang w:val="en-US" w:eastAsia="zh-CN" w:bidi="ar-SA"/>
                    </w:rPr>
                  </w:pPr>
                  <w:r>
                    <w:rPr>
                      <w:rFonts w:hint="eastAsia"/>
                      <w:szCs w:val="21"/>
                      <w:u w:val="single"/>
                    </w:rPr>
                    <w:t>噪声治理</w:t>
                  </w:r>
                </w:p>
              </w:tc>
              <w:tc>
                <w:tcPr>
                  <w:tcW w:w="1188" w:type="dxa"/>
                  <w:noWrap w:val="0"/>
                  <w:vAlign w:val="center"/>
                </w:tcPr>
                <w:p>
                  <w:pPr>
                    <w:spacing w:line="240" w:lineRule="atLeast"/>
                    <w:jc w:val="center"/>
                    <w:rPr>
                      <w:rFonts w:hint="eastAsia"/>
                      <w:kern w:val="2"/>
                      <w:sz w:val="21"/>
                      <w:szCs w:val="21"/>
                      <w:u w:val="single"/>
                      <w:lang w:val="en-US" w:eastAsia="zh-CN" w:bidi="ar-SA"/>
                    </w:rPr>
                  </w:pPr>
                  <w:r>
                    <w:rPr>
                      <w:rFonts w:hint="eastAsia"/>
                      <w:szCs w:val="21"/>
                      <w:u w:val="single"/>
                    </w:rPr>
                    <w:t>设备噪声</w:t>
                  </w:r>
                </w:p>
              </w:tc>
              <w:tc>
                <w:tcPr>
                  <w:tcW w:w="2850" w:type="dxa"/>
                  <w:noWrap w:val="0"/>
                  <w:vAlign w:val="center"/>
                </w:tcPr>
                <w:p>
                  <w:pPr>
                    <w:spacing w:line="240" w:lineRule="atLeast"/>
                    <w:jc w:val="center"/>
                    <w:rPr>
                      <w:rFonts w:hint="eastAsia"/>
                      <w:kern w:val="2"/>
                      <w:sz w:val="21"/>
                      <w:szCs w:val="21"/>
                      <w:u w:val="single"/>
                      <w:lang w:val="en-US" w:eastAsia="zh-CN" w:bidi="ar-SA"/>
                    </w:rPr>
                  </w:pPr>
                  <w:r>
                    <w:rPr>
                      <w:szCs w:val="21"/>
                      <w:u w:val="single"/>
                    </w:rPr>
                    <w:t>噪声防治设施</w:t>
                  </w:r>
                </w:p>
              </w:tc>
              <w:tc>
                <w:tcPr>
                  <w:tcW w:w="3207" w:type="dxa"/>
                  <w:noWrap w:val="0"/>
                  <w:vAlign w:val="center"/>
                </w:tcPr>
                <w:p>
                  <w:pPr>
                    <w:spacing w:line="240" w:lineRule="atLeast"/>
                    <w:jc w:val="center"/>
                    <w:rPr>
                      <w:rFonts w:hint="eastAsia" w:eastAsia="宋体"/>
                      <w:kern w:val="2"/>
                      <w:sz w:val="21"/>
                      <w:szCs w:val="21"/>
                      <w:u w:val="single"/>
                      <w:lang w:val="en-US" w:eastAsia="zh-CN" w:bidi="ar-SA"/>
                    </w:rPr>
                  </w:pPr>
                  <w:r>
                    <w:rPr>
                      <w:szCs w:val="21"/>
                      <w:u w:val="single"/>
                    </w:rPr>
                    <w:t>《工业企业厂界环境噪声排放标准》（GB12348-2008）</w:t>
                  </w:r>
                  <w:r>
                    <w:rPr>
                      <w:rFonts w:hint="eastAsia"/>
                      <w:szCs w:val="21"/>
                      <w:u w:val="single"/>
                      <w:lang w:val="en-US" w:eastAsia="zh-CN"/>
                    </w:rPr>
                    <w:t>4a类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trPr>
              <w:tc>
                <w:tcPr>
                  <w:tcW w:w="821" w:type="dxa"/>
                  <w:vMerge w:val="continue"/>
                  <w:noWrap w:val="0"/>
                  <w:vAlign w:val="center"/>
                </w:tcPr>
                <w:p>
                  <w:pPr>
                    <w:spacing w:line="240" w:lineRule="atLeast"/>
                    <w:jc w:val="center"/>
                    <w:rPr>
                      <w:szCs w:val="21"/>
                      <w:u w:val="single"/>
                    </w:rPr>
                  </w:pPr>
                </w:p>
              </w:tc>
              <w:tc>
                <w:tcPr>
                  <w:tcW w:w="837" w:type="dxa"/>
                  <w:vMerge w:val="restart"/>
                  <w:noWrap w:val="0"/>
                  <w:vAlign w:val="center"/>
                </w:tcPr>
                <w:p>
                  <w:pPr>
                    <w:spacing w:line="240" w:lineRule="atLeast"/>
                    <w:jc w:val="center"/>
                    <w:rPr>
                      <w:rFonts w:hint="eastAsia"/>
                      <w:kern w:val="2"/>
                      <w:sz w:val="21"/>
                      <w:szCs w:val="21"/>
                      <w:u w:val="single"/>
                      <w:lang w:val="en-US" w:eastAsia="zh-CN" w:bidi="ar-SA"/>
                    </w:rPr>
                  </w:pPr>
                  <w:r>
                    <w:rPr>
                      <w:rFonts w:hint="eastAsia"/>
                      <w:szCs w:val="21"/>
                      <w:u w:val="single"/>
                    </w:rPr>
                    <w:t>固体废物</w:t>
                  </w:r>
                </w:p>
                <w:p>
                  <w:pPr>
                    <w:spacing w:line="240" w:lineRule="atLeast"/>
                    <w:jc w:val="center"/>
                    <w:rPr>
                      <w:szCs w:val="21"/>
                      <w:u w:val="single"/>
                    </w:rPr>
                  </w:pPr>
                </w:p>
              </w:tc>
              <w:tc>
                <w:tcPr>
                  <w:tcW w:w="1188" w:type="dxa"/>
                  <w:noWrap w:val="0"/>
                  <w:vAlign w:val="center"/>
                </w:tcPr>
                <w:p>
                  <w:pPr>
                    <w:spacing w:line="240" w:lineRule="atLeast"/>
                    <w:jc w:val="center"/>
                    <w:rPr>
                      <w:rFonts w:hint="eastAsia"/>
                      <w:kern w:val="2"/>
                      <w:sz w:val="21"/>
                      <w:szCs w:val="21"/>
                      <w:u w:val="single"/>
                      <w:lang w:val="en-US" w:eastAsia="zh-CN" w:bidi="ar-SA"/>
                    </w:rPr>
                  </w:pPr>
                  <w:r>
                    <w:rPr>
                      <w:rFonts w:hint="eastAsia"/>
                      <w:szCs w:val="21"/>
                      <w:u w:val="single"/>
                    </w:rPr>
                    <w:t>生活垃圾</w:t>
                  </w:r>
                </w:p>
              </w:tc>
              <w:tc>
                <w:tcPr>
                  <w:tcW w:w="2850" w:type="dxa"/>
                  <w:noWrap w:val="0"/>
                  <w:vAlign w:val="center"/>
                </w:tcPr>
                <w:p>
                  <w:pPr>
                    <w:spacing w:line="240" w:lineRule="atLeast"/>
                    <w:jc w:val="center"/>
                    <w:rPr>
                      <w:rFonts w:hint="eastAsia" w:eastAsia="宋体"/>
                      <w:kern w:val="2"/>
                      <w:sz w:val="21"/>
                      <w:szCs w:val="21"/>
                      <w:u w:val="single"/>
                      <w:lang w:val="en-US" w:eastAsia="zh-CN" w:bidi="ar-SA"/>
                    </w:rPr>
                  </w:pPr>
                  <w:r>
                    <w:rPr>
                      <w:rFonts w:hint="eastAsia"/>
                      <w:szCs w:val="21"/>
                      <w:u w:val="single"/>
                    </w:rPr>
                    <w:t>设生活垃圾收集装置</w:t>
                  </w:r>
                  <w:r>
                    <w:rPr>
                      <w:rFonts w:hint="eastAsia"/>
                      <w:szCs w:val="21"/>
                      <w:u w:val="single"/>
                      <w:lang w:eastAsia="zh-CN"/>
                    </w:rPr>
                    <w:t>，收集后</w:t>
                  </w:r>
                  <w:r>
                    <w:rPr>
                      <w:rFonts w:hint="eastAsia"/>
                      <w:szCs w:val="21"/>
                      <w:u w:val="single"/>
                    </w:rPr>
                    <w:t>交由环卫部门处理</w:t>
                  </w:r>
                </w:p>
              </w:tc>
              <w:tc>
                <w:tcPr>
                  <w:tcW w:w="3207" w:type="dxa"/>
                  <w:vMerge w:val="restart"/>
                  <w:noWrap w:val="0"/>
                  <w:vAlign w:val="center"/>
                </w:tcPr>
                <w:p>
                  <w:pPr>
                    <w:spacing w:line="240" w:lineRule="atLeast"/>
                    <w:jc w:val="center"/>
                    <w:rPr>
                      <w:rFonts w:hint="eastAsia"/>
                      <w:kern w:val="2"/>
                      <w:sz w:val="21"/>
                      <w:szCs w:val="21"/>
                      <w:u w:val="single"/>
                      <w:lang w:val="en-US" w:eastAsia="zh-CN" w:bidi="ar-SA"/>
                    </w:rPr>
                  </w:pPr>
                  <w:r>
                    <w:rPr>
                      <w:rFonts w:hint="eastAsia"/>
                      <w:kern w:val="2"/>
                      <w:sz w:val="21"/>
                      <w:szCs w:val="21"/>
                      <w:u w:val="single"/>
                      <w:lang w:val="en-US" w:eastAsia="zh-CN" w:bidi="ar-SA"/>
                    </w:rPr>
                    <w:t>满足《一般工业固体废物贮存、</w:t>
                  </w:r>
                </w:p>
                <w:p>
                  <w:pPr>
                    <w:spacing w:line="240" w:lineRule="atLeast"/>
                    <w:jc w:val="center"/>
                    <w:rPr>
                      <w:rFonts w:hint="eastAsia"/>
                      <w:kern w:val="2"/>
                      <w:sz w:val="21"/>
                      <w:szCs w:val="21"/>
                      <w:u w:val="single"/>
                      <w:lang w:val="en-US" w:eastAsia="zh-CN" w:bidi="ar-SA"/>
                    </w:rPr>
                  </w:pPr>
                  <w:r>
                    <w:rPr>
                      <w:rFonts w:hint="eastAsia"/>
                      <w:kern w:val="2"/>
                      <w:sz w:val="21"/>
                      <w:szCs w:val="21"/>
                      <w:u w:val="single"/>
                      <w:lang w:val="en-US" w:eastAsia="zh-CN" w:bidi="ar-SA"/>
                    </w:rPr>
                    <w:t>处置场污染控制标准》</w:t>
                  </w:r>
                </w:p>
                <w:p>
                  <w:pPr>
                    <w:spacing w:line="240" w:lineRule="atLeast"/>
                    <w:jc w:val="center"/>
                    <w:rPr>
                      <w:rFonts w:hint="eastAsia"/>
                      <w:kern w:val="2"/>
                      <w:sz w:val="21"/>
                      <w:szCs w:val="21"/>
                      <w:u w:val="single"/>
                      <w:lang w:val="en-US" w:eastAsia="zh-CN" w:bidi="ar-SA"/>
                    </w:rPr>
                  </w:pPr>
                  <w:r>
                    <w:rPr>
                      <w:rFonts w:hint="eastAsia"/>
                      <w:kern w:val="2"/>
                      <w:sz w:val="21"/>
                      <w:szCs w:val="21"/>
                      <w:u w:val="single"/>
                      <w:lang w:val="en-US" w:eastAsia="zh-CN" w:bidi="ar-SA"/>
                    </w:rPr>
                    <w:t>(GB 18599-2001)及2013年修改</w:t>
                  </w:r>
                </w:p>
                <w:p>
                  <w:pPr>
                    <w:spacing w:line="240" w:lineRule="atLeast"/>
                    <w:jc w:val="center"/>
                    <w:rPr>
                      <w:rFonts w:hint="eastAsia"/>
                      <w:kern w:val="2"/>
                      <w:sz w:val="21"/>
                      <w:szCs w:val="21"/>
                      <w:u w:val="single"/>
                      <w:lang w:val="en-US" w:eastAsia="zh-CN" w:bidi="ar-SA"/>
                    </w:rPr>
                  </w:pPr>
                  <w:r>
                    <w:rPr>
                      <w:rFonts w:hint="eastAsia"/>
                      <w:kern w:val="2"/>
                      <w:sz w:val="21"/>
                      <w:szCs w:val="21"/>
                      <w:u w:val="single"/>
                      <w:lang w:val="en-US" w:eastAsia="zh-CN" w:bidi="ar-SA"/>
                    </w:rPr>
                    <w:t>单相关标准要求。</w:t>
                  </w:r>
                </w:p>
                <w:p>
                  <w:pPr>
                    <w:spacing w:line="240" w:lineRule="atLeast"/>
                    <w:jc w:val="center"/>
                    <w:rPr>
                      <w:rFonts w:hint="eastAsia"/>
                      <w:kern w:val="2"/>
                      <w:sz w:val="21"/>
                      <w:szCs w:val="21"/>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1" w:hRule="atLeast"/>
              </w:trPr>
              <w:tc>
                <w:tcPr>
                  <w:tcW w:w="821" w:type="dxa"/>
                  <w:vMerge w:val="continue"/>
                  <w:noWrap w:val="0"/>
                  <w:vAlign w:val="center"/>
                </w:tcPr>
                <w:p>
                  <w:pPr>
                    <w:spacing w:line="240" w:lineRule="atLeast"/>
                    <w:jc w:val="center"/>
                    <w:rPr>
                      <w:szCs w:val="21"/>
                      <w:u w:val="single"/>
                    </w:rPr>
                  </w:pPr>
                </w:p>
              </w:tc>
              <w:tc>
                <w:tcPr>
                  <w:tcW w:w="837" w:type="dxa"/>
                  <w:vMerge w:val="continue"/>
                  <w:noWrap w:val="0"/>
                  <w:vAlign w:val="center"/>
                </w:tcPr>
                <w:p>
                  <w:pPr>
                    <w:spacing w:line="240" w:lineRule="atLeast"/>
                    <w:jc w:val="center"/>
                    <w:rPr>
                      <w:szCs w:val="21"/>
                      <w:u w:val="single"/>
                    </w:rPr>
                  </w:pPr>
                </w:p>
              </w:tc>
              <w:tc>
                <w:tcPr>
                  <w:tcW w:w="1188" w:type="dxa"/>
                  <w:noWrap w:val="0"/>
                  <w:vAlign w:val="center"/>
                </w:tcPr>
                <w:p>
                  <w:pPr>
                    <w:spacing w:line="240" w:lineRule="atLeast"/>
                    <w:jc w:val="center"/>
                    <w:rPr>
                      <w:rFonts w:hint="eastAsia" w:eastAsia="宋体"/>
                      <w:kern w:val="2"/>
                      <w:sz w:val="21"/>
                      <w:szCs w:val="21"/>
                      <w:u w:val="single"/>
                      <w:lang w:val="en-US" w:eastAsia="zh-CN" w:bidi="ar-SA"/>
                    </w:rPr>
                  </w:pPr>
                  <w:r>
                    <w:rPr>
                      <w:rFonts w:hint="eastAsia"/>
                      <w:szCs w:val="21"/>
                      <w:u w:val="single"/>
                      <w:lang w:eastAsia="zh-CN"/>
                    </w:rPr>
                    <w:t>废屑</w:t>
                  </w:r>
                </w:p>
              </w:tc>
              <w:tc>
                <w:tcPr>
                  <w:tcW w:w="2850" w:type="dxa"/>
                  <w:vMerge w:val="restart"/>
                  <w:noWrap w:val="0"/>
                  <w:vAlign w:val="center"/>
                </w:tcPr>
                <w:p>
                  <w:pPr>
                    <w:spacing w:line="240" w:lineRule="atLeast"/>
                    <w:jc w:val="center"/>
                    <w:rPr>
                      <w:rFonts w:hint="eastAsia" w:eastAsia="宋体"/>
                      <w:szCs w:val="21"/>
                      <w:u w:val="single"/>
                      <w:lang w:eastAsia="zh-CN"/>
                    </w:rPr>
                  </w:pPr>
                  <w:r>
                    <w:rPr>
                      <w:rFonts w:hint="eastAsia" w:ascii="Times New Roman" w:hAnsi="Times New Roman" w:eastAsia="宋体" w:cs="Times New Roman"/>
                      <w:szCs w:val="22"/>
                      <w:u w:val="single"/>
                      <w:lang w:val="en-US" w:eastAsia="zh-CN"/>
                    </w:rPr>
                    <w:t>收集后合格的可做生物质RDF的原料，不合格的与分选后的可燃物（织物、皮革、海绵等）一同送去垃圾焚烧厂焚烧。</w:t>
                  </w:r>
                </w:p>
              </w:tc>
              <w:tc>
                <w:tcPr>
                  <w:tcW w:w="3207" w:type="dxa"/>
                  <w:vMerge w:val="continue"/>
                  <w:noWrap w:val="0"/>
                  <w:vAlign w:val="center"/>
                </w:tcPr>
                <w:p>
                  <w:pPr>
                    <w:spacing w:line="240" w:lineRule="atLeast"/>
                    <w:jc w:val="center"/>
                    <w:rPr>
                      <w:rFonts w:hint="eastAsia"/>
                      <w:kern w:val="2"/>
                      <w:sz w:val="21"/>
                      <w:szCs w:val="21"/>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821" w:type="dxa"/>
                  <w:vMerge w:val="continue"/>
                  <w:noWrap w:val="0"/>
                  <w:vAlign w:val="center"/>
                </w:tcPr>
                <w:p>
                  <w:pPr>
                    <w:spacing w:line="240" w:lineRule="atLeast"/>
                    <w:jc w:val="center"/>
                    <w:rPr>
                      <w:szCs w:val="21"/>
                      <w:u w:val="single"/>
                    </w:rPr>
                  </w:pPr>
                </w:p>
              </w:tc>
              <w:tc>
                <w:tcPr>
                  <w:tcW w:w="837" w:type="dxa"/>
                  <w:vMerge w:val="continue"/>
                  <w:noWrap w:val="0"/>
                  <w:vAlign w:val="center"/>
                </w:tcPr>
                <w:p>
                  <w:pPr>
                    <w:spacing w:line="240" w:lineRule="atLeast"/>
                    <w:jc w:val="center"/>
                    <w:rPr>
                      <w:szCs w:val="21"/>
                      <w:u w:val="single"/>
                    </w:rPr>
                  </w:pPr>
                </w:p>
              </w:tc>
              <w:tc>
                <w:tcPr>
                  <w:tcW w:w="1188" w:type="dxa"/>
                  <w:noWrap w:val="0"/>
                  <w:vAlign w:val="center"/>
                </w:tcPr>
                <w:p>
                  <w:pPr>
                    <w:spacing w:line="240" w:lineRule="atLeast"/>
                    <w:jc w:val="center"/>
                    <w:rPr>
                      <w:rFonts w:hint="eastAsia" w:eastAsia="宋体"/>
                      <w:szCs w:val="21"/>
                      <w:u w:val="single"/>
                      <w:lang w:eastAsia="zh-CN"/>
                    </w:rPr>
                  </w:pPr>
                  <w:r>
                    <w:rPr>
                      <w:rFonts w:hint="eastAsia"/>
                      <w:szCs w:val="21"/>
                      <w:u w:val="single"/>
                      <w:lang w:eastAsia="zh-CN"/>
                    </w:rPr>
                    <w:t>布袋除尘器粉尘</w:t>
                  </w:r>
                </w:p>
              </w:tc>
              <w:tc>
                <w:tcPr>
                  <w:tcW w:w="2850" w:type="dxa"/>
                  <w:vMerge w:val="continue"/>
                  <w:tcBorders>
                    <w:bottom w:val="single" w:color="auto" w:sz="4" w:space="0"/>
                  </w:tcBorders>
                  <w:noWrap w:val="0"/>
                  <w:vAlign w:val="center"/>
                </w:tcPr>
                <w:p>
                  <w:pPr>
                    <w:spacing w:line="240" w:lineRule="atLeast"/>
                    <w:jc w:val="center"/>
                    <w:rPr>
                      <w:rFonts w:hint="eastAsia" w:eastAsia="宋体"/>
                      <w:szCs w:val="21"/>
                      <w:u w:val="single"/>
                      <w:lang w:eastAsia="zh-CN"/>
                    </w:rPr>
                  </w:pPr>
                </w:p>
              </w:tc>
              <w:tc>
                <w:tcPr>
                  <w:tcW w:w="3207" w:type="dxa"/>
                  <w:vMerge w:val="continue"/>
                  <w:noWrap w:val="0"/>
                  <w:vAlign w:val="center"/>
                </w:tcPr>
                <w:p>
                  <w:pPr>
                    <w:spacing w:line="240" w:lineRule="atLeast"/>
                    <w:jc w:val="center"/>
                    <w:rPr>
                      <w:rFonts w:hint="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trPr>
              <w:tc>
                <w:tcPr>
                  <w:tcW w:w="821" w:type="dxa"/>
                  <w:vMerge w:val="continue"/>
                  <w:noWrap w:val="0"/>
                  <w:vAlign w:val="center"/>
                </w:tcPr>
                <w:p>
                  <w:pPr>
                    <w:spacing w:line="240" w:lineRule="atLeast"/>
                    <w:jc w:val="center"/>
                    <w:rPr>
                      <w:szCs w:val="21"/>
                      <w:u w:val="single"/>
                    </w:rPr>
                  </w:pPr>
                </w:p>
              </w:tc>
              <w:tc>
                <w:tcPr>
                  <w:tcW w:w="837" w:type="dxa"/>
                  <w:vMerge w:val="continue"/>
                  <w:noWrap w:val="0"/>
                  <w:vAlign w:val="center"/>
                </w:tcPr>
                <w:p>
                  <w:pPr>
                    <w:spacing w:line="240" w:lineRule="atLeast"/>
                    <w:jc w:val="center"/>
                    <w:rPr>
                      <w:szCs w:val="21"/>
                      <w:u w:val="single"/>
                    </w:rPr>
                  </w:pPr>
                </w:p>
              </w:tc>
              <w:tc>
                <w:tcPr>
                  <w:tcW w:w="1188" w:type="dxa"/>
                  <w:noWrap w:val="0"/>
                  <w:vAlign w:val="center"/>
                </w:tcPr>
                <w:p>
                  <w:pPr>
                    <w:spacing w:line="240" w:lineRule="atLeast"/>
                    <w:jc w:val="center"/>
                    <w:rPr>
                      <w:rFonts w:hint="eastAsia"/>
                      <w:szCs w:val="21"/>
                      <w:u w:val="single"/>
                      <w:lang w:eastAsia="zh-CN"/>
                    </w:rPr>
                  </w:pPr>
                  <w:r>
                    <w:rPr>
                      <w:rFonts w:hint="eastAsia"/>
                      <w:szCs w:val="21"/>
                      <w:u w:val="single"/>
                      <w:lang w:eastAsia="zh-CN"/>
                    </w:rPr>
                    <w:t>可燃物（织物等）</w:t>
                  </w:r>
                </w:p>
              </w:tc>
              <w:tc>
                <w:tcPr>
                  <w:tcW w:w="2850" w:type="dxa"/>
                  <w:noWrap w:val="0"/>
                  <w:vAlign w:val="center"/>
                </w:tcPr>
                <w:p>
                  <w:pPr>
                    <w:spacing w:line="240" w:lineRule="atLeast"/>
                    <w:jc w:val="center"/>
                    <w:rPr>
                      <w:rFonts w:hint="eastAsia"/>
                      <w:szCs w:val="21"/>
                      <w:u w:val="single"/>
                      <w:lang w:eastAsia="zh-CN"/>
                    </w:rPr>
                  </w:pPr>
                  <w:r>
                    <w:rPr>
                      <w:rFonts w:hint="eastAsia" w:ascii="Times New Roman" w:hAnsi="Times New Roman" w:eastAsia="宋体" w:cs="Times New Roman"/>
                      <w:szCs w:val="22"/>
                      <w:u w:val="single"/>
                      <w:lang w:val="en-US" w:eastAsia="zh-CN"/>
                    </w:rPr>
                    <w:t>送去垃圾焚烧厂焚烧</w:t>
                  </w:r>
                </w:p>
              </w:tc>
              <w:tc>
                <w:tcPr>
                  <w:tcW w:w="3207" w:type="dxa"/>
                  <w:vMerge w:val="continue"/>
                  <w:noWrap w:val="0"/>
                  <w:vAlign w:val="center"/>
                </w:tcPr>
                <w:p>
                  <w:pPr>
                    <w:spacing w:line="240" w:lineRule="atLeast"/>
                    <w:jc w:val="center"/>
                    <w:rPr>
                      <w:rFonts w:hint="eastAsia"/>
                      <w:szCs w:val="21"/>
                      <w:u w:val="single"/>
                    </w:rPr>
                  </w:pPr>
                </w:p>
              </w:tc>
            </w:tr>
          </w:tbl>
          <w:p>
            <w:pPr>
              <w:spacing w:line="360" w:lineRule="auto"/>
              <w:ind w:left="-13" w:leftChars="-6" w:firstLine="432" w:firstLineChars="180"/>
              <w:rPr>
                <w:sz w:val="24"/>
              </w:rPr>
            </w:pPr>
          </w:p>
        </w:tc>
      </w:tr>
    </w:tbl>
    <w:p>
      <w:pPr>
        <w:pStyle w:val="3"/>
        <w:numPr>
          <w:ilvl w:val="0"/>
          <w:numId w:val="0"/>
        </w:numPr>
        <w:spacing w:before="0" w:after="0"/>
        <w:ind w:leftChars="0"/>
        <w:rPr>
          <w:b w:val="0"/>
          <w:bCs w:val="0"/>
          <w:sz w:val="30"/>
          <w:szCs w:val="30"/>
        </w:rPr>
      </w:pPr>
      <w:bookmarkStart w:id="34" w:name="_Toc152742530"/>
      <w:bookmarkStart w:id="35" w:name="_Toc168296834"/>
      <w:bookmarkStart w:id="36" w:name="_Toc125513990"/>
      <w:bookmarkStart w:id="37" w:name="_Toc125514126"/>
      <w:r>
        <w:rPr>
          <w:rFonts w:hint="eastAsia"/>
          <w:b w:val="0"/>
          <w:bCs w:val="0"/>
          <w:sz w:val="30"/>
          <w:szCs w:val="30"/>
          <w:lang w:eastAsia="zh-CN"/>
        </w:rPr>
        <w:t>八、</w:t>
      </w:r>
      <w:r>
        <w:rPr>
          <w:b w:val="0"/>
          <w:bCs w:val="0"/>
          <w:sz w:val="30"/>
          <w:szCs w:val="30"/>
        </w:rPr>
        <w:t>建设项目拟采取的防治措施及预期治理效果</w:t>
      </w:r>
      <w:bookmarkEnd w:id="34"/>
      <w:bookmarkEnd w:id="35"/>
      <w:bookmarkEnd w:id="36"/>
      <w:bookmarkEnd w:id="37"/>
    </w:p>
    <w:tbl>
      <w:tblPr>
        <w:tblStyle w:val="42"/>
        <w:tblW w:w="91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672"/>
        <w:gridCol w:w="1762"/>
        <w:gridCol w:w="2393"/>
        <w:gridCol w:w="1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62" w:type="dxa"/>
            <w:tcBorders>
              <w:tl2br w:val="nil"/>
              <w:tr2bl w:val="nil"/>
            </w:tcBorders>
            <w:noWrap w:val="0"/>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20"/>
                <w:sz w:val="21"/>
                <w:szCs w:val="21"/>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20"/>
                <w:sz w:val="21"/>
                <w:szCs w:val="21"/>
                <w:u w:val="none"/>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mc:AlternateContent>
                <mc:Choice Requires="wpsCustomData">
                  <wpsCustomData:diagonalParaType/>
                </mc:Choice>
              </mc:AlternateContent>
              <w:rPr>
                <w:rFonts w:hint="default" w:ascii="Times New Roman" w:hAnsi="Times New Roman" w:eastAsia="宋体" w:cs="Times New Roman"/>
                <w:b w:val="0"/>
                <w:bCs w:val="0"/>
                <w:spacing w:val="-20"/>
                <w:sz w:val="21"/>
                <w:szCs w:val="21"/>
                <w:u w:val="none"/>
              </w:rPr>
            </w:pPr>
            <w:r>
              <w:rPr>
                <w:rFonts w:hint="default" w:ascii="Times New Roman" w:hAnsi="Times New Roman" w:eastAsia="宋体" w:cs="Times New Roman"/>
                <w:b w:val="0"/>
                <w:bCs w:val="0"/>
                <w:spacing w:val="-20"/>
                <w:sz w:val="21"/>
                <w:szCs w:val="21"/>
                <w:u w:val="none"/>
              </w:rPr>
              <w:t>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20"/>
                <w:sz w:val="21"/>
                <w:szCs w:val="21"/>
                <w:u w:val="none"/>
                <w:lang w:val="en-US" w:eastAsia="zh-CN"/>
              </w:rPr>
            </w:pPr>
            <w:r>
              <w:rPr>
                <w:rFonts w:hint="default" w:ascii="Times New Roman" w:hAnsi="Times New Roman" w:eastAsia="宋体" w:cs="Times New Roman"/>
                <w:b w:val="0"/>
                <w:bCs w:val="0"/>
                <w:spacing w:val="-20"/>
                <w:sz w:val="21"/>
                <w:szCs w:val="21"/>
                <w:u w:val="none"/>
                <w:lang w:val="en-US" w:eastAsia="zh-CN"/>
              </w:rPr>
              <w:t>内容</w:t>
            </w:r>
          </w:p>
        </w:tc>
        <w:tc>
          <w:tcPr>
            <w:tcW w:w="16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000000"/>
                <w:sz w:val="21"/>
                <w:szCs w:val="21"/>
                <w:highlight w:val="none"/>
                <w:u w:val="none"/>
              </w:rPr>
            </w:pPr>
            <w:r>
              <w:rPr>
                <w:rFonts w:hint="default"/>
                <w:color w:val="000000"/>
                <w:sz w:val="21"/>
                <w:szCs w:val="21"/>
                <w:highlight w:val="none"/>
                <w:u w:val="none"/>
              </w:rPr>
              <w:t>排放源（编号）</w:t>
            </w:r>
          </w:p>
        </w:tc>
        <w:tc>
          <w:tcPr>
            <w:tcW w:w="17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000000"/>
                <w:sz w:val="21"/>
                <w:szCs w:val="21"/>
                <w:highlight w:val="none"/>
                <w:u w:val="none"/>
              </w:rPr>
            </w:pPr>
            <w:r>
              <w:rPr>
                <w:rFonts w:hint="default"/>
                <w:color w:val="000000"/>
                <w:sz w:val="21"/>
                <w:szCs w:val="21"/>
                <w:highlight w:val="none"/>
                <w:u w:val="none"/>
              </w:rPr>
              <w:t>污染物名称</w:t>
            </w:r>
          </w:p>
        </w:tc>
        <w:tc>
          <w:tcPr>
            <w:tcW w:w="23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000000"/>
                <w:sz w:val="21"/>
                <w:szCs w:val="21"/>
                <w:highlight w:val="none"/>
                <w:u w:val="none"/>
                <w:lang w:val="en-US" w:eastAsia="zh-CN"/>
              </w:rPr>
            </w:pPr>
            <w:r>
              <w:rPr>
                <w:rFonts w:hint="default"/>
                <w:color w:val="000000"/>
                <w:sz w:val="21"/>
                <w:szCs w:val="21"/>
                <w:highlight w:val="none"/>
                <w:u w:val="none"/>
                <w:lang w:val="en-US" w:eastAsia="zh-CN"/>
              </w:rPr>
              <w:t>防治措施</w:t>
            </w:r>
          </w:p>
        </w:tc>
        <w:tc>
          <w:tcPr>
            <w:tcW w:w="1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000000"/>
                <w:sz w:val="21"/>
                <w:szCs w:val="21"/>
                <w:highlight w:val="none"/>
                <w:u w:val="none"/>
                <w:lang w:val="en-US" w:eastAsia="zh-CN"/>
              </w:rPr>
            </w:pPr>
            <w:r>
              <w:rPr>
                <w:rFonts w:hint="default"/>
                <w:color w:val="000000"/>
                <w:sz w:val="21"/>
                <w:szCs w:val="21"/>
                <w:highlight w:val="none"/>
                <w:u w:val="none"/>
                <w:lang w:val="en-US" w:eastAsia="zh-CN"/>
              </w:rPr>
              <w:t>预期防治效果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56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val="0"/>
                <w:bCs w:val="0"/>
                <w:color w:val="000000"/>
                <w:sz w:val="21"/>
                <w:szCs w:val="21"/>
                <w:highlight w:val="none"/>
                <w:u w:val="none"/>
              </w:rPr>
            </w:pPr>
            <w:r>
              <w:rPr>
                <w:rFonts w:hint="default" w:ascii="Times New Roman" w:hAnsi="Times New Roman" w:eastAsia="宋体" w:cs="Times New Roman"/>
                <w:b w:val="0"/>
                <w:bCs w:val="0"/>
                <w:color w:val="000000"/>
                <w:sz w:val="21"/>
                <w:szCs w:val="21"/>
                <w:highlight w:val="none"/>
                <w:u w:val="none"/>
              </w:rPr>
              <w:t>大气污染物</w:t>
            </w:r>
          </w:p>
        </w:tc>
        <w:tc>
          <w:tcPr>
            <w:tcW w:w="1672" w:type="dxa"/>
            <w:tcBorders>
              <w:tl2br w:val="nil"/>
              <w:tr2bl w:val="nil"/>
            </w:tcBorders>
            <w:noWrap w:val="0"/>
            <w:vAlign w:val="center"/>
          </w:tcPr>
          <w:p>
            <w:pPr>
              <w:jc w:val="center"/>
              <w:rPr>
                <w:rFonts w:hint="eastAsia" w:ascii="Times New Roman" w:hAnsi="Times New Roman" w:eastAsia="宋体" w:cs="Times New Roman"/>
                <w:b w:val="0"/>
                <w:bCs w:val="0"/>
                <w:spacing w:val="-10"/>
                <w:kern w:val="2"/>
                <w:sz w:val="21"/>
                <w:szCs w:val="21"/>
                <w:u w:val="none"/>
                <w:lang w:val="en-US" w:eastAsia="zh-CN" w:bidi="ar-SA"/>
              </w:rPr>
            </w:pPr>
            <w:r>
              <w:rPr>
                <w:rFonts w:hint="eastAsia" w:ascii="Times New Roman" w:hAnsi="Times New Roman" w:eastAsia="宋体" w:cs="Times New Roman"/>
                <w:b w:val="0"/>
                <w:bCs w:val="0"/>
                <w:spacing w:val="-10"/>
                <w:kern w:val="2"/>
                <w:sz w:val="21"/>
                <w:szCs w:val="21"/>
                <w:u w:val="none"/>
                <w:lang w:val="en-US" w:eastAsia="zh-CN" w:bidi="ar-SA"/>
              </w:rPr>
              <w:t>人工破拆</w:t>
            </w:r>
          </w:p>
        </w:tc>
        <w:tc>
          <w:tcPr>
            <w:tcW w:w="1762" w:type="dxa"/>
            <w:tcBorders>
              <w:tl2br w:val="nil"/>
              <w:tr2bl w:val="nil"/>
            </w:tcBorders>
            <w:noWrap w:val="0"/>
            <w:vAlign w:val="center"/>
          </w:tcPr>
          <w:p>
            <w:pPr>
              <w:jc w:val="center"/>
              <w:rPr>
                <w:rFonts w:hint="eastAsia" w:eastAsia="宋体"/>
                <w:szCs w:val="21"/>
                <w:lang w:eastAsia="zh-CN"/>
              </w:rPr>
            </w:pPr>
            <w:r>
              <w:rPr>
                <w:rFonts w:hint="eastAsia" w:eastAsia="宋体"/>
                <w:szCs w:val="21"/>
                <w:lang w:eastAsia="zh-CN"/>
              </w:rPr>
              <w:t>粉尘</w:t>
            </w:r>
          </w:p>
        </w:tc>
        <w:tc>
          <w:tcPr>
            <w:tcW w:w="2393" w:type="dxa"/>
            <w:tcBorders>
              <w:tl2br w:val="nil"/>
              <w:tr2bl w:val="nil"/>
            </w:tcBorders>
            <w:noWrap w:val="0"/>
            <w:vAlign w:val="center"/>
          </w:tcPr>
          <w:p>
            <w:pPr>
              <w:jc w:val="center"/>
              <w:rPr>
                <w:rFonts w:hint="eastAsia"/>
                <w:szCs w:val="21"/>
                <w:lang w:val="en-US" w:eastAsia="zh-CN"/>
              </w:rPr>
            </w:pPr>
            <w:r>
              <w:rPr>
                <w:rFonts w:hint="eastAsia"/>
                <w:szCs w:val="21"/>
                <w:lang w:val="en-US" w:eastAsia="zh-CN"/>
              </w:rPr>
              <w:t>无组织废气通过封闭车间、厂区绿化防治</w:t>
            </w:r>
          </w:p>
        </w:tc>
        <w:tc>
          <w:tcPr>
            <w:tcW w:w="1742" w:type="dxa"/>
            <w:tcBorders>
              <w:tl2br w:val="nil"/>
              <w:tr2bl w:val="nil"/>
            </w:tcBorders>
            <w:noWrap w:val="0"/>
            <w:vAlign w:val="center"/>
          </w:tcPr>
          <w:p>
            <w:pPr>
              <w:jc w:val="center"/>
              <w:rPr>
                <w:rFonts w:hint="eastAsia"/>
                <w:szCs w:val="21"/>
              </w:rPr>
            </w:pPr>
            <w:r>
              <w:rPr>
                <w:rFonts w:hint="eastAsia"/>
                <w:szCs w:val="21"/>
              </w:rPr>
              <w:t>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156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val="0"/>
                <w:bCs w:val="0"/>
                <w:color w:val="000000"/>
                <w:sz w:val="21"/>
                <w:szCs w:val="21"/>
                <w:highlight w:val="none"/>
                <w:u w:val="none"/>
              </w:rPr>
            </w:pPr>
          </w:p>
        </w:tc>
        <w:tc>
          <w:tcPr>
            <w:tcW w:w="1672" w:type="dxa"/>
            <w:tcBorders>
              <w:tl2br w:val="nil"/>
              <w:tr2bl w:val="nil"/>
            </w:tcBorders>
            <w:noWrap w:val="0"/>
            <w:vAlign w:val="center"/>
          </w:tcPr>
          <w:p>
            <w:pPr>
              <w:jc w:val="center"/>
              <w:rPr>
                <w:rFonts w:hint="default" w:ascii="Times New Roman" w:hAnsi="Times New Roman" w:eastAsia="宋体" w:cs="Times New Roman"/>
                <w:b w:val="0"/>
                <w:bCs w:val="0"/>
                <w:spacing w:val="-10"/>
                <w:kern w:val="2"/>
                <w:sz w:val="21"/>
                <w:szCs w:val="21"/>
                <w:u w:val="none"/>
                <w:lang w:val="en-US" w:eastAsia="zh-CN" w:bidi="ar-SA"/>
              </w:rPr>
            </w:pPr>
            <w:r>
              <w:rPr>
                <w:rFonts w:hint="eastAsia" w:ascii="Times New Roman" w:hAnsi="Times New Roman" w:eastAsia="宋体" w:cs="Times New Roman"/>
                <w:b w:val="0"/>
                <w:bCs w:val="0"/>
                <w:spacing w:val="-10"/>
                <w:kern w:val="2"/>
                <w:sz w:val="21"/>
                <w:szCs w:val="21"/>
                <w:u w:val="none"/>
                <w:lang w:val="en-US" w:eastAsia="zh-CN" w:bidi="ar-SA"/>
              </w:rPr>
              <w:t>废旧木材垃圾处理车间</w:t>
            </w:r>
          </w:p>
        </w:tc>
        <w:tc>
          <w:tcPr>
            <w:tcW w:w="1762" w:type="dxa"/>
            <w:tcBorders>
              <w:tl2br w:val="nil"/>
              <w:tr2bl w:val="nil"/>
            </w:tcBorders>
            <w:noWrap w:val="0"/>
            <w:vAlign w:val="center"/>
          </w:tcPr>
          <w:p>
            <w:pPr>
              <w:jc w:val="center"/>
              <w:rPr>
                <w:rFonts w:hint="eastAsia" w:ascii="Times New Roman" w:hAnsi="Times New Roman" w:eastAsia="宋体" w:cs="Times New Roman"/>
                <w:b w:val="0"/>
                <w:bCs w:val="0"/>
                <w:spacing w:val="-10"/>
                <w:kern w:val="2"/>
                <w:sz w:val="21"/>
                <w:szCs w:val="21"/>
                <w:u w:val="none"/>
                <w:lang w:val="en-US" w:eastAsia="zh-CN" w:bidi="ar-SA"/>
              </w:rPr>
            </w:pPr>
            <w:r>
              <w:rPr>
                <w:rFonts w:hint="eastAsia" w:eastAsia="宋体"/>
                <w:szCs w:val="21"/>
                <w:lang w:eastAsia="zh-CN"/>
              </w:rPr>
              <w:t>颗粒物</w:t>
            </w:r>
          </w:p>
        </w:tc>
        <w:tc>
          <w:tcPr>
            <w:tcW w:w="2393" w:type="dxa"/>
            <w:tcBorders>
              <w:tl2br w:val="nil"/>
              <w:tr2bl w:val="nil"/>
            </w:tcBorders>
            <w:noWrap w:val="0"/>
            <w:vAlign w:val="center"/>
          </w:tcPr>
          <w:p>
            <w:pPr>
              <w:jc w:val="center"/>
              <w:rPr>
                <w:rFonts w:hint="default" w:ascii="Times New Roman" w:hAnsi="Times New Roman" w:eastAsia="宋体" w:cs="Times New Roman"/>
                <w:b w:val="0"/>
                <w:bCs w:val="0"/>
                <w:snapToGrid w:val="0"/>
                <w:spacing w:val="-20"/>
                <w:kern w:val="24"/>
                <w:sz w:val="21"/>
                <w:szCs w:val="21"/>
                <w:u w:val="none"/>
                <w:lang w:val="en-US" w:eastAsia="zh-CN" w:bidi="ar-SA"/>
              </w:rPr>
            </w:pPr>
            <w:r>
              <w:rPr>
                <w:rFonts w:hint="eastAsia"/>
                <w:szCs w:val="21"/>
                <w:lang w:val="en-US" w:eastAsia="zh-CN"/>
              </w:rPr>
              <w:t>旋风除尘器+脉冲布袋除尘器收集；无组织废气通过加强旋风除尘器收集效率、封闭车间、厂区绿化防治</w:t>
            </w:r>
          </w:p>
        </w:tc>
        <w:tc>
          <w:tcPr>
            <w:tcW w:w="1742" w:type="dxa"/>
            <w:tcBorders>
              <w:tl2br w:val="nil"/>
              <w:tr2bl w:val="nil"/>
            </w:tcBorders>
            <w:noWrap w:val="0"/>
            <w:vAlign w:val="center"/>
          </w:tcPr>
          <w:p>
            <w:pPr>
              <w:jc w:val="center"/>
              <w:rPr>
                <w:rFonts w:hint="default" w:ascii="Times New Roman" w:hAnsi="Times New Roman" w:eastAsia="宋体" w:cs="Times New Roman"/>
                <w:b w:val="0"/>
                <w:bCs w:val="0"/>
                <w:spacing w:val="-10"/>
                <w:kern w:val="2"/>
                <w:sz w:val="21"/>
                <w:szCs w:val="21"/>
                <w:u w:val="none"/>
                <w:lang w:val="en-US" w:eastAsia="zh-CN" w:bidi="ar-SA"/>
              </w:rPr>
            </w:pPr>
            <w:r>
              <w:rPr>
                <w:rFonts w:hint="eastAsia"/>
                <w:szCs w:val="21"/>
              </w:rPr>
              <w:t>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1562" w:type="dxa"/>
            <w:vMerge w:val="continue"/>
            <w:tcBorders>
              <w:tl2br w:val="nil"/>
              <w:tr2bl w:val="nil"/>
            </w:tcBorders>
            <w:noWrap w:val="0"/>
            <w:vAlign w:val="center"/>
          </w:tcPr>
          <w:p>
            <w:pPr>
              <w:jc w:val="center"/>
            </w:pPr>
          </w:p>
        </w:tc>
        <w:tc>
          <w:tcPr>
            <w:tcW w:w="1672" w:type="dxa"/>
            <w:tcBorders>
              <w:tl2br w:val="nil"/>
              <w:tr2bl w:val="nil"/>
            </w:tcBorders>
            <w:noWrap w:val="0"/>
            <w:vAlign w:val="center"/>
          </w:tcPr>
          <w:p>
            <w:pPr>
              <w:jc w:val="center"/>
              <w:rPr>
                <w:rFonts w:hint="eastAsia" w:ascii="Times New Roman" w:hAnsi="Times New Roman" w:eastAsia="宋体" w:cs="Times New Roman"/>
                <w:b w:val="0"/>
                <w:bCs w:val="0"/>
                <w:spacing w:val="-10"/>
                <w:kern w:val="2"/>
                <w:sz w:val="21"/>
                <w:szCs w:val="21"/>
                <w:u w:val="none"/>
                <w:lang w:val="en-US" w:eastAsia="zh-CN" w:bidi="ar-SA"/>
              </w:rPr>
            </w:pPr>
            <w:r>
              <w:rPr>
                <w:rFonts w:hint="eastAsia" w:ascii="Times New Roman" w:hAnsi="Times New Roman" w:eastAsia="宋体" w:cs="Times New Roman"/>
                <w:b w:val="0"/>
                <w:bCs w:val="0"/>
                <w:spacing w:val="-10"/>
                <w:kern w:val="2"/>
                <w:sz w:val="21"/>
                <w:szCs w:val="21"/>
                <w:u w:val="none"/>
                <w:lang w:val="en-US" w:eastAsia="zh-CN" w:bidi="ar-SA"/>
              </w:rPr>
              <w:t>生物质造粒车间</w:t>
            </w:r>
          </w:p>
        </w:tc>
        <w:tc>
          <w:tcPr>
            <w:tcW w:w="1762" w:type="dxa"/>
            <w:tcBorders>
              <w:tl2br w:val="nil"/>
              <w:tr2bl w:val="nil"/>
            </w:tcBorders>
            <w:noWrap w:val="0"/>
            <w:vAlign w:val="center"/>
          </w:tcPr>
          <w:p>
            <w:pPr>
              <w:jc w:val="center"/>
              <w:rPr>
                <w:rFonts w:hint="eastAsia" w:ascii="Times New Roman" w:hAnsi="Times New Roman" w:eastAsia="宋体" w:cs="Times New Roman"/>
                <w:b w:val="0"/>
                <w:bCs w:val="0"/>
                <w:spacing w:val="-10"/>
                <w:kern w:val="2"/>
                <w:sz w:val="21"/>
                <w:szCs w:val="21"/>
                <w:u w:val="none"/>
                <w:lang w:val="en-US" w:eastAsia="zh-CN" w:bidi="ar-SA"/>
              </w:rPr>
            </w:pPr>
            <w:r>
              <w:rPr>
                <w:rFonts w:hint="eastAsia" w:eastAsia="宋体"/>
                <w:szCs w:val="21"/>
                <w:lang w:eastAsia="zh-CN"/>
              </w:rPr>
              <w:t>颗粒物</w:t>
            </w:r>
          </w:p>
        </w:tc>
        <w:tc>
          <w:tcPr>
            <w:tcW w:w="2393" w:type="dxa"/>
            <w:tcBorders>
              <w:tl2br w:val="nil"/>
              <w:tr2bl w:val="nil"/>
            </w:tcBorders>
            <w:noWrap w:val="0"/>
            <w:vAlign w:val="center"/>
          </w:tcPr>
          <w:p>
            <w:pPr>
              <w:jc w:val="center"/>
              <w:rPr>
                <w:rFonts w:hint="eastAsia" w:ascii="Times New Roman" w:hAnsi="Times New Roman" w:eastAsia="宋体" w:cs="Times New Roman"/>
                <w:b w:val="0"/>
                <w:bCs w:val="0"/>
                <w:snapToGrid w:val="0"/>
                <w:spacing w:val="-20"/>
                <w:kern w:val="24"/>
                <w:sz w:val="21"/>
                <w:szCs w:val="21"/>
                <w:u w:val="none"/>
                <w:lang w:val="en-US" w:eastAsia="zh-CN" w:bidi="ar-SA"/>
              </w:rPr>
            </w:pPr>
            <w:r>
              <w:rPr>
                <w:rFonts w:hint="eastAsia"/>
                <w:szCs w:val="21"/>
                <w:lang w:val="en-US" w:eastAsia="zh-CN"/>
              </w:rPr>
              <w:t>布袋除尘器收集；无组织废气通过加强布袋除尘器收集效率、封闭车间、厂区绿化防治</w:t>
            </w:r>
          </w:p>
        </w:tc>
        <w:tc>
          <w:tcPr>
            <w:tcW w:w="1742" w:type="dxa"/>
            <w:tcBorders>
              <w:tl2br w:val="nil"/>
              <w:tr2bl w:val="nil"/>
            </w:tcBorders>
            <w:noWrap w:val="0"/>
            <w:vAlign w:val="center"/>
          </w:tcPr>
          <w:p>
            <w:pPr>
              <w:jc w:val="center"/>
              <w:rPr>
                <w:rFonts w:hint="eastAsia" w:ascii="Times New Roman" w:hAnsi="Times New Roman" w:eastAsia="宋体" w:cs="Times New Roman"/>
                <w:b w:val="0"/>
                <w:bCs w:val="0"/>
                <w:spacing w:val="-10"/>
                <w:kern w:val="2"/>
                <w:sz w:val="21"/>
                <w:szCs w:val="21"/>
                <w:u w:val="none"/>
                <w:lang w:val="en-US" w:eastAsia="zh-CN" w:bidi="ar-SA"/>
              </w:rPr>
            </w:pPr>
            <w:r>
              <w:rPr>
                <w:rFonts w:hint="eastAsia"/>
                <w:szCs w:val="21"/>
              </w:rPr>
              <w:t>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5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highlight w:val="none"/>
                <w:u w:val="none"/>
              </w:rPr>
            </w:pPr>
            <w:r>
              <w:rPr>
                <w:rFonts w:hint="default" w:ascii="Times New Roman" w:hAnsi="Times New Roman" w:eastAsia="宋体" w:cs="Times New Roman"/>
                <w:b w:val="0"/>
                <w:bCs w:val="0"/>
                <w:color w:val="000000"/>
                <w:sz w:val="21"/>
                <w:szCs w:val="21"/>
                <w:highlight w:val="none"/>
                <w:u w:val="none"/>
              </w:rPr>
              <w:t>水污染物</w:t>
            </w:r>
          </w:p>
        </w:tc>
        <w:tc>
          <w:tcPr>
            <w:tcW w:w="16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10"/>
                <w:sz w:val="21"/>
                <w:szCs w:val="21"/>
                <w:u w:val="none"/>
                <w:lang w:val="en-US" w:eastAsia="zh-CN"/>
              </w:rPr>
            </w:pPr>
            <w:r>
              <w:rPr>
                <w:rFonts w:hint="eastAsia" w:ascii="Times New Roman" w:hAnsi="Times New Roman" w:eastAsia="宋体" w:cs="Times New Roman"/>
                <w:b w:val="0"/>
                <w:bCs w:val="0"/>
                <w:spacing w:val="-10"/>
                <w:sz w:val="21"/>
                <w:szCs w:val="21"/>
                <w:u w:val="none"/>
                <w:lang w:val="en-US" w:eastAsia="zh-CN"/>
              </w:rPr>
              <w:t>生活废水</w:t>
            </w:r>
          </w:p>
        </w:tc>
        <w:tc>
          <w:tcPr>
            <w:tcW w:w="17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10"/>
                <w:sz w:val="21"/>
                <w:szCs w:val="21"/>
                <w:u w:val="none"/>
                <w:lang w:val="en-US" w:eastAsia="zh-CN"/>
              </w:rPr>
            </w:pPr>
            <w:r>
              <w:rPr>
                <w:sz w:val="21"/>
              </w:rPr>
              <w:t>COD、氨氮</w:t>
            </w:r>
          </w:p>
        </w:tc>
        <w:tc>
          <w:tcPr>
            <w:tcW w:w="23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10"/>
                <w:sz w:val="21"/>
                <w:szCs w:val="21"/>
                <w:u w:val="none"/>
                <w:lang w:val="en-US" w:eastAsia="zh-CN"/>
              </w:rPr>
            </w:pPr>
            <w:r>
              <w:rPr>
                <w:rFonts w:hint="eastAsia" w:ascii="Times New Roman" w:hAnsi="Times New Roman" w:eastAsia="宋体" w:cs="Times New Roman"/>
                <w:b w:val="0"/>
                <w:bCs w:val="0"/>
                <w:spacing w:val="-10"/>
                <w:sz w:val="21"/>
                <w:szCs w:val="21"/>
                <w:u w:val="none"/>
                <w:lang w:val="en-US" w:eastAsia="zh-CN"/>
              </w:rPr>
              <w:t>化粪池</w:t>
            </w:r>
          </w:p>
        </w:tc>
        <w:tc>
          <w:tcPr>
            <w:tcW w:w="1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10"/>
                <w:sz w:val="21"/>
                <w:szCs w:val="21"/>
                <w:u w:val="none"/>
                <w:lang w:val="en-US" w:eastAsia="zh-CN"/>
              </w:rPr>
            </w:pPr>
            <w:r>
              <w:rPr>
                <w:rFonts w:hint="eastAsia" w:ascii="Times New Roman" w:hAnsi="Times New Roman" w:eastAsia="宋体" w:cs="Times New Roman"/>
                <w:b w:val="0"/>
                <w:bCs w:val="0"/>
                <w:spacing w:val="-10"/>
                <w:sz w:val="21"/>
                <w:szCs w:val="21"/>
                <w:u w:val="none"/>
                <w:lang w:val="en-US" w:eastAsia="zh-CN"/>
              </w:rPr>
              <w:t>达标排放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156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highlight w:val="none"/>
                <w:u w:val="none"/>
              </w:rPr>
            </w:pPr>
            <w:r>
              <w:rPr>
                <w:rFonts w:hint="default" w:ascii="Times New Roman" w:hAnsi="Times New Roman" w:eastAsia="宋体" w:cs="Times New Roman"/>
                <w:b w:val="0"/>
                <w:bCs w:val="0"/>
                <w:color w:val="000000"/>
                <w:sz w:val="21"/>
                <w:szCs w:val="21"/>
                <w:highlight w:val="none"/>
                <w:u w:val="none"/>
              </w:rPr>
              <w:t>固体废物</w:t>
            </w:r>
          </w:p>
        </w:tc>
        <w:tc>
          <w:tcPr>
            <w:tcW w:w="1672" w:type="dxa"/>
            <w:tcBorders>
              <w:tl2br w:val="nil"/>
              <w:tr2bl w:val="nil"/>
            </w:tcBorders>
            <w:noWrap w:val="0"/>
            <w:vAlign w:val="center"/>
          </w:tcPr>
          <w:p>
            <w:pPr>
              <w:jc w:val="center"/>
              <w:rPr>
                <w:rFonts w:hint="default"/>
                <w:kern w:val="2"/>
                <w:sz w:val="21"/>
                <w:szCs w:val="21"/>
                <w:lang w:val="en-US" w:eastAsia="zh-CN" w:bidi="ar-SA"/>
              </w:rPr>
            </w:pPr>
            <w:r>
              <w:rPr>
                <w:color w:val="000000"/>
                <w:sz w:val="21"/>
                <w:szCs w:val="21"/>
              </w:rPr>
              <w:t>员工生活</w:t>
            </w:r>
          </w:p>
        </w:tc>
        <w:tc>
          <w:tcPr>
            <w:tcW w:w="1762" w:type="dxa"/>
            <w:tcBorders>
              <w:tl2br w:val="nil"/>
              <w:tr2bl w:val="nil"/>
            </w:tcBorders>
            <w:noWrap w:val="0"/>
            <w:vAlign w:val="center"/>
          </w:tcPr>
          <w:p>
            <w:pPr>
              <w:spacing w:line="240" w:lineRule="atLeast"/>
              <w:jc w:val="center"/>
              <w:rPr>
                <w:rFonts w:hint="default"/>
                <w:kern w:val="2"/>
                <w:sz w:val="21"/>
                <w:szCs w:val="21"/>
                <w:lang w:val="en-US" w:eastAsia="zh-CN" w:bidi="ar-SA"/>
              </w:rPr>
            </w:pPr>
            <w:r>
              <w:rPr>
                <w:rFonts w:hint="eastAsia"/>
                <w:szCs w:val="21"/>
              </w:rPr>
              <w:t>生活垃圾</w:t>
            </w:r>
          </w:p>
        </w:tc>
        <w:tc>
          <w:tcPr>
            <w:tcW w:w="2393" w:type="dxa"/>
            <w:tcBorders>
              <w:tl2br w:val="nil"/>
              <w:tr2bl w:val="nil"/>
            </w:tcBorders>
            <w:noWrap w:val="0"/>
            <w:vAlign w:val="center"/>
          </w:tcPr>
          <w:p>
            <w:pPr>
              <w:spacing w:line="240" w:lineRule="atLeast"/>
              <w:jc w:val="center"/>
              <w:rPr>
                <w:rFonts w:hint="default" w:ascii="Times New Roman" w:hAnsi="Times New Roman" w:eastAsia="宋体" w:cs="Times New Roman"/>
                <w:b w:val="0"/>
                <w:bCs w:val="0"/>
                <w:sz w:val="21"/>
                <w:szCs w:val="21"/>
                <w:u w:val="none"/>
                <w:lang w:val="en-US" w:eastAsia="zh-CN"/>
              </w:rPr>
            </w:pPr>
            <w:r>
              <w:rPr>
                <w:rFonts w:hint="eastAsia"/>
                <w:szCs w:val="21"/>
              </w:rPr>
              <w:t>设生活垃圾收集装置</w:t>
            </w:r>
            <w:r>
              <w:rPr>
                <w:rFonts w:hint="eastAsia"/>
                <w:szCs w:val="21"/>
                <w:lang w:eastAsia="zh-CN"/>
              </w:rPr>
              <w:t>，收集后</w:t>
            </w:r>
            <w:r>
              <w:rPr>
                <w:rFonts w:hint="eastAsia"/>
                <w:szCs w:val="21"/>
              </w:rPr>
              <w:t>交由环卫部门处理</w:t>
            </w:r>
          </w:p>
        </w:tc>
        <w:tc>
          <w:tcPr>
            <w:tcW w:w="1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rPr>
              <w:t>合理处置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156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tc>
        <w:tc>
          <w:tcPr>
            <w:tcW w:w="1672" w:type="dxa"/>
            <w:vMerge w:val="restart"/>
            <w:tcBorders>
              <w:tl2br w:val="nil"/>
              <w:tr2bl w:val="nil"/>
            </w:tcBorders>
            <w:noWrap w:val="0"/>
            <w:vAlign w:val="center"/>
          </w:tcPr>
          <w:p>
            <w:pPr>
              <w:jc w:val="center"/>
              <w:rPr>
                <w:kern w:val="2"/>
                <w:sz w:val="21"/>
                <w:szCs w:val="21"/>
                <w:lang w:val="en-US" w:eastAsia="zh-CN" w:bidi="ar-SA"/>
              </w:rPr>
            </w:pPr>
            <w:r>
              <w:rPr>
                <w:color w:val="000000"/>
                <w:sz w:val="21"/>
                <w:szCs w:val="21"/>
              </w:rPr>
              <w:t>生产</w:t>
            </w:r>
          </w:p>
        </w:tc>
        <w:tc>
          <w:tcPr>
            <w:tcW w:w="1762" w:type="dxa"/>
            <w:tcBorders>
              <w:tl2br w:val="nil"/>
              <w:tr2bl w:val="nil"/>
            </w:tcBorders>
            <w:noWrap w:val="0"/>
            <w:vAlign w:val="center"/>
          </w:tcPr>
          <w:p>
            <w:pPr>
              <w:spacing w:line="240" w:lineRule="atLeast"/>
              <w:jc w:val="center"/>
              <w:rPr>
                <w:rFonts w:hint="eastAsia" w:eastAsia="宋体"/>
                <w:kern w:val="2"/>
                <w:sz w:val="21"/>
                <w:szCs w:val="21"/>
                <w:lang w:val="en-US" w:eastAsia="zh-CN" w:bidi="ar-SA"/>
              </w:rPr>
            </w:pPr>
            <w:r>
              <w:rPr>
                <w:rFonts w:hint="eastAsia"/>
                <w:szCs w:val="21"/>
                <w:lang w:eastAsia="zh-CN"/>
              </w:rPr>
              <w:t>废屑</w:t>
            </w:r>
          </w:p>
        </w:tc>
        <w:tc>
          <w:tcPr>
            <w:tcW w:w="2393" w:type="dxa"/>
            <w:vMerge w:val="restart"/>
            <w:tcBorders>
              <w:tl2br w:val="nil"/>
              <w:tr2bl w:val="nil"/>
            </w:tcBorders>
            <w:noWrap w:val="0"/>
            <w:vAlign w:val="center"/>
          </w:tcPr>
          <w:p>
            <w:pPr>
              <w:spacing w:line="240" w:lineRule="atLeast"/>
              <w:jc w:val="center"/>
              <w:rPr>
                <w:rFonts w:hint="eastAsia" w:eastAsia="宋体"/>
                <w:kern w:val="2"/>
                <w:sz w:val="21"/>
                <w:szCs w:val="21"/>
                <w:lang w:val="en-US" w:eastAsia="zh-CN" w:bidi="ar-SA"/>
              </w:rPr>
            </w:pPr>
            <w:r>
              <w:rPr>
                <w:rFonts w:hint="eastAsia" w:ascii="Times New Roman" w:hAnsi="Times New Roman" w:eastAsia="宋体" w:cs="Times New Roman"/>
                <w:szCs w:val="22"/>
                <w:u w:val="none"/>
                <w:lang w:val="en-US" w:eastAsia="zh-CN"/>
              </w:rPr>
              <w:t>收集后合格的可做生物质RDF的原料，不合格的与分选后的可燃物（织物、皮革、海绵等）一同送去垃圾焚烧厂焚烧</w:t>
            </w:r>
          </w:p>
        </w:tc>
        <w:tc>
          <w:tcPr>
            <w:tcW w:w="1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kern w:val="2"/>
                <w:sz w:val="21"/>
                <w:szCs w:val="21"/>
                <w:lang w:val="en-US" w:eastAsia="zh-CN" w:bidi="ar-SA"/>
              </w:rPr>
            </w:pPr>
            <w:r>
              <w:rPr>
                <w:rFonts w:hint="default" w:ascii="Times New Roman" w:hAnsi="Times New Roman" w:eastAsia="宋体" w:cs="Times New Roman"/>
                <w:b w:val="0"/>
                <w:bCs w:val="0"/>
                <w:sz w:val="21"/>
                <w:szCs w:val="21"/>
                <w:u w:val="none"/>
              </w:rPr>
              <w:t>合理处置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56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tc>
        <w:tc>
          <w:tcPr>
            <w:tcW w:w="167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tc>
        <w:tc>
          <w:tcPr>
            <w:tcW w:w="1762" w:type="dxa"/>
            <w:tcBorders>
              <w:tl2br w:val="nil"/>
              <w:tr2bl w:val="nil"/>
            </w:tcBorders>
            <w:noWrap w:val="0"/>
            <w:vAlign w:val="center"/>
          </w:tcPr>
          <w:p>
            <w:pPr>
              <w:spacing w:line="240" w:lineRule="atLeast"/>
              <w:jc w:val="center"/>
              <w:rPr>
                <w:rFonts w:hint="eastAsia" w:eastAsia="宋体"/>
                <w:kern w:val="2"/>
                <w:sz w:val="21"/>
                <w:szCs w:val="21"/>
                <w:lang w:val="en-US" w:eastAsia="zh-CN" w:bidi="ar-SA"/>
              </w:rPr>
            </w:pPr>
            <w:r>
              <w:rPr>
                <w:rFonts w:hint="eastAsia"/>
                <w:szCs w:val="21"/>
                <w:lang w:eastAsia="zh-CN"/>
              </w:rPr>
              <w:t>布袋除尘器粉尘</w:t>
            </w:r>
          </w:p>
        </w:tc>
        <w:tc>
          <w:tcPr>
            <w:tcW w:w="2393" w:type="dxa"/>
            <w:vMerge w:val="continue"/>
            <w:tcBorders>
              <w:tl2br w:val="nil"/>
              <w:tr2bl w:val="nil"/>
            </w:tcBorders>
            <w:noWrap w:val="0"/>
            <w:vAlign w:val="center"/>
          </w:tcPr>
          <w:p>
            <w:pPr>
              <w:spacing w:line="240" w:lineRule="atLeast"/>
              <w:jc w:val="center"/>
              <w:rPr>
                <w:rFonts w:hint="eastAsia" w:eastAsia="宋体"/>
                <w:kern w:val="2"/>
                <w:sz w:val="21"/>
                <w:szCs w:val="21"/>
                <w:lang w:val="en-US" w:eastAsia="zh-CN" w:bidi="ar-SA"/>
              </w:rPr>
            </w:pPr>
          </w:p>
        </w:tc>
        <w:tc>
          <w:tcPr>
            <w:tcW w:w="1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default" w:ascii="Times New Roman" w:hAnsi="Times New Roman" w:eastAsia="宋体" w:cs="Times New Roman"/>
                <w:b w:val="0"/>
                <w:bCs w:val="0"/>
                <w:sz w:val="21"/>
                <w:szCs w:val="21"/>
                <w:u w:val="none"/>
              </w:rPr>
              <w:t>合理处置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56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tc>
        <w:tc>
          <w:tcPr>
            <w:tcW w:w="167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tc>
        <w:tc>
          <w:tcPr>
            <w:tcW w:w="1762" w:type="dxa"/>
            <w:tcBorders>
              <w:tl2br w:val="nil"/>
              <w:tr2bl w:val="nil"/>
            </w:tcBorders>
            <w:noWrap w:val="0"/>
            <w:vAlign w:val="center"/>
          </w:tcPr>
          <w:p>
            <w:pPr>
              <w:spacing w:line="240" w:lineRule="atLeast"/>
              <w:jc w:val="center"/>
              <w:rPr>
                <w:rFonts w:hint="eastAsia"/>
                <w:kern w:val="2"/>
                <w:sz w:val="21"/>
                <w:szCs w:val="21"/>
                <w:lang w:val="en-US" w:eastAsia="zh-CN" w:bidi="ar-SA"/>
              </w:rPr>
            </w:pPr>
            <w:r>
              <w:rPr>
                <w:rFonts w:hint="eastAsia" w:ascii="Times New Roman" w:hAnsi="Times New Roman" w:eastAsia="宋体" w:cs="Times New Roman"/>
                <w:lang w:eastAsia="zh-CN"/>
              </w:rPr>
              <w:t>废旧金属</w:t>
            </w:r>
          </w:p>
        </w:tc>
        <w:tc>
          <w:tcPr>
            <w:tcW w:w="2393" w:type="dxa"/>
            <w:tcBorders>
              <w:tl2br w:val="nil"/>
              <w:tr2bl w:val="nil"/>
            </w:tcBorders>
            <w:noWrap w:val="0"/>
            <w:vAlign w:val="center"/>
          </w:tcPr>
          <w:p>
            <w:pPr>
              <w:spacing w:line="240" w:lineRule="atLeast"/>
              <w:jc w:val="center"/>
              <w:rPr>
                <w:rFonts w:hint="eastAsia"/>
                <w:kern w:val="2"/>
                <w:sz w:val="21"/>
                <w:szCs w:val="21"/>
                <w:lang w:val="en-US" w:eastAsia="zh-CN" w:bidi="ar-SA"/>
              </w:rPr>
            </w:pPr>
            <w:r>
              <w:rPr>
                <w:rFonts w:hint="eastAsia"/>
                <w:szCs w:val="21"/>
                <w:lang w:eastAsia="zh-CN"/>
              </w:rPr>
              <w:t>外售</w:t>
            </w:r>
          </w:p>
        </w:tc>
        <w:tc>
          <w:tcPr>
            <w:tcW w:w="1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lang w:eastAsia="zh-CN"/>
              </w:rPr>
            </w:pPr>
            <w:r>
              <w:rPr>
                <w:rFonts w:hint="default" w:ascii="Times New Roman" w:hAnsi="Times New Roman" w:eastAsia="宋体" w:cs="Times New Roman"/>
                <w:b w:val="0"/>
                <w:bCs w:val="0"/>
                <w:sz w:val="21"/>
                <w:szCs w:val="21"/>
                <w:u w:val="none"/>
              </w:rPr>
              <w:t>合理处置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56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tc>
        <w:tc>
          <w:tcPr>
            <w:tcW w:w="167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tc>
        <w:tc>
          <w:tcPr>
            <w:tcW w:w="1762" w:type="dxa"/>
            <w:tcBorders>
              <w:tl2br w:val="nil"/>
              <w:tr2bl w:val="nil"/>
            </w:tcBorders>
            <w:noWrap w:val="0"/>
            <w:vAlign w:val="center"/>
          </w:tcPr>
          <w:p>
            <w:pPr>
              <w:spacing w:line="240" w:lineRule="atLeast"/>
              <w:jc w:val="center"/>
              <w:rPr>
                <w:rFonts w:hint="eastAsia" w:ascii="Times New Roman" w:hAnsi="Times New Roman" w:eastAsia="宋体" w:cs="Times New Roman"/>
                <w:lang w:eastAsia="zh-CN"/>
              </w:rPr>
            </w:pPr>
            <w:r>
              <w:rPr>
                <w:rFonts w:hint="eastAsia" w:ascii="Times New Roman" w:hAnsi="Times New Roman" w:eastAsia="宋体" w:cs="Times New Roman"/>
                <w:szCs w:val="22"/>
                <w:u w:val="none"/>
                <w:lang w:val="en-US" w:eastAsia="zh-CN"/>
              </w:rPr>
              <w:t>可燃物（织物、皮革、海绵等）</w:t>
            </w:r>
          </w:p>
        </w:tc>
        <w:tc>
          <w:tcPr>
            <w:tcW w:w="2393" w:type="dxa"/>
            <w:tcBorders>
              <w:tl2br w:val="nil"/>
              <w:tr2bl w:val="nil"/>
            </w:tcBorders>
            <w:noWrap w:val="0"/>
            <w:vAlign w:val="center"/>
          </w:tcPr>
          <w:p>
            <w:pPr>
              <w:spacing w:line="240" w:lineRule="atLeast"/>
              <w:jc w:val="center"/>
              <w:rPr>
                <w:rFonts w:hint="eastAsia"/>
                <w:szCs w:val="21"/>
                <w:lang w:eastAsia="zh-CN"/>
              </w:rPr>
            </w:pPr>
            <w:r>
              <w:rPr>
                <w:rFonts w:hint="eastAsia" w:ascii="Times New Roman" w:hAnsi="Times New Roman" w:eastAsia="宋体" w:cs="Times New Roman"/>
                <w:szCs w:val="22"/>
                <w:u w:val="none"/>
                <w:lang w:val="en-US" w:eastAsia="zh-CN"/>
              </w:rPr>
              <w:t>送垃圾焚烧厂焚烧</w:t>
            </w:r>
          </w:p>
        </w:tc>
        <w:tc>
          <w:tcPr>
            <w:tcW w:w="17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56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tc>
        <w:tc>
          <w:tcPr>
            <w:tcW w:w="167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tc>
        <w:tc>
          <w:tcPr>
            <w:tcW w:w="1762" w:type="dxa"/>
            <w:tcBorders>
              <w:tl2br w:val="nil"/>
              <w:tr2bl w:val="nil"/>
            </w:tcBorders>
            <w:noWrap w:val="0"/>
            <w:vAlign w:val="center"/>
          </w:tcPr>
          <w:p>
            <w:pPr>
              <w:spacing w:line="240" w:lineRule="atLeast"/>
              <w:jc w:val="center"/>
              <w:rPr>
                <w:rFonts w:hint="eastAsia" w:eastAsia="宋体"/>
                <w:kern w:val="2"/>
                <w:sz w:val="21"/>
                <w:szCs w:val="21"/>
                <w:lang w:val="en-US" w:eastAsia="zh-CN" w:bidi="ar-SA"/>
              </w:rPr>
            </w:pPr>
            <w:r>
              <w:rPr>
                <w:rFonts w:hint="eastAsia"/>
                <w:szCs w:val="21"/>
                <w:lang w:eastAsia="zh-CN"/>
              </w:rPr>
              <w:t>废润滑油</w:t>
            </w:r>
          </w:p>
        </w:tc>
        <w:tc>
          <w:tcPr>
            <w:tcW w:w="2393" w:type="dxa"/>
            <w:tcBorders>
              <w:tl2br w:val="nil"/>
              <w:tr2bl w:val="nil"/>
            </w:tcBorders>
            <w:noWrap w:val="0"/>
            <w:vAlign w:val="center"/>
          </w:tcPr>
          <w:p>
            <w:pPr>
              <w:spacing w:line="240" w:lineRule="atLeast"/>
              <w:jc w:val="center"/>
              <w:rPr>
                <w:rFonts w:hint="eastAsia" w:eastAsia="宋体"/>
                <w:kern w:val="2"/>
                <w:sz w:val="21"/>
                <w:szCs w:val="21"/>
                <w:lang w:val="en-US" w:eastAsia="zh-CN" w:bidi="ar-SA"/>
              </w:rPr>
            </w:pPr>
            <w:r>
              <w:rPr>
                <w:rFonts w:hint="eastAsia"/>
                <w:szCs w:val="21"/>
                <w:lang w:eastAsia="zh-CN"/>
              </w:rPr>
              <w:t>全消耗</w:t>
            </w:r>
          </w:p>
        </w:tc>
        <w:tc>
          <w:tcPr>
            <w:tcW w:w="1742" w:type="dxa"/>
            <w:tcBorders>
              <w:tl2br w:val="nil"/>
              <w:tr2bl w:val="nil"/>
            </w:tcBorders>
            <w:noWrap w:val="0"/>
            <w:vAlign w:val="center"/>
          </w:tcPr>
          <w:p>
            <w:pPr>
              <w:spacing w:line="240" w:lineRule="auto"/>
              <w:jc w:val="center"/>
              <w:rPr>
                <w:rFonts w:hint="eastAsia" w:eastAsia="宋体"/>
                <w:kern w:val="2"/>
                <w:sz w:val="21"/>
                <w:szCs w:val="21"/>
                <w:lang w:val="en-US" w:eastAsia="zh-CN" w:bidi="ar-SA"/>
              </w:rPr>
            </w:pPr>
            <w:r>
              <w:rPr>
                <w:rFonts w:hint="eastAsia"/>
                <w:szCs w:val="21"/>
                <w:lang w:eastAsia="zh-CN"/>
              </w:rPr>
              <w:t>合理处置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15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宋体" w:cs="Times New Roman"/>
                <w:b w:val="0"/>
                <w:bCs w:val="0"/>
                <w:color w:val="000000"/>
                <w:sz w:val="21"/>
                <w:szCs w:val="21"/>
                <w:highlight w:val="none"/>
                <w:u w:val="none"/>
              </w:rPr>
            </w:pPr>
            <w:r>
              <w:rPr>
                <w:rFonts w:hint="default" w:ascii="Times New Roman" w:hAnsi="Times New Roman" w:eastAsia="宋体" w:cs="Times New Roman"/>
                <w:b w:val="0"/>
                <w:bCs w:val="0"/>
                <w:color w:val="000000"/>
                <w:sz w:val="21"/>
                <w:szCs w:val="21"/>
                <w:highlight w:val="none"/>
                <w:u w:val="none"/>
              </w:rPr>
              <w:t>噪声</w:t>
            </w:r>
          </w:p>
        </w:tc>
        <w:tc>
          <w:tcPr>
            <w:tcW w:w="7569"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链板输送机、除尘系统、出料输送带、磁选机</w:t>
            </w:r>
            <w:r>
              <w:rPr>
                <w:rFonts w:hint="eastAsia" w:ascii="Times New Roman" w:hAnsi="Times New Roman" w:eastAsia="宋体" w:cs="Times New Roman"/>
                <w:b w:val="0"/>
                <w:bCs w:val="0"/>
                <w:sz w:val="21"/>
                <w:szCs w:val="21"/>
                <w:u w:val="none"/>
                <w:lang w:eastAsia="zh-CN"/>
              </w:rPr>
              <w:t>、生物质造粒机</w:t>
            </w:r>
            <w:r>
              <w:rPr>
                <w:rFonts w:hint="default" w:ascii="Times New Roman" w:hAnsi="Times New Roman" w:eastAsia="宋体" w:cs="Times New Roman"/>
                <w:b w:val="0"/>
                <w:bCs w:val="0"/>
                <w:sz w:val="21"/>
                <w:szCs w:val="21"/>
                <w:u w:val="none"/>
              </w:rPr>
              <w:t>等设备产生的噪声，噪声级在70~</w:t>
            </w:r>
            <w:r>
              <w:rPr>
                <w:rFonts w:hint="eastAsia" w:ascii="Times New Roman" w:hAnsi="Times New Roman" w:eastAsia="宋体" w:cs="Times New Roman"/>
                <w:b w:val="0"/>
                <w:bCs w:val="0"/>
                <w:sz w:val="21"/>
                <w:szCs w:val="21"/>
                <w:u w:val="none"/>
                <w:lang w:val="en-US" w:eastAsia="zh-CN"/>
              </w:rPr>
              <w:t>95</w:t>
            </w:r>
            <w:r>
              <w:rPr>
                <w:rFonts w:hint="default" w:ascii="Times New Roman" w:hAnsi="Times New Roman" w:eastAsia="宋体" w:cs="Times New Roman"/>
                <w:b w:val="0"/>
                <w:bCs w:val="0"/>
                <w:sz w:val="21"/>
                <w:szCs w:val="21"/>
                <w:u w:val="none"/>
              </w:rPr>
              <w:t>dB(A)。企业采取将设备在车间内合理布局、基础减震、隔声、距离衰减、建筑物隔声等措施降低噪声。厂界噪声满足《工业企业厂界环境噪声排放标准》(GB12348-2008)</w:t>
            </w:r>
            <w:r>
              <w:rPr>
                <w:rFonts w:hint="eastAsia" w:ascii="Times New Roman" w:hAnsi="Times New Roman" w:eastAsia="宋体" w:cs="Times New Roman"/>
                <w:b w:val="0"/>
                <w:bCs w:val="0"/>
                <w:sz w:val="21"/>
                <w:szCs w:val="21"/>
                <w:u w:val="none"/>
                <w:lang w:val="en-US" w:eastAsia="zh-CN"/>
              </w:rPr>
              <w:t>4a</w:t>
            </w:r>
            <w:r>
              <w:rPr>
                <w:rFonts w:hint="default" w:ascii="Times New Roman" w:hAnsi="Times New Roman" w:eastAsia="宋体" w:cs="Times New Roman"/>
                <w:b w:val="0"/>
                <w:bCs w:val="0"/>
                <w:sz w:val="21"/>
                <w:szCs w:val="21"/>
                <w:u w:val="none"/>
              </w:rPr>
              <w:t>类声环境功能区标准，即昼间≤</w:t>
            </w:r>
            <w:r>
              <w:rPr>
                <w:rFonts w:hint="eastAsia" w:ascii="Times New Roman" w:hAnsi="Times New Roman" w:eastAsia="宋体" w:cs="Times New Roman"/>
                <w:b w:val="0"/>
                <w:bCs w:val="0"/>
                <w:sz w:val="21"/>
                <w:szCs w:val="21"/>
                <w:u w:val="none"/>
                <w:lang w:val="en-US" w:eastAsia="zh-CN"/>
              </w:rPr>
              <w:t>7</w:t>
            </w:r>
            <w:r>
              <w:rPr>
                <w:rFonts w:hint="default" w:ascii="Times New Roman" w:hAnsi="Times New Roman" w:eastAsia="宋体" w:cs="Times New Roman"/>
                <w:b w:val="0"/>
                <w:bCs w:val="0"/>
                <w:sz w:val="21"/>
                <w:szCs w:val="21"/>
                <w:u w:val="none"/>
              </w:rPr>
              <w:t>0dB(A)。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5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eastAsia="宋体" w:cs="Times New Roman"/>
                <w:b w:val="0"/>
                <w:bCs w:val="0"/>
                <w:color w:val="000000"/>
                <w:sz w:val="21"/>
                <w:szCs w:val="21"/>
                <w:highlight w:val="none"/>
                <w:u w:val="none"/>
              </w:rPr>
            </w:pPr>
            <w:r>
              <w:rPr>
                <w:rFonts w:hint="default" w:ascii="Times New Roman" w:hAnsi="Times New Roman" w:eastAsia="宋体" w:cs="Times New Roman"/>
                <w:b w:val="0"/>
                <w:bCs w:val="0"/>
                <w:color w:val="000000"/>
                <w:sz w:val="21"/>
                <w:szCs w:val="21"/>
                <w:highlight w:val="none"/>
                <w:u w:val="none"/>
              </w:rPr>
              <w:t>其他</w:t>
            </w:r>
          </w:p>
        </w:tc>
        <w:tc>
          <w:tcPr>
            <w:tcW w:w="7569"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20"/>
                <w:sz w:val="21"/>
                <w:szCs w:val="21"/>
                <w:u w:val="none"/>
                <w:lang w:val="en-US" w:eastAsia="zh-CN"/>
              </w:rPr>
            </w:pPr>
            <w:r>
              <w:rPr>
                <w:rFonts w:hint="default" w:ascii="Times New Roman" w:hAnsi="Times New Roman" w:eastAsia="宋体" w:cs="Times New Roman"/>
                <w:b w:val="0"/>
                <w:bCs w:val="0"/>
                <w:spacing w:val="-20"/>
                <w:sz w:val="21"/>
                <w:szCs w:val="21"/>
                <w:u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15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宋体" w:cs="Times New Roman"/>
                <w:b w:val="0"/>
                <w:bCs w:val="0"/>
                <w:color w:val="000000"/>
                <w:sz w:val="21"/>
                <w:szCs w:val="21"/>
                <w:highlight w:val="none"/>
                <w:u w:val="none"/>
              </w:rPr>
            </w:pPr>
            <w:r>
              <w:rPr>
                <w:rFonts w:hint="default" w:ascii="Times New Roman" w:hAnsi="Times New Roman" w:eastAsia="宋体" w:cs="Times New Roman"/>
                <w:b w:val="0"/>
                <w:bCs w:val="0"/>
                <w:color w:val="000000"/>
                <w:sz w:val="21"/>
                <w:szCs w:val="21"/>
                <w:highlight w:val="none"/>
                <w:u w:val="none"/>
              </w:rPr>
              <w:t>主要生态影响</w:t>
            </w:r>
          </w:p>
        </w:tc>
        <w:tc>
          <w:tcPr>
            <w:tcW w:w="7569"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20"/>
                <w:sz w:val="21"/>
                <w:szCs w:val="21"/>
                <w:u w:val="none"/>
                <w:lang w:val="en-US" w:eastAsia="zh-CN"/>
              </w:rPr>
            </w:pPr>
            <w:r>
              <w:rPr>
                <w:rFonts w:hint="default" w:ascii="Times New Roman" w:hAnsi="Times New Roman" w:eastAsia="宋体" w:cs="Times New Roman"/>
                <w:b w:val="0"/>
                <w:bCs w:val="0"/>
                <w:spacing w:val="-20"/>
                <w:sz w:val="21"/>
                <w:szCs w:val="21"/>
                <w:u w:val="none"/>
                <w:lang w:val="en-US" w:eastAsia="zh-CN"/>
              </w:rPr>
              <w:t>无</w:t>
            </w:r>
          </w:p>
        </w:tc>
      </w:tr>
    </w:tbl>
    <w:p>
      <w:pPr>
        <w:pStyle w:val="3"/>
        <w:spacing w:before="0" w:after="0"/>
        <w:rPr>
          <w:b w:val="0"/>
          <w:bCs w:val="0"/>
          <w:sz w:val="30"/>
          <w:szCs w:val="30"/>
        </w:rPr>
      </w:pPr>
      <w:bookmarkStart w:id="38" w:name="_Toc125513991"/>
      <w:bookmarkStart w:id="39" w:name="_Toc125514127"/>
      <w:bookmarkStart w:id="40" w:name="_Toc152742532"/>
      <w:bookmarkStart w:id="41" w:name="_Toc168296836"/>
      <w:r>
        <w:rPr>
          <w:rFonts w:hint="eastAsia"/>
          <w:b w:val="0"/>
          <w:bCs w:val="0"/>
          <w:sz w:val="30"/>
          <w:szCs w:val="30"/>
          <w:lang w:eastAsia="zh-CN"/>
        </w:rPr>
        <w:t>九</w:t>
      </w:r>
      <w:r>
        <w:rPr>
          <w:b w:val="0"/>
          <w:bCs w:val="0"/>
          <w:sz w:val="30"/>
          <w:szCs w:val="30"/>
        </w:rPr>
        <w:t>、结论与建议</w:t>
      </w:r>
      <w:bookmarkEnd w:id="38"/>
      <w:bookmarkEnd w:id="39"/>
      <w:bookmarkEnd w:id="40"/>
      <w:bookmarkEnd w:id="41"/>
    </w:p>
    <w:tbl>
      <w:tblPr>
        <w:tblStyle w:val="4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32" w:hRule="atLeast"/>
          <w:jc w:val="center"/>
        </w:trPr>
        <w:tc>
          <w:tcPr>
            <w:tcW w:w="9072" w:type="dxa"/>
            <w:noWrap w:val="0"/>
            <w:vAlign w:val="top"/>
          </w:tcPr>
          <w:p>
            <w:pPr>
              <w:spacing w:line="360" w:lineRule="auto"/>
              <w:rPr>
                <w:rFonts w:hint="eastAsia" w:eastAsia="宋体"/>
                <w:b/>
                <w:i w:val="0"/>
                <w:iCs w:val="0"/>
                <w:sz w:val="28"/>
                <w:szCs w:val="28"/>
                <w:lang w:eastAsia="zh-CN"/>
              </w:rPr>
            </w:pPr>
            <w:r>
              <w:rPr>
                <w:b/>
                <w:i w:val="0"/>
                <w:iCs w:val="0"/>
                <w:sz w:val="28"/>
                <w:szCs w:val="28"/>
              </w:rPr>
              <w:t>1、</w:t>
            </w:r>
            <w:r>
              <w:rPr>
                <w:rFonts w:hint="eastAsia"/>
                <w:b/>
                <w:i w:val="0"/>
                <w:iCs w:val="0"/>
                <w:sz w:val="28"/>
                <w:szCs w:val="28"/>
                <w:lang w:eastAsia="zh-CN"/>
              </w:rPr>
              <w:t>项目概况</w:t>
            </w:r>
            <w:r>
              <w:rPr>
                <w:rFonts w:hint="eastAsia"/>
                <w:b/>
                <w:i w:val="0"/>
                <w:iCs w:val="0"/>
                <w:color w:val="auto"/>
                <w:sz w:val="28"/>
                <w:szCs w:val="28"/>
                <w:lang w:val="en-US" w:eastAsia="zh-CN"/>
              </w:rPr>
              <w:t xml:space="preserve"> </w:t>
            </w:r>
          </w:p>
          <w:p>
            <w:pPr>
              <w:spacing w:line="360" w:lineRule="auto"/>
              <w:ind w:firstLine="480" w:firstLineChars="200"/>
              <w:rPr>
                <w:rFonts w:hint="eastAsia"/>
                <w:i w:val="0"/>
                <w:iCs w:val="0"/>
                <w:sz w:val="24"/>
                <w:lang w:val="en-US" w:eastAsia="zh-CN"/>
              </w:rPr>
            </w:pPr>
            <w:r>
              <w:rPr>
                <w:rFonts w:hint="eastAsia"/>
                <w:i w:val="0"/>
                <w:iCs w:val="0"/>
                <w:sz w:val="24"/>
                <w:lang w:val="en-US" w:eastAsia="zh-CN"/>
              </w:rPr>
              <w:t>株洲市城市公用事业经营有限公司</w:t>
            </w:r>
            <w:r>
              <w:rPr>
                <w:i w:val="0"/>
                <w:iCs w:val="0"/>
                <w:sz w:val="24"/>
                <w:lang w:val="en-US" w:eastAsia="zh-CN"/>
              </w:rPr>
              <w:t>，</w:t>
            </w:r>
            <w:r>
              <w:rPr>
                <w:rFonts w:hint="eastAsia"/>
                <w:i w:val="0"/>
                <w:iCs w:val="0"/>
                <w:sz w:val="24"/>
                <w:lang w:val="en-US" w:eastAsia="zh-CN"/>
              </w:rPr>
              <w:t>拟投资</w:t>
            </w:r>
            <w:r>
              <w:rPr>
                <w:rFonts w:hint="eastAsia"/>
                <w:i w:val="0"/>
                <w:iCs w:val="0"/>
                <w:color w:val="auto"/>
                <w:sz w:val="24"/>
                <w:lang w:val="en-US" w:eastAsia="zh-CN"/>
              </w:rPr>
              <w:t>900万元</w:t>
            </w:r>
            <w:r>
              <w:rPr>
                <w:rFonts w:hint="eastAsia"/>
                <w:bCs/>
                <w:i w:val="0"/>
                <w:iCs w:val="0"/>
                <w:color w:val="auto"/>
                <w:sz w:val="24"/>
                <w:lang w:val="en-US" w:eastAsia="zh-CN"/>
              </w:rPr>
              <w:t>在</w:t>
            </w:r>
            <w:r>
              <w:rPr>
                <w:rFonts w:hint="eastAsia" w:hAnsi="宋体"/>
                <w:i w:val="0"/>
                <w:iCs w:val="0"/>
                <w:sz w:val="24"/>
                <w:lang w:val="en-US" w:eastAsia="zh-CN"/>
              </w:rPr>
              <w:t>株洲市石峰区石峰大桥东桥头下</w:t>
            </w:r>
            <w:r>
              <w:rPr>
                <w:rFonts w:hint="eastAsia"/>
                <w:i w:val="0"/>
                <w:iCs w:val="0"/>
                <w:sz w:val="24"/>
                <w:lang w:val="en-US" w:eastAsia="zh-CN"/>
              </w:rPr>
              <w:t>建设</w:t>
            </w:r>
            <w:r>
              <w:rPr>
                <w:rFonts w:hint="eastAsia"/>
                <w:bCs/>
                <w:i w:val="0"/>
                <w:iCs w:val="0"/>
                <w:sz w:val="24"/>
                <w:lang w:val="en-US" w:eastAsia="zh-CN"/>
              </w:rPr>
              <w:t>株洲市城市生活（园林）大件废弃物资源化项目。</w:t>
            </w:r>
            <w:r>
              <w:rPr>
                <w:rFonts w:hint="eastAsia"/>
                <w:sz w:val="24"/>
                <w:lang w:eastAsia="zh-CN"/>
              </w:rPr>
              <w:t>项目</w:t>
            </w:r>
            <w:r>
              <w:rPr>
                <w:rFonts w:hint="eastAsia"/>
                <w:sz w:val="24"/>
                <w:lang w:val="en-US" w:eastAsia="zh-CN"/>
              </w:rPr>
              <w:t>总建筑面积1755m</w:t>
            </w:r>
            <w:r>
              <w:rPr>
                <w:rFonts w:hint="eastAsia"/>
                <w:sz w:val="24"/>
                <w:vertAlign w:val="superscript"/>
                <w:lang w:val="en-US" w:eastAsia="zh-CN"/>
              </w:rPr>
              <w:t>2</w:t>
            </w:r>
            <w:r>
              <w:rPr>
                <w:rFonts w:hint="eastAsia"/>
                <w:sz w:val="24"/>
                <w:lang w:val="en-US" w:eastAsia="zh-CN"/>
              </w:rPr>
              <w:t>，占地面积1755m</w:t>
            </w:r>
            <w:r>
              <w:rPr>
                <w:rFonts w:hint="eastAsia"/>
                <w:sz w:val="24"/>
                <w:vertAlign w:val="superscript"/>
                <w:lang w:val="en-US" w:eastAsia="zh-CN"/>
              </w:rPr>
              <w:t>2</w:t>
            </w:r>
            <w:r>
              <w:rPr>
                <w:rFonts w:hint="eastAsia"/>
                <w:sz w:val="24"/>
                <w:lang w:val="en-US" w:eastAsia="zh-CN"/>
              </w:rPr>
              <w:t>。其中人工拆分区面积100m</w:t>
            </w:r>
            <w:r>
              <w:rPr>
                <w:rFonts w:hint="eastAsia"/>
                <w:sz w:val="24"/>
                <w:vertAlign w:val="superscript"/>
                <w:lang w:val="en-US" w:eastAsia="zh-CN"/>
              </w:rPr>
              <w:t>2</w:t>
            </w:r>
            <w:r>
              <w:rPr>
                <w:rFonts w:hint="eastAsia"/>
                <w:sz w:val="24"/>
                <w:lang w:val="en-US" w:eastAsia="zh-CN"/>
              </w:rPr>
              <w:t>，</w:t>
            </w:r>
            <w:r>
              <w:rPr>
                <w:rFonts w:hint="eastAsia" w:hAnsi="宋体"/>
                <w:sz w:val="24"/>
                <w:lang w:eastAsia="zh-CN"/>
              </w:rPr>
              <w:t>处理区</w:t>
            </w:r>
            <w:r>
              <w:rPr>
                <w:rFonts w:hint="eastAsia"/>
                <w:sz w:val="24"/>
                <w:lang w:val="en-US" w:eastAsia="zh-CN"/>
              </w:rPr>
              <w:t>面积1000m</w:t>
            </w:r>
            <w:r>
              <w:rPr>
                <w:rFonts w:hint="eastAsia"/>
                <w:sz w:val="24"/>
                <w:vertAlign w:val="superscript"/>
                <w:lang w:val="en-US" w:eastAsia="zh-CN"/>
              </w:rPr>
              <w:t>2</w:t>
            </w:r>
            <w:r>
              <w:rPr>
                <w:rFonts w:hint="eastAsia"/>
                <w:sz w:val="24"/>
                <w:lang w:val="en-US" w:eastAsia="zh-CN"/>
              </w:rPr>
              <w:t>，</w:t>
            </w:r>
            <w:r>
              <w:rPr>
                <w:rFonts w:hint="eastAsia" w:hAnsi="宋体"/>
                <w:sz w:val="24"/>
                <w:lang w:eastAsia="zh-CN"/>
              </w:rPr>
              <w:t>出</w:t>
            </w:r>
            <w:r>
              <w:rPr>
                <w:rFonts w:hint="eastAsia" w:hAnsi="宋体"/>
                <w:sz w:val="24"/>
              </w:rPr>
              <w:t>料区</w:t>
            </w:r>
            <w:r>
              <w:rPr>
                <w:rFonts w:hint="eastAsia"/>
                <w:sz w:val="24"/>
                <w:lang w:val="en-US" w:eastAsia="zh-CN"/>
              </w:rPr>
              <w:t>面积50m</w:t>
            </w:r>
            <w:r>
              <w:rPr>
                <w:rFonts w:hint="eastAsia"/>
                <w:sz w:val="24"/>
                <w:vertAlign w:val="superscript"/>
                <w:lang w:val="en-US" w:eastAsia="zh-CN"/>
              </w:rPr>
              <w:t>2</w:t>
            </w:r>
            <w:r>
              <w:rPr>
                <w:rFonts w:hint="eastAsia"/>
                <w:sz w:val="24"/>
                <w:lang w:val="en-US" w:eastAsia="zh-CN"/>
              </w:rPr>
              <w:t>，成品仓库面积300m</w:t>
            </w:r>
            <w:r>
              <w:rPr>
                <w:rFonts w:hint="eastAsia"/>
                <w:sz w:val="24"/>
                <w:vertAlign w:val="superscript"/>
                <w:lang w:val="en-US" w:eastAsia="zh-CN"/>
              </w:rPr>
              <w:t>2</w:t>
            </w:r>
            <w:r>
              <w:rPr>
                <w:rFonts w:hint="eastAsia"/>
                <w:sz w:val="24"/>
                <w:vertAlign w:val="baseline"/>
                <w:lang w:val="en-US" w:eastAsia="zh-CN"/>
              </w:rPr>
              <w:t>，原料仓库面积200m</w:t>
            </w:r>
            <w:r>
              <w:rPr>
                <w:rFonts w:hint="eastAsia"/>
                <w:sz w:val="24"/>
                <w:vertAlign w:val="superscript"/>
                <w:lang w:val="en-US" w:eastAsia="zh-CN"/>
              </w:rPr>
              <w:t>2</w:t>
            </w:r>
            <w:r>
              <w:rPr>
                <w:rFonts w:hint="eastAsia"/>
                <w:sz w:val="24"/>
                <w:vertAlign w:val="baseline"/>
                <w:lang w:val="en-US" w:eastAsia="zh-CN"/>
              </w:rPr>
              <w:t>，办公室面积100m</w:t>
            </w:r>
            <w:r>
              <w:rPr>
                <w:rFonts w:hint="eastAsia"/>
                <w:sz w:val="24"/>
                <w:vertAlign w:val="superscript"/>
                <w:lang w:val="en-US" w:eastAsia="zh-CN"/>
              </w:rPr>
              <w:t>2</w:t>
            </w:r>
            <w:r>
              <w:rPr>
                <w:rFonts w:hint="eastAsia"/>
                <w:sz w:val="24"/>
                <w:lang w:val="en-US" w:eastAsia="zh-CN"/>
              </w:rPr>
              <w:t>。</w:t>
            </w:r>
          </w:p>
          <w:p>
            <w:pPr>
              <w:tabs>
                <w:tab w:val="left" w:pos="433"/>
              </w:tabs>
              <w:spacing w:line="360" w:lineRule="auto"/>
              <w:ind w:firstLine="472" w:firstLineChars="196"/>
              <w:outlineLvl w:val="2"/>
              <w:rPr>
                <w:b/>
                <w:i w:val="0"/>
                <w:iCs w:val="0"/>
                <w:sz w:val="24"/>
              </w:rPr>
            </w:pPr>
            <w:r>
              <w:rPr>
                <w:rFonts w:hint="eastAsia"/>
                <w:b/>
                <w:i w:val="0"/>
                <w:iCs w:val="0"/>
                <w:sz w:val="24"/>
              </w:rPr>
              <w:t>（1）</w:t>
            </w:r>
            <w:r>
              <w:rPr>
                <w:b/>
                <w:i w:val="0"/>
                <w:iCs w:val="0"/>
                <w:sz w:val="24"/>
              </w:rPr>
              <w:t>选址合理性分析</w:t>
            </w:r>
          </w:p>
          <w:p>
            <w:pPr>
              <w:adjustRightInd w:val="0"/>
              <w:snapToGrid w:val="0"/>
              <w:spacing w:line="360" w:lineRule="auto"/>
              <w:ind w:firstLine="480" w:firstLineChars="200"/>
              <w:rPr>
                <w:rFonts w:hint="eastAsia"/>
                <w:sz w:val="24"/>
                <w:u w:val="single"/>
              </w:rPr>
            </w:pPr>
            <w:r>
              <w:rPr>
                <w:rFonts w:hint="eastAsia"/>
                <w:sz w:val="24"/>
                <w:u w:val="single"/>
                <w:lang w:eastAsia="zh-CN"/>
              </w:rPr>
              <w:t>本项目选址于株洲市石峰区石峰大桥东桥头下</w:t>
            </w:r>
            <w:r>
              <w:rPr>
                <w:rFonts w:hint="eastAsia" w:hAnsi="宋体"/>
                <w:sz w:val="24"/>
                <w:u w:val="single"/>
                <w:lang w:val="en-US" w:eastAsia="zh-CN"/>
              </w:rPr>
              <w:t>，</w:t>
            </w:r>
            <w:r>
              <w:rPr>
                <w:rFonts w:hint="eastAsia"/>
                <w:i w:val="0"/>
                <w:iCs w:val="0"/>
                <w:sz w:val="24"/>
                <w:u w:val="single"/>
                <w:lang w:eastAsia="zh-CN"/>
              </w:rPr>
              <w:t>厂区位置</w:t>
            </w:r>
            <w:r>
              <w:rPr>
                <w:i w:val="0"/>
                <w:iCs w:val="0"/>
                <w:sz w:val="24"/>
                <w:u w:val="single"/>
              </w:rPr>
              <w:t>位于</w:t>
            </w:r>
            <w:r>
              <w:rPr>
                <w:rFonts w:hint="eastAsia"/>
                <w:i w:val="0"/>
                <w:iCs w:val="0"/>
                <w:sz w:val="24"/>
                <w:u w:val="single"/>
                <w:lang w:eastAsia="zh-CN"/>
              </w:rPr>
              <w:t>东环路和迎新路交叉口西南面</w:t>
            </w:r>
            <w:r>
              <w:rPr>
                <w:i w:val="0"/>
                <w:iCs w:val="0"/>
                <w:sz w:val="24"/>
                <w:u w:val="single"/>
              </w:rPr>
              <w:t>，</w:t>
            </w:r>
            <w:r>
              <w:rPr>
                <w:rFonts w:hint="eastAsia"/>
                <w:sz w:val="24"/>
                <w:u w:val="single"/>
                <w:lang w:eastAsia="zh-CN"/>
              </w:rPr>
              <w:t>所以交通便利。</w:t>
            </w:r>
            <w:r>
              <w:rPr>
                <w:rFonts w:hint="eastAsia"/>
                <w:sz w:val="24"/>
                <w:u w:val="single"/>
              </w:rPr>
              <w:t>根据</w:t>
            </w:r>
            <w:r>
              <w:rPr>
                <w:rFonts w:hint="eastAsia" w:hAnsi="宋体"/>
                <w:sz w:val="24"/>
                <w:u w:val="single"/>
                <w:lang w:eastAsia="zh-CN"/>
              </w:rPr>
              <w:t>株洲市城市总规划图</w:t>
            </w:r>
            <w:r>
              <w:rPr>
                <w:rFonts w:hint="eastAsia"/>
                <w:sz w:val="24"/>
                <w:u w:val="single"/>
              </w:rPr>
              <w:t>，本项目所选场址属</w:t>
            </w:r>
            <w:r>
              <w:rPr>
                <w:rFonts w:hint="eastAsia"/>
                <w:color w:val="auto"/>
                <w:sz w:val="24"/>
                <w:u w:val="single"/>
              </w:rPr>
              <w:t>于</w:t>
            </w:r>
            <w:r>
              <w:rPr>
                <w:rFonts w:hint="eastAsia"/>
                <w:color w:val="auto"/>
                <w:sz w:val="24"/>
                <w:u w:val="single"/>
                <w:lang w:eastAsia="zh-CN"/>
              </w:rPr>
              <w:t>三类用地</w:t>
            </w:r>
            <w:r>
              <w:rPr>
                <w:rFonts w:hint="eastAsia"/>
                <w:sz w:val="24"/>
                <w:u w:val="single"/>
              </w:rPr>
              <w:t>用地，详见附图5。根据本项目的生产工艺、污染物排放种类、排放方式及影响程度等特点，</w:t>
            </w:r>
            <w:r>
              <w:rPr>
                <w:rFonts w:hint="eastAsia"/>
                <w:sz w:val="24"/>
                <w:u w:val="single"/>
                <w:lang w:eastAsia="zh-CN"/>
              </w:rPr>
              <w:t>污染物主要是粉尘，但项目采用全封闭厂房进行生产，粉尘都在车间沉降，经过统一收集可回用与产品生产，所以由</w:t>
            </w:r>
            <w:r>
              <w:rPr>
                <w:rFonts w:hint="eastAsia"/>
                <w:sz w:val="24"/>
                <w:u w:val="single"/>
              </w:rPr>
              <w:t>环境影响预测分析的结果表明，在严格落实环保措施的情况下，本工程的实施对所在区域造成环境污染影响较小</w:t>
            </w:r>
            <w:r>
              <w:rPr>
                <w:sz w:val="24"/>
                <w:u w:val="single"/>
              </w:rPr>
              <w:t>。</w:t>
            </w:r>
          </w:p>
          <w:p>
            <w:pPr>
              <w:tabs>
                <w:tab w:val="left" w:pos="433"/>
              </w:tabs>
              <w:spacing w:line="360" w:lineRule="auto"/>
              <w:ind w:left="430"/>
              <w:outlineLvl w:val="2"/>
              <w:rPr>
                <w:rFonts w:hint="eastAsia"/>
                <w:i w:val="0"/>
                <w:iCs w:val="0"/>
                <w:sz w:val="24"/>
                <w:u w:val="single"/>
              </w:rPr>
            </w:pPr>
            <w:r>
              <w:rPr>
                <w:rFonts w:hint="eastAsia"/>
                <w:i w:val="0"/>
                <w:iCs w:val="0"/>
                <w:sz w:val="24"/>
                <w:u w:val="single"/>
              </w:rPr>
              <w:t>综上所述，在严格落实本评价提出的环保措施情况下，本工程选址是可行的。</w:t>
            </w:r>
          </w:p>
          <w:p>
            <w:pPr>
              <w:tabs>
                <w:tab w:val="left" w:pos="433"/>
              </w:tabs>
              <w:spacing w:line="360" w:lineRule="auto"/>
              <w:ind w:left="430"/>
              <w:outlineLvl w:val="2"/>
              <w:rPr>
                <w:b/>
                <w:bCs/>
                <w:i w:val="0"/>
                <w:iCs w:val="0"/>
                <w:sz w:val="24"/>
              </w:rPr>
            </w:pPr>
            <w:r>
              <w:rPr>
                <w:rFonts w:hint="eastAsia"/>
                <w:b/>
                <w:bCs/>
                <w:i w:val="0"/>
                <w:iCs w:val="0"/>
                <w:sz w:val="24"/>
              </w:rPr>
              <w:t>（2）</w:t>
            </w:r>
            <w:r>
              <w:rPr>
                <w:b/>
                <w:bCs/>
                <w:i w:val="0"/>
                <w:iCs w:val="0"/>
                <w:sz w:val="24"/>
              </w:rPr>
              <w:t>产业政策符合性分析</w:t>
            </w:r>
          </w:p>
          <w:p>
            <w:pPr>
              <w:tabs>
                <w:tab w:val="left" w:pos="433"/>
              </w:tabs>
              <w:adjustRightInd w:val="0"/>
              <w:spacing w:line="360" w:lineRule="auto"/>
              <w:ind w:firstLine="480" w:firstLineChars="200"/>
              <w:outlineLvl w:val="2"/>
              <w:rPr>
                <w:rFonts w:hint="eastAsia"/>
                <w:i w:val="0"/>
                <w:iCs w:val="0"/>
                <w:sz w:val="24"/>
              </w:rPr>
            </w:pPr>
            <w:r>
              <w:rPr>
                <w:rFonts w:hint="eastAsia"/>
                <w:i w:val="0"/>
                <w:iCs w:val="0"/>
                <w:sz w:val="24"/>
              </w:rPr>
              <w:t>该项目符合国家《产业结构调整指导目录(2019 年本)》第一类鼓励类，第四十三项“环境保护与资源节约综合利用”中第20条“城镇垃圾、农村生活垃圾、农村生活污水、污泥及其他固体废弃物减量化、资源化、无害化处理和综合利用工程”，因此项目属于鼓励类，符合国家产业政策的要求。</w:t>
            </w:r>
          </w:p>
          <w:p>
            <w:pPr>
              <w:tabs>
                <w:tab w:val="left" w:pos="433"/>
              </w:tabs>
              <w:spacing w:line="360" w:lineRule="auto"/>
              <w:ind w:left="430"/>
              <w:outlineLvl w:val="2"/>
              <w:rPr>
                <w:b/>
                <w:i w:val="0"/>
                <w:iCs w:val="0"/>
                <w:sz w:val="24"/>
              </w:rPr>
            </w:pPr>
            <w:bookmarkStart w:id="42" w:name="_Toc151976714"/>
            <w:bookmarkStart w:id="43" w:name="_Toc152213837"/>
            <w:bookmarkStart w:id="44" w:name="_Toc152569952"/>
            <w:bookmarkStart w:id="45" w:name="_Toc152742533"/>
            <w:bookmarkStart w:id="46" w:name="_Toc168296838"/>
            <w:r>
              <w:rPr>
                <w:rFonts w:hint="eastAsia"/>
                <w:b/>
                <w:i w:val="0"/>
                <w:iCs w:val="0"/>
                <w:sz w:val="24"/>
              </w:rPr>
              <w:t>（3）</w:t>
            </w:r>
            <w:r>
              <w:rPr>
                <w:b/>
                <w:i w:val="0"/>
                <w:iCs w:val="0"/>
                <w:sz w:val="24"/>
              </w:rPr>
              <w:t>环境质量现状评价</w:t>
            </w:r>
            <w:bookmarkEnd w:id="42"/>
            <w:bookmarkEnd w:id="43"/>
            <w:bookmarkEnd w:id="44"/>
            <w:bookmarkEnd w:id="45"/>
            <w:bookmarkEnd w:id="46"/>
          </w:p>
          <w:p>
            <w:pPr>
              <w:spacing w:line="360" w:lineRule="auto"/>
              <w:ind w:firstLine="480"/>
              <w:rPr>
                <w:rFonts w:hint="eastAsia"/>
                <w:i w:val="0"/>
                <w:iCs w:val="0"/>
                <w:sz w:val="24"/>
              </w:rPr>
            </w:pPr>
            <w:bookmarkStart w:id="47" w:name="_Toc151976715"/>
            <w:bookmarkStart w:id="48" w:name="_Toc152213838"/>
            <w:bookmarkStart w:id="49" w:name="_Toc152569953"/>
            <w:bookmarkStart w:id="50" w:name="_Toc152742534"/>
            <w:bookmarkStart w:id="51" w:name="_Toc168296839"/>
            <w:r>
              <w:rPr>
                <w:rFonts w:hint="eastAsia"/>
                <w:i w:val="0"/>
                <w:iCs w:val="0"/>
                <w:sz w:val="24"/>
              </w:rPr>
              <w:t>1）</w:t>
            </w:r>
            <w:r>
              <w:rPr>
                <w:sz w:val="24"/>
              </w:rPr>
              <w:t>大气环境现状：</w:t>
            </w:r>
            <w:r>
              <w:rPr>
                <w:rFonts w:hint="eastAsia"/>
                <w:i w:val="0"/>
                <w:iCs w:val="0"/>
                <w:sz w:val="24"/>
              </w:rPr>
              <w:t>区域监测点位——株冶医院测点污染物SO</w:t>
            </w:r>
            <w:r>
              <w:rPr>
                <w:rFonts w:hint="eastAsia"/>
                <w:i w:val="0"/>
                <w:iCs w:val="0"/>
                <w:sz w:val="24"/>
                <w:vertAlign w:val="subscript"/>
              </w:rPr>
              <w:t>2</w:t>
            </w:r>
            <w:r>
              <w:rPr>
                <w:rFonts w:hint="eastAsia"/>
                <w:i w:val="0"/>
                <w:iCs w:val="0"/>
                <w:sz w:val="24"/>
              </w:rPr>
              <w:t>、NO</w:t>
            </w:r>
            <w:r>
              <w:rPr>
                <w:rFonts w:hint="eastAsia"/>
                <w:i w:val="0"/>
                <w:iCs w:val="0"/>
                <w:sz w:val="24"/>
                <w:vertAlign w:val="subscript"/>
              </w:rPr>
              <w:t>2</w:t>
            </w:r>
            <w:r>
              <w:rPr>
                <w:rFonts w:hint="eastAsia"/>
                <w:i w:val="0"/>
                <w:iCs w:val="0"/>
                <w:sz w:val="24"/>
              </w:rPr>
              <w:t>、PM</w:t>
            </w:r>
            <w:r>
              <w:rPr>
                <w:rFonts w:hint="eastAsia"/>
                <w:i w:val="0"/>
                <w:iCs w:val="0"/>
                <w:sz w:val="24"/>
                <w:vertAlign w:val="subscript"/>
              </w:rPr>
              <w:t>10</w:t>
            </w:r>
            <w:r>
              <w:rPr>
                <w:rFonts w:hint="eastAsia"/>
                <w:i w:val="0"/>
                <w:iCs w:val="0"/>
                <w:sz w:val="24"/>
              </w:rPr>
              <w:t>、PM</w:t>
            </w:r>
            <w:r>
              <w:rPr>
                <w:rFonts w:hint="eastAsia"/>
                <w:i w:val="0"/>
                <w:iCs w:val="0"/>
                <w:sz w:val="24"/>
                <w:vertAlign w:val="subscript"/>
              </w:rPr>
              <w:t>2.5</w:t>
            </w:r>
            <w:r>
              <w:rPr>
                <w:rFonts w:hint="eastAsia"/>
                <w:i w:val="0"/>
                <w:iCs w:val="0"/>
                <w:sz w:val="24"/>
              </w:rPr>
              <w:t>、CO、O</w:t>
            </w:r>
            <w:r>
              <w:rPr>
                <w:rFonts w:hint="eastAsia"/>
                <w:i w:val="0"/>
                <w:iCs w:val="0"/>
                <w:sz w:val="24"/>
                <w:vertAlign w:val="subscript"/>
              </w:rPr>
              <w:t>3</w:t>
            </w:r>
            <w:r>
              <w:rPr>
                <w:rFonts w:hint="eastAsia"/>
                <w:i w:val="0"/>
                <w:iCs w:val="0"/>
                <w:sz w:val="24"/>
              </w:rPr>
              <w:t>年均浓度分别为12ug/m</w:t>
            </w:r>
            <w:r>
              <w:rPr>
                <w:rFonts w:hint="eastAsia"/>
                <w:i w:val="0"/>
                <w:iCs w:val="0"/>
                <w:sz w:val="24"/>
                <w:vertAlign w:val="superscript"/>
              </w:rPr>
              <w:t>3</w:t>
            </w:r>
            <w:r>
              <w:rPr>
                <w:rFonts w:hint="eastAsia"/>
                <w:i w:val="0"/>
                <w:iCs w:val="0"/>
                <w:sz w:val="24"/>
              </w:rPr>
              <w:t>、37 ug/m</w:t>
            </w:r>
            <w:r>
              <w:rPr>
                <w:rFonts w:hint="eastAsia"/>
                <w:i w:val="0"/>
                <w:iCs w:val="0"/>
                <w:sz w:val="24"/>
                <w:vertAlign w:val="superscript"/>
              </w:rPr>
              <w:t>3</w:t>
            </w:r>
            <w:r>
              <w:rPr>
                <w:rFonts w:hint="eastAsia"/>
                <w:i w:val="0"/>
                <w:iCs w:val="0"/>
                <w:sz w:val="24"/>
              </w:rPr>
              <w:t>、63ug/m</w:t>
            </w:r>
            <w:r>
              <w:rPr>
                <w:rFonts w:hint="eastAsia"/>
                <w:i w:val="0"/>
                <w:iCs w:val="0"/>
                <w:sz w:val="24"/>
                <w:vertAlign w:val="superscript"/>
              </w:rPr>
              <w:t>3</w:t>
            </w:r>
            <w:r>
              <w:rPr>
                <w:rFonts w:hint="eastAsia"/>
                <w:i w:val="0"/>
                <w:iCs w:val="0"/>
                <w:sz w:val="24"/>
              </w:rPr>
              <w:t>、46ug/m</w:t>
            </w:r>
            <w:r>
              <w:rPr>
                <w:rFonts w:hint="eastAsia"/>
                <w:i w:val="0"/>
                <w:iCs w:val="0"/>
                <w:sz w:val="24"/>
                <w:vertAlign w:val="superscript"/>
              </w:rPr>
              <w:t>3</w:t>
            </w:r>
            <w:r>
              <w:rPr>
                <w:rFonts w:hint="eastAsia"/>
                <w:i w:val="0"/>
                <w:iCs w:val="0"/>
                <w:sz w:val="24"/>
              </w:rPr>
              <w:t>、1.2mg/m</w:t>
            </w:r>
            <w:r>
              <w:rPr>
                <w:rFonts w:hint="eastAsia"/>
                <w:i w:val="0"/>
                <w:iCs w:val="0"/>
                <w:sz w:val="24"/>
                <w:vertAlign w:val="superscript"/>
              </w:rPr>
              <w:t>3</w:t>
            </w:r>
            <w:r>
              <w:rPr>
                <w:rFonts w:hint="eastAsia"/>
                <w:i w:val="0"/>
                <w:iCs w:val="0"/>
                <w:sz w:val="24"/>
              </w:rPr>
              <w:t>和166ug/m</w:t>
            </w:r>
            <w:r>
              <w:rPr>
                <w:rFonts w:hint="eastAsia"/>
                <w:i w:val="0"/>
                <w:iCs w:val="0"/>
                <w:sz w:val="24"/>
                <w:vertAlign w:val="superscript"/>
              </w:rPr>
              <w:t>3</w:t>
            </w:r>
            <w:r>
              <w:rPr>
                <w:rFonts w:hint="eastAsia"/>
                <w:i w:val="0"/>
                <w:iCs w:val="0"/>
                <w:sz w:val="24"/>
              </w:rPr>
              <w:t>。以污染物年均浓度值评价， SO</w:t>
            </w:r>
            <w:r>
              <w:rPr>
                <w:rFonts w:hint="eastAsia"/>
                <w:i w:val="0"/>
                <w:iCs w:val="0"/>
                <w:sz w:val="24"/>
                <w:vertAlign w:val="subscript"/>
              </w:rPr>
              <w:t>2</w:t>
            </w:r>
            <w:r>
              <w:rPr>
                <w:rFonts w:hint="eastAsia"/>
                <w:i w:val="0"/>
                <w:iCs w:val="0"/>
                <w:sz w:val="24"/>
              </w:rPr>
              <w:t>、NO</w:t>
            </w:r>
            <w:r>
              <w:rPr>
                <w:rFonts w:hint="eastAsia"/>
                <w:i w:val="0"/>
                <w:iCs w:val="0"/>
                <w:sz w:val="24"/>
                <w:vertAlign w:val="subscript"/>
              </w:rPr>
              <w:t>2</w:t>
            </w:r>
            <w:r>
              <w:rPr>
                <w:rFonts w:hint="eastAsia"/>
                <w:i w:val="0"/>
                <w:iCs w:val="0"/>
                <w:sz w:val="24"/>
              </w:rPr>
              <w:t>和PM</w:t>
            </w:r>
            <w:r>
              <w:rPr>
                <w:rFonts w:hint="eastAsia"/>
                <w:i w:val="0"/>
                <w:iCs w:val="0"/>
                <w:sz w:val="24"/>
                <w:vertAlign w:val="subscript"/>
              </w:rPr>
              <w:t>10</w:t>
            </w:r>
            <w:r>
              <w:rPr>
                <w:rFonts w:hint="eastAsia"/>
                <w:i w:val="0"/>
                <w:iCs w:val="0"/>
                <w:sz w:val="24"/>
              </w:rPr>
              <w:t>年均浓度均达到GB3095-2012《环境空气质量标准》中的二级标准；PM</w:t>
            </w:r>
            <w:r>
              <w:rPr>
                <w:rFonts w:hint="eastAsia"/>
                <w:i w:val="0"/>
                <w:iCs w:val="0"/>
                <w:sz w:val="24"/>
                <w:vertAlign w:val="subscript"/>
              </w:rPr>
              <w:t>2.5</w:t>
            </w:r>
            <w:r>
              <w:rPr>
                <w:rFonts w:hint="eastAsia"/>
                <w:i w:val="0"/>
                <w:iCs w:val="0"/>
                <w:sz w:val="24"/>
              </w:rPr>
              <w:t>年均浓度未能达到GB3095-2012《环境空气质量标准》中的二级标准，O</w:t>
            </w:r>
            <w:r>
              <w:rPr>
                <w:rFonts w:hint="eastAsia"/>
                <w:i w:val="0"/>
                <w:iCs w:val="0"/>
                <w:sz w:val="24"/>
                <w:vertAlign w:val="subscript"/>
              </w:rPr>
              <w:t>3</w:t>
            </w:r>
            <w:r>
              <w:rPr>
                <w:rFonts w:hint="eastAsia"/>
                <w:i w:val="0"/>
                <w:iCs w:val="0"/>
                <w:sz w:val="24"/>
              </w:rPr>
              <w:t>和CO年均浓度没有评价标准。</w:t>
            </w:r>
          </w:p>
          <w:p>
            <w:pPr>
              <w:spacing w:line="360" w:lineRule="auto"/>
              <w:ind w:firstLine="480"/>
              <w:rPr>
                <w:rFonts w:hint="eastAsia"/>
                <w:i w:val="0"/>
                <w:iCs w:val="0"/>
                <w:sz w:val="24"/>
              </w:rPr>
            </w:pPr>
            <w:r>
              <w:rPr>
                <w:rFonts w:hint="eastAsia"/>
                <w:i w:val="0"/>
                <w:iCs w:val="0"/>
                <w:sz w:val="24"/>
              </w:rPr>
              <w:t>2）水环境现状：201</w:t>
            </w:r>
            <w:r>
              <w:rPr>
                <w:rFonts w:hint="eastAsia"/>
                <w:i w:val="0"/>
                <w:iCs w:val="0"/>
                <w:sz w:val="24"/>
                <w:lang w:val="en-US" w:eastAsia="zh-CN"/>
              </w:rPr>
              <w:t>9</w:t>
            </w:r>
            <w:r>
              <w:rPr>
                <w:rFonts w:hint="eastAsia"/>
                <w:i w:val="0"/>
                <w:iCs w:val="0"/>
                <w:sz w:val="24"/>
              </w:rPr>
              <w:t>年湘江霞湾断面能完全满足GB3838-2002《地表水环境质量标准》中Ⅲ类标准要求。霞湾港</w:t>
            </w:r>
            <w:r>
              <w:rPr>
                <w:rFonts w:hint="eastAsia"/>
                <w:i w:val="0"/>
                <w:iCs w:val="0"/>
                <w:sz w:val="24"/>
                <w:lang w:eastAsia="zh-CN"/>
              </w:rPr>
              <w:t>水</w:t>
            </w:r>
            <w:r>
              <w:rPr>
                <w:rFonts w:hint="eastAsia"/>
                <w:i w:val="0"/>
                <w:iCs w:val="0"/>
                <w:sz w:val="24"/>
              </w:rPr>
              <w:t>质监测因子满足</w:t>
            </w:r>
            <w:r>
              <w:rPr>
                <w:sz w:val="24"/>
              </w:rPr>
              <w:t>《污水综合排放标准》（GB8987-1996）中一级标准</w:t>
            </w:r>
            <w:r>
              <w:rPr>
                <w:rFonts w:hint="eastAsia"/>
                <w:i w:val="0"/>
                <w:iCs w:val="0"/>
                <w:sz w:val="24"/>
              </w:rPr>
              <w:t>，水环境质量较好。</w:t>
            </w:r>
          </w:p>
          <w:p>
            <w:pPr>
              <w:spacing w:line="360" w:lineRule="auto"/>
              <w:ind w:firstLine="480"/>
              <w:rPr>
                <w:i w:val="0"/>
                <w:iCs w:val="0"/>
                <w:sz w:val="24"/>
              </w:rPr>
            </w:pPr>
            <w:r>
              <w:rPr>
                <w:rFonts w:hint="eastAsia"/>
                <w:i w:val="0"/>
                <w:iCs w:val="0"/>
                <w:sz w:val="24"/>
              </w:rPr>
              <w:t>3）</w:t>
            </w:r>
            <w:r>
              <w:rPr>
                <w:rFonts w:hint="eastAsia"/>
                <w:sz w:val="24"/>
                <w:lang w:eastAsia="zh-CN"/>
              </w:rPr>
              <w:t>噪声</w:t>
            </w:r>
            <w:r>
              <w:rPr>
                <w:sz w:val="24"/>
              </w:rPr>
              <w:t>环境现状：</w:t>
            </w:r>
            <w:r>
              <w:rPr>
                <w:i w:val="0"/>
                <w:iCs w:val="0"/>
                <w:sz w:val="24"/>
              </w:rPr>
              <w:t>项目地各监测点昼</w:t>
            </w:r>
            <w:r>
              <w:rPr>
                <w:rFonts w:hint="eastAsia"/>
                <w:i w:val="0"/>
                <w:iCs w:val="0"/>
                <w:sz w:val="24"/>
              </w:rPr>
              <w:t>夜间</w:t>
            </w:r>
            <w:r>
              <w:rPr>
                <w:i w:val="0"/>
                <w:iCs w:val="0"/>
                <w:sz w:val="24"/>
              </w:rPr>
              <w:t>噪声均可满足《声环境质量标准》（GB3096</w:t>
            </w:r>
            <w:r>
              <w:rPr>
                <w:rFonts w:hint="eastAsia"/>
                <w:i w:val="0"/>
                <w:iCs w:val="0"/>
                <w:sz w:val="24"/>
              </w:rPr>
              <w:t>-</w:t>
            </w:r>
            <w:r>
              <w:rPr>
                <w:i w:val="0"/>
                <w:iCs w:val="0"/>
                <w:sz w:val="24"/>
              </w:rPr>
              <w:t>2008）</w:t>
            </w:r>
            <w:r>
              <w:rPr>
                <w:rFonts w:hint="eastAsia"/>
                <w:i w:val="0"/>
                <w:iCs w:val="0"/>
                <w:sz w:val="24"/>
                <w:lang w:val="en-US" w:eastAsia="zh-CN"/>
              </w:rPr>
              <w:t>4a</w:t>
            </w:r>
            <w:r>
              <w:rPr>
                <w:rFonts w:hint="eastAsia"/>
                <w:i w:val="0"/>
                <w:iCs w:val="0"/>
                <w:sz w:val="24"/>
              </w:rPr>
              <w:t>类</w:t>
            </w:r>
            <w:r>
              <w:rPr>
                <w:i w:val="0"/>
                <w:iCs w:val="0"/>
                <w:sz w:val="24"/>
              </w:rPr>
              <w:t>标准要求，无超标现象，评价区域内声环境质量较好</w:t>
            </w:r>
            <w:r>
              <w:rPr>
                <w:rFonts w:hint="eastAsia"/>
                <w:i w:val="0"/>
                <w:iCs w:val="0"/>
                <w:sz w:val="24"/>
              </w:rPr>
              <w:t>。</w:t>
            </w:r>
          </w:p>
          <w:p>
            <w:pPr>
              <w:tabs>
                <w:tab w:val="left" w:pos="433"/>
              </w:tabs>
              <w:spacing w:line="360" w:lineRule="auto"/>
              <w:ind w:left="430"/>
              <w:outlineLvl w:val="2"/>
              <w:rPr>
                <w:b/>
                <w:i w:val="0"/>
                <w:iCs w:val="0"/>
                <w:sz w:val="24"/>
                <w:szCs w:val="20"/>
              </w:rPr>
            </w:pPr>
            <w:r>
              <w:rPr>
                <w:rFonts w:hint="eastAsia"/>
                <w:b/>
                <w:i w:val="0"/>
                <w:iCs w:val="0"/>
                <w:sz w:val="24"/>
              </w:rPr>
              <w:t>（4）</w:t>
            </w:r>
            <w:bookmarkEnd w:id="47"/>
            <w:bookmarkEnd w:id="48"/>
            <w:bookmarkEnd w:id="49"/>
            <w:bookmarkEnd w:id="50"/>
            <w:bookmarkEnd w:id="51"/>
            <w:r>
              <w:rPr>
                <w:b/>
                <w:i w:val="0"/>
                <w:iCs w:val="0"/>
                <w:sz w:val="24"/>
              </w:rPr>
              <w:t>运营期环境影响结论</w:t>
            </w:r>
          </w:p>
          <w:p>
            <w:pPr>
              <w:spacing w:line="360" w:lineRule="auto"/>
              <w:ind w:firstLine="480" w:firstLineChars="200"/>
              <w:rPr>
                <w:i w:val="0"/>
                <w:iCs w:val="0"/>
                <w:sz w:val="24"/>
              </w:rPr>
            </w:pPr>
            <w:r>
              <w:rPr>
                <w:i w:val="0"/>
                <w:iCs w:val="0"/>
                <w:sz w:val="24"/>
              </w:rPr>
              <w:t>a.水环境的影响分析</w:t>
            </w:r>
          </w:p>
          <w:p>
            <w:pPr>
              <w:spacing w:line="360" w:lineRule="auto"/>
              <w:ind w:firstLine="480" w:firstLineChars="200"/>
              <w:rPr>
                <w:rFonts w:hint="eastAsia"/>
                <w:i w:val="0"/>
                <w:iCs w:val="0"/>
                <w:sz w:val="24"/>
                <w:lang w:eastAsia="zh-CN"/>
              </w:rPr>
            </w:pPr>
            <w:r>
              <w:rPr>
                <w:rFonts w:hint="eastAsia"/>
                <w:i w:val="0"/>
                <w:iCs w:val="0"/>
                <w:sz w:val="24"/>
              </w:rPr>
              <w:t>本项目营运期废水主要为员工生活污水</w:t>
            </w:r>
            <w:r>
              <w:rPr>
                <w:rFonts w:hint="eastAsia"/>
                <w:i w:val="0"/>
                <w:iCs w:val="0"/>
                <w:sz w:val="24"/>
                <w:lang w:eastAsia="zh-CN"/>
              </w:rPr>
              <w:t>。</w:t>
            </w:r>
          </w:p>
          <w:p>
            <w:pPr>
              <w:spacing w:line="360" w:lineRule="auto"/>
              <w:ind w:firstLine="480" w:firstLineChars="200"/>
              <w:rPr>
                <w:i w:val="0"/>
                <w:iCs w:val="0"/>
                <w:sz w:val="24"/>
              </w:rPr>
            </w:pPr>
            <w:r>
              <w:rPr>
                <w:rFonts w:hint="eastAsia"/>
                <w:i w:val="0"/>
                <w:iCs w:val="0"/>
                <w:sz w:val="24"/>
              </w:rPr>
              <w:t>根据工程分析，本项目生活污水产生量为</w:t>
            </w:r>
            <w:r>
              <w:rPr>
                <w:rFonts w:hint="eastAsia"/>
                <w:i w:val="0"/>
                <w:iCs w:val="0"/>
                <w:sz w:val="24"/>
                <w:lang w:val="en-US" w:eastAsia="zh-CN"/>
              </w:rPr>
              <w:t>191t</w:t>
            </w:r>
            <w:r>
              <w:rPr>
                <w:rFonts w:hint="eastAsia"/>
                <w:i w:val="0"/>
                <w:iCs w:val="0"/>
                <w:sz w:val="24"/>
              </w:rPr>
              <w:t>/a，本项目建成后，</w:t>
            </w:r>
            <w:r>
              <w:rPr>
                <w:rFonts w:hint="eastAsia"/>
                <w:i w:val="0"/>
                <w:iCs w:val="0"/>
                <w:sz w:val="24"/>
                <w:lang w:eastAsia="zh-CN"/>
              </w:rPr>
              <w:t>生活污水经化粪池处理后排入城市污水处理管网，进入霞湾污水处理厂处理后排入湘江。</w:t>
            </w:r>
            <w:r>
              <w:rPr>
                <w:rFonts w:hint="eastAsia"/>
                <w:i w:val="0"/>
                <w:iCs w:val="0"/>
                <w:sz w:val="24"/>
              </w:rPr>
              <w:t>在采取上述措施后，</w:t>
            </w:r>
            <w:r>
              <w:rPr>
                <w:i w:val="0"/>
                <w:iCs w:val="0"/>
                <w:sz w:val="24"/>
              </w:rPr>
              <w:t>本项目的</w:t>
            </w:r>
            <w:r>
              <w:rPr>
                <w:rFonts w:hint="eastAsia"/>
                <w:i w:val="0"/>
                <w:iCs w:val="0"/>
                <w:sz w:val="24"/>
              </w:rPr>
              <w:t>废水可得到妥善处置，对周围环境影响不大。</w:t>
            </w:r>
          </w:p>
          <w:p>
            <w:pPr>
              <w:spacing w:line="360" w:lineRule="auto"/>
              <w:ind w:firstLine="480" w:firstLineChars="200"/>
              <w:rPr>
                <w:i w:val="0"/>
                <w:iCs w:val="0"/>
                <w:sz w:val="24"/>
              </w:rPr>
            </w:pPr>
            <w:r>
              <w:rPr>
                <w:i w:val="0"/>
                <w:iCs w:val="0"/>
                <w:sz w:val="24"/>
              </w:rPr>
              <w:t>b.空</w:t>
            </w:r>
            <w:r>
              <w:rPr>
                <w:i w:val="0"/>
                <w:iCs w:val="0"/>
                <w:color w:val="auto"/>
                <w:sz w:val="24"/>
              </w:rPr>
              <w:t>气环境的影响分析</w:t>
            </w:r>
          </w:p>
          <w:p>
            <w:pPr>
              <w:tabs>
                <w:tab w:val="left" w:pos="1020"/>
              </w:tabs>
              <w:snapToGrid w:val="0"/>
              <w:spacing w:line="360" w:lineRule="auto"/>
              <w:ind w:firstLine="480" w:firstLineChars="200"/>
              <w:rPr>
                <w:rFonts w:hint="eastAsia"/>
                <w:sz w:val="24"/>
                <w:highlight w:val="none"/>
              </w:rPr>
            </w:pPr>
            <w:r>
              <w:rPr>
                <w:rFonts w:hint="eastAsia"/>
                <w:sz w:val="24"/>
                <w:highlight w:val="none"/>
              </w:rPr>
              <w:t>项目</w:t>
            </w:r>
            <w:r>
              <w:rPr>
                <w:rFonts w:hint="eastAsia"/>
                <w:sz w:val="24"/>
                <w:highlight w:val="none"/>
                <w:lang w:eastAsia="zh-CN"/>
              </w:rPr>
              <w:t>营运</w:t>
            </w:r>
            <w:r>
              <w:rPr>
                <w:rFonts w:hint="eastAsia"/>
                <w:sz w:val="24"/>
                <w:highlight w:val="none"/>
              </w:rPr>
              <w:t>期大气污染主要包括</w:t>
            </w:r>
            <w:r>
              <w:rPr>
                <w:rFonts w:hint="eastAsia"/>
                <w:sz w:val="24"/>
                <w:highlight w:val="none"/>
                <w:lang w:eastAsia="zh-CN"/>
              </w:rPr>
              <w:t>人工破拆粉尘、废旧木材破碎粉尘、生物质燃料造粒粉尘</w:t>
            </w:r>
            <w:r>
              <w:rPr>
                <w:rFonts w:hint="eastAsia"/>
                <w:sz w:val="24"/>
                <w:highlight w:val="none"/>
              </w:rPr>
              <w:t>及汽车运输尾气。</w:t>
            </w:r>
          </w:p>
          <w:p>
            <w:pPr>
              <w:spacing w:line="360" w:lineRule="auto"/>
              <w:ind w:firstLine="480" w:firstLineChars="200"/>
              <w:rPr>
                <w:rFonts w:hint="eastAsia"/>
                <w:sz w:val="24"/>
                <w:u w:val="single"/>
                <w:lang w:val="en-US" w:eastAsia="zh-CN"/>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u w:val="single"/>
                <w:lang w:val="en-US" w:eastAsia="zh-CN"/>
              </w:rPr>
              <w:t xml:space="preserve"> </w:t>
            </w:r>
            <w:r>
              <w:rPr>
                <w:rFonts w:hint="eastAsia"/>
                <w:sz w:val="24"/>
                <w:highlight w:val="none"/>
                <w:u w:val="single"/>
                <w:lang w:eastAsia="zh-CN"/>
              </w:rPr>
              <w:t>人工破拆粉尘</w:t>
            </w:r>
          </w:p>
          <w:p>
            <w:pPr>
              <w:spacing w:line="360" w:lineRule="auto"/>
              <w:ind w:firstLine="480" w:firstLineChars="200"/>
              <w:rPr>
                <w:rFonts w:hint="default"/>
                <w:sz w:val="24"/>
                <w:u w:val="single"/>
                <w:lang w:val="en-US" w:eastAsia="zh-CN"/>
              </w:rPr>
            </w:pPr>
            <w:r>
              <w:rPr>
                <w:rFonts w:hint="eastAsia"/>
                <w:sz w:val="24"/>
                <w:u w:val="single"/>
                <w:lang w:val="en-US" w:eastAsia="zh-CN"/>
              </w:rPr>
              <w:t>废旧木材等由收运车收集到处理中心后，在进设备前会通过人工破拆，将废旧木材里夹带的可燃物(织物、皮革、海绵等）分离出来，分离过程会产生少量粉尘无组织排放，厂房为全封闭式的，所以</w:t>
            </w:r>
            <w:r>
              <w:rPr>
                <w:rFonts w:hint="eastAsia"/>
                <w:sz w:val="24"/>
                <w:u w:val="single"/>
                <w:lang w:eastAsia="zh-CN"/>
              </w:rPr>
              <w:t>在车间沉降的粉尘每天由工人及时进行清扫，粉尘</w:t>
            </w:r>
            <w:r>
              <w:rPr>
                <w:rFonts w:hint="eastAsia"/>
                <w:sz w:val="24"/>
                <w:u w:val="single"/>
                <w:lang w:val="en-US" w:eastAsia="zh-CN"/>
              </w:rPr>
              <w:t>浓度能满足《大气污染物综合排放标准》(GB416297-1996) 表2 无组织排放浓度限值。只要员工文明操作，及时清扫散落的粉尘，项目粉尘对区域大气环境影响不大。</w:t>
            </w:r>
          </w:p>
          <w:p>
            <w:pPr>
              <w:tabs>
                <w:tab w:val="left" w:pos="1020"/>
              </w:tabs>
              <w:snapToGrid w:val="0"/>
              <w:spacing w:line="360" w:lineRule="auto"/>
              <w:ind w:firstLine="480" w:firstLineChars="200"/>
              <w:rPr>
                <w:rFonts w:hint="eastAsia" w:eastAsia="宋体"/>
                <w:sz w:val="24"/>
                <w:highlight w:val="none"/>
                <w:lang w:eastAsia="zh-CN"/>
              </w:rPr>
            </w:pPr>
            <w:r>
              <w:rPr>
                <w:rFonts w:hint="eastAsia"/>
                <w:sz w:val="24"/>
                <w:highlight w:val="none"/>
                <w:lang w:val="en-US" w:eastAsia="zh-CN"/>
              </w:rPr>
              <w:t>（2）a.第一次</w:t>
            </w:r>
            <w:r>
              <w:rPr>
                <w:rFonts w:hint="eastAsia"/>
                <w:sz w:val="24"/>
                <w:highlight w:val="none"/>
              </w:rPr>
              <w:t>破碎粉尘</w:t>
            </w:r>
            <w:r>
              <w:rPr>
                <w:rFonts w:hint="eastAsia"/>
                <w:sz w:val="24"/>
                <w:highlight w:val="none"/>
                <w:lang w:eastAsia="zh-CN"/>
              </w:rPr>
              <w:t>：</w:t>
            </w:r>
          </w:p>
          <w:p>
            <w:pPr>
              <w:spacing w:line="360" w:lineRule="auto"/>
              <w:ind w:firstLine="480" w:firstLineChars="200"/>
              <w:rPr>
                <w:rFonts w:hint="default"/>
                <w:sz w:val="24"/>
              </w:rPr>
            </w:pPr>
            <w:r>
              <w:rPr>
                <w:rFonts w:hint="eastAsia"/>
                <w:sz w:val="24"/>
                <w:highlight w:val="none"/>
                <w:lang w:eastAsia="zh-CN"/>
              </w:rPr>
              <w:t>有组织排放：</w:t>
            </w:r>
            <w:r>
              <w:rPr>
                <w:rFonts w:hint="eastAsia"/>
                <w:sz w:val="24"/>
                <w:highlight w:val="none"/>
              </w:rPr>
              <w:t>根据类比《</w:t>
            </w:r>
            <w:r>
              <w:rPr>
                <w:rFonts w:hint="eastAsia"/>
                <w:sz w:val="24"/>
                <w:highlight w:val="none"/>
                <w:lang w:eastAsia="zh-CN"/>
              </w:rPr>
              <w:t>山东潍坊市大件垃圾处理项目</w:t>
            </w:r>
            <w:r>
              <w:rPr>
                <w:rFonts w:hint="eastAsia"/>
                <w:sz w:val="24"/>
                <w:highlight w:val="none"/>
              </w:rPr>
              <w:t>》，本项目与该处置中心均采用DS50210 大件垃圾破碎机，设备基本相同，根</w:t>
            </w:r>
            <w:r>
              <w:rPr>
                <w:rFonts w:hint="eastAsia"/>
                <w:sz w:val="24"/>
              </w:rPr>
              <w:t>据类比调查，大件垃圾破碎机设备在破碎加工期间粉尘产生量少。根据类比分析，粉尘产生量按大件垃圾处理量的0.05%计算。因此每天产生的粉尘约为</w:t>
            </w:r>
            <w:r>
              <w:rPr>
                <w:rFonts w:hint="eastAsia"/>
                <w:sz w:val="24"/>
                <w:lang w:val="en-US" w:eastAsia="zh-CN"/>
              </w:rPr>
              <w:t>30</w:t>
            </w:r>
            <w:r>
              <w:rPr>
                <w:rFonts w:hint="default"/>
                <w:sz w:val="24"/>
              </w:rPr>
              <w:t>×</w:t>
            </w:r>
            <w:r>
              <w:rPr>
                <w:rFonts w:hint="eastAsia"/>
                <w:sz w:val="24"/>
              </w:rPr>
              <w:t>0.05%=</w:t>
            </w:r>
            <w:r>
              <w:rPr>
                <w:rFonts w:hint="eastAsia"/>
                <w:sz w:val="24"/>
                <w:lang w:val="en-US" w:eastAsia="zh-CN"/>
              </w:rPr>
              <w:t>15</w:t>
            </w:r>
            <w:r>
              <w:rPr>
                <w:rFonts w:hint="eastAsia"/>
                <w:sz w:val="24"/>
              </w:rPr>
              <w:t>kg，每年工作3</w:t>
            </w:r>
            <w:r>
              <w:rPr>
                <w:rFonts w:hint="eastAsia"/>
                <w:sz w:val="24"/>
                <w:lang w:val="en-US" w:eastAsia="zh-CN"/>
              </w:rPr>
              <w:t>12</w:t>
            </w:r>
            <w:r>
              <w:rPr>
                <w:rFonts w:hint="eastAsia"/>
                <w:sz w:val="24"/>
              </w:rPr>
              <w:t>天，产生粉尘量为</w:t>
            </w:r>
            <w:r>
              <w:rPr>
                <w:rFonts w:hint="eastAsia"/>
                <w:sz w:val="24"/>
                <w:lang w:val="en-US" w:eastAsia="zh-CN"/>
              </w:rPr>
              <w:t>4.7</w:t>
            </w:r>
            <w:r>
              <w:rPr>
                <w:rFonts w:hint="eastAsia"/>
                <w:sz w:val="24"/>
              </w:rPr>
              <w:t>t</w:t>
            </w:r>
            <w:r>
              <w:rPr>
                <w:rFonts w:hint="eastAsia"/>
                <w:sz w:val="24"/>
                <w:lang w:val="en-US" w:eastAsia="zh-CN"/>
              </w:rPr>
              <w:t>/a</w:t>
            </w:r>
            <w:r>
              <w:rPr>
                <w:rFonts w:hint="eastAsia"/>
                <w:sz w:val="24"/>
              </w:rPr>
              <w:t>。项目破碎</w:t>
            </w:r>
            <w:r>
              <w:rPr>
                <w:rFonts w:hint="eastAsia"/>
                <w:sz w:val="24"/>
                <w:lang w:eastAsia="zh-CN"/>
              </w:rPr>
              <w:t>工</w:t>
            </w:r>
            <w:r>
              <w:rPr>
                <w:rFonts w:hint="eastAsia"/>
                <w:sz w:val="24"/>
              </w:rPr>
              <w:t>序</w:t>
            </w:r>
            <w:r>
              <w:rPr>
                <w:rFonts w:hint="eastAsia"/>
                <w:sz w:val="24"/>
                <w:lang w:eastAsia="zh-CN"/>
              </w:rPr>
              <w:t>旋风除尘器的收集效率为</w:t>
            </w:r>
            <w:r>
              <w:rPr>
                <w:rFonts w:hint="eastAsia"/>
                <w:sz w:val="24"/>
                <w:lang w:val="en-US" w:eastAsia="zh-CN"/>
              </w:rPr>
              <w:t>99%，</w:t>
            </w:r>
            <w:r>
              <w:rPr>
                <w:rFonts w:hint="eastAsia"/>
                <w:sz w:val="24"/>
              </w:rPr>
              <w:t>脉冲布袋除尘器按99%</w:t>
            </w:r>
            <w:r>
              <w:rPr>
                <w:rFonts w:hint="eastAsia"/>
                <w:sz w:val="24"/>
                <w:lang w:eastAsia="zh-CN"/>
              </w:rPr>
              <w:t>，</w:t>
            </w:r>
            <w:r>
              <w:rPr>
                <w:rFonts w:hint="default"/>
                <w:sz w:val="24"/>
              </w:rPr>
              <w:t>去除率进行核算，布袋除尘器风量按</w:t>
            </w:r>
            <w:r>
              <w:rPr>
                <w:rFonts w:hint="eastAsia"/>
                <w:sz w:val="24"/>
                <w:lang w:val="en-US" w:eastAsia="zh-CN"/>
              </w:rPr>
              <w:t>1</w:t>
            </w:r>
            <w:r>
              <w:rPr>
                <w:rFonts w:hint="default"/>
                <w:sz w:val="24"/>
              </w:rPr>
              <w:t>5000m</w:t>
            </w:r>
            <w:r>
              <w:rPr>
                <w:rFonts w:hint="eastAsia"/>
                <w:sz w:val="24"/>
                <w:vertAlign w:val="superscript"/>
                <w:lang w:val="en-US" w:eastAsia="zh-CN"/>
              </w:rPr>
              <w:t>3</w:t>
            </w:r>
            <w:r>
              <w:rPr>
                <w:rFonts w:hint="default"/>
                <w:sz w:val="24"/>
              </w:rPr>
              <w:t>/h设计，则项目粉尘排放量为</w:t>
            </w:r>
            <w:r>
              <w:rPr>
                <w:rFonts w:hint="eastAsia"/>
                <w:sz w:val="24"/>
                <w:lang w:val="en-US" w:eastAsia="zh-CN"/>
              </w:rPr>
              <w:t>46.5</w:t>
            </w:r>
            <w:r>
              <w:rPr>
                <w:rFonts w:hint="default"/>
                <w:sz w:val="24"/>
              </w:rPr>
              <w:t>kg/a</w:t>
            </w:r>
            <w:r>
              <w:rPr>
                <w:rFonts w:hint="eastAsia"/>
                <w:sz w:val="24"/>
                <w:lang w:eastAsia="zh-CN"/>
              </w:rPr>
              <w:t>（</w:t>
            </w:r>
            <w:r>
              <w:rPr>
                <w:rFonts w:hint="eastAsia"/>
                <w:sz w:val="24"/>
                <w:lang w:val="en-US" w:eastAsia="zh-CN"/>
              </w:rPr>
              <w:t>0.046t/a</w:t>
            </w:r>
            <w:r>
              <w:rPr>
                <w:rFonts w:hint="eastAsia"/>
                <w:sz w:val="24"/>
                <w:lang w:eastAsia="zh-CN"/>
              </w:rPr>
              <w:t>），</w:t>
            </w:r>
            <w:r>
              <w:rPr>
                <w:rFonts w:hint="default"/>
                <w:sz w:val="24"/>
              </w:rPr>
              <w:t>排放浓度为</w:t>
            </w:r>
            <w:r>
              <w:rPr>
                <w:rFonts w:hint="eastAsia"/>
                <w:sz w:val="24"/>
                <w:lang w:eastAsia="zh-CN"/>
              </w:rPr>
              <w:t>：</w:t>
            </w:r>
            <w:r>
              <w:rPr>
                <w:rFonts w:hint="eastAsia"/>
                <w:sz w:val="24"/>
                <w:lang w:val="en-US" w:eastAsia="zh-CN"/>
              </w:rPr>
              <w:t>1.24</w:t>
            </w:r>
            <w:r>
              <w:rPr>
                <w:rFonts w:hint="default"/>
                <w:sz w:val="24"/>
              </w:rPr>
              <w:t>mg/m</w:t>
            </w:r>
            <w:r>
              <w:rPr>
                <w:rFonts w:hint="default"/>
                <w:sz w:val="24"/>
                <w:vertAlign w:val="superscript"/>
              </w:rPr>
              <w:t>3</w:t>
            </w:r>
            <w:r>
              <w:rPr>
                <w:rFonts w:hint="default"/>
                <w:sz w:val="24"/>
              </w:rPr>
              <w:t>，排放速率为:0.</w:t>
            </w:r>
            <w:r>
              <w:rPr>
                <w:rFonts w:hint="eastAsia"/>
                <w:sz w:val="24"/>
                <w:lang w:val="en-US" w:eastAsia="zh-CN"/>
              </w:rPr>
              <w:t>18</w:t>
            </w:r>
            <w:r>
              <w:rPr>
                <w:rFonts w:hint="default"/>
                <w:sz w:val="24"/>
              </w:rPr>
              <w:t>kg/h。颗粒物有组织排放浓度满足《大气污染物综合排放标准》(GB 16297-1996)表2二级标准要求。</w:t>
            </w:r>
          </w:p>
          <w:p>
            <w:pPr>
              <w:spacing w:line="360" w:lineRule="auto"/>
              <w:ind w:firstLine="480" w:firstLineChars="200"/>
              <w:rPr>
                <w:rFonts w:hint="eastAsia" w:eastAsia="宋体"/>
                <w:sz w:val="24"/>
                <w:lang w:eastAsia="zh-CN"/>
              </w:rPr>
            </w:pPr>
            <w:r>
              <w:rPr>
                <w:rFonts w:hint="eastAsia"/>
                <w:sz w:val="24"/>
                <w:lang w:eastAsia="zh-CN"/>
              </w:rPr>
              <w:t>无组织排放:未被布袋除尘器收集的粉尘无组织排放量为</w:t>
            </w:r>
            <w:r>
              <w:rPr>
                <w:rFonts w:hint="eastAsia"/>
                <w:sz w:val="24"/>
                <w:lang w:val="en-US" w:eastAsia="zh-CN"/>
              </w:rPr>
              <w:t>0.047t</w:t>
            </w:r>
            <w:r>
              <w:rPr>
                <w:rFonts w:hint="eastAsia"/>
                <w:sz w:val="24"/>
                <w:lang w:eastAsia="zh-CN"/>
              </w:rPr>
              <w:t>/a，在车间沉降的粉尘每天由工人进行清扫，收集后合格产品回用造粒，不合格产品送垃圾焚烧厂焚烧。</w:t>
            </w:r>
          </w:p>
          <w:p>
            <w:pPr>
              <w:spacing w:line="360" w:lineRule="auto"/>
              <w:ind w:firstLine="480" w:firstLineChars="200"/>
              <w:rPr>
                <w:rFonts w:hint="eastAsia"/>
                <w:sz w:val="24"/>
                <w:lang w:val="en-US" w:eastAsia="zh-CN"/>
              </w:rPr>
            </w:pPr>
            <w:r>
              <w:rPr>
                <w:rFonts w:hint="eastAsia"/>
                <w:sz w:val="24"/>
                <w:lang w:val="en-US" w:eastAsia="zh-CN"/>
              </w:rPr>
              <w:t>b.第二次破碎：</w:t>
            </w:r>
          </w:p>
          <w:p>
            <w:pPr>
              <w:spacing w:line="360" w:lineRule="auto"/>
              <w:ind w:firstLine="480" w:firstLineChars="200"/>
              <w:rPr>
                <w:rFonts w:hint="default"/>
                <w:sz w:val="24"/>
              </w:rPr>
            </w:pPr>
            <w:r>
              <w:rPr>
                <w:rFonts w:hint="eastAsia" w:ascii="Times New Roman" w:cs="Times New Roman"/>
                <w:color w:val="auto"/>
                <w:kern w:val="2"/>
                <w:sz w:val="24"/>
                <w:szCs w:val="24"/>
                <w:lang w:val="en-US" w:eastAsia="zh-CN" w:bidi="ar-SA"/>
              </w:rPr>
              <w:t>有组织排放：经磁选机筛选出来的废木屑进入第二次破碎工序，粉尘每天产生量为30</w:t>
            </w:r>
            <w:r>
              <w:rPr>
                <w:rFonts w:hint="default"/>
                <w:sz w:val="24"/>
              </w:rPr>
              <w:t>×</w:t>
            </w:r>
            <w:r>
              <w:rPr>
                <w:rFonts w:hint="eastAsia" w:ascii="Times New Roman" w:cs="Times New Roman"/>
                <w:color w:val="auto"/>
                <w:kern w:val="2"/>
                <w:sz w:val="24"/>
                <w:szCs w:val="24"/>
                <w:lang w:val="en-US" w:eastAsia="zh-CN" w:bidi="ar-SA"/>
              </w:rPr>
              <w:t>（1-0.05%）</w:t>
            </w:r>
            <w:r>
              <w:rPr>
                <w:rFonts w:hint="default" w:ascii="Times New Roman" w:cs="Times New Roman"/>
                <w:color w:val="auto"/>
                <w:kern w:val="2"/>
                <w:sz w:val="24"/>
                <w:szCs w:val="24"/>
                <w:lang w:val="en-US" w:eastAsia="zh-CN" w:bidi="ar-SA"/>
              </w:rPr>
              <w:t>×0.05%=</w:t>
            </w:r>
            <w:r>
              <w:rPr>
                <w:rFonts w:hint="eastAsia" w:ascii="Times New Roman" w:cs="Times New Roman"/>
                <w:color w:val="auto"/>
                <w:kern w:val="2"/>
                <w:sz w:val="24"/>
                <w:szCs w:val="24"/>
                <w:lang w:val="en-US" w:eastAsia="zh-CN" w:bidi="ar-SA"/>
              </w:rPr>
              <w:t>1.43kg，每年工作312天，产生粉尘量为0.45t/a。</w:t>
            </w:r>
            <w:r>
              <w:rPr>
                <w:rFonts w:hint="eastAsia"/>
                <w:sz w:val="24"/>
              </w:rPr>
              <w:t>项目破碎</w:t>
            </w:r>
            <w:r>
              <w:rPr>
                <w:rFonts w:hint="eastAsia"/>
                <w:sz w:val="24"/>
                <w:lang w:eastAsia="zh-CN"/>
              </w:rPr>
              <w:t>工</w:t>
            </w:r>
            <w:r>
              <w:rPr>
                <w:rFonts w:hint="eastAsia"/>
                <w:sz w:val="24"/>
              </w:rPr>
              <w:t>序</w:t>
            </w:r>
            <w:r>
              <w:rPr>
                <w:rFonts w:hint="eastAsia"/>
                <w:sz w:val="24"/>
                <w:lang w:eastAsia="zh-CN"/>
              </w:rPr>
              <w:t>旋风除尘器的收集效率为</w:t>
            </w:r>
            <w:r>
              <w:rPr>
                <w:rFonts w:hint="eastAsia"/>
                <w:sz w:val="24"/>
                <w:lang w:val="en-US" w:eastAsia="zh-CN"/>
              </w:rPr>
              <w:t>99%，</w:t>
            </w:r>
            <w:r>
              <w:rPr>
                <w:rFonts w:hint="eastAsia"/>
                <w:sz w:val="24"/>
              </w:rPr>
              <w:t>脉冲布袋除尘器按99%</w:t>
            </w:r>
            <w:r>
              <w:rPr>
                <w:rFonts w:hint="eastAsia"/>
                <w:sz w:val="24"/>
                <w:lang w:eastAsia="zh-CN"/>
              </w:rPr>
              <w:t>，</w:t>
            </w:r>
            <w:r>
              <w:rPr>
                <w:rFonts w:hint="default"/>
                <w:sz w:val="24"/>
              </w:rPr>
              <w:t>去除率进行核算，布袋除尘器风量按</w:t>
            </w:r>
            <w:r>
              <w:rPr>
                <w:rFonts w:hint="eastAsia"/>
                <w:sz w:val="24"/>
                <w:lang w:val="en-US" w:eastAsia="zh-CN"/>
              </w:rPr>
              <w:t>1</w:t>
            </w:r>
            <w:r>
              <w:rPr>
                <w:rFonts w:hint="default"/>
                <w:sz w:val="24"/>
              </w:rPr>
              <w:t>5000m</w:t>
            </w:r>
            <w:r>
              <w:rPr>
                <w:rFonts w:hint="eastAsia"/>
                <w:sz w:val="24"/>
                <w:vertAlign w:val="superscript"/>
                <w:lang w:val="en-US" w:eastAsia="zh-CN"/>
              </w:rPr>
              <w:t>3</w:t>
            </w:r>
            <w:r>
              <w:rPr>
                <w:rFonts w:hint="default"/>
                <w:sz w:val="24"/>
              </w:rPr>
              <w:t>/h设计，则项目粉尘排放量为</w:t>
            </w:r>
            <w:r>
              <w:rPr>
                <w:rFonts w:hint="eastAsia"/>
                <w:sz w:val="24"/>
                <w:lang w:val="en-US" w:eastAsia="zh-CN"/>
              </w:rPr>
              <w:t>4.5</w:t>
            </w:r>
            <w:r>
              <w:rPr>
                <w:rFonts w:hint="default"/>
                <w:sz w:val="24"/>
              </w:rPr>
              <w:t>kg/a</w:t>
            </w:r>
            <w:r>
              <w:rPr>
                <w:rFonts w:hint="eastAsia"/>
                <w:sz w:val="24"/>
                <w:lang w:eastAsia="zh-CN"/>
              </w:rPr>
              <w:t>（</w:t>
            </w:r>
            <w:r>
              <w:rPr>
                <w:rFonts w:hint="eastAsia"/>
                <w:sz w:val="24"/>
                <w:lang w:val="en-US" w:eastAsia="zh-CN"/>
              </w:rPr>
              <w:t>0.0045t/a</w:t>
            </w:r>
            <w:r>
              <w:rPr>
                <w:rFonts w:hint="eastAsia"/>
                <w:sz w:val="24"/>
                <w:lang w:eastAsia="zh-CN"/>
              </w:rPr>
              <w:t>），</w:t>
            </w:r>
            <w:r>
              <w:rPr>
                <w:rFonts w:hint="default"/>
                <w:sz w:val="24"/>
              </w:rPr>
              <w:t>排放浓度为</w:t>
            </w:r>
            <w:r>
              <w:rPr>
                <w:rFonts w:hint="eastAsia"/>
                <w:sz w:val="24"/>
                <w:lang w:eastAsia="zh-CN"/>
              </w:rPr>
              <w:t>：</w:t>
            </w:r>
            <w:r>
              <w:rPr>
                <w:rFonts w:hint="eastAsia"/>
                <w:sz w:val="24"/>
                <w:lang w:val="en-US" w:eastAsia="zh-CN"/>
              </w:rPr>
              <w:t>0.12</w:t>
            </w:r>
            <w:r>
              <w:rPr>
                <w:rFonts w:hint="default"/>
                <w:sz w:val="24"/>
              </w:rPr>
              <w:t>mg/m</w:t>
            </w:r>
            <w:r>
              <w:rPr>
                <w:rFonts w:hint="default"/>
                <w:sz w:val="24"/>
                <w:vertAlign w:val="superscript"/>
              </w:rPr>
              <w:t>3</w:t>
            </w:r>
            <w:r>
              <w:rPr>
                <w:rFonts w:hint="default"/>
                <w:sz w:val="24"/>
              </w:rPr>
              <w:t>，排放速率为:0.</w:t>
            </w:r>
            <w:r>
              <w:rPr>
                <w:rFonts w:hint="eastAsia"/>
                <w:sz w:val="24"/>
                <w:lang w:val="en-US" w:eastAsia="zh-CN"/>
              </w:rPr>
              <w:t>018</w:t>
            </w:r>
            <w:r>
              <w:rPr>
                <w:rFonts w:hint="default"/>
                <w:sz w:val="24"/>
              </w:rPr>
              <w:t>kg/h。颗粒物有组织排放浓度满足《大气污染物综合排放标准》(GB 16297-1996)表2二级标准要求。</w:t>
            </w:r>
          </w:p>
          <w:p>
            <w:pPr>
              <w:spacing w:line="360" w:lineRule="auto"/>
              <w:ind w:firstLine="480" w:firstLineChars="200"/>
              <w:rPr>
                <w:rFonts w:hint="eastAsia" w:eastAsia="宋体"/>
                <w:sz w:val="24"/>
                <w:lang w:eastAsia="zh-CN"/>
              </w:rPr>
            </w:pPr>
            <w:r>
              <w:rPr>
                <w:rFonts w:hint="eastAsia"/>
                <w:sz w:val="24"/>
                <w:lang w:eastAsia="zh-CN"/>
              </w:rPr>
              <w:t>无组织排放:未被布袋除尘器收集的粉尘无组织排放量为</w:t>
            </w:r>
            <w:r>
              <w:rPr>
                <w:rFonts w:hint="eastAsia"/>
                <w:sz w:val="24"/>
                <w:lang w:val="en-US" w:eastAsia="zh-CN"/>
              </w:rPr>
              <w:t>0.045t</w:t>
            </w:r>
            <w:r>
              <w:rPr>
                <w:rFonts w:hint="eastAsia"/>
                <w:sz w:val="24"/>
                <w:lang w:eastAsia="zh-CN"/>
              </w:rPr>
              <w:t>/a，在车间沉降的粉尘每天由工人进行清扫，收集后合格产品回用造粒，不合格产品送垃圾焚烧厂焚烧。</w:t>
            </w:r>
          </w:p>
          <w:p>
            <w:pPr>
              <w:spacing w:line="360" w:lineRule="auto"/>
              <w:ind w:firstLine="480" w:firstLineChars="200"/>
              <w:rPr>
                <w:rFonts w:hint="eastAsia"/>
                <w:color w:val="auto"/>
                <w:sz w:val="24"/>
                <w:highlight w:val="none"/>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highlight w:val="none"/>
                <w:lang w:eastAsia="zh-CN"/>
              </w:rPr>
              <w:t>生物质燃料造粒粉尘</w:t>
            </w:r>
          </w:p>
          <w:p>
            <w:pPr>
              <w:spacing w:line="360" w:lineRule="auto"/>
              <w:ind w:firstLine="480" w:firstLineChars="200"/>
              <w:rPr>
                <w:rFonts w:hint="default"/>
                <w:sz w:val="24"/>
                <w:lang w:eastAsia="zh-CN"/>
              </w:rPr>
            </w:pPr>
            <w:r>
              <w:rPr>
                <w:rFonts w:hint="default"/>
                <w:b w:val="0"/>
                <w:bCs w:val="0"/>
                <w:kern w:val="2"/>
                <w:sz w:val="24"/>
                <w:szCs w:val="24"/>
                <w:lang w:val="en-US" w:eastAsia="zh-CN" w:bidi="ar-SA"/>
              </w:rPr>
              <w:t>项目制粒是通过物理挤压成型，挤压过程相对封闭，会产生少量的粉尘。</w:t>
            </w:r>
            <w:r>
              <w:rPr>
                <w:rFonts w:hint="eastAsia"/>
                <w:b w:val="0"/>
                <w:bCs w:val="0"/>
                <w:kern w:val="2"/>
                <w:sz w:val="24"/>
                <w:szCs w:val="24"/>
                <w:lang w:val="en-US" w:eastAsia="zh-CN" w:bidi="ar-SA"/>
              </w:rPr>
              <w:t>类比同类项目，产尘率按0.01%计，制粒工程产生的粉尘量为0.16t/a。项目造粒过程布袋除尘器按98%计算，去除率进行核算，布袋除尘器风量按15000</w:t>
            </w:r>
            <w:r>
              <w:rPr>
                <w:rFonts w:hint="default"/>
                <w:sz w:val="24"/>
              </w:rPr>
              <w:t>m</w:t>
            </w:r>
            <w:r>
              <w:rPr>
                <w:rFonts w:hint="eastAsia"/>
                <w:sz w:val="24"/>
                <w:vertAlign w:val="superscript"/>
                <w:lang w:val="en-US" w:eastAsia="zh-CN"/>
              </w:rPr>
              <w:t>3</w:t>
            </w:r>
            <w:r>
              <w:rPr>
                <w:rFonts w:hint="default"/>
                <w:sz w:val="24"/>
              </w:rPr>
              <w:t>/h</w:t>
            </w:r>
            <w:r>
              <w:rPr>
                <w:rFonts w:hint="eastAsia"/>
                <w:b w:val="0"/>
                <w:bCs w:val="0"/>
                <w:kern w:val="2"/>
                <w:sz w:val="24"/>
                <w:szCs w:val="24"/>
                <w:lang w:val="en-US" w:eastAsia="zh-CN" w:bidi="ar-SA"/>
              </w:rPr>
              <w:t>设计，则项目粉尘排</w:t>
            </w:r>
            <w:r>
              <w:rPr>
                <w:rFonts w:hint="eastAsia"/>
                <w:sz w:val="24"/>
                <w:lang w:val="en-US" w:eastAsia="zh-CN"/>
              </w:rPr>
              <w:t>放量为157kg/a（0.157t/a），排放浓度为：4.2mg/m</w:t>
            </w:r>
            <w:r>
              <w:rPr>
                <w:rFonts w:hint="eastAsia"/>
                <w:sz w:val="24"/>
                <w:vertAlign w:val="superscript"/>
                <w:lang w:val="en-US" w:eastAsia="zh-CN"/>
              </w:rPr>
              <w:t>3</w:t>
            </w:r>
            <w:r>
              <w:rPr>
                <w:rFonts w:hint="eastAsia"/>
                <w:sz w:val="24"/>
                <w:lang w:val="en-US" w:eastAsia="zh-CN"/>
              </w:rPr>
              <w:t>，排放速率为：0.06kg/h。</w:t>
            </w:r>
            <w:r>
              <w:rPr>
                <w:rFonts w:hint="default"/>
                <w:sz w:val="24"/>
                <w:lang w:eastAsia="zh-CN"/>
              </w:rPr>
              <w:t>颗粒物有组织排放浓度满足《大气污染物综合排放标准》(GB 16297-1996)表2二级标准要求。</w:t>
            </w:r>
          </w:p>
          <w:p>
            <w:pPr>
              <w:spacing w:line="360" w:lineRule="auto"/>
              <w:ind w:firstLine="480" w:firstLineChars="200"/>
              <w:rPr>
                <w:rFonts w:hint="eastAsia" w:eastAsia="宋体"/>
                <w:sz w:val="24"/>
                <w:lang w:eastAsia="zh-CN"/>
              </w:rPr>
            </w:pPr>
            <w:r>
              <w:rPr>
                <w:rFonts w:hint="eastAsia"/>
                <w:sz w:val="24"/>
                <w:lang w:eastAsia="zh-CN"/>
              </w:rPr>
              <w:t>无组织排放:未被集尘罩收集的粉尘为</w:t>
            </w:r>
            <w:r>
              <w:rPr>
                <w:rFonts w:hint="eastAsia"/>
                <w:sz w:val="24"/>
                <w:lang w:val="en-US" w:eastAsia="zh-CN"/>
              </w:rPr>
              <w:t>0.003t</w:t>
            </w:r>
            <w:r>
              <w:rPr>
                <w:rFonts w:hint="eastAsia"/>
                <w:sz w:val="24"/>
                <w:lang w:eastAsia="zh-CN"/>
              </w:rPr>
              <w:t>/a，在车间沉降粉尘的每天由工人进行清扫，收集后合格产品回用造粒，不合格产品送垃圾焚烧厂焚烧。</w:t>
            </w:r>
          </w:p>
          <w:p>
            <w:pPr>
              <w:spacing w:line="360" w:lineRule="auto"/>
              <w:ind w:firstLine="480" w:firstLineChars="200"/>
              <w:rPr>
                <w:rFonts w:hint="default" w:ascii="Calibri" w:hAnsi="Calibri" w:cs="Calibri"/>
                <w:sz w:val="24"/>
              </w:rPr>
            </w:pPr>
            <w:r>
              <w:rPr>
                <w:rFonts w:hint="eastAsia" w:ascii="Calibri" w:hAnsi="Calibri" w:cs="Calibri"/>
                <w:sz w:val="24"/>
                <w:lang w:eastAsia="zh-CN"/>
              </w:rPr>
              <w:t>（</w:t>
            </w:r>
            <w:r>
              <w:rPr>
                <w:rFonts w:hint="eastAsia" w:ascii="Calibri" w:hAnsi="Calibri" w:cs="Calibri"/>
                <w:sz w:val="24"/>
                <w:lang w:val="en-US" w:eastAsia="zh-CN"/>
              </w:rPr>
              <w:t>4</w:t>
            </w:r>
            <w:r>
              <w:rPr>
                <w:rFonts w:hint="eastAsia" w:ascii="Calibri" w:hAnsi="Calibri" w:cs="Calibri"/>
                <w:sz w:val="24"/>
                <w:lang w:eastAsia="zh-CN"/>
              </w:rPr>
              <w:t>）</w:t>
            </w:r>
            <w:r>
              <w:rPr>
                <w:rFonts w:hint="default"/>
                <w:sz w:val="24"/>
              </w:rPr>
              <w:t>汽车运输尾气:汽车尾气中主要污染因子为CO、</w:t>
            </w:r>
            <w:r>
              <w:rPr>
                <w:rFonts w:hint="default" w:ascii="Calibri" w:hAnsi="Calibri" w:cs="Calibri"/>
                <w:sz w:val="24"/>
              </w:rPr>
              <w:t>NO</w:t>
            </w:r>
            <w:r>
              <w:rPr>
                <w:rFonts w:hint="default" w:ascii="Calibri" w:hAnsi="Calibri" w:cs="Calibri"/>
                <w:sz w:val="24"/>
                <w:vertAlign w:val="subscript"/>
              </w:rPr>
              <w:t>x</w:t>
            </w:r>
            <w:r>
              <w:rPr>
                <w:rFonts w:hint="default" w:ascii="Calibri" w:hAnsi="Calibri" w:cs="Calibri"/>
                <w:sz w:val="24"/>
              </w:rPr>
              <w:t>、烃类、SO</w:t>
            </w:r>
            <w:r>
              <w:rPr>
                <w:rFonts w:hint="default" w:ascii="Calibri" w:hAnsi="Calibri" w:cs="Calibri"/>
                <w:sz w:val="24"/>
                <w:vertAlign w:val="subscript"/>
              </w:rPr>
              <w:t>2</w:t>
            </w:r>
            <w:r>
              <w:rPr>
                <w:rFonts w:hint="default" w:ascii="Calibri" w:hAnsi="Calibri" w:cs="Calibri"/>
                <w:sz w:val="24"/>
              </w:rPr>
              <w:t xml:space="preserve"> 等，由于汽车尾气排放为无组织排放，且废气产生量小，在露天空旷条件下容易扩散，对周围环境影响较小。</w:t>
            </w:r>
          </w:p>
          <w:p>
            <w:pPr>
              <w:spacing w:line="360" w:lineRule="auto"/>
              <w:ind w:firstLine="480" w:firstLineChars="200"/>
              <w:rPr>
                <w:i w:val="0"/>
                <w:iCs w:val="0"/>
                <w:sz w:val="24"/>
              </w:rPr>
            </w:pPr>
            <w:r>
              <w:rPr>
                <w:i w:val="0"/>
                <w:iCs w:val="0"/>
                <w:sz w:val="24"/>
              </w:rPr>
              <w:t>c.固体废物环境影响分析</w:t>
            </w:r>
          </w:p>
          <w:p>
            <w:pPr>
              <w:widowControl/>
              <w:spacing w:line="360" w:lineRule="auto"/>
              <w:ind w:firstLine="480" w:firstLineChars="200"/>
              <w:jc w:val="left"/>
              <w:rPr>
                <w:rFonts w:hint="eastAsia"/>
                <w:sz w:val="24"/>
              </w:rPr>
            </w:pPr>
            <w:r>
              <w:rPr>
                <w:rFonts w:hint="eastAsia"/>
                <w:sz w:val="24"/>
              </w:rPr>
              <w:t>项目固体废物主要为生产过程中的生活垃圾</w:t>
            </w:r>
            <w:r>
              <w:rPr>
                <w:rFonts w:hint="eastAsia"/>
                <w:sz w:val="24"/>
                <w:lang w:eastAsia="zh-CN"/>
              </w:rPr>
              <w:t>、</w:t>
            </w:r>
            <w:r>
              <w:rPr>
                <w:rFonts w:hint="eastAsia"/>
                <w:sz w:val="24"/>
              </w:rPr>
              <w:t>废屑</w:t>
            </w:r>
            <w:r>
              <w:rPr>
                <w:rFonts w:hint="eastAsia"/>
                <w:sz w:val="24"/>
                <w:lang w:eastAsia="zh-CN"/>
              </w:rPr>
              <w:t>和</w:t>
            </w:r>
            <w:r>
              <w:rPr>
                <w:rFonts w:hint="eastAsia"/>
                <w:sz w:val="24"/>
              </w:rPr>
              <w:t>布袋除尘器收集的粉尘、废旧金属</w:t>
            </w:r>
            <w:r>
              <w:rPr>
                <w:rFonts w:hint="eastAsia"/>
                <w:sz w:val="24"/>
                <w:lang w:eastAsia="zh-CN"/>
              </w:rPr>
              <w:t>和</w:t>
            </w:r>
            <w:r>
              <w:rPr>
                <w:rFonts w:hint="eastAsia"/>
                <w:sz w:val="24"/>
              </w:rPr>
              <w:t>可燃物（</w:t>
            </w:r>
            <w:r>
              <w:rPr>
                <w:rFonts w:hint="eastAsia"/>
                <w:sz w:val="24"/>
                <w:szCs w:val="24"/>
                <w:lang w:val="en-US" w:eastAsia="zh-CN"/>
              </w:rPr>
              <w:t>织物、</w:t>
            </w:r>
            <w:r>
              <w:rPr>
                <w:rFonts w:hint="eastAsia"/>
                <w:sz w:val="24"/>
              </w:rPr>
              <w:t>皮革、海绵等）</w:t>
            </w:r>
            <w:r>
              <w:rPr>
                <w:rFonts w:hint="eastAsia"/>
                <w:sz w:val="24"/>
                <w:lang w:eastAsia="zh-CN"/>
              </w:rPr>
              <w:t>、废润滑油</w:t>
            </w:r>
            <w:r>
              <w:rPr>
                <w:rFonts w:hint="eastAsia"/>
                <w:sz w:val="24"/>
              </w:rPr>
              <w:t>。</w:t>
            </w:r>
          </w:p>
          <w:p>
            <w:pPr>
              <w:widowControl/>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生活垃圾</w:t>
            </w:r>
          </w:p>
          <w:p>
            <w:pPr>
              <w:widowControl/>
              <w:spacing w:line="360" w:lineRule="auto"/>
              <w:ind w:firstLine="480" w:firstLineChars="200"/>
              <w:jc w:val="left"/>
              <w:rPr>
                <w:rFonts w:hint="eastAsia"/>
                <w:sz w:val="24"/>
              </w:rPr>
            </w:pPr>
            <w:r>
              <w:rPr>
                <w:rFonts w:hint="eastAsia"/>
                <w:sz w:val="24"/>
              </w:rPr>
              <w:t>项目项目劳动定员</w:t>
            </w:r>
            <w:r>
              <w:rPr>
                <w:rFonts w:hint="eastAsia"/>
                <w:sz w:val="24"/>
                <w:lang w:val="en-US" w:eastAsia="zh-CN"/>
              </w:rPr>
              <w:t>17</w:t>
            </w:r>
            <w:r>
              <w:rPr>
                <w:rFonts w:hint="eastAsia"/>
                <w:sz w:val="24"/>
              </w:rPr>
              <w:t xml:space="preserve"> 人，生活垃圾产生量按0.5kg/d 人计，项目年工作时间3</w:t>
            </w:r>
            <w:r>
              <w:rPr>
                <w:rFonts w:hint="eastAsia"/>
                <w:sz w:val="24"/>
                <w:lang w:val="en-US" w:eastAsia="zh-CN"/>
              </w:rPr>
              <w:t>12</w:t>
            </w:r>
            <w:r>
              <w:rPr>
                <w:rFonts w:hint="eastAsia"/>
                <w:sz w:val="24"/>
              </w:rPr>
              <w:t>天，生活垃圾产生量</w:t>
            </w:r>
            <w:r>
              <w:rPr>
                <w:rFonts w:hint="eastAsia"/>
                <w:sz w:val="24"/>
                <w:lang w:eastAsia="zh-CN"/>
              </w:rPr>
              <w:t>为</w:t>
            </w:r>
            <w:r>
              <w:rPr>
                <w:rFonts w:hint="eastAsia"/>
                <w:sz w:val="24"/>
                <w:lang w:val="en-US" w:eastAsia="zh-CN"/>
              </w:rPr>
              <w:t>2.65</w:t>
            </w:r>
            <w:r>
              <w:rPr>
                <w:rFonts w:hint="eastAsia"/>
                <w:sz w:val="24"/>
              </w:rPr>
              <w:t>t/a， 由当地环卫部门定期清运。</w:t>
            </w:r>
          </w:p>
          <w:p>
            <w:pPr>
              <w:widowControl/>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项目垃圾破碎时，将产生少量的废屑，根据类比资料分析，散落边角料产生量约为原料的0.05%， 项目每天垃圾处理量为</w:t>
            </w:r>
            <w:r>
              <w:rPr>
                <w:rFonts w:hint="eastAsia"/>
                <w:sz w:val="24"/>
                <w:lang w:val="en-US" w:eastAsia="zh-CN"/>
              </w:rPr>
              <w:t>30</w:t>
            </w:r>
            <w:r>
              <w:rPr>
                <w:rFonts w:hint="eastAsia"/>
                <w:sz w:val="24"/>
              </w:rPr>
              <w:t>t, 则每天将产生废屑为</w:t>
            </w:r>
            <w:r>
              <w:rPr>
                <w:rFonts w:hint="eastAsia"/>
                <w:sz w:val="24"/>
                <w:lang w:val="en-US" w:eastAsia="zh-CN"/>
              </w:rPr>
              <w:t>3</w:t>
            </w:r>
            <w:r>
              <w:rPr>
                <w:rFonts w:hint="eastAsia"/>
                <w:sz w:val="24"/>
              </w:rPr>
              <w:t>kg/d，每年为</w:t>
            </w:r>
            <w:r>
              <w:rPr>
                <w:rFonts w:hint="eastAsia"/>
                <w:sz w:val="24"/>
                <w:lang w:val="en-US" w:eastAsia="zh-CN"/>
              </w:rPr>
              <w:t>2.8</w:t>
            </w:r>
            <w:r>
              <w:rPr>
                <w:rFonts w:hint="eastAsia"/>
                <w:sz w:val="24"/>
              </w:rPr>
              <w:t>t。</w:t>
            </w:r>
          </w:p>
          <w:p>
            <w:pPr>
              <w:widowControl/>
              <w:spacing w:line="360" w:lineRule="auto"/>
              <w:ind w:firstLine="480" w:firstLineChars="200"/>
              <w:jc w:val="left"/>
              <w:rPr>
                <w:rFonts w:hint="eastAsia" w:eastAsia="宋体"/>
                <w:sz w:val="24"/>
                <w:lang w:val="en-US" w:eastAsia="zh-CN"/>
              </w:rPr>
            </w:pPr>
            <w:r>
              <w:rPr>
                <w:rFonts w:hint="eastAsia"/>
                <w:sz w:val="24"/>
              </w:rPr>
              <w:t>布袋除尘器收集的粉尘</w:t>
            </w:r>
            <w:r>
              <w:rPr>
                <w:rFonts w:hint="eastAsia"/>
                <w:sz w:val="24"/>
                <w:lang w:eastAsia="zh-CN"/>
              </w:rPr>
              <w:t>：</w:t>
            </w:r>
            <w:r>
              <w:rPr>
                <w:rFonts w:hint="eastAsia"/>
                <w:sz w:val="24"/>
              </w:rPr>
              <w:t>破碎机在破碎时会产生粉尘，类比国内同类大件垃圾处理厂数据，粉尘产生量为约为原料的0.05%，项目每天大件垃圾处理量为</w:t>
            </w:r>
            <w:r>
              <w:rPr>
                <w:rFonts w:hint="eastAsia"/>
                <w:sz w:val="24"/>
                <w:lang w:val="en-US" w:eastAsia="zh-CN"/>
              </w:rPr>
              <w:t>3</w:t>
            </w:r>
            <w:r>
              <w:rPr>
                <w:rFonts w:hint="eastAsia"/>
                <w:sz w:val="24"/>
              </w:rPr>
              <w:t>0t，则每年为</w:t>
            </w:r>
            <w:r>
              <w:rPr>
                <w:rFonts w:hint="eastAsia"/>
                <w:sz w:val="24"/>
                <w:lang w:val="en-US" w:eastAsia="zh-CN"/>
              </w:rPr>
              <w:t>2.8</w:t>
            </w:r>
            <w:r>
              <w:rPr>
                <w:rFonts w:hint="eastAsia"/>
                <w:sz w:val="24"/>
              </w:rPr>
              <w:t>t</w:t>
            </w:r>
            <w:r>
              <w:rPr>
                <w:rFonts w:hint="eastAsia"/>
                <w:sz w:val="24"/>
                <w:lang w:eastAsia="zh-CN"/>
              </w:rPr>
              <w:t>。旋风</w:t>
            </w:r>
            <w:r>
              <w:rPr>
                <w:rFonts w:hint="eastAsia"/>
                <w:sz w:val="24"/>
                <w:lang w:val="en-US" w:eastAsia="zh-CN"/>
              </w:rPr>
              <w:t>+</w:t>
            </w:r>
            <w:r>
              <w:rPr>
                <w:rFonts w:hint="eastAsia"/>
                <w:sz w:val="24"/>
                <w:lang w:eastAsia="zh-CN"/>
              </w:rPr>
              <w:t>脉冲</w:t>
            </w:r>
            <w:r>
              <w:rPr>
                <w:rFonts w:hint="eastAsia"/>
                <w:sz w:val="24"/>
              </w:rPr>
              <w:t>布袋除尘器收集效</w:t>
            </w:r>
            <w:r>
              <w:rPr>
                <w:rFonts w:hint="eastAsia"/>
                <w:color w:val="auto"/>
                <w:sz w:val="24"/>
              </w:rPr>
              <w:t>率</w:t>
            </w:r>
            <w:r>
              <w:rPr>
                <w:rFonts w:hint="eastAsia"/>
                <w:color w:val="auto"/>
                <w:sz w:val="24"/>
                <w:lang w:eastAsia="zh-CN"/>
              </w:rPr>
              <w:t>均</w:t>
            </w:r>
            <w:r>
              <w:rPr>
                <w:rFonts w:hint="eastAsia"/>
                <w:color w:val="auto"/>
                <w:sz w:val="24"/>
              </w:rPr>
              <w:t>为99%，收集的粉尘为</w:t>
            </w:r>
            <w:r>
              <w:rPr>
                <w:rFonts w:hint="eastAsia"/>
                <w:color w:val="auto"/>
                <w:sz w:val="24"/>
                <w:lang w:val="en-US" w:eastAsia="zh-CN"/>
              </w:rPr>
              <w:t>2.74</w:t>
            </w:r>
            <w:r>
              <w:rPr>
                <w:rFonts w:hint="eastAsia"/>
                <w:color w:val="auto"/>
                <w:sz w:val="24"/>
              </w:rPr>
              <w:t>t/a</w:t>
            </w:r>
            <w:r>
              <w:rPr>
                <w:rFonts w:hint="eastAsia"/>
                <w:color w:val="auto"/>
                <w:sz w:val="24"/>
                <w:lang w:eastAsia="zh-CN"/>
              </w:rPr>
              <w:t>。造粒机产生的粉尘产生量为原料的</w:t>
            </w:r>
            <w:r>
              <w:rPr>
                <w:rFonts w:hint="eastAsia"/>
                <w:color w:val="auto"/>
                <w:sz w:val="24"/>
                <w:lang w:val="en-US" w:eastAsia="zh-CN"/>
              </w:rPr>
              <w:t>0.01%，</w:t>
            </w:r>
            <w:r>
              <w:rPr>
                <w:rFonts w:hint="eastAsia"/>
                <w:color w:val="auto"/>
                <w:sz w:val="24"/>
              </w:rPr>
              <w:t>布袋除尘器收集效率为9</w:t>
            </w:r>
            <w:r>
              <w:rPr>
                <w:rFonts w:hint="eastAsia"/>
                <w:color w:val="auto"/>
                <w:sz w:val="24"/>
                <w:lang w:val="en-US" w:eastAsia="zh-CN"/>
              </w:rPr>
              <w:t>8</w:t>
            </w:r>
            <w:r>
              <w:rPr>
                <w:rFonts w:hint="eastAsia"/>
                <w:color w:val="auto"/>
                <w:sz w:val="24"/>
              </w:rPr>
              <w:t>%</w:t>
            </w:r>
            <w:r>
              <w:rPr>
                <w:rFonts w:hint="eastAsia"/>
                <w:color w:val="auto"/>
                <w:sz w:val="24"/>
                <w:lang w:eastAsia="zh-CN"/>
              </w:rPr>
              <w:t>，</w:t>
            </w:r>
            <w:r>
              <w:rPr>
                <w:rFonts w:hint="eastAsia"/>
                <w:color w:val="auto"/>
                <w:sz w:val="24"/>
              </w:rPr>
              <w:t>收集的粉尘为</w:t>
            </w:r>
            <w:r>
              <w:rPr>
                <w:rFonts w:hint="eastAsia"/>
                <w:color w:val="auto"/>
                <w:sz w:val="24"/>
                <w:lang w:val="en-US" w:eastAsia="zh-CN"/>
              </w:rPr>
              <w:t>0.16</w:t>
            </w:r>
            <w:r>
              <w:rPr>
                <w:rFonts w:hint="eastAsia"/>
                <w:color w:val="auto"/>
                <w:sz w:val="24"/>
              </w:rPr>
              <w:t>t/a</w:t>
            </w:r>
            <w:r>
              <w:rPr>
                <w:rFonts w:hint="eastAsia"/>
                <w:color w:val="auto"/>
                <w:sz w:val="24"/>
                <w:lang w:eastAsia="zh-CN"/>
              </w:rPr>
              <w:t>。</w:t>
            </w:r>
          </w:p>
          <w:p>
            <w:pPr>
              <w:widowControl/>
              <w:spacing w:line="360" w:lineRule="auto"/>
              <w:ind w:firstLine="480" w:firstLineChars="200"/>
              <w:jc w:val="left"/>
              <w:rPr>
                <w:rFonts w:hint="eastAsia"/>
                <w:sz w:val="24"/>
              </w:rPr>
            </w:pPr>
            <w:r>
              <w:rPr>
                <w:rFonts w:hint="eastAsia"/>
                <w:sz w:val="24"/>
              </w:rPr>
              <w:t>收集的灰尘主要成份是木屑灰，是无害的。</w:t>
            </w:r>
            <w:r>
              <w:rPr>
                <w:rFonts w:hint="eastAsia"/>
                <w:sz w:val="24"/>
                <w:lang w:eastAsia="zh-CN"/>
              </w:rPr>
              <w:t>收集后合格的可</w:t>
            </w:r>
            <w:r>
              <w:rPr>
                <w:rFonts w:hint="eastAsia"/>
                <w:sz w:val="24"/>
              </w:rPr>
              <w:t>做生物质RDF的原料，</w:t>
            </w:r>
            <w:r>
              <w:rPr>
                <w:rFonts w:hint="eastAsia"/>
                <w:sz w:val="24"/>
                <w:lang w:eastAsia="zh-CN"/>
              </w:rPr>
              <w:t>不合格的</w:t>
            </w:r>
            <w:r>
              <w:rPr>
                <w:rFonts w:hint="eastAsia"/>
                <w:sz w:val="24"/>
              </w:rPr>
              <w:t>与分选后的可燃物（</w:t>
            </w:r>
            <w:r>
              <w:rPr>
                <w:rFonts w:hint="eastAsia"/>
                <w:sz w:val="24"/>
                <w:szCs w:val="24"/>
                <w:lang w:val="en-US" w:eastAsia="zh-CN"/>
              </w:rPr>
              <w:t>织物、</w:t>
            </w:r>
            <w:r>
              <w:rPr>
                <w:rFonts w:hint="eastAsia"/>
                <w:sz w:val="24"/>
              </w:rPr>
              <w:t>皮革、海绵等）一同送去垃圾焚烧厂焚烧。</w:t>
            </w:r>
          </w:p>
          <w:p>
            <w:pPr>
              <w:widowControl/>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废旧金属</w:t>
            </w:r>
          </w:p>
          <w:p>
            <w:pPr>
              <w:widowControl/>
              <w:spacing w:line="360" w:lineRule="auto"/>
              <w:ind w:firstLine="480" w:firstLineChars="200"/>
              <w:jc w:val="left"/>
              <w:rPr>
                <w:rFonts w:hint="eastAsia"/>
                <w:sz w:val="24"/>
              </w:rPr>
            </w:pPr>
            <w:r>
              <w:rPr>
                <w:rFonts w:hint="eastAsia"/>
                <w:sz w:val="24"/>
              </w:rPr>
              <w:t>拆解垃圾废旧金属按大件垃圾总量的</w:t>
            </w:r>
            <w:r>
              <w:rPr>
                <w:rFonts w:hint="eastAsia"/>
                <w:sz w:val="24"/>
                <w:lang w:val="en-US" w:eastAsia="zh-CN"/>
              </w:rPr>
              <w:t>15</w:t>
            </w:r>
            <w:r>
              <w:rPr>
                <w:rFonts w:hint="eastAsia"/>
                <w:sz w:val="24"/>
              </w:rPr>
              <w:t>%进行估算，则每年产生废旧金属约</w:t>
            </w:r>
            <w:r>
              <w:rPr>
                <w:rFonts w:hint="eastAsia"/>
                <w:sz w:val="24"/>
                <w:lang w:val="en-US" w:eastAsia="zh-CN"/>
              </w:rPr>
              <w:t>1404</w:t>
            </w:r>
            <w:r>
              <w:rPr>
                <w:rFonts w:hint="eastAsia"/>
                <w:sz w:val="24"/>
              </w:rPr>
              <w:t>t, 统一收集后交由</w:t>
            </w:r>
            <w:r>
              <w:rPr>
                <w:rFonts w:hint="eastAsia"/>
                <w:sz w:val="24"/>
                <w:lang w:eastAsia="zh-CN"/>
              </w:rPr>
              <w:t>外售</w:t>
            </w:r>
            <w:r>
              <w:rPr>
                <w:rFonts w:hint="eastAsia"/>
                <w:sz w:val="24"/>
              </w:rPr>
              <w:t>。</w:t>
            </w:r>
          </w:p>
          <w:p>
            <w:pPr>
              <w:widowControl/>
              <w:spacing w:line="360" w:lineRule="auto"/>
              <w:ind w:firstLine="480" w:firstLineChars="200"/>
              <w:jc w:val="left"/>
              <w:rPr>
                <w:rFonts w:hint="eastAsia"/>
                <w:sz w:val="24"/>
                <w:lang w:eastAsia="zh-CN"/>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可燃物（</w:t>
            </w:r>
            <w:r>
              <w:rPr>
                <w:rFonts w:hint="eastAsia"/>
                <w:sz w:val="24"/>
                <w:szCs w:val="24"/>
                <w:lang w:val="en-US" w:eastAsia="zh-CN"/>
              </w:rPr>
              <w:t>织物、</w:t>
            </w:r>
            <w:r>
              <w:rPr>
                <w:rFonts w:hint="eastAsia"/>
                <w:sz w:val="24"/>
              </w:rPr>
              <w:t>皮革、海绵等）</w:t>
            </w:r>
          </w:p>
          <w:p>
            <w:pPr>
              <w:widowControl/>
              <w:spacing w:line="360" w:lineRule="auto"/>
              <w:ind w:firstLine="480" w:firstLineChars="200"/>
              <w:jc w:val="left"/>
              <w:rPr>
                <w:rFonts w:hint="eastAsia" w:eastAsia="宋体"/>
                <w:sz w:val="24"/>
                <w:lang w:val="en-US" w:eastAsia="zh-CN"/>
              </w:rPr>
            </w:pPr>
            <w:r>
              <w:rPr>
                <w:rFonts w:hint="eastAsia"/>
                <w:sz w:val="24"/>
                <w:lang w:eastAsia="zh-CN"/>
              </w:rPr>
              <w:t>根据业主提供资料，</w:t>
            </w:r>
            <w:r>
              <w:rPr>
                <w:rFonts w:hint="eastAsia"/>
                <w:sz w:val="24"/>
              </w:rPr>
              <w:t>拆解</w:t>
            </w:r>
            <w:r>
              <w:rPr>
                <w:rFonts w:hint="eastAsia"/>
                <w:sz w:val="24"/>
                <w:lang w:eastAsia="zh-CN"/>
              </w:rPr>
              <w:t>的可燃物按大件垃圾总量</w:t>
            </w:r>
            <w:r>
              <w:rPr>
                <w:rFonts w:hint="eastAsia"/>
                <w:sz w:val="24"/>
                <w:lang w:val="en-US" w:eastAsia="zh-CN"/>
              </w:rPr>
              <w:t>25%进行估算，则每年产生的</w:t>
            </w:r>
            <w:r>
              <w:rPr>
                <w:rFonts w:hint="eastAsia"/>
                <w:sz w:val="24"/>
              </w:rPr>
              <w:t>可燃物（</w:t>
            </w:r>
            <w:r>
              <w:rPr>
                <w:rFonts w:hint="eastAsia"/>
                <w:sz w:val="24"/>
                <w:szCs w:val="24"/>
                <w:lang w:val="en-US" w:eastAsia="zh-CN"/>
              </w:rPr>
              <w:t>织物、</w:t>
            </w:r>
            <w:r>
              <w:rPr>
                <w:rFonts w:hint="eastAsia"/>
                <w:sz w:val="24"/>
              </w:rPr>
              <w:t>皮革、海绵等）</w:t>
            </w:r>
            <w:r>
              <w:rPr>
                <w:rFonts w:hint="eastAsia"/>
                <w:sz w:val="24"/>
                <w:lang w:eastAsia="zh-CN"/>
              </w:rPr>
              <w:t>约</w:t>
            </w:r>
            <w:r>
              <w:rPr>
                <w:rFonts w:hint="eastAsia"/>
                <w:sz w:val="24"/>
                <w:lang w:val="en-US" w:eastAsia="zh-CN"/>
              </w:rPr>
              <w:t>2340t，一般每天产生的可燃物都会当天送</w:t>
            </w:r>
            <w:r>
              <w:rPr>
                <w:rFonts w:hint="eastAsia"/>
                <w:sz w:val="24"/>
              </w:rPr>
              <w:t>垃圾焚烧厂焚烧</w:t>
            </w:r>
            <w:r>
              <w:rPr>
                <w:rFonts w:hint="eastAsia"/>
                <w:sz w:val="24"/>
                <w:lang w:eastAsia="zh-CN"/>
              </w:rPr>
              <w:t>处理。</w:t>
            </w:r>
          </w:p>
          <w:p>
            <w:pPr>
              <w:spacing w:line="360" w:lineRule="auto"/>
              <w:ind w:firstLine="480" w:firstLineChars="200"/>
              <w:rPr>
                <w:rFonts w:hint="eastAsia"/>
                <w:i w:val="0"/>
                <w:iCs w:val="0"/>
                <w:sz w:val="24"/>
              </w:rPr>
            </w:pPr>
            <w:r>
              <w:rPr>
                <w:rFonts w:hint="eastAsia"/>
                <w:i w:val="0"/>
                <w:iCs w:val="0"/>
                <w:sz w:val="24"/>
                <w:lang w:eastAsia="zh-CN"/>
              </w:rPr>
              <w:t>（</w:t>
            </w:r>
            <w:r>
              <w:rPr>
                <w:rFonts w:hint="eastAsia"/>
                <w:i w:val="0"/>
                <w:iCs w:val="0"/>
                <w:sz w:val="24"/>
                <w:lang w:val="en-US" w:eastAsia="zh-CN"/>
              </w:rPr>
              <w:t>5</w:t>
            </w:r>
            <w:r>
              <w:rPr>
                <w:rFonts w:hint="eastAsia"/>
                <w:i w:val="0"/>
                <w:iCs w:val="0"/>
                <w:sz w:val="24"/>
                <w:lang w:eastAsia="zh-CN"/>
              </w:rPr>
              <w:t>）废润滑油</w:t>
            </w:r>
            <w:r>
              <w:rPr>
                <w:rFonts w:hint="eastAsia"/>
                <w:i w:val="0"/>
                <w:iCs w:val="0"/>
                <w:sz w:val="24"/>
              </w:rPr>
              <w:t>为危险废物，产生量为</w:t>
            </w:r>
            <w:r>
              <w:rPr>
                <w:rFonts w:hint="eastAsia"/>
                <w:i w:val="0"/>
                <w:iCs w:val="0"/>
                <w:sz w:val="24"/>
                <w:lang w:val="en-US" w:eastAsia="zh-CN"/>
              </w:rPr>
              <w:t>0.048</w:t>
            </w:r>
            <w:r>
              <w:rPr>
                <w:rFonts w:hint="eastAsia"/>
                <w:i w:val="0"/>
                <w:iCs w:val="0"/>
                <w:sz w:val="24"/>
              </w:rPr>
              <w:t>t/a,危废类别: HW08</w:t>
            </w:r>
            <w:r>
              <w:rPr>
                <w:rFonts w:hint="eastAsia"/>
                <w:i w:val="0"/>
                <w:iCs w:val="0"/>
                <w:sz w:val="24"/>
                <w:lang w:eastAsia="zh-CN"/>
              </w:rPr>
              <w:t>。废润滑油每月使用的量会当月消耗完。一</w:t>
            </w:r>
            <w:r>
              <w:rPr>
                <w:rFonts w:hint="eastAsia"/>
                <w:i w:val="0"/>
                <w:iCs w:val="0"/>
                <w:sz w:val="24"/>
              </w:rPr>
              <w:t>般固体废物满足《一般工业废物储存、处置场污染控制标准》(GB 18599-2001)及2013 年修改单相关标准要求。</w:t>
            </w:r>
          </w:p>
          <w:p>
            <w:pPr>
              <w:spacing w:line="360" w:lineRule="auto"/>
              <w:ind w:firstLine="480" w:firstLineChars="200"/>
              <w:rPr>
                <w:rFonts w:hint="eastAsia"/>
                <w:i w:val="0"/>
                <w:iCs w:val="0"/>
                <w:sz w:val="24"/>
              </w:rPr>
            </w:pPr>
            <w:r>
              <w:rPr>
                <w:rFonts w:hint="eastAsia"/>
                <w:i w:val="0"/>
                <w:iCs w:val="0"/>
                <w:sz w:val="24"/>
              </w:rPr>
              <w:t>本项目产生的固体废物全部得到综合利用和合理处置，不会对环境构成二次污染。</w:t>
            </w:r>
          </w:p>
          <w:p>
            <w:pPr>
              <w:spacing w:line="360" w:lineRule="auto"/>
              <w:ind w:firstLine="480" w:firstLineChars="200"/>
              <w:rPr>
                <w:i w:val="0"/>
                <w:iCs w:val="0"/>
                <w:sz w:val="24"/>
              </w:rPr>
            </w:pPr>
            <w:r>
              <w:rPr>
                <w:rFonts w:hint="eastAsia"/>
                <w:i w:val="0"/>
                <w:iCs w:val="0"/>
                <w:sz w:val="24"/>
              </w:rPr>
              <w:t>d.</w:t>
            </w:r>
            <w:r>
              <w:rPr>
                <w:i w:val="0"/>
                <w:iCs w:val="0"/>
                <w:sz w:val="24"/>
              </w:rPr>
              <w:t>噪声环境影响分析</w:t>
            </w:r>
          </w:p>
          <w:p>
            <w:pPr>
              <w:spacing w:line="360" w:lineRule="auto"/>
              <w:ind w:firstLine="480" w:firstLineChars="200"/>
              <w:rPr>
                <w:rFonts w:hint="eastAsia"/>
                <w:i w:val="0"/>
                <w:iCs w:val="0"/>
                <w:sz w:val="24"/>
              </w:rPr>
            </w:pPr>
            <w:r>
              <w:rPr>
                <w:rFonts w:hint="eastAsia"/>
                <w:sz w:val="24"/>
                <w:highlight w:val="none"/>
                <w:lang w:eastAsia="zh-CN"/>
              </w:rPr>
              <w:t>废旧木材</w:t>
            </w:r>
            <w:r>
              <w:rPr>
                <w:rFonts w:hint="eastAsia"/>
                <w:i w:val="0"/>
                <w:iCs w:val="0"/>
                <w:sz w:val="24"/>
              </w:rPr>
              <w:t>垃圾处理中心均在昼间生产作业，夜间休息，因此噪声主要来源于</w:t>
            </w:r>
            <w:r>
              <w:rPr>
                <w:rFonts w:hint="eastAsia" w:ascii="Times New Roman" w:hAnsi="Times New Roman" w:eastAsia="宋体" w:cs="Times New Roman"/>
                <w:sz w:val="24"/>
                <w:lang w:val="en-US" w:eastAsia="zh-CN"/>
              </w:rPr>
              <w:t>破碎机、输送机、除尘器风机、磁选机、生物质造粒机</w:t>
            </w:r>
            <w:r>
              <w:rPr>
                <w:rFonts w:hint="eastAsia"/>
                <w:i w:val="0"/>
                <w:iCs w:val="0"/>
                <w:sz w:val="24"/>
              </w:rPr>
              <w:t>等机械设备运行噪声及汽车运输噪声等。</w:t>
            </w:r>
          </w:p>
          <w:p>
            <w:pPr>
              <w:spacing w:line="360" w:lineRule="auto"/>
              <w:ind w:firstLine="480" w:firstLineChars="200"/>
              <w:rPr>
                <w:rFonts w:hint="eastAsia"/>
                <w:i w:val="0"/>
                <w:iCs w:val="0"/>
                <w:sz w:val="24"/>
              </w:rPr>
            </w:pPr>
            <w:r>
              <w:rPr>
                <w:rFonts w:hint="eastAsia"/>
                <w:i w:val="0"/>
                <w:iCs w:val="0"/>
                <w:sz w:val="24"/>
              </w:rPr>
              <w:t xml:space="preserve">项目采取将设备在车间内合理布局、基础减震、隔声、距离衰减、建筑物隔声等措施降低噪声。厂界噪声满足《工业企业厂界环境噪声排放标准》(GB 12348-2008) </w:t>
            </w:r>
            <w:r>
              <w:rPr>
                <w:rFonts w:hint="eastAsia"/>
                <w:i w:val="0"/>
                <w:iCs w:val="0"/>
                <w:sz w:val="24"/>
                <w:lang w:val="en-US" w:eastAsia="zh-CN"/>
              </w:rPr>
              <w:t>4a</w:t>
            </w:r>
            <w:r>
              <w:rPr>
                <w:rFonts w:hint="eastAsia"/>
                <w:i w:val="0"/>
                <w:iCs w:val="0"/>
                <w:sz w:val="24"/>
              </w:rPr>
              <w:t>类声环境功能区标准(昼间≤</w:t>
            </w:r>
            <w:r>
              <w:rPr>
                <w:rFonts w:hint="eastAsia"/>
                <w:i w:val="0"/>
                <w:iCs w:val="0"/>
                <w:sz w:val="24"/>
                <w:lang w:val="en-US" w:eastAsia="zh-CN"/>
              </w:rPr>
              <w:t>7</w:t>
            </w:r>
            <w:r>
              <w:rPr>
                <w:rFonts w:hint="eastAsia"/>
                <w:i w:val="0"/>
                <w:iCs w:val="0"/>
                <w:sz w:val="24"/>
              </w:rPr>
              <w:t>0dB(A))要求。</w:t>
            </w:r>
          </w:p>
          <w:p>
            <w:pPr>
              <w:numPr>
                <w:ilvl w:val="0"/>
                <w:numId w:val="4"/>
              </w:numPr>
              <w:tabs>
                <w:tab w:val="left" w:pos="433"/>
              </w:tabs>
              <w:spacing w:line="360" w:lineRule="auto"/>
              <w:ind w:left="430"/>
              <w:outlineLvl w:val="2"/>
              <w:rPr>
                <w:rFonts w:hint="eastAsia"/>
                <w:b/>
                <w:i w:val="0"/>
                <w:iCs w:val="0"/>
                <w:sz w:val="24"/>
                <w:lang w:eastAsia="zh-CN"/>
              </w:rPr>
            </w:pPr>
            <w:r>
              <w:rPr>
                <w:rFonts w:hint="eastAsia"/>
                <w:b/>
                <w:i w:val="0"/>
                <w:iCs w:val="0"/>
                <w:sz w:val="24"/>
                <w:lang w:eastAsia="zh-CN"/>
              </w:rPr>
              <w:t>环境风险</w:t>
            </w:r>
          </w:p>
          <w:p>
            <w:pPr>
              <w:pStyle w:val="5"/>
              <w:numPr>
                <w:ilvl w:val="0"/>
                <w:numId w:val="0"/>
              </w:numPr>
              <w:ind w:firstLine="480" w:firstLineChars="200"/>
              <w:rPr>
                <w:rFonts w:hint="eastAsia"/>
                <w:b w:val="0"/>
                <w:bCs w:val="0"/>
                <w:i w:val="0"/>
                <w:iCs w:val="0"/>
                <w:kern w:val="2"/>
                <w:sz w:val="24"/>
                <w:szCs w:val="24"/>
                <w:lang w:val="en-US" w:eastAsia="zh-CN" w:bidi="ar-SA"/>
              </w:rPr>
            </w:pPr>
            <w:r>
              <w:rPr>
                <w:rFonts w:hint="eastAsia"/>
                <w:b w:val="0"/>
                <w:bCs w:val="0"/>
                <w:i w:val="0"/>
                <w:iCs w:val="0"/>
                <w:kern w:val="2"/>
                <w:sz w:val="24"/>
                <w:szCs w:val="24"/>
                <w:lang w:val="en-US" w:eastAsia="zh-CN" w:bidi="ar-SA"/>
              </w:rPr>
              <w:t>项目运行过程中无重大危险源，在日常工作中仍须严格执行国家的技术规范和操作规程要求，在认真落实工程拟采取的事故对策后，项目突发环境事件对周围影响处于可接受水平。</w:t>
            </w:r>
          </w:p>
          <w:p>
            <w:pPr>
              <w:tabs>
                <w:tab w:val="left" w:pos="433"/>
              </w:tabs>
              <w:spacing w:line="360" w:lineRule="auto"/>
              <w:ind w:left="430"/>
              <w:outlineLvl w:val="2"/>
              <w:rPr>
                <w:b/>
                <w:i w:val="0"/>
                <w:iCs w:val="0"/>
                <w:color w:val="auto"/>
                <w:sz w:val="24"/>
              </w:rPr>
            </w:pPr>
            <w:r>
              <w:rPr>
                <w:rFonts w:hint="eastAsia"/>
                <w:b/>
                <w:i w:val="0"/>
                <w:iCs w:val="0"/>
                <w:color w:val="auto"/>
                <w:sz w:val="24"/>
                <w:lang w:eastAsia="zh-CN"/>
              </w:rPr>
              <w:t>（</w:t>
            </w:r>
            <w:r>
              <w:rPr>
                <w:rFonts w:hint="eastAsia"/>
                <w:b/>
                <w:i w:val="0"/>
                <w:iCs w:val="0"/>
                <w:color w:val="auto"/>
                <w:sz w:val="24"/>
                <w:lang w:val="en-US" w:eastAsia="zh-CN"/>
              </w:rPr>
              <w:t>6</w:t>
            </w:r>
            <w:r>
              <w:rPr>
                <w:rFonts w:hint="eastAsia"/>
                <w:b/>
                <w:i w:val="0"/>
                <w:iCs w:val="0"/>
                <w:color w:val="auto"/>
                <w:sz w:val="24"/>
                <w:lang w:eastAsia="zh-CN"/>
              </w:rPr>
              <w:t>）</w:t>
            </w:r>
            <w:r>
              <w:rPr>
                <w:b/>
                <w:i w:val="0"/>
                <w:iCs w:val="0"/>
                <w:color w:val="auto"/>
                <w:sz w:val="24"/>
              </w:rPr>
              <w:t>总量控制指标</w:t>
            </w:r>
          </w:p>
          <w:p>
            <w:pPr>
              <w:spacing w:line="360" w:lineRule="auto"/>
              <w:ind w:firstLine="480" w:firstLineChars="200"/>
              <w:rPr>
                <w:rFonts w:hint="eastAsia"/>
                <w:b w:val="0"/>
                <w:bCs/>
                <w:i w:val="0"/>
                <w:iCs w:val="0"/>
                <w:sz w:val="24"/>
                <w:lang w:eastAsia="zh-CN"/>
              </w:rPr>
            </w:pPr>
            <w:r>
              <w:rPr>
                <w:rFonts w:hint="eastAsia"/>
                <w:sz w:val="24"/>
                <w:szCs w:val="32"/>
              </w:rPr>
              <w:t>项目废水主要为生活废水，</w:t>
            </w:r>
            <w:r>
              <w:rPr>
                <w:rFonts w:hint="eastAsia"/>
                <w:sz w:val="24"/>
                <w:lang w:eastAsia="zh-CN"/>
              </w:rPr>
              <w:t>生活污水经化粪池处理后排入城市污水处理管网，进入霞湾污水处理厂处理后排入湘江，</w:t>
            </w:r>
            <w:r>
              <w:rPr>
                <w:rFonts w:hint="eastAsia"/>
                <w:sz w:val="24"/>
                <w:szCs w:val="32"/>
                <w:lang w:eastAsia="zh-CN"/>
              </w:rPr>
              <w:t>其排污量可纳入</w:t>
            </w:r>
            <w:r>
              <w:rPr>
                <w:rFonts w:hint="eastAsia"/>
                <w:sz w:val="24"/>
                <w:szCs w:val="32"/>
                <w:lang w:val="en-US" w:eastAsia="zh-CN"/>
              </w:rPr>
              <w:t>霞湾污水处理厂</w:t>
            </w:r>
            <w:r>
              <w:rPr>
                <w:rFonts w:hint="eastAsia"/>
                <w:sz w:val="24"/>
                <w:szCs w:val="32"/>
                <w:lang w:eastAsia="zh-CN"/>
              </w:rPr>
              <w:t>排污总量考核中，因此，本评价不提出总量指标。</w:t>
            </w:r>
          </w:p>
          <w:p>
            <w:pPr>
              <w:spacing w:line="360" w:lineRule="auto"/>
              <w:ind w:firstLine="482" w:firstLineChars="200"/>
              <w:rPr>
                <w:b/>
                <w:i w:val="0"/>
                <w:iCs w:val="0"/>
                <w:sz w:val="24"/>
              </w:rPr>
            </w:pPr>
            <w:r>
              <w:rPr>
                <w:b/>
                <w:i w:val="0"/>
                <w:iCs w:val="0"/>
                <w:sz w:val="24"/>
              </w:rPr>
              <w:t>总结论</w:t>
            </w:r>
          </w:p>
          <w:p>
            <w:pPr>
              <w:spacing w:line="360" w:lineRule="auto"/>
              <w:ind w:firstLine="480" w:firstLineChars="200"/>
              <w:rPr>
                <w:rFonts w:hint="eastAsia"/>
                <w:i w:val="0"/>
                <w:iCs w:val="0"/>
                <w:sz w:val="24"/>
                <w:szCs w:val="32"/>
              </w:rPr>
            </w:pPr>
            <w:r>
              <w:rPr>
                <w:rFonts w:hint="eastAsia"/>
                <w:i w:val="0"/>
                <w:iCs w:val="0"/>
                <w:sz w:val="24"/>
                <w:szCs w:val="32"/>
              </w:rPr>
              <w:t>综上所述，项目建设期及正常营运期间产生的废气、废水、噪声等经采取合理有效的治理措施后，均可达标排放，对周围环境影响较小，固体废弃物能够合理处置不排放。建设单位应严格按照国家“三同时”政策及时做好有关工作，切实履行实施本评价所提出的对策与建议，保证做到污染指标达标排放，在此前提下，项目的建设是可行的。</w:t>
            </w:r>
          </w:p>
          <w:p>
            <w:pPr>
              <w:spacing w:before="120" w:beforeLines="50" w:after="120" w:afterLines="50" w:line="360" w:lineRule="auto"/>
              <w:rPr>
                <w:b/>
                <w:i w:val="0"/>
                <w:iCs w:val="0"/>
                <w:sz w:val="28"/>
                <w:szCs w:val="28"/>
              </w:rPr>
            </w:pPr>
            <w:r>
              <w:rPr>
                <w:b/>
                <w:i w:val="0"/>
                <w:iCs w:val="0"/>
                <w:sz w:val="28"/>
                <w:szCs w:val="28"/>
              </w:rPr>
              <w:t>2、建议</w:t>
            </w:r>
          </w:p>
          <w:p>
            <w:pPr>
              <w:spacing w:line="360" w:lineRule="auto"/>
              <w:ind w:firstLine="480" w:firstLineChars="200"/>
              <w:rPr>
                <w:rFonts w:hint="eastAsia"/>
                <w:i w:val="0"/>
                <w:iCs w:val="0"/>
                <w:sz w:val="24"/>
                <w:szCs w:val="32"/>
              </w:rPr>
            </w:pPr>
            <w:r>
              <w:rPr>
                <w:rFonts w:hint="eastAsia"/>
                <w:i w:val="0"/>
                <w:iCs w:val="0"/>
                <w:sz w:val="24"/>
                <w:szCs w:val="32"/>
                <w:lang w:eastAsia="zh-CN"/>
              </w:rPr>
              <w:t>（</w:t>
            </w:r>
            <w:r>
              <w:rPr>
                <w:rFonts w:hint="eastAsia"/>
                <w:i w:val="0"/>
                <w:iCs w:val="0"/>
                <w:sz w:val="24"/>
                <w:szCs w:val="32"/>
                <w:lang w:val="en-US" w:eastAsia="zh-CN"/>
              </w:rPr>
              <w:t>1</w:t>
            </w:r>
            <w:r>
              <w:rPr>
                <w:rFonts w:hint="eastAsia"/>
                <w:i w:val="0"/>
                <w:iCs w:val="0"/>
                <w:sz w:val="24"/>
                <w:szCs w:val="32"/>
                <w:lang w:eastAsia="zh-CN"/>
              </w:rPr>
              <w:t>）</w:t>
            </w:r>
            <w:r>
              <w:rPr>
                <w:rFonts w:hint="eastAsia"/>
                <w:i w:val="0"/>
                <w:iCs w:val="0"/>
                <w:sz w:val="24"/>
                <w:szCs w:val="32"/>
              </w:rPr>
              <w:t>建设单位必须认真执行“三同时”的管理制度，切实落实本环境影响分析报告中的环保措施，建立健全管理制度和监督管理制度，确保营运期各种污染物达标排放。</w:t>
            </w:r>
          </w:p>
          <w:p>
            <w:pPr>
              <w:spacing w:line="360" w:lineRule="auto"/>
              <w:ind w:firstLine="480" w:firstLineChars="200"/>
              <w:rPr>
                <w:rFonts w:hint="eastAsia"/>
                <w:i w:val="0"/>
                <w:iCs w:val="0"/>
                <w:sz w:val="24"/>
                <w:szCs w:val="32"/>
              </w:rPr>
            </w:pPr>
            <w:r>
              <w:rPr>
                <w:rFonts w:hint="eastAsia"/>
                <w:i w:val="0"/>
                <w:iCs w:val="0"/>
                <w:sz w:val="24"/>
                <w:szCs w:val="32"/>
                <w:lang w:eastAsia="zh-CN"/>
              </w:rPr>
              <w:t>（</w:t>
            </w:r>
            <w:r>
              <w:rPr>
                <w:rFonts w:hint="eastAsia"/>
                <w:i w:val="0"/>
                <w:iCs w:val="0"/>
                <w:sz w:val="24"/>
                <w:szCs w:val="32"/>
                <w:lang w:val="en-US" w:eastAsia="zh-CN"/>
              </w:rPr>
              <w:t>2</w:t>
            </w:r>
            <w:r>
              <w:rPr>
                <w:rFonts w:hint="eastAsia"/>
                <w:i w:val="0"/>
                <w:iCs w:val="0"/>
                <w:sz w:val="24"/>
                <w:szCs w:val="32"/>
                <w:lang w:eastAsia="zh-CN"/>
              </w:rPr>
              <w:t>）</w:t>
            </w:r>
            <w:r>
              <w:rPr>
                <w:rFonts w:hint="eastAsia"/>
                <w:i w:val="0"/>
                <w:iCs w:val="0"/>
                <w:sz w:val="24"/>
                <w:szCs w:val="32"/>
              </w:rPr>
              <w:t>固体废物防治措施:加强垃圾资源化、减量化管理。</w:t>
            </w:r>
          </w:p>
          <w:p>
            <w:pPr>
              <w:spacing w:line="360" w:lineRule="auto"/>
              <w:ind w:firstLine="480" w:firstLineChars="200"/>
              <w:rPr>
                <w:b/>
                <w:bCs/>
                <w:i w:val="0"/>
                <w:iCs w:val="0"/>
                <w:sz w:val="24"/>
                <w:u w:val="single"/>
              </w:rPr>
            </w:pPr>
            <w:r>
              <w:rPr>
                <w:rFonts w:hint="eastAsia"/>
                <w:i w:val="0"/>
                <w:iCs w:val="0"/>
                <w:sz w:val="24"/>
                <w:szCs w:val="32"/>
              </w:rPr>
              <w:t>（</w:t>
            </w:r>
            <w:r>
              <w:rPr>
                <w:rFonts w:hint="eastAsia"/>
                <w:i w:val="0"/>
                <w:iCs w:val="0"/>
                <w:sz w:val="24"/>
                <w:szCs w:val="32"/>
                <w:lang w:val="en-US" w:eastAsia="zh-CN"/>
              </w:rPr>
              <w:t>3</w:t>
            </w:r>
            <w:r>
              <w:rPr>
                <w:rFonts w:hint="eastAsia"/>
                <w:i w:val="0"/>
                <w:iCs w:val="0"/>
                <w:sz w:val="24"/>
                <w:szCs w:val="32"/>
              </w:rPr>
              <w:t>）严格执行本报告提出的各项措施，确保各类污染物得到有效处置。</w:t>
            </w:r>
          </w:p>
        </w:tc>
      </w:tr>
    </w:tbl>
    <w:p>
      <w:pPr>
        <w:spacing w:after="100"/>
        <w:jc w:val="center"/>
        <w:rPr>
          <w:rFonts w:hint="eastAsia"/>
          <w:b/>
          <w:sz w:val="24"/>
        </w:rPr>
      </w:pPr>
    </w:p>
    <w:p>
      <w:pPr>
        <w:spacing w:after="100"/>
        <w:jc w:val="center"/>
        <w:rPr>
          <w:rFonts w:hint="eastAsia"/>
          <w:b/>
          <w:sz w:val="24"/>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8" w:type="dxa"/>
            <w:noWrap w:val="0"/>
            <w:vAlign w:val="top"/>
          </w:tcPr>
          <w:p>
            <w:pPr>
              <w:spacing w:line="420" w:lineRule="exact"/>
              <w:ind w:firstLine="11"/>
              <w:rPr>
                <w:sz w:val="28"/>
                <w:szCs w:val="28"/>
              </w:rPr>
            </w:pPr>
            <w:r>
              <w:rPr>
                <w:sz w:val="28"/>
                <w:szCs w:val="28"/>
              </w:rPr>
              <w:t>预审意见：</w:t>
            </w: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p>
          <w:p>
            <w:pPr>
              <w:spacing w:line="420" w:lineRule="exact"/>
              <w:ind w:firstLine="11"/>
              <w:rPr>
                <w:sz w:val="28"/>
                <w:szCs w:val="28"/>
              </w:rPr>
            </w:pPr>
            <w:r>
              <w:rPr>
                <w:sz w:val="28"/>
                <w:szCs w:val="28"/>
              </w:rPr>
              <w:t>　　　　　　　　　　　　　　　　　　　　　公　章</w:t>
            </w:r>
          </w:p>
          <w:p>
            <w:pPr>
              <w:spacing w:line="420" w:lineRule="exact"/>
              <w:ind w:firstLine="11"/>
              <w:rPr>
                <w:sz w:val="28"/>
                <w:szCs w:val="28"/>
              </w:rPr>
            </w:pPr>
            <w:r>
              <w:rPr>
                <w:sz w:val="28"/>
                <w:szCs w:val="28"/>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8" w:type="dxa"/>
            <w:noWrap w:val="0"/>
            <w:vAlign w:val="top"/>
          </w:tcPr>
          <w:p>
            <w:pPr>
              <w:ind w:firstLine="11"/>
              <w:rPr>
                <w:sz w:val="28"/>
                <w:szCs w:val="28"/>
              </w:rPr>
            </w:pPr>
            <w:r>
              <w:rPr>
                <w:sz w:val="28"/>
                <w:szCs w:val="28"/>
              </w:rPr>
              <w:t>下一级环境保护行政主管部门审查意见：</w:t>
            </w:r>
          </w:p>
          <w:p>
            <w:pPr>
              <w:ind w:firstLine="11"/>
              <w:rPr>
                <w:sz w:val="28"/>
                <w:szCs w:val="28"/>
              </w:rPr>
            </w:pPr>
          </w:p>
          <w:p>
            <w:pPr>
              <w:ind w:firstLine="11"/>
              <w:rPr>
                <w:sz w:val="28"/>
                <w:szCs w:val="28"/>
              </w:rPr>
            </w:pPr>
          </w:p>
          <w:p>
            <w:pPr>
              <w:ind w:firstLine="11"/>
              <w:rPr>
                <w:sz w:val="28"/>
                <w:szCs w:val="28"/>
              </w:rPr>
            </w:pPr>
          </w:p>
          <w:p>
            <w:pPr>
              <w:ind w:firstLine="11"/>
              <w:rPr>
                <w:sz w:val="28"/>
                <w:szCs w:val="28"/>
              </w:rPr>
            </w:pPr>
          </w:p>
          <w:p>
            <w:pPr>
              <w:ind w:firstLine="11"/>
              <w:rPr>
                <w:sz w:val="28"/>
                <w:szCs w:val="28"/>
              </w:rPr>
            </w:pPr>
          </w:p>
          <w:p>
            <w:pPr>
              <w:ind w:firstLine="11"/>
              <w:rPr>
                <w:sz w:val="28"/>
                <w:szCs w:val="28"/>
              </w:rPr>
            </w:pPr>
          </w:p>
          <w:p>
            <w:pPr>
              <w:ind w:firstLine="11"/>
              <w:rPr>
                <w:sz w:val="28"/>
                <w:szCs w:val="28"/>
              </w:rPr>
            </w:pPr>
          </w:p>
          <w:p>
            <w:pPr>
              <w:ind w:firstLine="11"/>
              <w:rPr>
                <w:sz w:val="28"/>
                <w:szCs w:val="28"/>
              </w:rPr>
            </w:pPr>
          </w:p>
          <w:p>
            <w:pPr>
              <w:ind w:firstLine="11"/>
              <w:rPr>
                <w:sz w:val="28"/>
                <w:szCs w:val="28"/>
              </w:rPr>
            </w:pPr>
          </w:p>
          <w:p>
            <w:pPr>
              <w:ind w:firstLine="11"/>
              <w:rPr>
                <w:sz w:val="28"/>
                <w:szCs w:val="28"/>
              </w:rPr>
            </w:pPr>
          </w:p>
          <w:p>
            <w:pPr>
              <w:ind w:firstLine="11"/>
              <w:rPr>
                <w:sz w:val="28"/>
                <w:szCs w:val="28"/>
              </w:rPr>
            </w:pPr>
          </w:p>
          <w:p>
            <w:pPr>
              <w:ind w:firstLine="11"/>
              <w:rPr>
                <w:sz w:val="28"/>
                <w:szCs w:val="28"/>
              </w:rPr>
            </w:pPr>
          </w:p>
          <w:p>
            <w:pPr>
              <w:ind w:firstLine="11"/>
              <w:rPr>
                <w:rFonts w:hint="eastAsia"/>
                <w:sz w:val="28"/>
                <w:szCs w:val="28"/>
              </w:rPr>
            </w:pPr>
          </w:p>
          <w:p>
            <w:pPr>
              <w:ind w:firstLine="11"/>
              <w:rPr>
                <w:rFonts w:hint="eastAsia"/>
                <w:sz w:val="28"/>
                <w:szCs w:val="28"/>
              </w:rPr>
            </w:pPr>
          </w:p>
          <w:p>
            <w:pPr>
              <w:ind w:firstLine="11"/>
              <w:rPr>
                <w:rFonts w:hint="eastAsia"/>
                <w:sz w:val="28"/>
                <w:szCs w:val="28"/>
              </w:rPr>
            </w:pPr>
          </w:p>
          <w:p>
            <w:pPr>
              <w:ind w:firstLine="11"/>
              <w:rPr>
                <w:sz w:val="28"/>
                <w:szCs w:val="28"/>
              </w:rPr>
            </w:pPr>
            <w:r>
              <w:rPr>
                <w:sz w:val="28"/>
                <w:szCs w:val="28"/>
              </w:rPr>
              <w:t>　　　　　　　　　　　　　　　　　　　　　公　章</w:t>
            </w:r>
          </w:p>
          <w:p>
            <w:pPr>
              <w:ind w:firstLine="11"/>
              <w:rPr>
                <w:sz w:val="28"/>
                <w:szCs w:val="28"/>
              </w:rPr>
            </w:pPr>
            <w:r>
              <w:rPr>
                <w:sz w:val="28"/>
                <w:szCs w:val="28"/>
              </w:rPr>
              <w:t>经办人：　　　　　　　　　　　　　　　　年　　月　　日</w:t>
            </w:r>
          </w:p>
        </w:tc>
      </w:tr>
    </w:tbl>
    <w:p>
      <w:pPr>
        <w:spacing w:after="100"/>
        <w:jc w:val="center"/>
        <w:rPr>
          <w:rFonts w:hint="eastAsia"/>
          <w:b/>
          <w:sz w:val="24"/>
        </w:rPr>
      </w:pPr>
    </w:p>
    <w:p>
      <w:pPr>
        <w:spacing w:after="100"/>
        <w:jc w:val="center"/>
        <w:rPr>
          <w:rFonts w:hint="eastAsia"/>
          <w:b/>
          <w:sz w:val="24"/>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0" w:hRule="atLeast"/>
        </w:trPr>
        <w:tc>
          <w:tcPr>
            <w:tcW w:w="9458" w:type="dxa"/>
            <w:noWrap w:val="0"/>
            <w:vAlign w:val="top"/>
          </w:tcPr>
          <w:p>
            <w:pPr>
              <w:jc w:val="left"/>
              <w:rPr>
                <w:sz w:val="28"/>
                <w:szCs w:val="28"/>
              </w:rPr>
            </w:pPr>
            <w:r>
              <w:rPr>
                <w:sz w:val="28"/>
                <w:szCs w:val="28"/>
              </w:rPr>
              <w:t>审批意见：</w:t>
            </w:r>
          </w:p>
          <w:p>
            <w:pPr>
              <w:jc w:val="left"/>
              <w:rPr>
                <w:rFonts w:hint="eastAsia"/>
                <w:sz w:val="28"/>
                <w:szCs w:val="28"/>
              </w:rPr>
            </w:pPr>
            <w:r>
              <w:rPr>
                <w:sz w:val="28"/>
                <w:szCs w:val="28"/>
              </w:rPr>
              <w:t>　　　　　　　　　　　　　　　　　　　　　　</w:t>
            </w: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jc w:val="left"/>
              <w:rPr>
                <w:rFonts w:hint="eastAsia"/>
                <w:sz w:val="28"/>
                <w:szCs w:val="28"/>
              </w:rPr>
            </w:pPr>
          </w:p>
          <w:p>
            <w:pPr>
              <w:pStyle w:val="5"/>
              <w:rPr>
                <w:rFonts w:hint="eastAsia"/>
              </w:rPr>
            </w:pPr>
          </w:p>
          <w:p>
            <w:pPr>
              <w:rPr>
                <w:rFonts w:hint="eastAsia"/>
              </w:rPr>
            </w:pPr>
          </w:p>
          <w:p>
            <w:pPr>
              <w:pStyle w:val="5"/>
              <w:rPr>
                <w:rFonts w:hint="eastAsia"/>
              </w:rPr>
            </w:pPr>
          </w:p>
          <w:p>
            <w:pPr>
              <w:jc w:val="left"/>
              <w:rPr>
                <w:rFonts w:hint="eastAsia"/>
                <w:sz w:val="28"/>
                <w:szCs w:val="28"/>
              </w:rPr>
            </w:pPr>
          </w:p>
          <w:p>
            <w:pPr>
              <w:jc w:val="left"/>
              <w:rPr>
                <w:rFonts w:hint="eastAsia"/>
                <w:sz w:val="28"/>
                <w:szCs w:val="28"/>
              </w:rPr>
            </w:pPr>
          </w:p>
          <w:p>
            <w:pPr>
              <w:ind w:firstLine="11"/>
              <w:jc w:val="center"/>
              <w:rPr>
                <w:sz w:val="28"/>
                <w:szCs w:val="28"/>
              </w:rPr>
            </w:pPr>
            <w:r>
              <w:rPr>
                <w:rFonts w:hint="eastAsia"/>
                <w:sz w:val="28"/>
                <w:szCs w:val="28"/>
                <w:lang w:val="en-US" w:eastAsia="zh-CN"/>
              </w:rPr>
              <w:t xml:space="preserve">                      </w:t>
            </w:r>
            <w:r>
              <w:rPr>
                <w:sz w:val="28"/>
                <w:szCs w:val="28"/>
              </w:rPr>
              <w:t>　公　章</w:t>
            </w:r>
          </w:p>
          <w:p>
            <w:pPr>
              <w:jc w:val="both"/>
              <w:rPr>
                <w:szCs w:val="28"/>
              </w:rPr>
            </w:pPr>
            <w:r>
              <w:rPr>
                <w:sz w:val="28"/>
                <w:szCs w:val="28"/>
              </w:rPr>
              <w:t>经办人：　　　　　　　　　　　　　　　　年　　月　　日</w:t>
            </w:r>
          </w:p>
        </w:tc>
      </w:tr>
    </w:tbl>
    <w:p>
      <w:pPr>
        <w:spacing w:after="100"/>
        <w:jc w:val="left"/>
        <w:rPr>
          <w:rFonts w:hint="eastAsia"/>
          <w:b/>
          <w:sz w:val="24"/>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8" w:type="dxa"/>
            <w:noWrap w:val="0"/>
            <w:vAlign w:val="center"/>
          </w:tcPr>
          <w:p>
            <w:pPr>
              <w:pStyle w:val="76"/>
              <w:spacing w:line="360" w:lineRule="auto"/>
              <w:ind w:firstLine="640"/>
              <w:jc w:val="center"/>
              <w:rPr>
                <w:sz w:val="32"/>
              </w:rPr>
            </w:pPr>
            <w:r>
              <w:rPr>
                <w:sz w:val="32"/>
              </w:rPr>
              <w:t>注          释</w:t>
            </w:r>
          </w:p>
          <w:p>
            <w:pPr>
              <w:pStyle w:val="76"/>
              <w:spacing w:line="360" w:lineRule="auto"/>
              <w:ind w:firstLine="640"/>
              <w:rPr>
                <w:sz w:val="32"/>
              </w:rPr>
            </w:pPr>
          </w:p>
          <w:p>
            <w:pPr>
              <w:pStyle w:val="76"/>
              <w:numPr>
                <w:ilvl w:val="0"/>
                <w:numId w:val="5"/>
              </w:numPr>
              <w:spacing w:line="360" w:lineRule="auto"/>
              <w:ind w:firstLine="560" w:firstLineChars="200"/>
              <w:rPr>
                <w:sz w:val="28"/>
              </w:rPr>
            </w:pPr>
            <w:r>
              <w:rPr>
                <w:sz w:val="28"/>
              </w:rPr>
              <w:t>本报告表应附以下附件、附图：</w:t>
            </w:r>
          </w:p>
          <w:p>
            <w:pPr>
              <w:pStyle w:val="76"/>
              <w:spacing w:line="360" w:lineRule="auto"/>
              <w:ind w:firstLine="480" w:firstLineChars="200"/>
              <w:rPr>
                <w:rFonts w:hint="eastAsia"/>
                <w:szCs w:val="18"/>
              </w:rPr>
            </w:pPr>
            <w:r>
              <w:rPr>
                <w:rFonts w:hint="eastAsia"/>
                <w:szCs w:val="18"/>
              </w:rPr>
              <w:t>附件：</w:t>
            </w:r>
          </w:p>
          <w:p>
            <w:pPr>
              <w:pStyle w:val="76"/>
              <w:spacing w:line="360" w:lineRule="auto"/>
              <w:ind w:firstLine="480" w:firstLineChars="200"/>
              <w:rPr>
                <w:rFonts w:hint="eastAsia"/>
                <w:szCs w:val="18"/>
              </w:rPr>
            </w:pPr>
            <w:r>
              <w:rPr>
                <w:rFonts w:hint="eastAsia"/>
                <w:szCs w:val="18"/>
              </w:rPr>
              <w:t>附件1：审批登记表</w:t>
            </w:r>
          </w:p>
          <w:p>
            <w:pPr>
              <w:pStyle w:val="76"/>
              <w:spacing w:line="360" w:lineRule="auto"/>
              <w:ind w:firstLine="480" w:firstLineChars="200"/>
              <w:rPr>
                <w:rFonts w:hint="eastAsia"/>
                <w:szCs w:val="18"/>
              </w:rPr>
            </w:pPr>
            <w:r>
              <w:rPr>
                <w:rFonts w:hint="eastAsia"/>
                <w:szCs w:val="18"/>
              </w:rPr>
              <w:t>附件2：委托书</w:t>
            </w:r>
          </w:p>
          <w:p>
            <w:pPr>
              <w:pStyle w:val="76"/>
              <w:spacing w:line="360" w:lineRule="auto"/>
              <w:ind w:firstLine="480" w:firstLineChars="200"/>
              <w:rPr>
                <w:rFonts w:hint="eastAsia"/>
                <w:szCs w:val="18"/>
              </w:rPr>
            </w:pPr>
          </w:p>
          <w:p>
            <w:pPr>
              <w:pStyle w:val="76"/>
              <w:spacing w:line="360" w:lineRule="auto"/>
              <w:ind w:firstLine="480" w:firstLineChars="200"/>
              <w:rPr>
                <w:rFonts w:hint="eastAsia"/>
                <w:szCs w:val="18"/>
              </w:rPr>
            </w:pPr>
            <w:r>
              <w:rPr>
                <w:rFonts w:hint="eastAsia"/>
                <w:szCs w:val="18"/>
              </w:rPr>
              <w:t>附图：</w:t>
            </w:r>
          </w:p>
          <w:p>
            <w:pPr>
              <w:pStyle w:val="76"/>
              <w:spacing w:line="360" w:lineRule="auto"/>
              <w:ind w:firstLine="480" w:firstLineChars="200"/>
              <w:rPr>
                <w:rFonts w:hint="eastAsia"/>
                <w:szCs w:val="18"/>
              </w:rPr>
            </w:pPr>
            <w:r>
              <w:rPr>
                <w:rFonts w:hint="eastAsia"/>
                <w:szCs w:val="18"/>
              </w:rPr>
              <w:t>附图1：项目地理位置图</w:t>
            </w:r>
          </w:p>
          <w:p>
            <w:pPr>
              <w:pStyle w:val="76"/>
              <w:spacing w:line="360" w:lineRule="auto"/>
              <w:ind w:firstLine="480" w:firstLineChars="200"/>
              <w:rPr>
                <w:rFonts w:hint="eastAsia"/>
                <w:szCs w:val="18"/>
              </w:rPr>
            </w:pPr>
            <w:r>
              <w:rPr>
                <w:rFonts w:hint="eastAsia"/>
                <w:szCs w:val="18"/>
              </w:rPr>
              <w:t>附图2：项目环保目标图</w:t>
            </w:r>
          </w:p>
          <w:p>
            <w:pPr>
              <w:pStyle w:val="76"/>
              <w:spacing w:line="360" w:lineRule="auto"/>
              <w:ind w:firstLine="480" w:firstLineChars="200"/>
              <w:rPr>
                <w:rFonts w:hint="eastAsia"/>
                <w:szCs w:val="18"/>
              </w:rPr>
            </w:pPr>
            <w:r>
              <w:rPr>
                <w:rFonts w:hint="eastAsia"/>
                <w:szCs w:val="18"/>
              </w:rPr>
              <w:t>附图3：项目监测布点图</w:t>
            </w:r>
          </w:p>
          <w:p>
            <w:pPr>
              <w:pStyle w:val="76"/>
              <w:spacing w:line="360" w:lineRule="auto"/>
              <w:ind w:firstLine="480" w:firstLineChars="200"/>
              <w:rPr>
                <w:rFonts w:hint="eastAsia"/>
                <w:szCs w:val="18"/>
              </w:rPr>
            </w:pPr>
            <w:r>
              <w:rPr>
                <w:rFonts w:hint="eastAsia"/>
                <w:szCs w:val="18"/>
              </w:rPr>
              <w:t>附图4：项目厂区平面布置图</w:t>
            </w:r>
          </w:p>
          <w:p>
            <w:pPr>
              <w:pStyle w:val="76"/>
              <w:spacing w:line="360" w:lineRule="auto"/>
              <w:ind w:firstLine="480" w:firstLineChars="200"/>
              <w:rPr>
                <w:rFonts w:hint="eastAsia"/>
                <w:szCs w:val="18"/>
              </w:rPr>
            </w:pPr>
            <w:r>
              <w:rPr>
                <w:rFonts w:hint="eastAsia"/>
                <w:szCs w:val="18"/>
              </w:rPr>
              <w:t>附图5：松木经济开发区规划图</w:t>
            </w:r>
          </w:p>
          <w:p>
            <w:pPr>
              <w:pStyle w:val="76"/>
              <w:spacing w:line="360" w:lineRule="auto"/>
              <w:ind w:firstLine="480" w:firstLineChars="200"/>
              <w:rPr>
                <w:rFonts w:hint="eastAsia"/>
                <w:szCs w:val="18"/>
              </w:rPr>
            </w:pPr>
          </w:p>
          <w:p>
            <w:pPr>
              <w:pStyle w:val="76"/>
              <w:spacing w:line="360" w:lineRule="auto"/>
              <w:ind w:left="44" w:leftChars="21" w:firstLine="480" w:firstLineChars="200"/>
              <w:rPr>
                <w:szCs w:val="24"/>
              </w:rPr>
            </w:pPr>
            <w:r>
              <w:rPr>
                <w:szCs w:val="24"/>
              </w:rPr>
              <w:t>二、如果本报告表不能说明项目产生的污染及对环境造成的影响，应进行专项评价。根据建设项目的特点和当地环境特征，应选下列1-2项进行专项评价。</w:t>
            </w:r>
          </w:p>
          <w:p>
            <w:pPr>
              <w:pStyle w:val="76"/>
              <w:numPr>
                <w:ilvl w:val="1"/>
                <w:numId w:val="6"/>
              </w:numPr>
              <w:spacing w:line="360" w:lineRule="auto"/>
              <w:ind w:firstLine="560"/>
              <w:rPr>
                <w:szCs w:val="24"/>
              </w:rPr>
            </w:pPr>
            <w:r>
              <w:rPr>
                <w:szCs w:val="24"/>
              </w:rPr>
              <w:t>大气环境影响专项评价</w:t>
            </w:r>
          </w:p>
          <w:p>
            <w:pPr>
              <w:pStyle w:val="76"/>
              <w:numPr>
                <w:ilvl w:val="1"/>
                <w:numId w:val="6"/>
              </w:numPr>
              <w:spacing w:line="360" w:lineRule="auto"/>
              <w:ind w:firstLine="560"/>
              <w:rPr>
                <w:szCs w:val="24"/>
              </w:rPr>
            </w:pPr>
            <w:r>
              <w:rPr>
                <w:szCs w:val="24"/>
              </w:rPr>
              <w:t>水环境影响专项评价（包括地表水和地下水）</w:t>
            </w:r>
          </w:p>
          <w:p>
            <w:pPr>
              <w:pStyle w:val="76"/>
              <w:numPr>
                <w:ilvl w:val="1"/>
                <w:numId w:val="6"/>
              </w:numPr>
              <w:spacing w:line="360" w:lineRule="auto"/>
              <w:ind w:firstLine="560"/>
              <w:rPr>
                <w:szCs w:val="24"/>
              </w:rPr>
            </w:pPr>
            <w:r>
              <w:rPr>
                <w:szCs w:val="24"/>
              </w:rPr>
              <w:t>生态影响专项评价</w:t>
            </w:r>
          </w:p>
          <w:p>
            <w:pPr>
              <w:pStyle w:val="76"/>
              <w:numPr>
                <w:ilvl w:val="1"/>
                <w:numId w:val="6"/>
              </w:numPr>
              <w:spacing w:line="360" w:lineRule="auto"/>
              <w:ind w:firstLine="560"/>
              <w:rPr>
                <w:szCs w:val="24"/>
              </w:rPr>
            </w:pPr>
            <w:r>
              <w:rPr>
                <w:szCs w:val="24"/>
              </w:rPr>
              <w:t>声影响专项评价</w:t>
            </w:r>
          </w:p>
          <w:p>
            <w:pPr>
              <w:pStyle w:val="76"/>
              <w:numPr>
                <w:ilvl w:val="1"/>
                <w:numId w:val="6"/>
              </w:numPr>
              <w:spacing w:line="360" w:lineRule="auto"/>
              <w:ind w:firstLine="560"/>
              <w:rPr>
                <w:szCs w:val="24"/>
              </w:rPr>
            </w:pPr>
            <w:r>
              <w:rPr>
                <w:szCs w:val="24"/>
              </w:rPr>
              <w:t>土壤影响专项评价</w:t>
            </w:r>
          </w:p>
          <w:p>
            <w:pPr>
              <w:pStyle w:val="76"/>
              <w:numPr>
                <w:ilvl w:val="1"/>
                <w:numId w:val="6"/>
              </w:numPr>
              <w:spacing w:line="360" w:lineRule="auto"/>
              <w:ind w:firstLine="560"/>
              <w:rPr>
                <w:szCs w:val="24"/>
              </w:rPr>
            </w:pPr>
            <w:r>
              <w:rPr>
                <w:szCs w:val="24"/>
              </w:rPr>
              <w:t>固体废弃物影响专项评价</w:t>
            </w:r>
          </w:p>
          <w:p>
            <w:pPr>
              <w:pStyle w:val="76"/>
              <w:spacing w:line="360" w:lineRule="auto"/>
              <w:ind w:left="132" w:firstLine="712" w:firstLineChars="297"/>
              <w:rPr>
                <w:szCs w:val="24"/>
              </w:rPr>
            </w:pPr>
            <w:r>
              <w:rPr>
                <w:szCs w:val="24"/>
              </w:rPr>
              <w:t>以上专项评价未包括的可另列专项，专项评价按照《环境影响评价技术导则》中的要求进行。</w:t>
            </w:r>
          </w:p>
          <w:p>
            <w:pPr>
              <w:spacing w:after="100"/>
              <w:rPr>
                <w:rFonts w:hint="eastAsia"/>
                <w:b/>
                <w:sz w:val="24"/>
              </w:rPr>
            </w:pPr>
          </w:p>
        </w:tc>
      </w:tr>
    </w:tbl>
    <w:p>
      <w:pPr>
        <w:pStyle w:val="76"/>
        <w:spacing w:line="360" w:lineRule="auto"/>
        <w:ind w:left="132" w:firstLine="712" w:firstLineChars="297"/>
        <w:jc w:val="center"/>
      </w:pPr>
    </w:p>
    <w:p>
      <w:pPr>
        <w:pStyle w:val="76"/>
        <w:spacing w:line="360" w:lineRule="auto"/>
        <w:ind w:left="132" w:firstLine="712" w:firstLineChars="297"/>
        <w:jc w:val="center"/>
      </w:pPr>
    </w:p>
    <w:p>
      <w:pPr>
        <w:spacing w:line="180" w:lineRule="atLeast"/>
        <w:rPr>
          <w:sz w:val="15"/>
          <w:szCs w:val="15"/>
        </w:rPr>
      </w:pPr>
    </w:p>
    <w:sectPr>
      <w:headerReference r:id="rId4" w:type="default"/>
      <w:footerReference r:id="rId5" w:type="default"/>
      <w:pgSz w:w="11907" w:h="16840"/>
      <w:pgMar w:top="1588" w:right="1418" w:bottom="1418" w:left="124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Impact">
    <w:panose1 w:val="020B0806030902050204"/>
    <w:charset w:val="00"/>
    <w:family w:val="swiss"/>
    <w:pitch w:val="default"/>
    <w:sig w:usb0="00000287" w:usb1="00000000" w:usb2="00000000" w:usb3="00000000" w:csb0="2000009F" w:csb1="DFD70000"/>
  </w:font>
  <w:font w:name="汉鼎简书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separate"/>
    </w:r>
    <w:r>
      <w:rPr>
        <w:rStyle w:val="46"/>
      </w:rPr>
      <w:t>19</w:t>
    </w:r>
    <w: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Style w:val="46"/>
        <w:rFonts w:hint="eastAsia"/>
      </w:rPr>
    </w:pPr>
    <w:r>
      <w:fldChar w:fldCharType="begin"/>
    </w:r>
    <w:r>
      <w:rPr>
        <w:rStyle w:val="46"/>
      </w:rPr>
      <w:instrText xml:space="preserve"> PAGE </w:instrText>
    </w:r>
    <w:r>
      <w:fldChar w:fldCharType="separate"/>
    </w:r>
    <w:r>
      <w:rPr>
        <w:rStyle w:val="46"/>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56F80"/>
    <w:multiLevelType w:val="singleLevel"/>
    <w:tmpl w:val="B3156F80"/>
    <w:lvl w:ilvl="0" w:tentative="0">
      <w:start w:val="5"/>
      <w:numFmt w:val="decimal"/>
      <w:suff w:val="nothing"/>
      <w:lvlText w:val="（%1）"/>
      <w:lvlJc w:val="left"/>
    </w:lvl>
  </w:abstractNum>
  <w:abstractNum w:abstractNumId="1">
    <w:nsid w:val="00000003"/>
    <w:multiLevelType w:val="singleLevel"/>
    <w:tmpl w:val="00000003"/>
    <w:lvl w:ilvl="0" w:tentative="0">
      <w:start w:val="6"/>
      <w:numFmt w:val="chineseCounting"/>
      <w:suff w:val="nothing"/>
      <w:lvlText w:val="%1、"/>
      <w:lvlJc w:val="left"/>
    </w:lvl>
  </w:abstractNum>
  <w:abstractNum w:abstractNumId="2">
    <w:nsid w:val="00000004"/>
    <w:multiLevelType w:val="singleLevel"/>
    <w:tmpl w:val="00000004"/>
    <w:lvl w:ilvl="0" w:tentative="0">
      <w:start w:val="3"/>
      <w:numFmt w:val="decimal"/>
      <w:suff w:val="nothing"/>
      <w:lvlText w:val="%1、"/>
      <w:lvlJc w:val="left"/>
    </w:lvl>
  </w:abstractNum>
  <w:abstractNum w:abstractNumId="3">
    <w:nsid w:val="0000000E"/>
    <w:multiLevelType w:val="multilevel"/>
    <w:tmpl w:val="0000000E"/>
    <w:lvl w:ilvl="0" w:tentative="0">
      <w:start w:val="1"/>
      <w:numFmt w:val="japaneseCounting"/>
      <w:lvlText w:val="%1、"/>
      <w:lvlJc w:val="left"/>
      <w:pPr>
        <w:tabs>
          <w:tab w:val="left" w:pos="1264"/>
        </w:tabs>
        <w:ind w:left="1264" w:hanging="720"/>
      </w:pPr>
      <w:rPr>
        <w:rFonts w:hint="eastAsia"/>
      </w:rPr>
    </w:lvl>
    <w:lvl w:ilvl="1" w:tentative="0">
      <w:start w:val="1"/>
      <w:numFmt w:val="decimal"/>
      <w:lvlText w:val="%2."/>
      <w:lvlJc w:val="left"/>
      <w:pPr>
        <w:tabs>
          <w:tab w:val="left" w:pos="1324"/>
        </w:tabs>
        <w:ind w:left="1324" w:hanging="360"/>
      </w:pPr>
      <w:rPr>
        <w:rFonts w:hint="eastAsia"/>
      </w:rPr>
    </w:lvl>
    <w:lvl w:ilvl="2" w:tentative="0">
      <w:start w:val="1"/>
      <w:numFmt w:val="lowerRoman"/>
      <w:lvlText w:val="%3."/>
      <w:lvlJc w:val="right"/>
      <w:pPr>
        <w:tabs>
          <w:tab w:val="left" w:pos="1804"/>
        </w:tabs>
        <w:ind w:left="1804" w:hanging="420"/>
      </w:pPr>
    </w:lvl>
    <w:lvl w:ilvl="3" w:tentative="0">
      <w:start w:val="1"/>
      <w:numFmt w:val="decimal"/>
      <w:lvlText w:val="%4."/>
      <w:lvlJc w:val="left"/>
      <w:pPr>
        <w:tabs>
          <w:tab w:val="left" w:pos="2224"/>
        </w:tabs>
        <w:ind w:left="2224" w:hanging="420"/>
      </w:pPr>
    </w:lvl>
    <w:lvl w:ilvl="4" w:tentative="0">
      <w:start w:val="1"/>
      <w:numFmt w:val="lowerLetter"/>
      <w:lvlText w:val="%5)"/>
      <w:lvlJc w:val="left"/>
      <w:pPr>
        <w:tabs>
          <w:tab w:val="left" w:pos="2644"/>
        </w:tabs>
        <w:ind w:left="2644" w:hanging="420"/>
      </w:pPr>
    </w:lvl>
    <w:lvl w:ilvl="5" w:tentative="0">
      <w:start w:val="1"/>
      <w:numFmt w:val="lowerRoman"/>
      <w:lvlText w:val="%6."/>
      <w:lvlJc w:val="right"/>
      <w:pPr>
        <w:tabs>
          <w:tab w:val="left" w:pos="3064"/>
        </w:tabs>
        <w:ind w:left="3064" w:hanging="420"/>
      </w:pPr>
    </w:lvl>
    <w:lvl w:ilvl="6" w:tentative="0">
      <w:start w:val="1"/>
      <w:numFmt w:val="decimal"/>
      <w:lvlText w:val="%7."/>
      <w:lvlJc w:val="left"/>
      <w:pPr>
        <w:tabs>
          <w:tab w:val="left" w:pos="3484"/>
        </w:tabs>
        <w:ind w:left="3484" w:hanging="420"/>
      </w:pPr>
    </w:lvl>
    <w:lvl w:ilvl="7" w:tentative="0">
      <w:start w:val="1"/>
      <w:numFmt w:val="lowerLetter"/>
      <w:lvlText w:val="%8)"/>
      <w:lvlJc w:val="left"/>
      <w:pPr>
        <w:tabs>
          <w:tab w:val="left" w:pos="3904"/>
        </w:tabs>
        <w:ind w:left="3904" w:hanging="420"/>
      </w:pPr>
    </w:lvl>
    <w:lvl w:ilvl="8" w:tentative="0">
      <w:start w:val="1"/>
      <w:numFmt w:val="lowerRoman"/>
      <w:lvlText w:val="%9."/>
      <w:lvlJc w:val="right"/>
      <w:pPr>
        <w:tabs>
          <w:tab w:val="left" w:pos="4324"/>
        </w:tabs>
        <w:ind w:left="4324" w:hanging="420"/>
      </w:pPr>
    </w:lvl>
  </w:abstractNum>
  <w:abstractNum w:abstractNumId="4">
    <w:nsid w:val="586E103A"/>
    <w:multiLevelType w:val="singleLevel"/>
    <w:tmpl w:val="586E103A"/>
    <w:lvl w:ilvl="0" w:tentative="0">
      <w:start w:val="1"/>
      <w:numFmt w:val="chineseCounting"/>
      <w:suff w:val="nothing"/>
      <w:lvlText w:val="%1、"/>
      <w:lvlJc w:val="left"/>
    </w:lvl>
  </w:abstractNum>
  <w:abstractNum w:abstractNumId="5">
    <w:nsid w:val="586E2A2D"/>
    <w:multiLevelType w:val="singleLevel"/>
    <w:tmpl w:val="586E2A2D"/>
    <w:lvl w:ilvl="0" w:tentative="0">
      <w:start w:val="2"/>
      <w:numFmt w:val="decimal"/>
      <w:suff w:val="nothing"/>
      <w:lvlText w:val="%1、"/>
      <w:lvlJc w:val="left"/>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DgwYjg0OTYyMzdhMzQ1NDg0MjNkNGQ2OWVlODAifQ=="/>
  </w:docVars>
  <w:rsids>
    <w:rsidRoot w:val="00172A27"/>
    <w:rsid w:val="00000B41"/>
    <w:rsid w:val="00001728"/>
    <w:rsid w:val="0000294C"/>
    <w:rsid w:val="00002962"/>
    <w:rsid w:val="000034B1"/>
    <w:rsid w:val="000061AE"/>
    <w:rsid w:val="000109DF"/>
    <w:rsid w:val="00011451"/>
    <w:rsid w:val="00017BFB"/>
    <w:rsid w:val="00017F3C"/>
    <w:rsid w:val="00020899"/>
    <w:rsid w:val="000225AA"/>
    <w:rsid w:val="00023063"/>
    <w:rsid w:val="000235E2"/>
    <w:rsid w:val="00024070"/>
    <w:rsid w:val="00024306"/>
    <w:rsid w:val="00027D22"/>
    <w:rsid w:val="00027D51"/>
    <w:rsid w:val="000302D8"/>
    <w:rsid w:val="000307E8"/>
    <w:rsid w:val="00030DEE"/>
    <w:rsid w:val="0003421B"/>
    <w:rsid w:val="00034BEB"/>
    <w:rsid w:val="00034D33"/>
    <w:rsid w:val="00035A36"/>
    <w:rsid w:val="00037A13"/>
    <w:rsid w:val="00040A46"/>
    <w:rsid w:val="0004133F"/>
    <w:rsid w:val="00044989"/>
    <w:rsid w:val="000471DF"/>
    <w:rsid w:val="00047E79"/>
    <w:rsid w:val="00054945"/>
    <w:rsid w:val="000549AB"/>
    <w:rsid w:val="00054A75"/>
    <w:rsid w:val="00054E3D"/>
    <w:rsid w:val="000562C9"/>
    <w:rsid w:val="000564EB"/>
    <w:rsid w:val="0005721D"/>
    <w:rsid w:val="000603F9"/>
    <w:rsid w:val="00060682"/>
    <w:rsid w:val="00060A1F"/>
    <w:rsid w:val="00061B8E"/>
    <w:rsid w:val="00062B95"/>
    <w:rsid w:val="00062C05"/>
    <w:rsid w:val="000652BA"/>
    <w:rsid w:val="0007082A"/>
    <w:rsid w:val="0007212A"/>
    <w:rsid w:val="000749AC"/>
    <w:rsid w:val="00074DAF"/>
    <w:rsid w:val="00074FA4"/>
    <w:rsid w:val="000751A5"/>
    <w:rsid w:val="0007750A"/>
    <w:rsid w:val="000814D7"/>
    <w:rsid w:val="00082075"/>
    <w:rsid w:val="000825EB"/>
    <w:rsid w:val="00083D91"/>
    <w:rsid w:val="00084521"/>
    <w:rsid w:val="000853EE"/>
    <w:rsid w:val="000865CC"/>
    <w:rsid w:val="000866D4"/>
    <w:rsid w:val="00086BF2"/>
    <w:rsid w:val="000903E1"/>
    <w:rsid w:val="00091529"/>
    <w:rsid w:val="00091B60"/>
    <w:rsid w:val="000927DD"/>
    <w:rsid w:val="000932F1"/>
    <w:rsid w:val="000935EE"/>
    <w:rsid w:val="00096AC5"/>
    <w:rsid w:val="000A0B7F"/>
    <w:rsid w:val="000A0E6F"/>
    <w:rsid w:val="000A18BD"/>
    <w:rsid w:val="000A21B5"/>
    <w:rsid w:val="000A27ED"/>
    <w:rsid w:val="000A3A3F"/>
    <w:rsid w:val="000A3F48"/>
    <w:rsid w:val="000A524F"/>
    <w:rsid w:val="000A5AD4"/>
    <w:rsid w:val="000A7563"/>
    <w:rsid w:val="000B0193"/>
    <w:rsid w:val="000B1895"/>
    <w:rsid w:val="000B2CCD"/>
    <w:rsid w:val="000B3139"/>
    <w:rsid w:val="000B3E2F"/>
    <w:rsid w:val="000B4ADB"/>
    <w:rsid w:val="000B59C1"/>
    <w:rsid w:val="000B5A37"/>
    <w:rsid w:val="000B7786"/>
    <w:rsid w:val="000C0D02"/>
    <w:rsid w:val="000C2AF0"/>
    <w:rsid w:val="000C3BB2"/>
    <w:rsid w:val="000C46CA"/>
    <w:rsid w:val="000C4BF3"/>
    <w:rsid w:val="000C5517"/>
    <w:rsid w:val="000C6040"/>
    <w:rsid w:val="000C7298"/>
    <w:rsid w:val="000C741A"/>
    <w:rsid w:val="000D0630"/>
    <w:rsid w:val="000D09C3"/>
    <w:rsid w:val="000D1587"/>
    <w:rsid w:val="000D173B"/>
    <w:rsid w:val="000D389C"/>
    <w:rsid w:val="000D407C"/>
    <w:rsid w:val="000D40F8"/>
    <w:rsid w:val="000D4BAF"/>
    <w:rsid w:val="000E149A"/>
    <w:rsid w:val="000E16B9"/>
    <w:rsid w:val="000E2093"/>
    <w:rsid w:val="000E21AE"/>
    <w:rsid w:val="000E2E59"/>
    <w:rsid w:val="000E43A1"/>
    <w:rsid w:val="000E4CD4"/>
    <w:rsid w:val="000E6052"/>
    <w:rsid w:val="000E6100"/>
    <w:rsid w:val="000E62B7"/>
    <w:rsid w:val="000E64E4"/>
    <w:rsid w:val="000E7C75"/>
    <w:rsid w:val="000F1183"/>
    <w:rsid w:val="000F1704"/>
    <w:rsid w:val="000F17F0"/>
    <w:rsid w:val="000F23DF"/>
    <w:rsid w:val="000F288E"/>
    <w:rsid w:val="000F3914"/>
    <w:rsid w:val="000F3FEA"/>
    <w:rsid w:val="000F7B0C"/>
    <w:rsid w:val="00100517"/>
    <w:rsid w:val="0010076D"/>
    <w:rsid w:val="00102518"/>
    <w:rsid w:val="00103618"/>
    <w:rsid w:val="001054E2"/>
    <w:rsid w:val="00106070"/>
    <w:rsid w:val="00106256"/>
    <w:rsid w:val="001078AD"/>
    <w:rsid w:val="00112F31"/>
    <w:rsid w:val="001149AB"/>
    <w:rsid w:val="00115EB7"/>
    <w:rsid w:val="001167F9"/>
    <w:rsid w:val="001169D2"/>
    <w:rsid w:val="00117496"/>
    <w:rsid w:val="00117593"/>
    <w:rsid w:val="001179B5"/>
    <w:rsid w:val="00117BCB"/>
    <w:rsid w:val="00120439"/>
    <w:rsid w:val="0012190B"/>
    <w:rsid w:val="00121C0A"/>
    <w:rsid w:val="001225D1"/>
    <w:rsid w:val="00123B38"/>
    <w:rsid w:val="0012440C"/>
    <w:rsid w:val="0012449B"/>
    <w:rsid w:val="00124F06"/>
    <w:rsid w:val="00126C62"/>
    <w:rsid w:val="001279DA"/>
    <w:rsid w:val="001300D3"/>
    <w:rsid w:val="00130B3D"/>
    <w:rsid w:val="001316BC"/>
    <w:rsid w:val="00131AD8"/>
    <w:rsid w:val="0013273A"/>
    <w:rsid w:val="001327F1"/>
    <w:rsid w:val="00132E2E"/>
    <w:rsid w:val="00132E57"/>
    <w:rsid w:val="00135160"/>
    <w:rsid w:val="00135873"/>
    <w:rsid w:val="00137E63"/>
    <w:rsid w:val="00140504"/>
    <w:rsid w:val="00140E59"/>
    <w:rsid w:val="001412DD"/>
    <w:rsid w:val="00141762"/>
    <w:rsid w:val="0014230F"/>
    <w:rsid w:val="00142E2D"/>
    <w:rsid w:val="00143586"/>
    <w:rsid w:val="00144FB3"/>
    <w:rsid w:val="001455A4"/>
    <w:rsid w:val="0014634F"/>
    <w:rsid w:val="001472EB"/>
    <w:rsid w:val="00147E79"/>
    <w:rsid w:val="0015047B"/>
    <w:rsid w:val="00150642"/>
    <w:rsid w:val="00150ECD"/>
    <w:rsid w:val="001515D8"/>
    <w:rsid w:val="00151DB9"/>
    <w:rsid w:val="001535E5"/>
    <w:rsid w:val="00153CEE"/>
    <w:rsid w:val="0015437D"/>
    <w:rsid w:val="00156114"/>
    <w:rsid w:val="00157694"/>
    <w:rsid w:val="00160A2A"/>
    <w:rsid w:val="001610C8"/>
    <w:rsid w:val="00162F9D"/>
    <w:rsid w:val="001644B2"/>
    <w:rsid w:val="001649A0"/>
    <w:rsid w:val="00165069"/>
    <w:rsid w:val="001673DA"/>
    <w:rsid w:val="00170897"/>
    <w:rsid w:val="00171AEA"/>
    <w:rsid w:val="001730BA"/>
    <w:rsid w:val="00173A76"/>
    <w:rsid w:val="00173D91"/>
    <w:rsid w:val="0017448E"/>
    <w:rsid w:val="00174AD5"/>
    <w:rsid w:val="00175110"/>
    <w:rsid w:val="00176149"/>
    <w:rsid w:val="00177F01"/>
    <w:rsid w:val="00181028"/>
    <w:rsid w:val="00181922"/>
    <w:rsid w:val="00183DF4"/>
    <w:rsid w:val="0018462A"/>
    <w:rsid w:val="001866E9"/>
    <w:rsid w:val="001870AF"/>
    <w:rsid w:val="0018772C"/>
    <w:rsid w:val="00187EEC"/>
    <w:rsid w:val="00190189"/>
    <w:rsid w:val="00190BC6"/>
    <w:rsid w:val="001913DE"/>
    <w:rsid w:val="00192004"/>
    <w:rsid w:val="00192020"/>
    <w:rsid w:val="00192490"/>
    <w:rsid w:val="0019294F"/>
    <w:rsid w:val="00192BB6"/>
    <w:rsid w:val="00192BC8"/>
    <w:rsid w:val="00192C6B"/>
    <w:rsid w:val="00193FC4"/>
    <w:rsid w:val="0019453D"/>
    <w:rsid w:val="00195112"/>
    <w:rsid w:val="001A1CFD"/>
    <w:rsid w:val="001A1D00"/>
    <w:rsid w:val="001A2CA6"/>
    <w:rsid w:val="001A40DF"/>
    <w:rsid w:val="001A4ACA"/>
    <w:rsid w:val="001A4FAD"/>
    <w:rsid w:val="001A549E"/>
    <w:rsid w:val="001A5897"/>
    <w:rsid w:val="001A6246"/>
    <w:rsid w:val="001A6505"/>
    <w:rsid w:val="001A7DD4"/>
    <w:rsid w:val="001A7F7E"/>
    <w:rsid w:val="001B1BC2"/>
    <w:rsid w:val="001B33A1"/>
    <w:rsid w:val="001B3F38"/>
    <w:rsid w:val="001B4423"/>
    <w:rsid w:val="001B54C5"/>
    <w:rsid w:val="001B69FB"/>
    <w:rsid w:val="001B75EF"/>
    <w:rsid w:val="001C0014"/>
    <w:rsid w:val="001C01B2"/>
    <w:rsid w:val="001C05A5"/>
    <w:rsid w:val="001C290D"/>
    <w:rsid w:val="001C37CF"/>
    <w:rsid w:val="001C4DBA"/>
    <w:rsid w:val="001C4E05"/>
    <w:rsid w:val="001D09F2"/>
    <w:rsid w:val="001D2068"/>
    <w:rsid w:val="001D241D"/>
    <w:rsid w:val="001D3BD4"/>
    <w:rsid w:val="001D4E29"/>
    <w:rsid w:val="001D576F"/>
    <w:rsid w:val="001D5E85"/>
    <w:rsid w:val="001D6582"/>
    <w:rsid w:val="001D6906"/>
    <w:rsid w:val="001D6B90"/>
    <w:rsid w:val="001E00CA"/>
    <w:rsid w:val="001E0284"/>
    <w:rsid w:val="001E02E5"/>
    <w:rsid w:val="001E092F"/>
    <w:rsid w:val="001E1365"/>
    <w:rsid w:val="001E1A9F"/>
    <w:rsid w:val="001E33DC"/>
    <w:rsid w:val="001E72D3"/>
    <w:rsid w:val="001E7904"/>
    <w:rsid w:val="001F4EC9"/>
    <w:rsid w:val="002014CB"/>
    <w:rsid w:val="002023AD"/>
    <w:rsid w:val="00202586"/>
    <w:rsid w:val="0020340D"/>
    <w:rsid w:val="0020437E"/>
    <w:rsid w:val="00205C97"/>
    <w:rsid w:val="00206A48"/>
    <w:rsid w:val="00212006"/>
    <w:rsid w:val="00212ABA"/>
    <w:rsid w:val="002140B5"/>
    <w:rsid w:val="00215057"/>
    <w:rsid w:val="002153EC"/>
    <w:rsid w:val="00220740"/>
    <w:rsid w:val="002218EE"/>
    <w:rsid w:val="0022193B"/>
    <w:rsid w:val="0022212D"/>
    <w:rsid w:val="00222AC1"/>
    <w:rsid w:val="0022419E"/>
    <w:rsid w:val="0022428B"/>
    <w:rsid w:val="002243FA"/>
    <w:rsid w:val="00225BF2"/>
    <w:rsid w:val="00226D6E"/>
    <w:rsid w:val="002271DC"/>
    <w:rsid w:val="002307A7"/>
    <w:rsid w:val="00231944"/>
    <w:rsid w:val="00231EA3"/>
    <w:rsid w:val="00232664"/>
    <w:rsid w:val="00232B56"/>
    <w:rsid w:val="002341AA"/>
    <w:rsid w:val="002377CD"/>
    <w:rsid w:val="00240AE7"/>
    <w:rsid w:val="00241319"/>
    <w:rsid w:val="0024208C"/>
    <w:rsid w:val="002427AC"/>
    <w:rsid w:val="0024379C"/>
    <w:rsid w:val="00243F13"/>
    <w:rsid w:val="00245C27"/>
    <w:rsid w:val="0024602C"/>
    <w:rsid w:val="00251660"/>
    <w:rsid w:val="00251E3B"/>
    <w:rsid w:val="00252C2B"/>
    <w:rsid w:val="00254114"/>
    <w:rsid w:val="002542E8"/>
    <w:rsid w:val="00254DEF"/>
    <w:rsid w:val="002564CC"/>
    <w:rsid w:val="00256608"/>
    <w:rsid w:val="002575BF"/>
    <w:rsid w:val="00260251"/>
    <w:rsid w:val="002607BA"/>
    <w:rsid w:val="002607DA"/>
    <w:rsid w:val="002608F7"/>
    <w:rsid w:val="002620AD"/>
    <w:rsid w:val="0026455D"/>
    <w:rsid w:val="00266329"/>
    <w:rsid w:val="00266913"/>
    <w:rsid w:val="00266A69"/>
    <w:rsid w:val="002678FA"/>
    <w:rsid w:val="00272774"/>
    <w:rsid w:val="00274F01"/>
    <w:rsid w:val="00275759"/>
    <w:rsid w:val="002760A2"/>
    <w:rsid w:val="00277DAF"/>
    <w:rsid w:val="00280CED"/>
    <w:rsid w:val="00282245"/>
    <w:rsid w:val="002822A6"/>
    <w:rsid w:val="0028387F"/>
    <w:rsid w:val="00284C0E"/>
    <w:rsid w:val="002857A7"/>
    <w:rsid w:val="00285C26"/>
    <w:rsid w:val="00285D46"/>
    <w:rsid w:val="00285FCC"/>
    <w:rsid w:val="00286DAB"/>
    <w:rsid w:val="002870EA"/>
    <w:rsid w:val="0028741F"/>
    <w:rsid w:val="0028784A"/>
    <w:rsid w:val="00287DEC"/>
    <w:rsid w:val="00290752"/>
    <w:rsid w:val="002907B9"/>
    <w:rsid w:val="002919FE"/>
    <w:rsid w:val="00291BC3"/>
    <w:rsid w:val="002923A1"/>
    <w:rsid w:val="00294849"/>
    <w:rsid w:val="00294F9F"/>
    <w:rsid w:val="0029522E"/>
    <w:rsid w:val="00295B88"/>
    <w:rsid w:val="002A0BB6"/>
    <w:rsid w:val="002A13BD"/>
    <w:rsid w:val="002A305E"/>
    <w:rsid w:val="002A36F7"/>
    <w:rsid w:val="002A5BF7"/>
    <w:rsid w:val="002A5D3A"/>
    <w:rsid w:val="002A6406"/>
    <w:rsid w:val="002A669D"/>
    <w:rsid w:val="002A689F"/>
    <w:rsid w:val="002A70A7"/>
    <w:rsid w:val="002A72F8"/>
    <w:rsid w:val="002A7BF7"/>
    <w:rsid w:val="002B27F0"/>
    <w:rsid w:val="002B396D"/>
    <w:rsid w:val="002B497D"/>
    <w:rsid w:val="002B568F"/>
    <w:rsid w:val="002B5BD7"/>
    <w:rsid w:val="002B5EA2"/>
    <w:rsid w:val="002B5EA8"/>
    <w:rsid w:val="002B7F80"/>
    <w:rsid w:val="002C1A0A"/>
    <w:rsid w:val="002C3CAD"/>
    <w:rsid w:val="002D029B"/>
    <w:rsid w:val="002D0A54"/>
    <w:rsid w:val="002D1115"/>
    <w:rsid w:val="002D7176"/>
    <w:rsid w:val="002D7392"/>
    <w:rsid w:val="002D7A50"/>
    <w:rsid w:val="002E03A4"/>
    <w:rsid w:val="002E25EF"/>
    <w:rsid w:val="002E30EB"/>
    <w:rsid w:val="002E366E"/>
    <w:rsid w:val="002E5C35"/>
    <w:rsid w:val="002E635C"/>
    <w:rsid w:val="002E7B4E"/>
    <w:rsid w:val="002F0566"/>
    <w:rsid w:val="002F0910"/>
    <w:rsid w:val="002F0CC2"/>
    <w:rsid w:val="002F17CB"/>
    <w:rsid w:val="002F1FB2"/>
    <w:rsid w:val="002F5037"/>
    <w:rsid w:val="002F6568"/>
    <w:rsid w:val="002F6FE3"/>
    <w:rsid w:val="002F70EF"/>
    <w:rsid w:val="002F7238"/>
    <w:rsid w:val="002F793D"/>
    <w:rsid w:val="002F7EAD"/>
    <w:rsid w:val="00300601"/>
    <w:rsid w:val="0030184D"/>
    <w:rsid w:val="00303763"/>
    <w:rsid w:val="00304CD7"/>
    <w:rsid w:val="00305807"/>
    <w:rsid w:val="00305EBF"/>
    <w:rsid w:val="00307E75"/>
    <w:rsid w:val="0031092F"/>
    <w:rsid w:val="00310AC7"/>
    <w:rsid w:val="003117D6"/>
    <w:rsid w:val="00313783"/>
    <w:rsid w:val="00313F66"/>
    <w:rsid w:val="00314976"/>
    <w:rsid w:val="00314A90"/>
    <w:rsid w:val="00317EED"/>
    <w:rsid w:val="00322CB8"/>
    <w:rsid w:val="003233E8"/>
    <w:rsid w:val="0032413E"/>
    <w:rsid w:val="003243D3"/>
    <w:rsid w:val="00326E34"/>
    <w:rsid w:val="00330585"/>
    <w:rsid w:val="00330D88"/>
    <w:rsid w:val="00331E3C"/>
    <w:rsid w:val="0033309A"/>
    <w:rsid w:val="003332E7"/>
    <w:rsid w:val="00334D1B"/>
    <w:rsid w:val="00335A06"/>
    <w:rsid w:val="0033672D"/>
    <w:rsid w:val="00337047"/>
    <w:rsid w:val="00340369"/>
    <w:rsid w:val="00340C8A"/>
    <w:rsid w:val="003424EC"/>
    <w:rsid w:val="00343858"/>
    <w:rsid w:val="00345312"/>
    <w:rsid w:val="00346606"/>
    <w:rsid w:val="0034784A"/>
    <w:rsid w:val="00347A10"/>
    <w:rsid w:val="00350D9E"/>
    <w:rsid w:val="00351DE7"/>
    <w:rsid w:val="00355A81"/>
    <w:rsid w:val="00356093"/>
    <w:rsid w:val="00356FE8"/>
    <w:rsid w:val="00360355"/>
    <w:rsid w:val="00360632"/>
    <w:rsid w:val="00360812"/>
    <w:rsid w:val="00360F64"/>
    <w:rsid w:val="00361050"/>
    <w:rsid w:val="0036350D"/>
    <w:rsid w:val="00363C86"/>
    <w:rsid w:val="00363F6F"/>
    <w:rsid w:val="0036508D"/>
    <w:rsid w:val="0036564A"/>
    <w:rsid w:val="003677DC"/>
    <w:rsid w:val="00367AE8"/>
    <w:rsid w:val="00374C24"/>
    <w:rsid w:val="0037501B"/>
    <w:rsid w:val="00375788"/>
    <w:rsid w:val="00375C0C"/>
    <w:rsid w:val="003769C8"/>
    <w:rsid w:val="0037799D"/>
    <w:rsid w:val="003807C1"/>
    <w:rsid w:val="00380DE7"/>
    <w:rsid w:val="003814A6"/>
    <w:rsid w:val="00382588"/>
    <w:rsid w:val="00384ADD"/>
    <w:rsid w:val="0038542B"/>
    <w:rsid w:val="00385733"/>
    <w:rsid w:val="00385BCA"/>
    <w:rsid w:val="0038649B"/>
    <w:rsid w:val="00387B16"/>
    <w:rsid w:val="0039093B"/>
    <w:rsid w:val="00391FE8"/>
    <w:rsid w:val="00392873"/>
    <w:rsid w:val="00394C80"/>
    <w:rsid w:val="00395147"/>
    <w:rsid w:val="003967C3"/>
    <w:rsid w:val="003A02DB"/>
    <w:rsid w:val="003A0B32"/>
    <w:rsid w:val="003A11BE"/>
    <w:rsid w:val="003A14DE"/>
    <w:rsid w:val="003A200A"/>
    <w:rsid w:val="003A222E"/>
    <w:rsid w:val="003A28E6"/>
    <w:rsid w:val="003A3EF0"/>
    <w:rsid w:val="003A47E8"/>
    <w:rsid w:val="003A4F67"/>
    <w:rsid w:val="003A5838"/>
    <w:rsid w:val="003A64ED"/>
    <w:rsid w:val="003A72B7"/>
    <w:rsid w:val="003A75FA"/>
    <w:rsid w:val="003A7F42"/>
    <w:rsid w:val="003B0C92"/>
    <w:rsid w:val="003B1D27"/>
    <w:rsid w:val="003B21A4"/>
    <w:rsid w:val="003B27F0"/>
    <w:rsid w:val="003B473A"/>
    <w:rsid w:val="003B54AD"/>
    <w:rsid w:val="003B74EF"/>
    <w:rsid w:val="003B75AE"/>
    <w:rsid w:val="003C02F7"/>
    <w:rsid w:val="003C0DE9"/>
    <w:rsid w:val="003C1A68"/>
    <w:rsid w:val="003C2041"/>
    <w:rsid w:val="003C3E61"/>
    <w:rsid w:val="003C6128"/>
    <w:rsid w:val="003C6EF7"/>
    <w:rsid w:val="003D0FE9"/>
    <w:rsid w:val="003D19A7"/>
    <w:rsid w:val="003D1BA1"/>
    <w:rsid w:val="003D212A"/>
    <w:rsid w:val="003D3332"/>
    <w:rsid w:val="003D3394"/>
    <w:rsid w:val="003D3C35"/>
    <w:rsid w:val="003D3D34"/>
    <w:rsid w:val="003D45D1"/>
    <w:rsid w:val="003D5D79"/>
    <w:rsid w:val="003D63B0"/>
    <w:rsid w:val="003D6E34"/>
    <w:rsid w:val="003D75C6"/>
    <w:rsid w:val="003E0B64"/>
    <w:rsid w:val="003E11FC"/>
    <w:rsid w:val="003E1D7C"/>
    <w:rsid w:val="003E1F60"/>
    <w:rsid w:val="003E23B1"/>
    <w:rsid w:val="003E552A"/>
    <w:rsid w:val="003E61D8"/>
    <w:rsid w:val="003E7561"/>
    <w:rsid w:val="003E781C"/>
    <w:rsid w:val="003F024D"/>
    <w:rsid w:val="003F0786"/>
    <w:rsid w:val="003F0CFC"/>
    <w:rsid w:val="003F14EB"/>
    <w:rsid w:val="003F2AF4"/>
    <w:rsid w:val="003F3951"/>
    <w:rsid w:val="003F42D0"/>
    <w:rsid w:val="003F44FE"/>
    <w:rsid w:val="003F5229"/>
    <w:rsid w:val="003F6693"/>
    <w:rsid w:val="003F753E"/>
    <w:rsid w:val="003F7BCD"/>
    <w:rsid w:val="00402187"/>
    <w:rsid w:val="00403DC0"/>
    <w:rsid w:val="0040442C"/>
    <w:rsid w:val="00405553"/>
    <w:rsid w:val="00405621"/>
    <w:rsid w:val="0040666B"/>
    <w:rsid w:val="004105A8"/>
    <w:rsid w:val="004108FE"/>
    <w:rsid w:val="00411A49"/>
    <w:rsid w:val="0041345D"/>
    <w:rsid w:val="0041348A"/>
    <w:rsid w:val="0041388F"/>
    <w:rsid w:val="004147FB"/>
    <w:rsid w:val="00414F4E"/>
    <w:rsid w:val="0041615B"/>
    <w:rsid w:val="00421354"/>
    <w:rsid w:val="004218A8"/>
    <w:rsid w:val="004230CC"/>
    <w:rsid w:val="0042553B"/>
    <w:rsid w:val="00425CCF"/>
    <w:rsid w:val="00426BF2"/>
    <w:rsid w:val="004272DE"/>
    <w:rsid w:val="004301A9"/>
    <w:rsid w:val="00430F20"/>
    <w:rsid w:val="00433043"/>
    <w:rsid w:val="004336B4"/>
    <w:rsid w:val="004360B7"/>
    <w:rsid w:val="00436ED6"/>
    <w:rsid w:val="004412EF"/>
    <w:rsid w:val="00443517"/>
    <w:rsid w:val="00444E4E"/>
    <w:rsid w:val="004452CC"/>
    <w:rsid w:val="004457B8"/>
    <w:rsid w:val="0044610E"/>
    <w:rsid w:val="00447AD3"/>
    <w:rsid w:val="00455122"/>
    <w:rsid w:val="0045598E"/>
    <w:rsid w:val="00455B52"/>
    <w:rsid w:val="004606E5"/>
    <w:rsid w:val="004609E7"/>
    <w:rsid w:val="00460C66"/>
    <w:rsid w:val="004646F4"/>
    <w:rsid w:val="00464859"/>
    <w:rsid w:val="00464A4B"/>
    <w:rsid w:val="00470919"/>
    <w:rsid w:val="00470D0F"/>
    <w:rsid w:val="00471082"/>
    <w:rsid w:val="00471CCB"/>
    <w:rsid w:val="00471E35"/>
    <w:rsid w:val="0047302B"/>
    <w:rsid w:val="004739EC"/>
    <w:rsid w:val="00473CFE"/>
    <w:rsid w:val="004742CB"/>
    <w:rsid w:val="00474527"/>
    <w:rsid w:val="00474947"/>
    <w:rsid w:val="00474AED"/>
    <w:rsid w:val="004761AE"/>
    <w:rsid w:val="0047629F"/>
    <w:rsid w:val="004770F3"/>
    <w:rsid w:val="004806E4"/>
    <w:rsid w:val="0048072B"/>
    <w:rsid w:val="00480DC4"/>
    <w:rsid w:val="00481232"/>
    <w:rsid w:val="00481820"/>
    <w:rsid w:val="004848E8"/>
    <w:rsid w:val="004903F1"/>
    <w:rsid w:val="004908B3"/>
    <w:rsid w:val="004908C7"/>
    <w:rsid w:val="00490D1B"/>
    <w:rsid w:val="004920AE"/>
    <w:rsid w:val="00492524"/>
    <w:rsid w:val="004928AF"/>
    <w:rsid w:val="004938F5"/>
    <w:rsid w:val="00494BAA"/>
    <w:rsid w:val="0049509B"/>
    <w:rsid w:val="00495594"/>
    <w:rsid w:val="00496AB1"/>
    <w:rsid w:val="00497B46"/>
    <w:rsid w:val="004A0C89"/>
    <w:rsid w:val="004A263A"/>
    <w:rsid w:val="004B0200"/>
    <w:rsid w:val="004B1AC2"/>
    <w:rsid w:val="004B1E9B"/>
    <w:rsid w:val="004B24E1"/>
    <w:rsid w:val="004B787A"/>
    <w:rsid w:val="004C0696"/>
    <w:rsid w:val="004C091C"/>
    <w:rsid w:val="004C1938"/>
    <w:rsid w:val="004C34A3"/>
    <w:rsid w:val="004C3B5F"/>
    <w:rsid w:val="004C42D4"/>
    <w:rsid w:val="004C4E76"/>
    <w:rsid w:val="004C4F9B"/>
    <w:rsid w:val="004C6A73"/>
    <w:rsid w:val="004C7803"/>
    <w:rsid w:val="004C7BE2"/>
    <w:rsid w:val="004D1508"/>
    <w:rsid w:val="004D15FC"/>
    <w:rsid w:val="004D56F1"/>
    <w:rsid w:val="004D5962"/>
    <w:rsid w:val="004D6872"/>
    <w:rsid w:val="004D69E8"/>
    <w:rsid w:val="004D7A91"/>
    <w:rsid w:val="004E00CC"/>
    <w:rsid w:val="004E01A2"/>
    <w:rsid w:val="004E0ADC"/>
    <w:rsid w:val="004E3F11"/>
    <w:rsid w:val="004E4CBB"/>
    <w:rsid w:val="004E4EEA"/>
    <w:rsid w:val="004E6B89"/>
    <w:rsid w:val="004F03CF"/>
    <w:rsid w:val="004F0D72"/>
    <w:rsid w:val="004F266E"/>
    <w:rsid w:val="004F2A81"/>
    <w:rsid w:val="004F460E"/>
    <w:rsid w:val="004F49AE"/>
    <w:rsid w:val="004F53B7"/>
    <w:rsid w:val="004F68B3"/>
    <w:rsid w:val="004F6B81"/>
    <w:rsid w:val="004F6C0C"/>
    <w:rsid w:val="004F7F15"/>
    <w:rsid w:val="005017E2"/>
    <w:rsid w:val="00501D71"/>
    <w:rsid w:val="005042A2"/>
    <w:rsid w:val="00504FAC"/>
    <w:rsid w:val="00507F41"/>
    <w:rsid w:val="00510F09"/>
    <w:rsid w:val="0051164D"/>
    <w:rsid w:val="00511CE2"/>
    <w:rsid w:val="00512012"/>
    <w:rsid w:val="00512C2C"/>
    <w:rsid w:val="00513EA2"/>
    <w:rsid w:val="00515C9D"/>
    <w:rsid w:val="00515F4C"/>
    <w:rsid w:val="00516F05"/>
    <w:rsid w:val="005172C2"/>
    <w:rsid w:val="005210C1"/>
    <w:rsid w:val="005237C8"/>
    <w:rsid w:val="005240AD"/>
    <w:rsid w:val="00524F66"/>
    <w:rsid w:val="0052559A"/>
    <w:rsid w:val="00526FFE"/>
    <w:rsid w:val="00527E00"/>
    <w:rsid w:val="00533218"/>
    <w:rsid w:val="0053335F"/>
    <w:rsid w:val="00534A8E"/>
    <w:rsid w:val="00534B4A"/>
    <w:rsid w:val="0053500C"/>
    <w:rsid w:val="00537D2D"/>
    <w:rsid w:val="00541C33"/>
    <w:rsid w:val="00542BB2"/>
    <w:rsid w:val="00542FE1"/>
    <w:rsid w:val="00543F1C"/>
    <w:rsid w:val="005446EA"/>
    <w:rsid w:val="00544753"/>
    <w:rsid w:val="00544CEB"/>
    <w:rsid w:val="005458E0"/>
    <w:rsid w:val="0054747F"/>
    <w:rsid w:val="00547A79"/>
    <w:rsid w:val="00547C4B"/>
    <w:rsid w:val="00551A0C"/>
    <w:rsid w:val="00554008"/>
    <w:rsid w:val="005545B9"/>
    <w:rsid w:val="00554AEE"/>
    <w:rsid w:val="0055513A"/>
    <w:rsid w:val="005571BB"/>
    <w:rsid w:val="005574C3"/>
    <w:rsid w:val="0056087E"/>
    <w:rsid w:val="005611B7"/>
    <w:rsid w:val="0056169A"/>
    <w:rsid w:val="00563C5C"/>
    <w:rsid w:val="00564543"/>
    <w:rsid w:val="005660E0"/>
    <w:rsid w:val="00566C12"/>
    <w:rsid w:val="005679EC"/>
    <w:rsid w:val="00567C5E"/>
    <w:rsid w:val="00567FA8"/>
    <w:rsid w:val="00570063"/>
    <w:rsid w:val="0057667C"/>
    <w:rsid w:val="00576874"/>
    <w:rsid w:val="00576DF7"/>
    <w:rsid w:val="00577F73"/>
    <w:rsid w:val="00583987"/>
    <w:rsid w:val="005841F8"/>
    <w:rsid w:val="00586E4A"/>
    <w:rsid w:val="005905E2"/>
    <w:rsid w:val="00591275"/>
    <w:rsid w:val="00591566"/>
    <w:rsid w:val="00591B61"/>
    <w:rsid w:val="00592B18"/>
    <w:rsid w:val="0059377E"/>
    <w:rsid w:val="00594D9C"/>
    <w:rsid w:val="00596456"/>
    <w:rsid w:val="00596DDD"/>
    <w:rsid w:val="005A17A7"/>
    <w:rsid w:val="005A495A"/>
    <w:rsid w:val="005A5A96"/>
    <w:rsid w:val="005A5D48"/>
    <w:rsid w:val="005A5FBD"/>
    <w:rsid w:val="005B04B1"/>
    <w:rsid w:val="005B227E"/>
    <w:rsid w:val="005B2B5A"/>
    <w:rsid w:val="005B2C1E"/>
    <w:rsid w:val="005B3702"/>
    <w:rsid w:val="005B4BFD"/>
    <w:rsid w:val="005B553C"/>
    <w:rsid w:val="005B64F4"/>
    <w:rsid w:val="005B694D"/>
    <w:rsid w:val="005B6EDF"/>
    <w:rsid w:val="005B7A10"/>
    <w:rsid w:val="005B7C28"/>
    <w:rsid w:val="005C00F8"/>
    <w:rsid w:val="005C076D"/>
    <w:rsid w:val="005C1A85"/>
    <w:rsid w:val="005C2348"/>
    <w:rsid w:val="005C25FB"/>
    <w:rsid w:val="005C2A11"/>
    <w:rsid w:val="005C2EAF"/>
    <w:rsid w:val="005C375B"/>
    <w:rsid w:val="005C6A9F"/>
    <w:rsid w:val="005D227C"/>
    <w:rsid w:val="005D4766"/>
    <w:rsid w:val="005E07C8"/>
    <w:rsid w:val="005E2101"/>
    <w:rsid w:val="005E2F9C"/>
    <w:rsid w:val="005E3408"/>
    <w:rsid w:val="005E427D"/>
    <w:rsid w:val="005E50E1"/>
    <w:rsid w:val="005E51FA"/>
    <w:rsid w:val="005E5AEE"/>
    <w:rsid w:val="005E623F"/>
    <w:rsid w:val="005E62DA"/>
    <w:rsid w:val="005E7778"/>
    <w:rsid w:val="005F1789"/>
    <w:rsid w:val="005F23FC"/>
    <w:rsid w:val="005F292C"/>
    <w:rsid w:val="005F4BC9"/>
    <w:rsid w:val="005F50F0"/>
    <w:rsid w:val="005F5398"/>
    <w:rsid w:val="005F65A7"/>
    <w:rsid w:val="005F677C"/>
    <w:rsid w:val="005F7FBE"/>
    <w:rsid w:val="00600182"/>
    <w:rsid w:val="00600CCD"/>
    <w:rsid w:val="006019E0"/>
    <w:rsid w:val="00601BBD"/>
    <w:rsid w:val="0060284E"/>
    <w:rsid w:val="00603ED0"/>
    <w:rsid w:val="00605A54"/>
    <w:rsid w:val="00606770"/>
    <w:rsid w:val="00606816"/>
    <w:rsid w:val="00606BB6"/>
    <w:rsid w:val="00607A01"/>
    <w:rsid w:val="006107DB"/>
    <w:rsid w:val="00610BF1"/>
    <w:rsid w:val="00612ABB"/>
    <w:rsid w:val="00614AF5"/>
    <w:rsid w:val="00614CB9"/>
    <w:rsid w:val="00616543"/>
    <w:rsid w:val="00616A3F"/>
    <w:rsid w:val="00616FC0"/>
    <w:rsid w:val="00617303"/>
    <w:rsid w:val="00621AA0"/>
    <w:rsid w:val="006223E3"/>
    <w:rsid w:val="006232A6"/>
    <w:rsid w:val="006234E4"/>
    <w:rsid w:val="006238AF"/>
    <w:rsid w:val="006243BC"/>
    <w:rsid w:val="00627132"/>
    <w:rsid w:val="0063239D"/>
    <w:rsid w:val="0063326D"/>
    <w:rsid w:val="00634C24"/>
    <w:rsid w:val="006403AC"/>
    <w:rsid w:val="00640566"/>
    <w:rsid w:val="00641B42"/>
    <w:rsid w:val="00642514"/>
    <w:rsid w:val="00642F75"/>
    <w:rsid w:val="00643EA0"/>
    <w:rsid w:val="006441F8"/>
    <w:rsid w:val="00644B6E"/>
    <w:rsid w:val="0064670E"/>
    <w:rsid w:val="00650298"/>
    <w:rsid w:val="006507E6"/>
    <w:rsid w:val="006512A8"/>
    <w:rsid w:val="0065260A"/>
    <w:rsid w:val="006527D3"/>
    <w:rsid w:val="00652E57"/>
    <w:rsid w:val="00652F1B"/>
    <w:rsid w:val="00653D7A"/>
    <w:rsid w:val="0065421C"/>
    <w:rsid w:val="00655C0C"/>
    <w:rsid w:val="00655EFA"/>
    <w:rsid w:val="006561C1"/>
    <w:rsid w:val="00656A94"/>
    <w:rsid w:val="00661578"/>
    <w:rsid w:val="00661E90"/>
    <w:rsid w:val="0066246B"/>
    <w:rsid w:val="00663CF5"/>
    <w:rsid w:val="00664735"/>
    <w:rsid w:val="00664B6D"/>
    <w:rsid w:val="00671F8F"/>
    <w:rsid w:val="006745CC"/>
    <w:rsid w:val="00674A3F"/>
    <w:rsid w:val="0067629E"/>
    <w:rsid w:val="00676327"/>
    <w:rsid w:val="006772D1"/>
    <w:rsid w:val="006802C6"/>
    <w:rsid w:val="00682A55"/>
    <w:rsid w:val="00683E8F"/>
    <w:rsid w:val="0068426A"/>
    <w:rsid w:val="00684358"/>
    <w:rsid w:val="00684984"/>
    <w:rsid w:val="00685B7F"/>
    <w:rsid w:val="0068662A"/>
    <w:rsid w:val="00692BFC"/>
    <w:rsid w:val="00692CE4"/>
    <w:rsid w:val="00693654"/>
    <w:rsid w:val="0069489F"/>
    <w:rsid w:val="006951EC"/>
    <w:rsid w:val="00697BA7"/>
    <w:rsid w:val="00697C10"/>
    <w:rsid w:val="006A0BF1"/>
    <w:rsid w:val="006A1333"/>
    <w:rsid w:val="006A2A2F"/>
    <w:rsid w:val="006A2B93"/>
    <w:rsid w:val="006A3920"/>
    <w:rsid w:val="006A3AC4"/>
    <w:rsid w:val="006A4B32"/>
    <w:rsid w:val="006A6B1E"/>
    <w:rsid w:val="006A71EB"/>
    <w:rsid w:val="006B0303"/>
    <w:rsid w:val="006B0498"/>
    <w:rsid w:val="006B218C"/>
    <w:rsid w:val="006B377C"/>
    <w:rsid w:val="006B40BD"/>
    <w:rsid w:val="006B5D9E"/>
    <w:rsid w:val="006B70B3"/>
    <w:rsid w:val="006B73DB"/>
    <w:rsid w:val="006B7922"/>
    <w:rsid w:val="006C07C8"/>
    <w:rsid w:val="006C1FF2"/>
    <w:rsid w:val="006C2414"/>
    <w:rsid w:val="006C3827"/>
    <w:rsid w:val="006C3BA0"/>
    <w:rsid w:val="006C3E13"/>
    <w:rsid w:val="006C6FF9"/>
    <w:rsid w:val="006C7750"/>
    <w:rsid w:val="006C7E9C"/>
    <w:rsid w:val="006D1A0A"/>
    <w:rsid w:val="006D2C3B"/>
    <w:rsid w:val="006D3158"/>
    <w:rsid w:val="006D3997"/>
    <w:rsid w:val="006D4F80"/>
    <w:rsid w:val="006D7034"/>
    <w:rsid w:val="006D717A"/>
    <w:rsid w:val="006E0B7D"/>
    <w:rsid w:val="006E1A94"/>
    <w:rsid w:val="006E2329"/>
    <w:rsid w:val="006E25BC"/>
    <w:rsid w:val="006E2B53"/>
    <w:rsid w:val="006E2EE5"/>
    <w:rsid w:val="006E3022"/>
    <w:rsid w:val="006E38D5"/>
    <w:rsid w:val="006E4D7C"/>
    <w:rsid w:val="006E5195"/>
    <w:rsid w:val="006F0D50"/>
    <w:rsid w:val="006F28B1"/>
    <w:rsid w:val="006F391F"/>
    <w:rsid w:val="006F5707"/>
    <w:rsid w:val="006F65A8"/>
    <w:rsid w:val="007011DD"/>
    <w:rsid w:val="00701AD6"/>
    <w:rsid w:val="00702398"/>
    <w:rsid w:val="00703792"/>
    <w:rsid w:val="007039FA"/>
    <w:rsid w:val="00703A18"/>
    <w:rsid w:val="00703AD6"/>
    <w:rsid w:val="007040B9"/>
    <w:rsid w:val="0070492F"/>
    <w:rsid w:val="0070599F"/>
    <w:rsid w:val="00705E5B"/>
    <w:rsid w:val="00707572"/>
    <w:rsid w:val="007118AA"/>
    <w:rsid w:val="00711A0E"/>
    <w:rsid w:val="00713A4F"/>
    <w:rsid w:val="00714229"/>
    <w:rsid w:val="00716609"/>
    <w:rsid w:val="00716D22"/>
    <w:rsid w:val="00717F91"/>
    <w:rsid w:val="0072045F"/>
    <w:rsid w:val="007214FB"/>
    <w:rsid w:val="0072180C"/>
    <w:rsid w:val="00723661"/>
    <w:rsid w:val="00725FF6"/>
    <w:rsid w:val="00731C18"/>
    <w:rsid w:val="0073264A"/>
    <w:rsid w:val="00734CCB"/>
    <w:rsid w:val="00735076"/>
    <w:rsid w:val="00735883"/>
    <w:rsid w:val="00735B95"/>
    <w:rsid w:val="00736358"/>
    <w:rsid w:val="007366AA"/>
    <w:rsid w:val="00740C1D"/>
    <w:rsid w:val="00741778"/>
    <w:rsid w:val="00742371"/>
    <w:rsid w:val="00746AB5"/>
    <w:rsid w:val="00746D72"/>
    <w:rsid w:val="007477EE"/>
    <w:rsid w:val="00750DB5"/>
    <w:rsid w:val="00753579"/>
    <w:rsid w:val="00753625"/>
    <w:rsid w:val="007541CB"/>
    <w:rsid w:val="007541E5"/>
    <w:rsid w:val="0075454A"/>
    <w:rsid w:val="00755FA2"/>
    <w:rsid w:val="0075653C"/>
    <w:rsid w:val="007567BC"/>
    <w:rsid w:val="00757D13"/>
    <w:rsid w:val="00761A5E"/>
    <w:rsid w:val="00761FB9"/>
    <w:rsid w:val="00763426"/>
    <w:rsid w:val="007637FE"/>
    <w:rsid w:val="007662E1"/>
    <w:rsid w:val="00767758"/>
    <w:rsid w:val="0076792B"/>
    <w:rsid w:val="00767E42"/>
    <w:rsid w:val="0077043D"/>
    <w:rsid w:val="00771B9B"/>
    <w:rsid w:val="00771FD0"/>
    <w:rsid w:val="00772FE0"/>
    <w:rsid w:val="00773128"/>
    <w:rsid w:val="00775B25"/>
    <w:rsid w:val="007807A4"/>
    <w:rsid w:val="007811EA"/>
    <w:rsid w:val="00781DB4"/>
    <w:rsid w:val="007834BB"/>
    <w:rsid w:val="00783CE1"/>
    <w:rsid w:val="00785B7A"/>
    <w:rsid w:val="00785C33"/>
    <w:rsid w:val="007904DF"/>
    <w:rsid w:val="0079102E"/>
    <w:rsid w:val="00793E51"/>
    <w:rsid w:val="007951A6"/>
    <w:rsid w:val="00796083"/>
    <w:rsid w:val="00796942"/>
    <w:rsid w:val="007A16DD"/>
    <w:rsid w:val="007A45C5"/>
    <w:rsid w:val="007A51A4"/>
    <w:rsid w:val="007A563E"/>
    <w:rsid w:val="007A60DB"/>
    <w:rsid w:val="007A7429"/>
    <w:rsid w:val="007B1876"/>
    <w:rsid w:val="007B5E19"/>
    <w:rsid w:val="007B6E9D"/>
    <w:rsid w:val="007B740C"/>
    <w:rsid w:val="007B7A07"/>
    <w:rsid w:val="007B7F8B"/>
    <w:rsid w:val="007C02EE"/>
    <w:rsid w:val="007C19C2"/>
    <w:rsid w:val="007C35D1"/>
    <w:rsid w:val="007C3D6F"/>
    <w:rsid w:val="007C49B1"/>
    <w:rsid w:val="007C6CD6"/>
    <w:rsid w:val="007C6E21"/>
    <w:rsid w:val="007C7067"/>
    <w:rsid w:val="007C74EA"/>
    <w:rsid w:val="007C77A0"/>
    <w:rsid w:val="007C7D55"/>
    <w:rsid w:val="007D0E81"/>
    <w:rsid w:val="007D19AE"/>
    <w:rsid w:val="007D241C"/>
    <w:rsid w:val="007D254A"/>
    <w:rsid w:val="007D2618"/>
    <w:rsid w:val="007D3857"/>
    <w:rsid w:val="007D391C"/>
    <w:rsid w:val="007D482A"/>
    <w:rsid w:val="007D6121"/>
    <w:rsid w:val="007D6482"/>
    <w:rsid w:val="007D7ACA"/>
    <w:rsid w:val="007E2204"/>
    <w:rsid w:val="007E2455"/>
    <w:rsid w:val="007E3FBC"/>
    <w:rsid w:val="007E43C7"/>
    <w:rsid w:val="007E5374"/>
    <w:rsid w:val="007E6934"/>
    <w:rsid w:val="007E77C9"/>
    <w:rsid w:val="007E7E8D"/>
    <w:rsid w:val="007F0EA6"/>
    <w:rsid w:val="007F1088"/>
    <w:rsid w:val="007F1094"/>
    <w:rsid w:val="007F2039"/>
    <w:rsid w:val="007F2EA5"/>
    <w:rsid w:val="007F3F2D"/>
    <w:rsid w:val="007F4205"/>
    <w:rsid w:val="007F4DA6"/>
    <w:rsid w:val="007F5444"/>
    <w:rsid w:val="007F63C0"/>
    <w:rsid w:val="007F6A9F"/>
    <w:rsid w:val="007F6BA1"/>
    <w:rsid w:val="007F6CBA"/>
    <w:rsid w:val="00800A9D"/>
    <w:rsid w:val="008020DC"/>
    <w:rsid w:val="00802E06"/>
    <w:rsid w:val="00802FC8"/>
    <w:rsid w:val="0080418C"/>
    <w:rsid w:val="008054FF"/>
    <w:rsid w:val="0080576D"/>
    <w:rsid w:val="00806EBF"/>
    <w:rsid w:val="00807073"/>
    <w:rsid w:val="00807DA3"/>
    <w:rsid w:val="00810729"/>
    <w:rsid w:val="00810ECA"/>
    <w:rsid w:val="00811DE5"/>
    <w:rsid w:val="008125A6"/>
    <w:rsid w:val="00812D7A"/>
    <w:rsid w:val="00816647"/>
    <w:rsid w:val="00816E4B"/>
    <w:rsid w:val="00817A07"/>
    <w:rsid w:val="00817DAE"/>
    <w:rsid w:val="0082150C"/>
    <w:rsid w:val="008250A4"/>
    <w:rsid w:val="008304ED"/>
    <w:rsid w:val="008323EA"/>
    <w:rsid w:val="00837EDE"/>
    <w:rsid w:val="008406EE"/>
    <w:rsid w:val="0084491B"/>
    <w:rsid w:val="00847938"/>
    <w:rsid w:val="00850173"/>
    <w:rsid w:val="00850C30"/>
    <w:rsid w:val="008510B1"/>
    <w:rsid w:val="008542AF"/>
    <w:rsid w:val="00854C35"/>
    <w:rsid w:val="00854D01"/>
    <w:rsid w:val="008554D0"/>
    <w:rsid w:val="00856DBD"/>
    <w:rsid w:val="00857226"/>
    <w:rsid w:val="00857773"/>
    <w:rsid w:val="00860895"/>
    <w:rsid w:val="0086091D"/>
    <w:rsid w:val="008612AC"/>
    <w:rsid w:val="00864E1C"/>
    <w:rsid w:val="00865FA5"/>
    <w:rsid w:val="008660BC"/>
    <w:rsid w:val="00866D8F"/>
    <w:rsid w:val="00867274"/>
    <w:rsid w:val="00871547"/>
    <w:rsid w:val="0087324C"/>
    <w:rsid w:val="00873CB1"/>
    <w:rsid w:val="008744CA"/>
    <w:rsid w:val="00875E2E"/>
    <w:rsid w:val="00875E3C"/>
    <w:rsid w:val="00876B60"/>
    <w:rsid w:val="008778B9"/>
    <w:rsid w:val="00877B0E"/>
    <w:rsid w:val="00880571"/>
    <w:rsid w:val="0088117C"/>
    <w:rsid w:val="00881584"/>
    <w:rsid w:val="00882034"/>
    <w:rsid w:val="00882C29"/>
    <w:rsid w:val="00882E08"/>
    <w:rsid w:val="00884F80"/>
    <w:rsid w:val="00885A6D"/>
    <w:rsid w:val="00885A86"/>
    <w:rsid w:val="00886164"/>
    <w:rsid w:val="00890EFD"/>
    <w:rsid w:val="00892697"/>
    <w:rsid w:val="0089308C"/>
    <w:rsid w:val="008940AC"/>
    <w:rsid w:val="008949EE"/>
    <w:rsid w:val="00896091"/>
    <w:rsid w:val="00896A6E"/>
    <w:rsid w:val="0089731B"/>
    <w:rsid w:val="008A01D6"/>
    <w:rsid w:val="008A0D2E"/>
    <w:rsid w:val="008A1175"/>
    <w:rsid w:val="008A13B0"/>
    <w:rsid w:val="008A1A07"/>
    <w:rsid w:val="008A33A5"/>
    <w:rsid w:val="008A33B9"/>
    <w:rsid w:val="008A3A16"/>
    <w:rsid w:val="008A57A3"/>
    <w:rsid w:val="008A5AAF"/>
    <w:rsid w:val="008A670B"/>
    <w:rsid w:val="008B1774"/>
    <w:rsid w:val="008B1D73"/>
    <w:rsid w:val="008B2E54"/>
    <w:rsid w:val="008B3C72"/>
    <w:rsid w:val="008B4F8B"/>
    <w:rsid w:val="008B560B"/>
    <w:rsid w:val="008B5C98"/>
    <w:rsid w:val="008B63C6"/>
    <w:rsid w:val="008B7B10"/>
    <w:rsid w:val="008C0269"/>
    <w:rsid w:val="008C1593"/>
    <w:rsid w:val="008C2889"/>
    <w:rsid w:val="008C395C"/>
    <w:rsid w:val="008C6220"/>
    <w:rsid w:val="008C73FF"/>
    <w:rsid w:val="008D00DC"/>
    <w:rsid w:val="008D177A"/>
    <w:rsid w:val="008D23A0"/>
    <w:rsid w:val="008D33B3"/>
    <w:rsid w:val="008D3C65"/>
    <w:rsid w:val="008D45FA"/>
    <w:rsid w:val="008D48A7"/>
    <w:rsid w:val="008D53DE"/>
    <w:rsid w:val="008D56BA"/>
    <w:rsid w:val="008D5EDC"/>
    <w:rsid w:val="008D6D85"/>
    <w:rsid w:val="008D7CE2"/>
    <w:rsid w:val="008E1588"/>
    <w:rsid w:val="008E1CF8"/>
    <w:rsid w:val="008E20B1"/>
    <w:rsid w:val="008E2B4E"/>
    <w:rsid w:val="008E3F88"/>
    <w:rsid w:val="008E4812"/>
    <w:rsid w:val="008E50EA"/>
    <w:rsid w:val="008F0A42"/>
    <w:rsid w:val="008F0DD7"/>
    <w:rsid w:val="008F255C"/>
    <w:rsid w:val="008F352D"/>
    <w:rsid w:val="008F445B"/>
    <w:rsid w:val="008F4BED"/>
    <w:rsid w:val="008F55BD"/>
    <w:rsid w:val="008F59E7"/>
    <w:rsid w:val="008F5DC0"/>
    <w:rsid w:val="008F72DA"/>
    <w:rsid w:val="00901989"/>
    <w:rsid w:val="00903584"/>
    <w:rsid w:val="00905006"/>
    <w:rsid w:val="00906279"/>
    <w:rsid w:val="0090748D"/>
    <w:rsid w:val="00907783"/>
    <w:rsid w:val="0091009A"/>
    <w:rsid w:val="009127D4"/>
    <w:rsid w:val="00913CCF"/>
    <w:rsid w:val="00914185"/>
    <w:rsid w:val="00915DBF"/>
    <w:rsid w:val="00916E4F"/>
    <w:rsid w:val="00917A00"/>
    <w:rsid w:val="009213AA"/>
    <w:rsid w:val="009219A5"/>
    <w:rsid w:val="00921CA0"/>
    <w:rsid w:val="00922D07"/>
    <w:rsid w:val="00922F92"/>
    <w:rsid w:val="009259D0"/>
    <w:rsid w:val="009266D9"/>
    <w:rsid w:val="009267DD"/>
    <w:rsid w:val="009348B7"/>
    <w:rsid w:val="00934E77"/>
    <w:rsid w:val="00940DF9"/>
    <w:rsid w:val="0094199A"/>
    <w:rsid w:val="00941ED0"/>
    <w:rsid w:val="00945A79"/>
    <w:rsid w:val="009475E5"/>
    <w:rsid w:val="00951700"/>
    <w:rsid w:val="0095194F"/>
    <w:rsid w:val="009559E0"/>
    <w:rsid w:val="00955C69"/>
    <w:rsid w:val="00955F11"/>
    <w:rsid w:val="00955FAA"/>
    <w:rsid w:val="00960E8F"/>
    <w:rsid w:val="00962277"/>
    <w:rsid w:val="00964C13"/>
    <w:rsid w:val="00964FB2"/>
    <w:rsid w:val="009666C6"/>
    <w:rsid w:val="009668E9"/>
    <w:rsid w:val="00967021"/>
    <w:rsid w:val="0096747C"/>
    <w:rsid w:val="009710C7"/>
    <w:rsid w:val="00971A6C"/>
    <w:rsid w:val="00971C81"/>
    <w:rsid w:val="00971CBE"/>
    <w:rsid w:val="0097278C"/>
    <w:rsid w:val="00972C76"/>
    <w:rsid w:val="00973A24"/>
    <w:rsid w:val="00975A43"/>
    <w:rsid w:val="00975C88"/>
    <w:rsid w:val="00976237"/>
    <w:rsid w:val="00976938"/>
    <w:rsid w:val="00981366"/>
    <w:rsid w:val="00981686"/>
    <w:rsid w:val="00981BE1"/>
    <w:rsid w:val="00982915"/>
    <w:rsid w:val="00983939"/>
    <w:rsid w:val="00983B66"/>
    <w:rsid w:val="00984DBE"/>
    <w:rsid w:val="00984F64"/>
    <w:rsid w:val="00985FC3"/>
    <w:rsid w:val="00985FFD"/>
    <w:rsid w:val="00986B86"/>
    <w:rsid w:val="009874B4"/>
    <w:rsid w:val="009910EE"/>
    <w:rsid w:val="009912BC"/>
    <w:rsid w:val="009925E7"/>
    <w:rsid w:val="00992B97"/>
    <w:rsid w:val="00993E4E"/>
    <w:rsid w:val="00994D3A"/>
    <w:rsid w:val="00995D2E"/>
    <w:rsid w:val="009965C3"/>
    <w:rsid w:val="0099727A"/>
    <w:rsid w:val="00997720"/>
    <w:rsid w:val="009A0438"/>
    <w:rsid w:val="009A0E1E"/>
    <w:rsid w:val="009A192E"/>
    <w:rsid w:val="009A1999"/>
    <w:rsid w:val="009A1A13"/>
    <w:rsid w:val="009A2623"/>
    <w:rsid w:val="009A347E"/>
    <w:rsid w:val="009A3729"/>
    <w:rsid w:val="009A50CE"/>
    <w:rsid w:val="009A52E6"/>
    <w:rsid w:val="009A5F6B"/>
    <w:rsid w:val="009B1EA9"/>
    <w:rsid w:val="009B3AA6"/>
    <w:rsid w:val="009B3FEC"/>
    <w:rsid w:val="009B4679"/>
    <w:rsid w:val="009B7EF7"/>
    <w:rsid w:val="009C0362"/>
    <w:rsid w:val="009C50D2"/>
    <w:rsid w:val="009C6C9C"/>
    <w:rsid w:val="009D0B0A"/>
    <w:rsid w:val="009D13AF"/>
    <w:rsid w:val="009D4F4A"/>
    <w:rsid w:val="009D6B32"/>
    <w:rsid w:val="009D6F70"/>
    <w:rsid w:val="009D781F"/>
    <w:rsid w:val="009E37CE"/>
    <w:rsid w:val="009E3CC5"/>
    <w:rsid w:val="009E56B5"/>
    <w:rsid w:val="009E7127"/>
    <w:rsid w:val="009E776A"/>
    <w:rsid w:val="009F021C"/>
    <w:rsid w:val="009F1BB4"/>
    <w:rsid w:val="009F201C"/>
    <w:rsid w:val="009F28AB"/>
    <w:rsid w:val="009F2EDD"/>
    <w:rsid w:val="009F3F6D"/>
    <w:rsid w:val="009F4B55"/>
    <w:rsid w:val="009F4D81"/>
    <w:rsid w:val="009F59E8"/>
    <w:rsid w:val="009F7A77"/>
    <w:rsid w:val="009F7C70"/>
    <w:rsid w:val="00A00448"/>
    <w:rsid w:val="00A01086"/>
    <w:rsid w:val="00A01C2F"/>
    <w:rsid w:val="00A03C05"/>
    <w:rsid w:val="00A0662B"/>
    <w:rsid w:val="00A076B5"/>
    <w:rsid w:val="00A11B00"/>
    <w:rsid w:val="00A11D31"/>
    <w:rsid w:val="00A12589"/>
    <w:rsid w:val="00A12AAC"/>
    <w:rsid w:val="00A13972"/>
    <w:rsid w:val="00A1494C"/>
    <w:rsid w:val="00A15F90"/>
    <w:rsid w:val="00A1668D"/>
    <w:rsid w:val="00A17E91"/>
    <w:rsid w:val="00A2087B"/>
    <w:rsid w:val="00A23D9B"/>
    <w:rsid w:val="00A254BC"/>
    <w:rsid w:val="00A25BF9"/>
    <w:rsid w:val="00A26BAD"/>
    <w:rsid w:val="00A2708E"/>
    <w:rsid w:val="00A2776A"/>
    <w:rsid w:val="00A3077F"/>
    <w:rsid w:val="00A30B53"/>
    <w:rsid w:val="00A30DA9"/>
    <w:rsid w:val="00A31CB2"/>
    <w:rsid w:val="00A343F3"/>
    <w:rsid w:val="00A34C63"/>
    <w:rsid w:val="00A3541B"/>
    <w:rsid w:val="00A35F48"/>
    <w:rsid w:val="00A3673A"/>
    <w:rsid w:val="00A373E3"/>
    <w:rsid w:val="00A40602"/>
    <w:rsid w:val="00A40AD5"/>
    <w:rsid w:val="00A4134F"/>
    <w:rsid w:val="00A414F3"/>
    <w:rsid w:val="00A441AE"/>
    <w:rsid w:val="00A45FA7"/>
    <w:rsid w:val="00A46174"/>
    <w:rsid w:val="00A473AB"/>
    <w:rsid w:val="00A4777D"/>
    <w:rsid w:val="00A52112"/>
    <w:rsid w:val="00A553BF"/>
    <w:rsid w:val="00A56087"/>
    <w:rsid w:val="00A56422"/>
    <w:rsid w:val="00A56B9C"/>
    <w:rsid w:val="00A56D0F"/>
    <w:rsid w:val="00A5711A"/>
    <w:rsid w:val="00A603B0"/>
    <w:rsid w:val="00A60587"/>
    <w:rsid w:val="00A6084B"/>
    <w:rsid w:val="00A60C02"/>
    <w:rsid w:val="00A61BD3"/>
    <w:rsid w:val="00A61C4A"/>
    <w:rsid w:val="00A6244A"/>
    <w:rsid w:val="00A62503"/>
    <w:rsid w:val="00A64849"/>
    <w:rsid w:val="00A64F26"/>
    <w:rsid w:val="00A66AEC"/>
    <w:rsid w:val="00A7031B"/>
    <w:rsid w:val="00A71255"/>
    <w:rsid w:val="00A7262F"/>
    <w:rsid w:val="00A72DEA"/>
    <w:rsid w:val="00A7327D"/>
    <w:rsid w:val="00A75D83"/>
    <w:rsid w:val="00A76438"/>
    <w:rsid w:val="00A80106"/>
    <w:rsid w:val="00A80B18"/>
    <w:rsid w:val="00A80E84"/>
    <w:rsid w:val="00A81758"/>
    <w:rsid w:val="00A81824"/>
    <w:rsid w:val="00A8385A"/>
    <w:rsid w:val="00A86B30"/>
    <w:rsid w:val="00A86F2F"/>
    <w:rsid w:val="00A8770E"/>
    <w:rsid w:val="00A90EEF"/>
    <w:rsid w:val="00A9215D"/>
    <w:rsid w:val="00A92C85"/>
    <w:rsid w:val="00A942A8"/>
    <w:rsid w:val="00A955AA"/>
    <w:rsid w:val="00A95E43"/>
    <w:rsid w:val="00A961C3"/>
    <w:rsid w:val="00A961F5"/>
    <w:rsid w:val="00A96398"/>
    <w:rsid w:val="00A97240"/>
    <w:rsid w:val="00A973B6"/>
    <w:rsid w:val="00AA0465"/>
    <w:rsid w:val="00AA1333"/>
    <w:rsid w:val="00AA2251"/>
    <w:rsid w:val="00AA3953"/>
    <w:rsid w:val="00AA3E12"/>
    <w:rsid w:val="00AA3E51"/>
    <w:rsid w:val="00AA4607"/>
    <w:rsid w:val="00AA511B"/>
    <w:rsid w:val="00AA68A8"/>
    <w:rsid w:val="00AA72F1"/>
    <w:rsid w:val="00AA795C"/>
    <w:rsid w:val="00AA7AD5"/>
    <w:rsid w:val="00AA7F89"/>
    <w:rsid w:val="00AB199D"/>
    <w:rsid w:val="00AB2267"/>
    <w:rsid w:val="00AB237D"/>
    <w:rsid w:val="00AB31D0"/>
    <w:rsid w:val="00AB382D"/>
    <w:rsid w:val="00AB5C29"/>
    <w:rsid w:val="00AB7B7E"/>
    <w:rsid w:val="00AB7E6C"/>
    <w:rsid w:val="00AC028D"/>
    <w:rsid w:val="00AC0A58"/>
    <w:rsid w:val="00AC11AB"/>
    <w:rsid w:val="00AC136B"/>
    <w:rsid w:val="00AC202E"/>
    <w:rsid w:val="00AC21C5"/>
    <w:rsid w:val="00AC2774"/>
    <w:rsid w:val="00AC27F5"/>
    <w:rsid w:val="00AC3613"/>
    <w:rsid w:val="00AC3C3A"/>
    <w:rsid w:val="00AC44BF"/>
    <w:rsid w:val="00AC4935"/>
    <w:rsid w:val="00AC58ED"/>
    <w:rsid w:val="00AC73E4"/>
    <w:rsid w:val="00AC7A4D"/>
    <w:rsid w:val="00AD0A0A"/>
    <w:rsid w:val="00AD1627"/>
    <w:rsid w:val="00AD2AFD"/>
    <w:rsid w:val="00AD543B"/>
    <w:rsid w:val="00AD78F1"/>
    <w:rsid w:val="00AE1A8F"/>
    <w:rsid w:val="00AE1C02"/>
    <w:rsid w:val="00AE224B"/>
    <w:rsid w:val="00AE2A27"/>
    <w:rsid w:val="00AE3AF6"/>
    <w:rsid w:val="00AE509A"/>
    <w:rsid w:val="00AE52B1"/>
    <w:rsid w:val="00AE66B1"/>
    <w:rsid w:val="00AE78D7"/>
    <w:rsid w:val="00AF0BFB"/>
    <w:rsid w:val="00AF1F7C"/>
    <w:rsid w:val="00AF2566"/>
    <w:rsid w:val="00AF52C4"/>
    <w:rsid w:val="00AF63D2"/>
    <w:rsid w:val="00B01260"/>
    <w:rsid w:val="00B02560"/>
    <w:rsid w:val="00B02C74"/>
    <w:rsid w:val="00B0403C"/>
    <w:rsid w:val="00B05106"/>
    <w:rsid w:val="00B05450"/>
    <w:rsid w:val="00B06699"/>
    <w:rsid w:val="00B06CA7"/>
    <w:rsid w:val="00B07054"/>
    <w:rsid w:val="00B07D2B"/>
    <w:rsid w:val="00B07DF5"/>
    <w:rsid w:val="00B100CD"/>
    <w:rsid w:val="00B10641"/>
    <w:rsid w:val="00B10950"/>
    <w:rsid w:val="00B112D4"/>
    <w:rsid w:val="00B11937"/>
    <w:rsid w:val="00B135D9"/>
    <w:rsid w:val="00B13A97"/>
    <w:rsid w:val="00B15812"/>
    <w:rsid w:val="00B20A82"/>
    <w:rsid w:val="00B21851"/>
    <w:rsid w:val="00B22BD7"/>
    <w:rsid w:val="00B2497C"/>
    <w:rsid w:val="00B25458"/>
    <w:rsid w:val="00B27883"/>
    <w:rsid w:val="00B27ABB"/>
    <w:rsid w:val="00B30C94"/>
    <w:rsid w:val="00B333CE"/>
    <w:rsid w:val="00B33BB1"/>
    <w:rsid w:val="00B34E30"/>
    <w:rsid w:val="00B35526"/>
    <w:rsid w:val="00B35E8A"/>
    <w:rsid w:val="00B378D1"/>
    <w:rsid w:val="00B40E16"/>
    <w:rsid w:val="00B4124B"/>
    <w:rsid w:val="00B41E79"/>
    <w:rsid w:val="00B42129"/>
    <w:rsid w:val="00B421C0"/>
    <w:rsid w:val="00B43798"/>
    <w:rsid w:val="00B44228"/>
    <w:rsid w:val="00B44847"/>
    <w:rsid w:val="00B44CD6"/>
    <w:rsid w:val="00B45154"/>
    <w:rsid w:val="00B460AB"/>
    <w:rsid w:val="00B46799"/>
    <w:rsid w:val="00B46EC4"/>
    <w:rsid w:val="00B4760B"/>
    <w:rsid w:val="00B508F2"/>
    <w:rsid w:val="00B51260"/>
    <w:rsid w:val="00B51D4D"/>
    <w:rsid w:val="00B54926"/>
    <w:rsid w:val="00B565D9"/>
    <w:rsid w:val="00B56DE1"/>
    <w:rsid w:val="00B57255"/>
    <w:rsid w:val="00B60B47"/>
    <w:rsid w:val="00B62501"/>
    <w:rsid w:val="00B62D92"/>
    <w:rsid w:val="00B63422"/>
    <w:rsid w:val="00B6521B"/>
    <w:rsid w:val="00B65433"/>
    <w:rsid w:val="00B65FCD"/>
    <w:rsid w:val="00B66B06"/>
    <w:rsid w:val="00B7133D"/>
    <w:rsid w:val="00B7185B"/>
    <w:rsid w:val="00B72D83"/>
    <w:rsid w:val="00B76611"/>
    <w:rsid w:val="00B82D7D"/>
    <w:rsid w:val="00B83B09"/>
    <w:rsid w:val="00B87617"/>
    <w:rsid w:val="00B90513"/>
    <w:rsid w:val="00B90EB5"/>
    <w:rsid w:val="00B93B12"/>
    <w:rsid w:val="00B94580"/>
    <w:rsid w:val="00B945CB"/>
    <w:rsid w:val="00B95C54"/>
    <w:rsid w:val="00B97639"/>
    <w:rsid w:val="00B97DD6"/>
    <w:rsid w:val="00BA05BE"/>
    <w:rsid w:val="00BA09DA"/>
    <w:rsid w:val="00BA0AC7"/>
    <w:rsid w:val="00BA1681"/>
    <w:rsid w:val="00BA1D00"/>
    <w:rsid w:val="00BA2D8C"/>
    <w:rsid w:val="00BA3903"/>
    <w:rsid w:val="00BA42ED"/>
    <w:rsid w:val="00BA46CA"/>
    <w:rsid w:val="00BA5C0F"/>
    <w:rsid w:val="00BA5D45"/>
    <w:rsid w:val="00BA7259"/>
    <w:rsid w:val="00BA783B"/>
    <w:rsid w:val="00BB1269"/>
    <w:rsid w:val="00BB179E"/>
    <w:rsid w:val="00BB3373"/>
    <w:rsid w:val="00BB3C7A"/>
    <w:rsid w:val="00BB4AD2"/>
    <w:rsid w:val="00BB5458"/>
    <w:rsid w:val="00BB5991"/>
    <w:rsid w:val="00BB6146"/>
    <w:rsid w:val="00BB6C6E"/>
    <w:rsid w:val="00BB6D6D"/>
    <w:rsid w:val="00BB79AE"/>
    <w:rsid w:val="00BB7BE4"/>
    <w:rsid w:val="00BC031C"/>
    <w:rsid w:val="00BC034B"/>
    <w:rsid w:val="00BC16B0"/>
    <w:rsid w:val="00BC1DBC"/>
    <w:rsid w:val="00BC259F"/>
    <w:rsid w:val="00BC2FD0"/>
    <w:rsid w:val="00BC3737"/>
    <w:rsid w:val="00BC704B"/>
    <w:rsid w:val="00BC7A7D"/>
    <w:rsid w:val="00BC7FC1"/>
    <w:rsid w:val="00BD26AF"/>
    <w:rsid w:val="00BD2928"/>
    <w:rsid w:val="00BD6DC1"/>
    <w:rsid w:val="00BD71EE"/>
    <w:rsid w:val="00BE0797"/>
    <w:rsid w:val="00BE0FC6"/>
    <w:rsid w:val="00BE2561"/>
    <w:rsid w:val="00BE3872"/>
    <w:rsid w:val="00BE53CD"/>
    <w:rsid w:val="00BE54C3"/>
    <w:rsid w:val="00BE5700"/>
    <w:rsid w:val="00BE6F5A"/>
    <w:rsid w:val="00BF0014"/>
    <w:rsid w:val="00BF0A79"/>
    <w:rsid w:val="00BF20C1"/>
    <w:rsid w:val="00BF35E4"/>
    <w:rsid w:val="00BF5175"/>
    <w:rsid w:val="00BF5247"/>
    <w:rsid w:val="00BF5454"/>
    <w:rsid w:val="00BF658F"/>
    <w:rsid w:val="00BF71A2"/>
    <w:rsid w:val="00BF7223"/>
    <w:rsid w:val="00C006B4"/>
    <w:rsid w:val="00C02881"/>
    <w:rsid w:val="00C032BE"/>
    <w:rsid w:val="00C056B3"/>
    <w:rsid w:val="00C05CBB"/>
    <w:rsid w:val="00C06F1F"/>
    <w:rsid w:val="00C07900"/>
    <w:rsid w:val="00C07C8E"/>
    <w:rsid w:val="00C1187F"/>
    <w:rsid w:val="00C1272E"/>
    <w:rsid w:val="00C12A70"/>
    <w:rsid w:val="00C13144"/>
    <w:rsid w:val="00C13BCD"/>
    <w:rsid w:val="00C147B0"/>
    <w:rsid w:val="00C15555"/>
    <w:rsid w:val="00C17728"/>
    <w:rsid w:val="00C20397"/>
    <w:rsid w:val="00C21096"/>
    <w:rsid w:val="00C2142C"/>
    <w:rsid w:val="00C21C58"/>
    <w:rsid w:val="00C22332"/>
    <w:rsid w:val="00C22848"/>
    <w:rsid w:val="00C24595"/>
    <w:rsid w:val="00C24B8D"/>
    <w:rsid w:val="00C25BDD"/>
    <w:rsid w:val="00C261EF"/>
    <w:rsid w:val="00C262AC"/>
    <w:rsid w:val="00C26CFC"/>
    <w:rsid w:val="00C27CAB"/>
    <w:rsid w:val="00C30291"/>
    <w:rsid w:val="00C316CA"/>
    <w:rsid w:val="00C31B40"/>
    <w:rsid w:val="00C32690"/>
    <w:rsid w:val="00C32F57"/>
    <w:rsid w:val="00C33685"/>
    <w:rsid w:val="00C34133"/>
    <w:rsid w:val="00C348FD"/>
    <w:rsid w:val="00C35B6A"/>
    <w:rsid w:val="00C35E55"/>
    <w:rsid w:val="00C36815"/>
    <w:rsid w:val="00C41900"/>
    <w:rsid w:val="00C420B3"/>
    <w:rsid w:val="00C42218"/>
    <w:rsid w:val="00C423A2"/>
    <w:rsid w:val="00C5025D"/>
    <w:rsid w:val="00C50C2B"/>
    <w:rsid w:val="00C52814"/>
    <w:rsid w:val="00C53115"/>
    <w:rsid w:val="00C56867"/>
    <w:rsid w:val="00C60A16"/>
    <w:rsid w:val="00C60A1E"/>
    <w:rsid w:val="00C62302"/>
    <w:rsid w:val="00C62D85"/>
    <w:rsid w:val="00C63CA1"/>
    <w:rsid w:val="00C744A4"/>
    <w:rsid w:val="00C755A8"/>
    <w:rsid w:val="00C75A75"/>
    <w:rsid w:val="00C75BB5"/>
    <w:rsid w:val="00C77DBA"/>
    <w:rsid w:val="00C77EA0"/>
    <w:rsid w:val="00C826FA"/>
    <w:rsid w:val="00C82EDD"/>
    <w:rsid w:val="00C83022"/>
    <w:rsid w:val="00C84141"/>
    <w:rsid w:val="00C84824"/>
    <w:rsid w:val="00C84954"/>
    <w:rsid w:val="00C84C2F"/>
    <w:rsid w:val="00C857C4"/>
    <w:rsid w:val="00C85865"/>
    <w:rsid w:val="00C926BE"/>
    <w:rsid w:val="00C93D48"/>
    <w:rsid w:val="00C944E6"/>
    <w:rsid w:val="00C94F2E"/>
    <w:rsid w:val="00C95690"/>
    <w:rsid w:val="00C96004"/>
    <w:rsid w:val="00C967CA"/>
    <w:rsid w:val="00C96C2F"/>
    <w:rsid w:val="00C96DA5"/>
    <w:rsid w:val="00C979D7"/>
    <w:rsid w:val="00CA189D"/>
    <w:rsid w:val="00CA2BCD"/>
    <w:rsid w:val="00CA2E9B"/>
    <w:rsid w:val="00CA4A85"/>
    <w:rsid w:val="00CA67CF"/>
    <w:rsid w:val="00CA794E"/>
    <w:rsid w:val="00CB07DC"/>
    <w:rsid w:val="00CB13BB"/>
    <w:rsid w:val="00CB30FF"/>
    <w:rsid w:val="00CB3F0E"/>
    <w:rsid w:val="00CB4A40"/>
    <w:rsid w:val="00CB608D"/>
    <w:rsid w:val="00CB6D39"/>
    <w:rsid w:val="00CB7D50"/>
    <w:rsid w:val="00CC0259"/>
    <w:rsid w:val="00CC0C81"/>
    <w:rsid w:val="00CC0ECC"/>
    <w:rsid w:val="00CC1460"/>
    <w:rsid w:val="00CC298E"/>
    <w:rsid w:val="00CC3318"/>
    <w:rsid w:val="00CC3764"/>
    <w:rsid w:val="00CC3DB3"/>
    <w:rsid w:val="00CC43BB"/>
    <w:rsid w:val="00CC497E"/>
    <w:rsid w:val="00CC65D3"/>
    <w:rsid w:val="00CC68EB"/>
    <w:rsid w:val="00CC6916"/>
    <w:rsid w:val="00CC75DB"/>
    <w:rsid w:val="00CD1776"/>
    <w:rsid w:val="00CD36BE"/>
    <w:rsid w:val="00CD474B"/>
    <w:rsid w:val="00CD684F"/>
    <w:rsid w:val="00CD687A"/>
    <w:rsid w:val="00CD7128"/>
    <w:rsid w:val="00CE16FE"/>
    <w:rsid w:val="00CE18BC"/>
    <w:rsid w:val="00CE1D87"/>
    <w:rsid w:val="00CE2131"/>
    <w:rsid w:val="00CE219A"/>
    <w:rsid w:val="00CE3B24"/>
    <w:rsid w:val="00CE41C7"/>
    <w:rsid w:val="00CE469B"/>
    <w:rsid w:val="00CE4E51"/>
    <w:rsid w:val="00CE7877"/>
    <w:rsid w:val="00CF052A"/>
    <w:rsid w:val="00CF12FF"/>
    <w:rsid w:val="00CF2741"/>
    <w:rsid w:val="00CF360E"/>
    <w:rsid w:val="00CF3CDE"/>
    <w:rsid w:val="00CF4CEC"/>
    <w:rsid w:val="00CF6010"/>
    <w:rsid w:val="00CF6C9A"/>
    <w:rsid w:val="00D020CB"/>
    <w:rsid w:val="00D025E1"/>
    <w:rsid w:val="00D0305D"/>
    <w:rsid w:val="00D03065"/>
    <w:rsid w:val="00D053AE"/>
    <w:rsid w:val="00D05409"/>
    <w:rsid w:val="00D12704"/>
    <w:rsid w:val="00D1358A"/>
    <w:rsid w:val="00D143DA"/>
    <w:rsid w:val="00D14AD3"/>
    <w:rsid w:val="00D155A9"/>
    <w:rsid w:val="00D16607"/>
    <w:rsid w:val="00D16A4D"/>
    <w:rsid w:val="00D203DF"/>
    <w:rsid w:val="00D20C10"/>
    <w:rsid w:val="00D216D9"/>
    <w:rsid w:val="00D21D93"/>
    <w:rsid w:val="00D2325A"/>
    <w:rsid w:val="00D2327B"/>
    <w:rsid w:val="00D24EF2"/>
    <w:rsid w:val="00D2541F"/>
    <w:rsid w:val="00D26351"/>
    <w:rsid w:val="00D264F0"/>
    <w:rsid w:val="00D26DAE"/>
    <w:rsid w:val="00D270E8"/>
    <w:rsid w:val="00D27DC0"/>
    <w:rsid w:val="00D310D0"/>
    <w:rsid w:val="00D31CA0"/>
    <w:rsid w:val="00D32D3F"/>
    <w:rsid w:val="00D33425"/>
    <w:rsid w:val="00D33693"/>
    <w:rsid w:val="00D33E99"/>
    <w:rsid w:val="00D34E11"/>
    <w:rsid w:val="00D3687B"/>
    <w:rsid w:val="00D36E94"/>
    <w:rsid w:val="00D401EA"/>
    <w:rsid w:val="00D42356"/>
    <w:rsid w:val="00D42EFA"/>
    <w:rsid w:val="00D43DE0"/>
    <w:rsid w:val="00D456FA"/>
    <w:rsid w:val="00D45942"/>
    <w:rsid w:val="00D47327"/>
    <w:rsid w:val="00D47DD0"/>
    <w:rsid w:val="00D51087"/>
    <w:rsid w:val="00D5165E"/>
    <w:rsid w:val="00D51B3E"/>
    <w:rsid w:val="00D52DFF"/>
    <w:rsid w:val="00D536F2"/>
    <w:rsid w:val="00D546A6"/>
    <w:rsid w:val="00D57B5B"/>
    <w:rsid w:val="00D57BE9"/>
    <w:rsid w:val="00D60AAD"/>
    <w:rsid w:val="00D62E37"/>
    <w:rsid w:val="00D633C8"/>
    <w:rsid w:val="00D63D82"/>
    <w:rsid w:val="00D6401B"/>
    <w:rsid w:val="00D647E1"/>
    <w:rsid w:val="00D64CF4"/>
    <w:rsid w:val="00D6525C"/>
    <w:rsid w:val="00D665FC"/>
    <w:rsid w:val="00D666D2"/>
    <w:rsid w:val="00D6700F"/>
    <w:rsid w:val="00D700A8"/>
    <w:rsid w:val="00D706C5"/>
    <w:rsid w:val="00D70E87"/>
    <w:rsid w:val="00D71BDE"/>
    <w:rsid w:val="00D729CA"/>
    <w:rsid w:val="00D74A1B"/>
    <w:rsid w:val="00D74C31"/>
    <w:rsid w:val="00D81AB9"/>
    <w:rsid w:val="00D82D95"/>
    <w:rsid w:val="00D83AF7"/>
    <w:rsid w:val="00D8435D"/>
    <w:rsid w:val="00D90A10"/>
    <w:rsid w:val="00D9126E"/>
    <w:rsid w:val="00D91842"/>
    <w:rsid w:val="00D92DA6"/>
    <w:rsid w:val="00D930FE"/>
    <w:rsid w:val="00D93AC5"/>
    <w:rsid w:val="00D94784"/>
    <w:rsid w:val="00D94FCF"/>
    <w:rsid w:val="00D953C2"/>
    <w:rsid w:val="00D95BE5"/>
    <w:rsid w:val="00D971E2"/>
    <w:rsid w:val="00D974AC"/>
    <w:rsid w:val="00DA0616"/>
    <w:rsid w:val="00DA1BA4"/>
    <w:rsid w:val="00DA285A"/>
    <w:rsid w:val="00DA345A"/>
    <w:rsid w:val="00DA4E6D"/>
    <w:rsid w:val="00DA6097"/>
    <w:rsid w:val="00DA6304"/>
    <w:rsid w:val="00DA6734"/>
    <w:rsid w:val="00DA74C9"/>
    <w:rsid w:val="00DA79D6"/>
    <w:rsid w:val="00DB01A3"/>
    <w:rsid w:val="00DB0877"/>
    <w:rsid w:val="00DB0DE1"/>
    <w:rsid w:val="00DB1335"/>
    <w:rsid w:val="00DB1456"/>
    <w:rsid w:val="00DB1848"/>
    <w:rsid w:val="00DB65F4"/>
    <w:rsid w:val="00DB7853"/>
    <w:rsid w:val="00DB7BF8"/>
    <w:rsid w:val="00DC140E"/>
    <w:rsid w:val="00DC1D42"/>
    <w:rsid w:val="00DC246C"/>
    <w:rsid w:val="00DC2E6F"/>
    <w:rsid w:val="00DC45C8"/>
    <w:rsid w:val="00DC4FD7"/>
    <w:rsid w:val="00DC5E49"/>
    <w:rsid w:val="00DC6AFF"/>
    <w:rsid w:val="00DC7189"/>
    <w:rsid w:val="00DC71EF"/>
    <w:rsid w:val="00DC734F"/>
    <w:rsid w:val="00DD1725"/>
    <w:rsid w:val="00DD46A6"/>
    <w:rsid w:val="00DD57DA"/>
    <w:rsid w:val="00DD65DD"/>
    <w:rsid w:val="00DD6ADE"/>
    <w:rsid w:val="00DE0319"/>
    <w:rsid w:val="00DE2BE5"/>
    <w:rsid w:val="00DE3282"/>
    <w:rsid w:val="00DE6BEB"/>
    <w:rsid w:val="00DE7453"/>
    <w:rsid w:val="00DE7778"/>
    <w:rsid w:val="00DE7932"/>
    <w:rsid w:val="00DE7C71"/>
    <w:rsid w:val="00DF12B7"/>
    <w:rsid w:val="00DF1329"/>
    <w:rsid w:val="00DF1386"/>
    <w:rsid w:val="00DF17A2"/>
    <w:rsid w:val="00DF17D2"/>
    <w:rsid w:val="00DF3894"/>
    <w:rsid w:val="00DF3D4D"/>
    <w:rsid w:val="00DF4E86"/>
    <w:rsid w:val="00DF7880"/>
    <w:rsid w:val="00E008D2"/>
    <w:rsid w:val="00E011CF"/>
    <w:rsid w:val="00E03DCC"/>
    <w:rsid w:val="00E04100"/>
    <w:rsid w:val="00E049AC"/>
    <w:rsid w:val="00E10B46"/>
    <w:rsid w:val="00E10BDA"/>
    <w:rsid w:val="00E10F8C"/>
    <w:rsid w:val="00E11F67"/>
    <w:rsid w:val="00E13396"/>
    <w:rsid w:val="00E14056"/>
    <w:rsid w:val="00E14580"/>
    <w:rsid w:val="00E160A9"/>
    <w:rsid w:val="00E20054"/>
    <w:rsid w:val="00E2073C"/>
    <w:rsid w:val="00E21CB3"/>
    <w:rsid w:val="00E21F10"/>
    <w:rsid w:val="00E22ED4"/>
    <w:rsid w:val="00E2381E"/>
    <w:rsid w:val="00E25304"/>
    <w:rsid w:val="00E255AA"/>
    <w:rsid w:val="00E25C8D"/>
    <w:rsid w:val="00E31047"/>
    <w:rsid w:val="00E31A0E"/>
    <w:rsid w:val="00E33CD1"/>
    <w:rsid w:val="00E34D59"/>
    <w:rsid w:val="00E35840"/>
    <w:rsid w:val="00E35EF5"/>
    <w:rsid w:val="00E35F16"/>
    <w:rsid w:val="00E366A4"/>
    <w:rsid w:val="00E36DFA"/>
    <w:rsid w:val="00E4118A"/>
    <w:rsid w:val="00E416A5"/>
    <w:rsid w:val="00E4172E"/>
    <w:rsid w:val="00E4199B"/>
    <w:rsid w:val="00E42A38"/>
    <w:rsid w:val="00E43298"/>
    <w:rsid w:val="00E43CA9"/>
    <w:rsid w:val="00E44079"/>
    <w:rsid w:val="00E441E1"/>
    <w:rsid w:val="00E4468D"/>
    <w:rsid w:val="00E4560E"/>
    <w:rsid w:val="00E505FE"/>
    <w:rsid w:val="00E506BA"/>
    <w:rsid w:val="00E514EA"/>
    <w:rsid w:val="00E51BA6"/>
    <w:rsid w:val="00E523E4"/>
    <w:rsid w:val="00E5364B"/>
    <w:rsid w:val="00E536C4"/>
    <w:rsid w:val="00E54FA4"/>
    <w:rsid w:val="00E560F6"/>
    <w:rsid w:val="00E572CA"/>
    <w:rsid w:val="00E601B8"/>
    <w:rsid w:val="00E61385"/>
    <w:rsid w:val="00E662AE"/>
    <w:rsid w:val="00E66709"/>
    <w:rsid w:val="00E67EF6"/>
    <w:rsid w:val="00E70B42"/>
    <w:rsid w:val="00E736EE"/>
    <w:rsid w:val="00E74310"/>
    <w:rsid w:val="00E7496A"/>
    <w:rsid w:val="00E75B1C"/>
    <w:rsid w:val="00E7607C"/>
    <w:rsid w:val="00E76BE8"/>
    <w:rsid w:val="00E80572"/>
    <w:rsid w:val="00E81165"/>
    <w:rsid w:val="00E81F2A"/>
    <w:rsid w:val="00E837E3"/>
    <w:rsid w:val="00E8741C"/>
    <w:rsid w:val="00E87E31"/>
    <w:rsid w:val="00E87EAE"/>
    <w:rsid w:val="00E903B9"/>
    <w:rsid w:val="00E907B7"/>
    <w:rsid w:val="00E90D1B"/>
    <w:rsid w:val="00E90D53"/>
    <w:rsid w:val="00E95988"/>
    <w:rsid w:val="00E9696F"/>
    <w:rsid w:val="00E96DC0"/>
    <w:rsid w:val="00E97339"/>
    <w:rsid w:val="00E979B6"/>
    <w:rsid w:val="00EA0370"/>
    <w:rsid w:val="00EA1152"/>
    <w:rsid w:val="00EA15B3"/>
    <w:rsid w:val="00EA2F64"/>
    <w:rsid w:val="00EA2FAE"/>
    <w:rsid w:val="00EA36AD"/>
    <w:rsid w:val="00EA3B17"/>
    <w:rsid w:val="00EA4CEA"/>
    <w:rsid w:val="00EA6526"/>
    <w:rsid w:val="00EB0527"/>
    <w:rsid w:val="00EB402A"/>
    <w:rsid w:val="00EB4977"/>
    <w:rsid w:val="00EB6300"/>
    <w:rsid w:val="00EB73EE"/>
    <w:rsid w:val="00EB7B7A"/>
    <w:rsid w:val="00EC16D4"/>
    <w:rsid w:val="00EC1FBA"/>
    <w:rsid w:val="00EC2B2C"/>
    <w:rsid w:val="00EC2E2A"/>
    <w:rsid w:val="00EC499C"/>
    <w:rsid w:val="00EC505C"/>
    <w:rsid w:val="00EC622D"/>
    <w:rsid w:val="00EC6BBB"/>
    <w:rsid w:val="00EC72F4"/>
    <w:rsid w:val="00EC75D7"/>
    <w:rsid w:val="00ED2DE0"/>
    <w:rsid w:val="00ED362E"/>
    <w:rsid w:val="00ED3C79"/>
    <w:rsid w:val="00ED406D"/>
    <w:rsid w:val="00ED6699"/>
    <w:rsid w:val="00ED737C"/>
    <w:rsid w:val="00EE03F8"/>
    <w:rsid w:val="00EE0CEE"/>
    <w:rsid w:val="00EE0F29"/>
    <w:rsid w:val="00EE11F2"/>
    <w:rsid w:val="00EE2EDE"/>
    <w:rsid w:val="00EE512F"/>
    <w:rsid w:val="00EE6535"/>
    <w:rsid w:val="00EE6E66"/>
    <w:rsid w:val="00EF0C7D"/>
    <w:rsid w:val="00EF188A"/>
    <w:rsid w:val="00EF2B80"/>
    <w:rsid w:val="00EF2C1D"/>
    <w:rsid w:val="00EF3757"/>
    <w:rsid w:val="00EF3FFB"/>
    <w:rsid w:val="00EF5A84"/>
    <w:rsid w:val="00EF5DE8"/>
    <w:rsid w:val="00EF60BC"/>
    <w:rsid w:val="00EF6379"/>
    <w:rsid w:val="00EF6F0C"/>
    <w:rsid w:val="00F00F6D"/>
    <w:rsid w:val="00F02D33"/>
    <w:rsid w:val="00F02DCC"/>
    <w:rsid w:val="00F0396E"/>
    <w:rsid w:val="00F052A5"/>
    <w:rsid w:val="00F07A1C"/>
    <w:rsid w:val="00F10B1A"/>
    <w:rsid w:val="00F11E08"/>
    <w:rsid w:val="00F1456F"/>
    <w:rsid w:val="00F153E0"/>
    <w:rsid w:val="00F157F9"/>
    <w:rsid w:val="00F16F75"/>
    <w:rsid w:val="00F20161"/>
    <w:rsid w:val="00F2059E"/>
    <w:rsid w:val="00F20E26"/>
    <w:rsid w:val="00F21AF7"/>
    <w:rsid w:val="00F21B2B"/>
    <w:rsid w:val="00F23D19"/>
    <w:rsid w:val="00F31077"/>
    <w:rsid w:val="00F352B5"/>
    <w:rsid w:val="00F36707"/>
    <w:rsid w:val="00F40894"/>
    <w:rsid w:val="00F41EED"/>
    <w:rsid w:val="00F42758"/>
    <w:rsid w:val="00F4299C"/>
    <w:rsid w:val="00F432CA"/>
    <w:rsid w:val="00F448D4"/>
    <w:rsid w:val="00F4589B"/>
    <w:rsid w:val="00F45B1C"/>
    <w:rsid w:val="00F45B5C"/>
    <w:rsid w:val="00F462F5"/>
    <w:rsid w:val="00F47F3A"/>
    <w:rsid w:val="00F5019A"/>
    <w:rsid w:val="00F51561"/>
    <w:rsid w:val="00F527A5"/>
    <w:rsid w:val="00F53026"/>
    <w:rsid w:val="00F53784"/>
    <w:rsid w:val="00F54188"/>
    <w:rsid w:val="00F547DE"/>
    <w:rsid w:val="00F55887"/>
    <w:rsid w:val="00F559B2"/>
    <w:rsid w:val="00F60CC6"/>
    <w:rsid w:val="00F616BC"/>
    <w:rsid w:val="00F6178F"/>
    <w:rsid w:val="00F63D26"/>
    <w:rsid w:val="00F640E8"/>
    <w:rsid w:val="00F65B79"/>
    <w:rsid w:val="00F6667A"/>
    <w:rsid w:val="00F72FF2"/>
    <w:rsid w:val="00F7318F"/>
    <w:rsid w:val="00F73C3E"/>
    <w:rsid w:val="00F74BFA"/>
    <w:rsid w:val="00F756C4"/>
    <w:rsid w:val="00F7728F"/>
    <w:rsid w:val="00F77521"/>
    <w:rsid w:val="00F80C92"/>
    <w:rsid w:val="00F80F7D"/>
    <w:rsid w:val="00F8232F"/>
    <w:rsid w:val="00F82885"/>
    <w:rsid w:val="00F82A28"/>
    <w:rsid w:val="00F82AC8"/>
    <w:rsid w:val="00F832E8"/>
    <w:rsid w:val="00F83F50"/>
    <w:rsid w:val="00F843B7"/>
    <w:rsid w:val="00F8446F"/>
    <w:rsid w:val="00F8493D"/>
    <w:rsid w:val="00F85D32"/>
    <w:rsid w:val="00F90674"/>
    <w:rsid w:val="00F907F5"/>
    <w:rsid w:val="00F91D85"/>
    <w:rsid w:val="00F952BF"/>
    <w:rsid w:val="00FA267E"/>
    <w:rsid w:val="00FA3404"/>
    <w:rsid w:val="00FA484A"/>
    <w:rsid w:val="00FA64FF"/>
    <w:rsid w:val="00FB028A"/>
    <w:rsid w:val="00FB0DDC"/>
    <w:rsid w:val="00FB33AD"/>
    <w:rsid w:val="00FB4551"/>
    <w:rsid w:val="00FB474D"/>
    <w:rsid w:val="00FB4B2A"/>
    <w:rsid w:val="00FB5941"/>
    <w:rsid w:val="00FB66C9"/>
    <w:rsid w:val="00FB71D2"/>
    <w:rsid w:val="00FC0F76"/>
    <w:rsid w:val="00FC69FE"/>
    <w:rsid w:val="00FC6E2B"/>
    <w:rsid w:val="00FD08B5"/>
    <w:rsid w:val="00FD18EE"/>
    <w:rsid w:val="00FD1F38"/>
    <w:rsid w:val="00FD2365"/>
    <w:rsid w:val="00FD2CED"/>
    <w:rsid w:val="00FD3771"/>
    <w:rsid w:val="00FD39A3"/>
    <w:rsid w:val="00FD40B3"/>
    <w:rsid w:val="00FD4539"/>
    <w:rsid w:val="00FD4B2E"/>
    <w:rsid w:val="00FD7660"/>
    <w:rsid w:val="00FE001B"/>
    <w:rsid w:val="00FE0B6B"/>
    <w:rsid w:val="00FE0C1B"/>
    <w:rsid w:val="00FE39F6"/>
    <w:rsid w:val="00FE6246"/>
    <w:rsid w:val="00FE65B2"/>
    <w:rsid w:val="00FE7B8B"/>
    <w:rsid w:val="00FF2BF5"/>
    <w:rsid w:val="00FF2CCB"/>
    <w:rsid w:val="00FF5006"/>
    <w:rsid w:val="00FF58A7"/>
    <w:rsid w:val="00FF7042"/>
    <w:rsid w:val="00FF7762"/>
    <w:rsid w:val="01041611"/>
    <w:rsid w:val="016F1999"/>
    <w:rsid w:val="019F5B4D"/>
    <w:rsid w:val="0213001C"/>
    <w:rsid w:val="022F6D65"/>
    <w:rsid w:val="02383420"/>
    <w:rsid w:val="024713BE"/>
    <w:rsid w:val="029F2D00"/>
    <w:rsid w:val="032410AA"/>
    <w:rsid w:val="03313E31"/>
    <w:rsid w:val="036515A0"/>
    <w:rsid w:val="0370357B"/>
    <w:rsid w:val="04114252"/>
    <w:rsid w:val="04217B83"/>
    <w:rsid w:val="046911DD"/>
    <w:rsid w:val="04A712FE"/>
    <w:rsid w:val="04BE2323"/>
    <w:rsid w:val="04D16D6B"/>
    <w:rsid w:val="04FA2B44"/>
    <w:rsid w:val="05141479"/>
    <w:rsid w:val="05194400"/>
    <w:rsid w:val="05275DFF"/>
    <w:rsid w:val="06591471"/>
    <w:rsid w:val="068D20DF"/>
    <w:rsid w:val="06914E36"/>
    <w:rsid w:val="06CC1488"/>
    <w:rsid w:val="07434903"/>
    <w:rsid w:val="075D5427"/>
    <w:rsid w:val="07D33BEB"/>
    <w:rsid w:val="07F67FBC"/>
    <w:rsid w:val="082A31A4"/>
    <w:rsid w:val="08316E9A"/>
    <w:rsid w:val="08381B43"/>
    <w:rsid w:val="08B95958"/>
    <w:rsid w:val="092F6956"/>
    <w:rsid w:val="093A66F4"/>
    <w:rsid w:val="09590AAF"/>
    <w:rsid w:val="09B5524F"/>
    <w:rsid w:val="09E3551D"/>
    <w:rsid w:val="0A104964"/>
    <w:rsid w:val="0A1725A5"/>
    <w:rsid w:val="0A6B6EDD"/>
    <w:rsid w:val="0A75237B"/>
    <w:rsid w:val="0ADB58FC"/>
    <w:rsid w:val="0B285193"/>
    <w:rsid w:val="0B400162"/>
    <w:rsid w:val="0B4D4E23"/>
    <w:rsid w:val="0B6D0B4F"/>
    <w:rsid w:val="0B7549D5"/>
    <w:rsid w:val="0B8E23FF"/>
    <w:rsid w:val="0BC846E1"/>
    <w:rsid w:val="0BFC0A97"/>
    <w:rsid w:val="0C3C5F77"/>
    <w:rsid w:val="0C4748DB"/>
    <w:rsid w:val="0C756D5C"/>
    <w:rsid w:val="0C91206A"/>
    <w:rsid w:val="0CE33AC2"/>
    <w:rsid w:val="0CEB2505"/>
    <w:rsid w:val="0CFD39F3"/>
    <w:rsid w:val="0D3234E7"/>
    <w:rsid w:val="0D556094"/>
    <w:rsid w:val="0D661663"/>
    <w:rsid w:val="0D907533"/>
    <w:rsid w:val="0D9D0D91"/>
    <w:rsid w:val="0DA37762"/>
    <w:rsid w:val="0DD92729"/>
    <w:rsid w:val="0E037D72"/>
    <w:rsid w:val="0E0F3008"/>
    <w:rsid w:val="0E153B3C"/>
    <w:rsid w:val="0E7A10F1"/>
    <w:rsid w:val="0EBA2DD3"/>
    <w:rsid w:val="0EE56D6B"/>
    <w:rsid w:val="0F283937"/>
    <w:rsid w:val="0F783E36"/>
    <w:rsid w:val="0FB62ECD"/>
    <w:rsid w:val="0FD22C5E"/>
    <w:rsid w:val="100543A0"/>
    <w:rsid w:val="103844E0"/>
    <w:rsid w:val="105E161B"/>
    <w:rsid w:val="10771980"/>
    <w:rsid w:val="109633AC"/>
    <w:rsid w:val="10A736ED"/>
    <w:rsid w:val="113E5757"/>
    <w:rsid w:val="113E6E62"/>
    <w:rsid w:val="11460815"/>
    <w:rsid w:val="116B56B1"/>
    <w:rsid w:val="1265133D"/>
    <w:rsid w:val="127509AF"/>
    <w:rsid w:val="12821D82"/>
    <w:rsid w:val="12F6595E"/>
    <w:rsid w:val="132E6915"/>
    <w:rsid w:val="1331351E"/>
    <w:rsid w:val="133A66B0"/>
    <w:rsid w:val="13857BB2"/>
    <w:rsid w:val="138D3028"/>
    <w:rsid w:val="139F67C2"/>
    <w:rsid w:val="13A1305D"/>
    <w:rsid w:val="13C41345"/>
    <w:rsid w:val="13C462F6"/>
    <w:rsid w:val="13CE1EC4"/>
    <w:rsid w:val="140C0E5B"/>
    <w:rsid w:val="14314C58"/>
    <w:rsid w:val="144E3872"/>
    <w:rsid w:val="15F10960"/>
    <w:rsid w:val="165B029A"/>
    <w:rsid w:val="16D57121"/>
    <w:rsid w:val="16FE37FC"/>
    <w:rsid w:val="17114080"/>
    <w:rsid w:val="172311EC"/>
    <w:rsid w:val="17274650"/>
    <w:rsid w:val="1791098F"/>
    <w:rsid w:val="179F7443"/>
    <w:rsid w:val="17B62EEB"/>
    <w:rsid w:val="17E26758"/>
    <w:rsid w:val="17ED485D"/>
    <w:rsid w:val="182D3C9C"/>
    <w:rsid w:val="185A7585"/>
    <w:rsid w:val="18774DB7"/>
    <w:rsid w:val="188B3F91"/>
    <w:rsid w:val="19116D55"/>
    <w:rsid w:val="1924467F"/>
    <w:rsid w:val="195375C5"/>
    <w:rsid w:val="19745C31"/>
    <w:rsid w:val="197B769A"/>
    <w:rsid w:val="19CD0FA0"/>
    <w:rsid w:val="1A5A7DAC"/>
    <w:rsid w:val="1A68785C"/>
    <w:rsid w:val="1AAD1B95"/>
    <w:rsid w:val="1AC94D20"/>
    <w:rsid w:val="1AE65765"/>
    <w:rsid w:val="1AF170F3"/>
    <w:rsid w:val="1B192771"/>
    <w:rsid w:val="1B260B65"/>
    <w:rsid w:val="1B971C15"/>
    <w:rsid w:val="1C690AEA"/>
    <w:rsid w:val="1D155130"/>
    <w:rsid w:val="1D630C77"/>
    <w:rsid w:val="1DE50853"/>
    <w:rsid w:val="1E055826"/>
    <w:rsid w:val="1E2D068F"/>
    <w:rsid w:val="1E5372CC"/>
    <w:rsid w:val="1EA95ABC"/>
    <w:rsid w:val="1EB7680C"/>
    <w:rsid w:val="1ED66E7F"/>
    <w:rsid w:val="1EF53C9C"/>
    <w:rsid w:val="1F0043C1"/>
    <w:rsid w:val="1F037880"/>
    <w:rsid w:val="1F0E608D"/>
    <w:rsid w:val="1F81662B"/>
    <w:rsid w:val="20123D5A"/>
    <w:rsid w:val="20524EEF"/>
    <w:rsid w:val="20DF757B"/>
    <w:rsid w:val="21CD7336"/>
    <w:rsid w:val="21D250EC"/>
    <w:rsid w:val="21F144AD"/>
    <w:rsid w:val="221E13CE"/>
    <w:rsid w:val="2234060E"/>
    <w:rsid w:val="224308B3"/>
    <w:rsid w:val="22435CC7"/>
    <w:rsid w:val="228E74D9"/>
    <w:rsid w:val="22F4143F"/>
    <w:rsid w:val="23115F83"/>
    <w:rsid w:val="232E038F"/>
    <w:rsid w:val="23415EEE"/>
    <w:rsid w:val="236B52F3"/>
    <w:rsid w:val="23812798"/>
    <w:rsid w:val="23B911C2"/>
    <w:rsid w:val="23D86DC6"/>
    <w:rsid w:val="24A0793C"/>
    <w:rsid w:val="24D30F59"/>
    <w:rsid w:val="25163A74"/>
    <w:rsid w:val="253E071C"/>
    <w:rsid w:val="254C4660"/>
    <w:rsid w:val="256A34EF"/>
    <w:rsid w:val="257E457A"/>
    <w:rsid w:val="25E42759"/>
    <w:rsid w:val="26417581"/>
    <w:rsid w:val="264B7DA3"/>
    <w:rsid w:val="26946D16"/>
    <w:rsid w:val="26BB09DE"/>
    <w:rsid w:val="27086E8C"/>
    <w:rsid w:val="27132299"/>
    <w:rsid w:val="271634B9"/>
    <w:rsid w:val="27182CB3"/>
    <w:rsid w:val="275868D3"/>
    <w:rsid w:val="27707596"/>
    <w:rsid w:val="277573D9"/>
    <w:rsid w:val="28262D3F"/>
    <w:rsid w:val="287661BB"/>
    <w:rsid w:val="28852CF5"/>
    <w:rsid w:val="28B53806"/>
    <w:rsid w:val="28EE6FF2"/>
    <w:rsid w:val="290B1E54"/>
    <w:rsid w:val="293D5AC8"/>
    <w:rsid w:val="293F3673"/>
    <w:rsid w:val="29513824"/>
    <w:rsid w:val="29EA7BE6"/>
    <w:rsid w:val="2A381F36"/>
    <w:rsid w:val="2A5B23FC"/>
    <w:rsid w:val="2AF307C3"/>
    <w:rsid w:val="2AF5481A"/>
    <w:rsid w:val="2BB95E85"/>
    <w:rsid w:val="2BC6441C"/>
    <w:rsid w:val="2BD547A1"/>
    <w:rsid w:val="2CC2717C"/>
    <w:rsid w:val="2CCD45D4"/>
    <w:rsid w:val="2D150F14"/>
    <w:rsid w:val="2D9965F7"/>
    <w:rsid w:val="2DE30897"/>
    <w:rsid w:val="2DEA12CB"/>
    <w:rsid w:val="2DF25705"/>
    <w:rsid w:val="2E83367F"/>
    <w:rsid w:val="2E9A4776"/>
    <w:rsid w:val="2E9F662D"/>
    <w:rsid w:val="2F102520"/>
    <w:rsid w:val="2F180BC5"/>
    <w:rsid w:val="2FB53536"/>
    <w:rsid w:val="2FC24E7F"/>
    <w:rsid w:val="2FC62E6B"/>
    <w:rsid w:val="300E0AE3"/>
    <w:rsid w:val="308111BD"/>
    <w:rsid w:val="30D66750"/>
    <w:rsid w:val="30E10234"/>
    <w:rsid w:val="30ED7016"/>
    <w:rsid w:val="31102954"/>
    <w:rsid w:val="311D2FED"/>
    <w:rsid w:val="31291F01"/>
    <w:rsid w:val="31F43EAB"/>
    <w:rsid w:val="32030D08"/>
    <w:rsid w:val="32632168"/>
    <w:rsid w:val="326E25EF"/>
    <w:rsid w:val="329F4339"/>
    <w:rsid w:val="32E406E2"/>
    <w:rsid w:val="33321794"/>
    <w:rsid w:val="335E5D39"/>
    <w:rsid w:val="33805E32"/>
    <w:rsid w:val="339550B9"/>
    <w:rsid w:val="33A84C05"/>
    <w:rsid w:val="33D27168"/>
    <w:rsid w:val="33E504C1"/>
    <w:rsid w:val="34007FC6"/>
    <w:rsid w:val="34245455"/>
    <w:rsid w:val="34361D72"/>
    <w:rsid w:val="34384808"/>
    <w:rsid w:val="34554748"/>
    <w:rsid w:val="345E7A37"/>
    <w:rsid w:val="34B974A2"/>
    <w:rsid w:val="34BB46B8"/>
    <w:rsid w:val="34EF021B"/>
    <w:rsid w:val="351D6B1B"/>
    <w:rsid w:val="35977D31"/>
    <w:rsid w:val="35B648DF"/>
    <w:rsid w:val="36A02DDE"/>
    <w:rsid w:val="36E82F92"/>
    <w:rsid w:val="37263100"/>
    <w:rsid w:val="373E3899"/>
    <w:rsid w:val="37AE0732"/>
    <w:rsid w:val="38623D03"/>
    <w:rsid w:val="386F3D9A"/>
    <w:rsid w:val="38B263CC"/>
    <w:rsid w:val="38EF551E"/>
    <w:rsid w:val="38F7676E"/>
    <w:rsid w:val="39125C4B"/>
    <w:rsid w:val="39212C0F"/>
    <w:rsid w:val="393220B7"/>
    <w:rsid w:val="39AF05F1"/>
    <w:rsid w:val="3A7F37B0"/>
    <w:rsid w:val="3AB06793"/>
    <w:rsid w:val="3ACF2E4A"/>
    <w:rsid w:val="3AD0218C"/>
    <w:rsid w:val="3ADE52A5"/>
    <w:rsid w:val="3B5965DC"/>
    <w:rsid w:val="3BB85B6E"/>
    <w:rsid w:val="3BBB5C1C"/>
    <w:rsid w:val="3BC10B36"/>
    <w:rsid w:val="3BD2017B"/>
    <w:rsid w:val="3C391DF9"/>
    <w:rsid w:val="3C543F08"/>
    <w:rsid w:val="3C8A14A6"/>
    <w:rsid w:val="3CBB4505"/>
    <w:rsid w:val="3D1C2C2F"/>
    <w:rsid w:val="3D572419"/>
    <w:rsid w:val="3D895F7E"/>
    <w:rsid w:val="3DCD5FAF"/>
    <w:rsid w:val="3DDC33AF"/>
    <w:rsid w:val="3DFD0698"/>
    <w:rsid w:val="3E123B5F"/>
    <w:rsid w:val="3E514BA9"/>
    <w:rsid w:val="3E5A7AC5"/>
    <w:rsid w:val="3E6153CE"/>
    <w:rsid w:val="3E8C7DCE"/>
    <w:rsid w:val="3E9D64A3"/>
    <w:rsid w:val="3EC31C95"/>
    <w:rsid w:val="3EFC1C76"/>
    <w:rsid w:val="3F1D0388"/>
    <w:rsid w:val="3FAF3BEC"/>
    <w:rsid w:val="3FBE2F04"/>
    <w:rsid w:val="3FCB3C40"/>
    <w:rsid w:val="405B5381"/>
    <w:rsid w:val="40604665"/>
    <w:rsid w:val="408E25E5"/>
    <w:rsid w:val="40903677"/>
    <w:rsid w:val="41421F35"/>
    <w:rsid w:val="415527AE"/>
    <w:rsid w:val="41980280"/>
    <w:rsid w:val="42530997"/>
    <w:rsid w:val="426B6290"/>
    <w:rsid w:val="428025F2"/>
    <w:rsid w:val="428C3F3B"/>
    <w:rsid w:val="428C7482"/>
    <w:rsid w:val="42D06F93"/>
    <w:rsid w:val="430847BC"/>
    <w:rsid w:val="430A62B3"/>
    <w:rsid w:val="43297A31"/>
    <w:rsid w:val="433D5D0D"/>
    <w:rsid w:val="43437119"/>
    <w:rsid w:val="43C24E25"/>
    <w:rsid w:val="43D45707"/>
    <w:rsid w:val="43D56C4C"/>
    <w:rsid w:val="4412209A"/>
    <w:rsid w:val="44302C7F"/>
    <w:rsid w:val="44644C10"/>
    <w:rsid w:val="44A132E3"/>
    <w:rsid w:val="44AF17FD"/>
    <w:rsid w:val="44B402BE"/>
    <w:rsid w:val="44C91992"/>
    <w:rsid w:val="44D358CE"/>
    <w:rsid w:val="44D63112"/>
    <w:rsid w:val="45002842"/>
    <w:rsid w:val="453E6A82"/>
    <w:rsid w:val="45551E40"/>
    <w:rsid w:val="45680B4E"/>
    <w:rsid w:val="456921C7"/>
    <w:rsid w:val="456B572F"/>
    <w:rsid w:val="4587734A"/>
    <w:rsid w:val="45B740AB"/>
    <w:rsid w:val="45BD653A"/>
    <w:rsid w:val="45D976A0"/>
    <w:rsid w:val="46142D42"/>
    <w:rsid w:val="46424000"/>
    <w:rsid w:val="46745133"/>
    <w:rsid w:val="46785586"/>
    <w:rsid w:val="46955CAC"/>
    <w:rsid w:val="470B1474"/>
    <w:rsid w:val="470F3999"/>
    <w:rsid w:val="47191BBD"/>
    <w:rsid w:val="478A6760"/>
    <w:rsid w:val="47EA2CE3"/>
    <w:rsid w:val="47F838AE"/>
    <w:rsid w:val="47FF6C8E"/>
    <w:rsid w:val="480667A0"/>
    <w:rsid w:val="483126E6"/>
    <w:rsid w:val="484828AF"/>
    <w:rsid w:val="488014D8"/>
    <w:rsid w:val="490F7157"/>
    <w:rsid w:val="491E78DE"/>
    <w:rsid w:val="49264A5D"/>
    <w:rsid w:val="49556B94"/>
    <w:rsid w:val="49EA7863"/>
    <w:rsid w:val="4A0C0244"/>
    <w:rsid w:val="4BA11105"/>
    <w:rsid w:val="4C051434"/>
    <w:rsid w:val="4C2B5A4C"/>
    <w:rsid w:val="4C3B0FB1"/>
    <w:rsid w:val="4C8C616A"/>
    <w:rsid w:val="4C9E7186"/>
    <w:rsid w:val="4CA60D1B"/>
    <w:rsid w:val="4CF03652"/>
    <w:rsid w:val="4CFB704B"/>
    <w:rsid w:val="4D042EFB"/>
    <w:rsid w:val="4D071B29"/>
    <w:rsid w:val="4D1E7502"/>
    <w:rsid w:val="4D735705"/>
    <w:rsid w:val="4D8138D0"/>
    <w:rsid w:val="4D873883"/>
    <w:rsid w:val="4D9D6758"/>
    <w:rsid w:val="4E1215DB"/>
    <w:rsid w:val="4E176CE0"/>
    <w:rsid w:val="4E4D2CD9"/>
    <w:rsid w:val="4E682FCD"/>
    <w:rsid w:val="4EE3208F"/>
    <w:rsid w:val="4F364DDC"/>
    <w:rsid w:val="4F541663"/>
    <w:rsid w:val="4F824890"/>
    <w:rsid w:val="4FA56E88"/>
    <w:rsid w:val="4FD64964"/>
    <w:rsid w:val="4FE7446A"/>
    <w:rsid w:val="4FF95B9D"/>
    <w:rsid w:val="501A341A"/>
    <w:rsid w:val="509F2170"/>
    <w:rsid w:val="514E7052"/>
    <w:rsid w:val="51650A57"/>
    <w:rsid w:val="5173294E"/>
    <w:rsid w:val="51995E0A"/>
    <w:rsid w:val="52093AE8"/>
    <w:rsid w:val="52595B75"/>
    <w:rsid w:val="52794071"/>
    <w:rsid w:val="529F20C9"/>
    <w:rsid w:val="52EA6049"/>
    <w:rsid w:val="531E7FB2"/>
    <w:rsid w:val="536C2E06"/>
    <w:rsid w:val="538023A1"/>
    <w:rsid w:val="53A539F5"/>
    <w:rsid w:val="53AD4AEC"/>
    <w:rsid w:val="53C13BFA"/>
    <w:rsid w:val="54090B6D"/>
    <w:rsid w:val="541E1CE5"/>
    <w:rsid w:val="547B2F96"/>
    <w:rsid w:val="549617D7"/>
    <w:rsid w:val="555749BD"/>
    <w:rsid w:val="55EA7B97"/>
    <w:rsid w:val="561534BD"/>
    <w:rsid w:val="56595392"/>
    <w:rsid w:val="567266DC"/>
    <w:rsid w:val="56DD666A"/>
    <w:rsid w:val="56E773B5"/>
    <w:rsid w:val="574752A0"/>
    <w:rsid w:val="574E5E84"/>
    <w:rsid w:val="57AA14E1"/>
    <w:rsid w:val="58141DEC"/>
    <w:rsid w:val="58310B46"/>
    <w:rsid w:val="586A49B6"/>
    <w:rsid w:val="58B34F8B"/>
    <w:rsid w:val="58DE1A5B"/>
    <w:rsid w:val="58FB7105"/>
    <w:rsid w:val="58FC7328"/>
    <w:rsid w:val="5907014E"/>
    <w:rsid w:val="591673FB"/>
    <w:rsid w:val="59277C36"/>
    <w:rsid w:val="59707662"/>
    <w:rsid w:val="59D01948"/>
    <w:rsid w:val="5A04598B"/>
    <w:rsid w:val="5A741346"/>
    <w:rsid w:val="5A934684"/>
    <w:rsid w:val="5AA56887"/>
    <w:rsid w:val="5AB249A1"/>
    <w:rsid w:val="5B0B70C7"/>
    <w:rsid w:val="5B327FCD"/>
    <w:rsid w:val="5B3F7B5E"/>
    <w:rsid w:val="5B576313"/>
    <w:rsid w:val="5BA21D7C"/>
    <w:rsid w:val="5BA849C1"/>
    <w:rsid w:val="5BB60B34"/>
    <w:rsid w:val="5C4A5713"/>
    <w:rsid w:val="5C604F71"/>
    <w:rsid w:val="5CF235ED"/>
    <w:rsid w:val="5D02332C"/>
    <w:rsid w:val="5D381A73"/>
    <w:rsid w:val="5D4A01C0"/>
    <w:rsid w:val="5D4C57B7"/>
    <w:rsid w:val="5D5476EB"/>
    <w:rsid w:val="5D56115C"/>
    <w:rsid w:val="5DF1150F"/>
    <w:rsid w:val="5EBA6F7A"/>
    <w:rsid w:val="5EC43BE4"/>
    <w:rsid w:val="5ECC3418"/>
    <w:rsid w:val="5ED54EA2"/>
    <w:rsid w:val="5F397849"/>
    <w:rsid w:val="5FB17831"/>
    <w:rsid w:val="5FBB75B6"/>
    <w:rsid w:val="5FDE624D"/>
    <w:rsid w:val="5FF64379"/>
    <w:rsid w:val="601E5680"/>
    <w:rsid w:val="60266771"/>
    <w:rsid w:val="60890695"/>
    <w:rsid w:val="60A60923"/>
    <w:rsid w:val="61440B2A"/>
    <w:rsid w:val="61877DA6"/>
    <w:rsid w:val="61B92D79"/>
    <w:rsid w:val="61D16356"/>
    <w:rsid w:val="61DB2121"/>
    <w:rsid w:val="621859E7"/>
    <w:rsid w:val="62306784"/>
    <w:rsid w:val="62896EFA"/>
    <w:rsid w:val="62951DCC"/>
    <w:rsid w:val="62B23B96"/>
    <w:rsid w:val="62DB7D8E"/>
    <w:rsid w:val="62FB53E7"/>
    <w:rsid w:val="63114B9F"/>
    <w:rsid w:val="638E61F6"/>
    <w:rsid w:val="63E411DE"/>
    <w:rsid w:val="64352525"/>
    <w:rsid w:val="64924006"/>
    <w:rsid w:val="6497109B"/>
    <w:rsid w:val="649D4962"/>
    <w:rsid w:val="64C2502E"/>
    <w:rsid w:val="64EE43AC"/>
    <w:rsid w:val="6500035B"/>
    <w:rsid w:val="6522680F"/>
    <w:rsid w:val="65300EAE"/>
    <w:rsid w:val="654A205E"/>
    <w:rsid w:val="65561CED"/>
    <w:rsid w:val="658D3ED8"/>
    <w:rsid w:val="671A0BDB"/>
    <w:rsid w:val="674056F1"/>
    <w:rsid w:val="678A3A72"/>
    <w:rsid w:val="67AD712D"/>
    <w:rsid w:val="68175F70"/>
    <w:rsid w:val="684D1814"/>
    <w:rsid w:val="68CE6B93"/>
    <w:rsid w:val="68CF1EDE"/>
    <w:rsid w:val="68F1271E"/>
    <w:rsid w:val="69226E16"/>
    <w:rsid w:val="69586B5E"/>
    <w:rsid w:val="697D3941"/>
    <w:rsid w:val="69980A8D"/>
    <w:rsid w:val="69E86BEA"/>
    <w:rsid w:val="6A2B47DA"/>
    <w:rsid w:val="6AA74BB2"/>
    <w:rsid w:val="6AAB71F6"/>
    <w:rsid w:val="6AAD004B"/>
    <w:rsid w:val="6AD92C59"/>
    <w:rsid w:val="6AF40B1C"/>
    <w:rsid w:val="6B6A0537"/>
    <w:rsid w:val="6BF46BAD"/>
    <w:rsid w:val="6C0265E6"/>
    <w:rsid w:val="6C9A4479"/>
    <w:rsid w:val="6CBD4E34"/>
    <w:rsid w:val="6CCA2CC9"/>
    <w:rsid w:val="6CDE59B5"/>
    <w:rsid w:val="6DB75D97"/>
    <w:rsid w:val="6DE7216B"/>
    <w:rsid w:val="6E057A72"/>
    <w:rsid w:val="6E8F0824"/>
    <w:rsid w:val="6E952D71"/>
    <w:rsid w:val="6F0D1B68"/>
    <w:rsid w:val="6F0F186C"/>
    <w:rsid w:val="6F4D2298"/>
    <w:rsid w:val="6FB441FE"/>
    <w:rsid w:val="6FB87396"/>
    <w:rsid w:val="6FD51020"/>
    <w:rsid w:val="6FFF3C88"/>
    <w:rsid w:val="70336E6C"/>
    <w:rsid w:val="7054629F"/>
    <w:rsid w:val="70577CE4"/>
    <w:rsid w:val="70581F07"/>
    <w:rsid w:val="70B3570C"/>
    <w:rsid w:val="70BB2967"/>
    <w:rsid w:val="70D01E64"/>
    <w:rsid w:val="70F05B7C"/>
    <w:rsid w:val="70F12327"/>
    <w:rsid w:val="70FA5938"/>
    <w:rsid w:val="712E41CB"/>
    <w:rsid w:val="71621482"/>
    <w:rsid w:val="71D665A6"/>
    <w:rsid w:val="71DB13A1"/>
    <w:rsid w:val="71E40204"/>
    <w:rsid w:val="72297C89"/>
    <w:rsid w:val="7280079C"/>
    <w:rsid w:val="72880CA9"/>
    <w:rsid w:val="72961C23"/>
    <w:rsid w:val="730A47EC"/>
    <w:rsid w:val="73EF0DF7"/>
    <w:rsid w:val="73FE38BB"/>
    <w:rsid w:val="745D6981"/>
    <w:rsid w:val="75021145"/>
    <w:rsid w:val="75473B28"/>
    <w:rsid w:val="755D4DD2"/>
    <w:rsid w:val="76190D4B"/>
    <w:rsid w:val="76562C48"/>
    <w:rsid w:val="76864D41"/>
    <w:rsid w:val="769C4ED8"/>
    <w:rsid w:val="76DC1825"/>
    <w:rsid w:val="76E81682"/>
    <w:rsid w:val="771625FF"/>
    <w:rsid w:val="77487F30"/>
    <w:rsid w:val="774A56CA"/>
    <w:rsid w:val="77902A4D"/>
    <w:rsid w:val="77F2101F"/>
    <w:rsid w:val="7834086A"/>
    <w:rsid w:val="78370EAD"/>
    <w:rsid w:val="7842516C"/>
    <w:rsid w:val="785D6000"/>
    <w:rsid w:val="79345BEA"/>
    <w:rsid w:val="79A7513B"/>
    <w:rsid w:val="79FD1157"/>
    <w:rsid w:val="7A05149A"/>
    <w:rsid w:val="7A2D0478"/>
    <w:rsid w:val="7A3E5786"/>
    <w:rsid w:val="7A6F29A7"/>
    <w:rsid w:val="7ABA190D"/>
    <w:rsid w:val="7B21310E"/>
    <w:rsid w:val="7B4E7150"/>
    <w:rsid w:val="7B8171BD"/>
    <w:rsid w:val="7BC70C6A"/>
    <w:rsid w:val="7BC717C4"/>
    <w:rsid w:val="7C0D6C61"/>
    <w:rsid w:val="7C1A2FD0"/>
    <w:rsid w:val="7C27394C"/>
    <w:rsid w:val="7CAE201F"/>
    <w:rsid w:val="7CB9664D"/>
    <w:rsid w:val="7CBA489B"/>
    <w:rsid w:val="7D3C6B6D"/>
    <w:rsid w:val="7D576790"/>
    <w:rsid w:val="7DD945AB"/>
    <w:rsid w:val="7DE94206"/>
    <w:rsid w:val="7E387792"/>
    <w:rsid w:val="7E3A0F4B"/>
    <w:rsid w:val="7E487E1B"/>
    <w:rsid w:val="7E5843D0"/>
    <w:rsid w:val="7E5C43AE"/>
    <w:rsid w:val="7EAD7D32"/>
    <w:rsid w:val="7ED54DCD"/>
    <w:rsid w:val="7F5A4FF3"/>
    <w:rsid w:val="7F9C13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pageBreakBefore/>
      <w:spacing w:before="340" w:beforeLines="0" w:after="330" w:afterLines="0"/>
      <w:outlineLvl w:val="0"/>
    </w:pPr>
    <w:rPr>
      <w:rFonts w:eastAsia="黑体"/>
      <w:b/>
      <w:bCs/>
      <w:kern w:val="44"/>
      <w:sz w:val="44"/>
      <w:szCs w:val="44"/>
    </w:rPr>
  </w:style>
  <w:style w:type="paragraph" w:styleId="4">
    <w:name w:val="heading 2"/>
    <w:basedOn w:val="1"/>
    <w:next w:val="1"/>
    <w:qFormat/>
    <w:uiPriority w:val="0"/>
    <w:pPr>
      <w:keepNext/>
      <w:keepLines/>
      <w:spacing w:before="156" w:beforeLines="50" w:after="156" w:afterLines="50"/>
      <w:outlineLvl w:val="1"/>
    </w:pPr>
    <w:rPr>
      <w:b/>
      <w:bCs/>
      <w:sz w:val="32"/>
      <w:szCs w:val="32"/>
    </w:rPr>
  </w:style>
  <w:style w:type="paragraph" w:styleId="5">
    <w:name w:val="heading 3"/>
    <w:basedOn w:val="1"/>
    <w:next w:val="1"/>
    <w:qFormat/>
    <w:uiPriority w:val="0"/>
    <w:pPr>
      <w:keepNext/>
      <w:keepLines/>
      <w:spacing w:before="60" w:beforeLines="0" w:after="100" w:afterLines="0" w:line="413" w:lineRule="auto"/>
      <w:outlineLvl w:val="2"/>
    </w:pPr>
    <w:rPr>
      <w:b/>
      <w:bCs/>
      <w:sz w:val="32"/>
      <w:szCs w:val="32"/>
    </w:rPr>
  </w:style>
  <w:style w:type="paragraph" w:styleId="6">
    <w:name w:val="heading 4"/>
    <w:basedOn w:val="1"/>
    <w:next w:val="1"/>
    <w:qFormat/>
    <w:uiPriority w:val="0"/>
    <w:pPr>
      <w:outlineLvl w:val="3"/>
    </w:pPr>
    <w:rPr>
      <w:rFonts w:ascii="Arial" w:hAnsi="Arial" w:eastAsia="仿宋_GB2312"/>
      <w:b/>
      <w:bCs/>
      <w:sz w:val="28"/>
      <w:szCs w:val="28"/>
    </w:rPr>
  </w:style>
  <w:style w:type="paragraph" w:styleId="7">
    <w:name w:val="heading 5"/>
    <w:basedOn w:val="1"/>
    <w:next w:val="1"/>
    <w:qFormat/>
    <w:uiPriority w:val="0"/>
    <w:pPr>
      <w:outlineLvl w:val="4"/>
    </w:pPr>
    <w:rPr>
      <w:rFonts w:eastAsia="仿宋_GB2312"/>
      <w:b/>
      <w:bCs/>
      <w:sz w:val="28"/>
      <w:szCs w:val="28"/>
    </w:rPr>
  </w:style>
  <w:style w:type="paragraph" w:styleId="8">
    <w:name w:val="heading 6"/>
    <w:basedOn w:val="1"/>
    <w:next w:val="1"/>
    <w:qFormat/>
    <w:uiPriority w:val="0"/>
    <w:pPr>
      <w:keepNext/>
      <w:keepLines/>
      <w:spacing w:before="240" w:beforeLines="0" w:after="64" w:afterLines="0" w:line="317" w:lineRule="auto"/>
      <w:outlineLvl w:val="5"/>
    </w:pPr>
    <w:rPr>
      <w:rFonts w:ascii="Arial" w:hAnsi="Arial" w:eastAsia="黑体"/>
      <w:b/>
      <w:bCs/>
      <w:sz w:val="24"/>
    </w:rPr>
  </w:style>
  <w:style w:type="paragraph" w:styleId="9">
    <w:name w:val="heading 7"/>
    <w:basedOn w:val="1"/>
    <w:next w:val="1"/>
    <w:qFormat/>
    <w:uiPriority w:val="0"/>
    <w:pPr>
      <w:keepNext/>
      <w:keepLines/>
      <w:spacing w:before="240" w:beforeLines="0" w:after="64" w:afterLines="0" w:line="317" w:lineRule="auto"/>
      <w:outlineLvl w:val="6"/>
    </w:pPr>
    <w:rPr>
      <w:rFonts w:eastAsia="仿宋_GB2312"/>
      <w:b/>
      <w:bCs/>
      <w:sz w:val="24"/>
    </w:rPr>
  </w:style>
  <w:style w:type="paragraph" w:styleId="10">
    <w:name w:val="heading 8"/>
    <w:basedOn w:val="1"/>
    <w:next w:val="1"/>
    <w:qFormat/>
    <w:uiPriority w:val="0"/>
    <w:pPr>
      <w:keepNext/>
      <w:keepLines/>
      <w:spacing w:before="240" w:beforeLines="0" w:after="64" w:afterLines="0" w:line="317" w:lineRule="auto"/>
      <w:outlineLvl w:val="7"/>
    </w:pPr>
    <w:rPr>
      <w:rFonts w:ascii="Arial" w:hAnsi="Arial" w:eastAsia="黑体"/>
      <w:sz w:val="24"/>
    </w:rPr>
  </w:style>
  <w:style w:type="paragraph" w:styleId="11">
    <w:name w:val="heading 9"/>
    <w:basedOn w:val="1"/>
    <w:next w:val="1"/>
    <w:qFormat/>
    <w:uiPriority w:val="0"/>
    <w:pPr>
      <w:keepNext/>
      <w:keepLines/>
      <w:spacing w:before="240" w:beforeLines="0" w:after="64" w:afterLines="0" w:line="317" w:lineRule="auto"/>
      <w:outlineLvl w:val="8"/>
    </w:pPr>
    <w:rPr>
      <w:rFonts w:ascii="Arial" w:hAnsi="Arial" w:eastAsia="黑体"/>
      <w:szCs w:val="21"/>
    </w:rPr>
  </w:style>
  <w:style w:type="character" w:default="1" w:styleId="44">
    <w:name w:val="Default Paragraph Font"/>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35"/>
    <w:qFormat/>
    <w:uiPriority w:val="0"/>
    <w:pPr>
      <w:ind w:firstLine="420" w:firstLineChars="200"/>
    </w:pPr>
    <w:rPr>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qFormat/>
    <w:uiPriority w:val="0"/>
    <w:pPr>
      <w:shd w:val="clear" w:color="auto" w:fill="000080"/>
    </w:pPr>
  </w:style>
  <w:style w:type="paragraph" w:styleId="16">
    <w:name w:val="annotation text"/>
    <w:basedOn w:val="1"/>
    <w:qFormat/>
    <w:uiPriority w:val="0"/>
    <w:pPr>
      <w:spacing w:line="360" w:lineRule="auto"/>
      <w:jc w:val="left"/>
    </w:pPr>
    <w:rPr>
      <w:sz w:val="28"/>
    </w:rPr>
  </w:style>
  <w:style w:type="paragraph" w:styleId="17">
    <w:name w:val="Body Text 3"/>
    <w:basedOn w:val="1"/>
    <w:qFormat/>
    <w:uiPriority w:val="0"/>
    <w:pPr>
      <w:spacing w:line="560" w:lineRule="exact"/>
    </w:pPr>
    <w:rPr>
      <w:rFonts w:eastAsia="仿宋_GB2312"/>
      <w:color w:val="000000"/>
      <w:sz w:val="24"/>
    </w:rPr>
  </w:style>
  <w:style w:type="paragraph" w:styleId="18">
    <w:name w:val="Body Text"/>
    <w:basedOn w:val="1"/>
    <w:qFormat/>
    <w:uiPriority w:val="0"/>
    <w:rPr>
      <w:sz w:val="24"/>
    </w:rPr>
  </w:style>
  <w:style w:type="paragraph" w:styleId="19">
    <w:name w:val="Body Text Indent"/>
    <w:basedOn w:val="1"/>
    <w:qFormat/>
    <w:uiPriority w:val="0"/>
    <w:pPr>
      <w:ind w:left="720"/>
    </w:pPr>
    <w:rPr>
      <w:sz w:val="28"/>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0"/>
    <w:pPr>
      <w:tabs>
        <w:tab w:val="right" w:leader="dot" w:pos="8296"/>
      </w:tabs>
      <w:ind w:left="420"/>
    </w:pPr>
    <w:rPr>
      <w:i/>
      <w:iCs/>
      <w:sz w:val="20"/>
      <w:szCs w:val="20"/>
    </w:rPr>
  </w:style>
  <w:style w:type="paragraph" w:styleId="22">
    <w:name w:val="Plain Text"/>
    <w:basedOn w:val="1"/>
    <w:link w:val="155"/>
    <w:qFormat/>
    <w:uiPriority w:val="0"/>
    <w:rPr>
      <w:rFonts w:ascii="宋体" w:hAnsi="Courier New" w:cs="Courier New"/>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qFormat/>
    <w:uiPriority w:val="0"/>
    <w:pPr>
      <w:ind w:left="100" w:leftChars="2500"/>
    </w:pPr>
    <w:rPr>
      <w:sz w:val="24"/>
    </w:rPr>
  </w:style>
  <w:style w:type="paragraph" w:styleId="25">
    <w:name w:val="Body Text Indent 2"/>
    <w:basedOn w:val="1"/>
    <w:qFormat/>
    <w:uiPriority w:val="0"/>
    <w:pPr>
      <w:spacing w:line="540" w:lineRule="exact"/>
      <w:ind w:firstLine="480" w:firstLineChars="200"/>
    </w:pPr>
    <w:rPr>
      <w:sz w:val="24"/>
    </w:rPr>
  </w:style>
  <w:style w:type="paragraph" w:styleId="26">
    <w:name w:val="Balloon Text"/>
    <w:basedOn w:val="1"/>
    <w:qFormat/>
    <w:uiPriority w:val="0"/>
    <w:pPr>
      <w:spacing w:line="360" w:lineRule="auto"/>
    </w:pPr>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qFormat/>
    <w:uiPriority w:val="0"/>
    <w:pPr>
      <w:tabs>
        <w:tab w:val="center" w:pos="4153"/>
        <w:tab w:val="right" w:pos="8306"/>
      </w:tabs>
      <w:snapToGrid w:val="0"/>
      <w:jc w:val="center"/>
    </w:pPr>
    <w:rPr>
      <w:sz w:val="18"/>
      <w:szCs w:val="18"/>
    </w:rPr>
  </w:style>
  <w:style w:type="paragraph" w:styleId="29">
    <w:name w:val="toc 1"/>
    <w:basedOn w:val="1"/>
    <w:next w:val="1"/>
    <w:qFormat/>
    <w:uiPriority w:val="0"/>
    <w:pPr>
      <w:tabs>
        <w:tab w:val="right" w:leader="dot" w:pos="9061"/>
      </w:tabs>
      <w:spacing w:line="360" w:lineRule="auto"/>
      <w:jc w:val="left"/>
    </w:pPr>
    <w:rPr>
      <w:b/>
      <w:bCs/>
      <w:caps/>
      <w:sz w:val="28"/>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33"/>
    <w:qFormat/>
    <w:uiPriority w:val="0"/>
    <w:pPr>
      <w:spacing w:line="340" w:lineRule="exact"/>
      <w:jc w:val="center"/>
      <w:outlineLvl w:val="1"/>
    </w:pPr>
    <w:rPr>
      <w:bCs/>
      <w:kern w:val="28"/>
      <w:szCs w:val="32"/>
    </w:rPr>
  </w:style>
  <w:style w:type="paragraph" w:styleId="32">
    <w:name w:val="toc 6"/>
    <w:basedOn w:val="1"/>
    <w:next w:val="1"/>
    <w:qFormat/>
    <w:uiPriority w:val="0"/>
    <w:pPr>
      <w:ind w:left="1050"/>
      <w:jc w:val="left"/>
    </w:pPr>
    <w:rPr>
      <w:sz w:val="18"/>
      <w:szCs w:val="18"/>
    </w:rPr>
  </w:style>
  <w:style w:type="paragraph" w:styleId="33">
    <w:name w:val="Body Text Indent 3"/>
    <w:basedOn w:val="1"/>
    <w:qFormat/>
    <w:uiPriority w:val="0"/>
    <w:pPr>
      <w:spacing w:line="520" w:lineRule="exact"/>
      <w:ind w:left="540"/>
    </w:pPr>
    <w:rPr>
      <w:rFonts w:ascii="仿宋_GB2312"/>
      <w:sz w:val="28"/>
    </w:rPr>
  </w:style>
  <w:style w:type="paragraph" w:styleId="34">
    <w:name w:val="toc 2"/>
    <w:basedOn w:val="1"/>
    <w:next w:val="1"/>
    <w:qFormat/>
    <w:uiPriority w:val="0"/>
    <w:pPr>
      <w:ind w:left="210"/>
      <w:jc w:val="left"/>
    </w:pPr>
    <w:rPr>
      <w:smallCaps/>
      <w:sz w:val="20"/>
      <w:szCs w:val="20"/>
    </w:rPr>
  </w:style>
  <w:style w:type="paragraph" w:styleId="35">
    <w:name w:val="toc 9"/>
    <w:basedOn w:val="1"/>
    <w:next w:val="1"/>
    <w:qFormat/>
    <w:uiPriority w:val="0"/>
    <w:pPr>
      <w:ind w:left="1680"/>
      <w:jc w:val="left"/>
    </w:pPr>
    <w:rPr>
      <w:sz w:val="18"/>
      <w:szCs w:val="18"/>
    </w:rPr>
  </w:style>
  <w:style w:type="paragraph" w:styleId="36">
    <w:name w:val="Body Text 2"/>
    <w:basedOn w:val="1"/>
    <w:qFormat/>
    <w:uiPriority w:val="0"/>
    <w:pPr>
      <w:spacing w:line="440" w:lineRule="exact"/>
    </w:pPr>
    <w:rPr>
      <w:rFonts w:ascii="宋体"/>
      <w:spacing w:val="-10"/>
      <w:sz w:val="24"/>
    </w:rPr>
  </w:style>
  <w:style w:type="paragraph" w:styleId="37">
    <w:name w:val="Normal (Web)"/>
    <w:basedOn w:val="1"/>
    <w:uiPriority w:val="0"/>
    <w:pPr>
      <w:spacing w:before="100" w:beforeAutospacing="1" w:after="100" w:afterAutospacing="1"/>
      <w:ind w:left="0" w:right="0"/>
      <w:jc w:val="left"/>
    </w:pPr>
    <w:rPr>
      <w:kern w:val="0"/>
      <w:sz w:val="24"/>
      <w:lang w:val="en-US" w:eastAsia="zh-CN" w:bidi="ar"/>
    </w:rPr>
  </w:style>
  <w:style w:type="paragraph" w:styleId="38">
    <w:name w:val="index 1"/>
    <w:basedOn w:val="1"/>
    <w:next w:val="1"/>
    <w:uiPriority w:val="0"/>
    <w:pPr>
      <w:spacing w:line="520" w:lineRule="exact"/>
    </w:pPr>
    <w:rPr>
      <w:rFonts w:eastAsia="仿宋_GB2312"/>
    </w:rPr>
  </w:style>
  <w:style w:type="paragraph" w:styleId="39">
    <w:name w:val="annotation subject"/>
    <w:basedOn w:val="16"/>
    <w:next w:val="16"/>
    <w:uiPriority w:val="0"/>
    <w:rPr>
      <w:b/>
      <w:bCs/>
    </w:rPr>
  </w:style>
  <w:style w:type="paragraph" w:styleId="40">
    <w:name w:val="Body Text First Indent"/>
    <w:basedOn w:val="18"/>
    <w:uiPriority w:val="0"/>
    <w:pPr>
      <w:spacing w:after="120" w:afterLines="0"/>
      <w:ind w:firstLine="420" w:firstLineChars="100"/>
    </w:pPr>
    <w:rPr>
      <w:sz w:val="21"/>
    </w:rPr>
  </w:style>
  <w:style w:type="paragraph" w:styleId="41">
    <w:name w:val="Body Text First Indent 2"/>
    <w:basedOn w:val="19"/>
    <w:next w:val="1"/>
    <w:uiPriority w:val="0"/>
    <w:pPr>
      <w:spacing w:after="120" w:afterLines="0"/>
      <w:ind w:left="420" w:leftChars="200" w:firstLine="420" w:firstLineChars="200"/>
    </w:pPr>
    <w:rPr>
      <w:sz w:val="21"/>
    </w:rPr>
  </w:style>
  <w:style w:type="table" w:styleId="43">
    <w:name w:val="Table Grid"/>
    <w:basedOn w:val="4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color w:val="CC0000"/>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paragraph" w:customStyle="1" w:styleId="51">
    <w:name w:val="默认段落字体 Para Char Char Char Char"/>
    <w:basedOn w:val="1"/>
    <w:qFormat/>
    <w:uiPriority w:val="0"/>
    <w:rPr>
      <w:sz w:val="24"/>
    </w:rPr>
  </w:style>
  <w:style w:type="paragraph" w:customStyle="1" w:styleId="52">
    <w:name w:val="00表内字体"/>
    <w:basedOn w:val="1"/>
    <w:qFormat/>
    <w:uiPriority w:val="0"/>
    <w:pPr>
      <w:adjustRightInd/>
      <w:snapToGrid/>
      <w:spacing w:line="240" w:lineRule="auto"/>
      <w:ind w:firstLine="0" w:firstLineChars="0"/>
      <w:jc w:val="center"/>
    </w:pPr>
    <w:rPr>
      <w:sz w:val="21"/>
      <w:szCs w:val="22"/>
    </w:rPr>
  </w:style>
  <w:style w:type="paragraph" w:customStyle="1" w:styleId="53">
    <w:name w:val="表头"/>
    <w:basedOn w:val="1"/>
    <w:qFormat/>
    <w:uiPriority w:val="99"/>
    <w:pPr>
      <w:spacing w:line="320" w:lineRule="atLeast"/>
      <w:jc w:val="center"/>
    </w:pPr>
    <w:rPr>
      <w:rFonts w:eastAsia="黑体"/>
      <w:spacing w:val="-10"/>
      <w:kern w:val="0"/>
      <w:szCs w:val="11"/>
    </w:rPr>
  </w:style>
  <w:style w:type="paragraph" w:customStyle="1" w:styleId="54">
    <w:name w:val="1文章"/>
    <w:basedOn w:val="1"/>
    <w:qFormat/>
    <w:uiPriority w:val="0"/>
    <w:pPr>
      <w:snapToGrid w:val="0"/>
      <w:spacing w:line="360" w:lineRule="auto"/>
      <w:ind w:firstLine="573"/>
    </w:pPr>
    <w:rPr>
      <w:rFonts w:eastAsia="仿宋_GB2312"/>
      <w:sz w:val="28"/>
      <w:szCs w:val="20"/>
    </w:rPr>
  </w:style>
  <w:style w:type="paragraph" w:customStyle="1" w:styleId="55">
    <w:name w:val="样式 首行缩进:  2 字符"/>
    <w:basedOn w:val="1"/>
    <w:qFormat/>
    <w:uiPriority w:val="0"/>
    <w:pPr>
      <w:spacing w:line="360" w:lineRule="auto"/>
      <w:ind w:firstLine="420" w:firstLineChars="200"/>
    </w:pPr>
    <w:rPr>
      <w:sz w:val="21"/>
      <w:szCs w:val="20"/>
    </w:rPr>
  </w:style>
  <w:style w:type="paragraph" w:customStyle="1" w:styleId="56">
    <w:name w:val="AA-正文"/>
    <w:basedOn w:val="1"/>
    <w:qFormat/>
    <w:uiPriority w:val="0"/>
    <w:pPr>
      <w:spacing w:line="480" w:lineRule="exact"/>
      <w:ind w:firstLine="200" w:firstLineChars="200"/>
    </w:pPr>
    <w:rPr>
      <w:snapToGrid w:val="0"/>
      <w:color w:val="000000"/>
      <w:spacing w:val="-6"/>
      <w:sz w:val="24"/>
    </w:rPr>
  </w:style>
  <w:style w:type="paragraph" w:customStyle="1" w:styleId="57">
    <w:name w:val="表格文字"/>
    <w:basedOn w:val="1"/>
    <w:qFormat/>
    <w:uiPriority w:val="0"/>
    <w:pPr>
      <w:widowControl/>
      <w:spacing w:before="78" w:beforeLines="25" w:after="78" w:afterLines="25"/>
      <w:jc w:val="center"/>
    </w:pPr>
    <w:rPr>
      <w:rFonts w:ascii="宋体" w:hAnsi="宋体" w:eastAsia="仿宋_GB2312" w:cs="宋体"/>
      <w:sz w:val="24"/>
      <w:szCs w:val="52"/>
      <w:lang w:val="en-US" w:eastAsia="zh-CN" w:bidi="ar-SA"/>
    </w:rPr>
  </w:style>
  <w:style w:type="paragraph" w:customStyle="1" w:styleId="58">
    <w:name w:val="样式2"/>
    <w:basedOn w:val="1"/>
    <w:qFormat/>
    <w:uiPriority w:val="0"/>
    <w:pPr>
      <w:spacing w:before="156" w:beforeLines="50"/>
    </w:pPr>
    <w:rPr>
      <w:rFonts w:eastAsia="黑体"/>
      <w:bCs/>
      <w:sz w:val="30"/>
      <w:szCs w:val="20"/>
    </w:rPr>
  </w:style>
  <w:style w:type="paragraph" w:customStyle="1" w:styleId="59">
    <w:name w:val="表字居中"/>
    <w:basedOn w:val="1"/>
    <w:link w:val="150"/>
    <w:qFormat/>
    <w:uiPriority w:val="0"/>
    <w:pPr>
      <w:jc w:val="center"/>
    </w:pPr>
  </w:style>
  <w:style w:type="paragraph" w:customStyle="1" w:styleId="60">
    <w:name w:val=" Char Char Char Char Char Char"/>
    <w:basedOn w:val="1"/>
    <w:qFormat/>
    <w:uiPriority w:val="0"/>
    <w:rPr>
      <w:szCs w:val="20"/>
    </w:rPr>
  </w:style>
  <w:style w:type="paragraph" w:customStyle="1" w:styleId="61">
    <w:name w:val="CM18"/>
    <w:basedOn w:val="2"/>
    <w:next w:val="2"/>
    <w:qFormat/>
    <w:uiPriority w:val="99"/>
    <w:rPr>
      <w:rFonts w:cs="Times New Roman"/>
      <w:color w:val="auto"/>
    </w:rPr>
  </w:style>
  <w:style w:type="paragraph" w:customStyle="1" w:styleId="62">
    <w:name w:val="表名"/>
    <w:basedOn w:val="1"/>
    <w:qFormat/>
    <w:uiPriority w:val="0"/>
    <w:pPr>
      <w:spacing w:line="360" w:lineRule="auto"/>
      <w:jc w:val="center"/>
    </w:pPr>
    <w:rPr>
      <w:rFonts w:ascii="宋体" w:hAnsi="宋体"/>
      <w:b/>
      <w:color w:val="000000"/>
      <w:spacing w:val="-20"/>
      <w:sz w:val="24"/>
    </w:rPr>
  </w:style>
  <w:style w:type="paragraph" w:customStyle="1" w:styleId="63">
    <w:name w:val="表"/>
    <w:basedOn w:val="1"/>
    <w:qFormat/>
    <w:uiPriority w:val="0"/>
    <w:pPr>
      <w:snapToGrid w:val="0"/>
      <w:jc w:val="center"/>
    </w:pPr>
    <w:rPr>
      <w:spacing w:val="2"/>
      <w:szCs w:val="20"/>
    </w:rPr>
  </w:style>
  <w:style w:type="paragraph" w:customStyle="1" w:styleId="64">
    <w:name w:val="真宗兴正文"/>
    <w:basedOn w:val="1"/>
    <w:link w:val="132"/>
    <w:qFormat/>
    <w:uiPriority w:val="0"/>
    <w:pPr>
      <w:overflowPunct w:val="0"/>
      <w:autoSpaceDE w:val="0"/>
      <w:autoSpaceDN w:val="0"/>
      <w:adjustRightInd w:val="0"/>
      <w:snapToGrid w:val="0"/>
      <w:spacing w:before="93" w:beforeLines="30" w:after="93" w:afterLines="30" w:line="360" w:lineRule="auto"/>
      <w:ind w:firstLine="480" w:firstLineChars="200"/>
      <w:textAlignment w:val="baseline"/>
    </w:pPr>
    <w:rPr>
      <w:sz w:val="24"/>
      <w:szCs w:val="20"/>
    </w:rPr>
  </w:style>
  <w:style w:type="paragraph" w:customStyle="1" w:styleId="65">
    <w:name w:val="表格内容"/>
    <w:basedOn w:val="1"/>
    <w:qFormat/>
    <w:uiPriority w:val="0"/>
    <w:pPr>
      <w:overflowPunct w:val="0"/>
      <w:adjustRightInd w:val="0"/>
      <w:spacing w:before="40" w:beforeLines="0" w:after="60" w:afterLines="0" w:line="200" w:lineRule="atLeast"/>
      <w:textAlignment w:val="baseline"/>
    </w:pPr>
    <w:rPr>
      <w:rFonts w:ascii="Arial" w:hAnsi="Arial" w:eastAsia="仿宋_GB2312"/>
      <w:kern w:val="0"/>
      <w:sz w:val="24"/>
      <w:szCs w:val="20"/>
    </w:rPr>
  </w:style>
  <w:style w:type="paragraph" w:customStyle="1" w:styleId="66">
    <w:name w:val="正文缩近"/>
    <w:basedOn w:val="1"/>
    <w:qFormat/>
    <w:uiPriority w:val="0"/>
    <w:pPr>
      <w:spacing w:line="360" w:lineRule="auto"/>
      <w:ind w:firstLine="560" w:firstLineChars="200"/>
    </w:pPr>
    <w:rPr>
      <w:sz w:val="28"/>
      <w:szCs w:val="28"/>
    </w:rPr>
  </w:style>
  <w:style w:type="paragraph" w:customStyle="1" w:styleId="67">
    <w:name w:val="环评正文文字"/>
    <w:basedOn w:val="1"/>
    <w:qFormat/>
    <w:uiPriority w:val="0"/>
    <w:pPr>
      <w:ind w:firstLine="480"/>
    </w:pPr>
    <w:rPr>
      <w:kern w:val="0"/>
    </w:rPr>
  </w:style>
  <w:style w:type="paragraph" w:customStyle="1" w:styleId="68">
    <w:name w:val="样式正文无级"/>
    <w:basedOn w:val="1"/>
    <w:qFormat/>
    <w:uiPriority w:val="0"/>
    <w:pPr>
      <w:spacing w:line="360" w:lineRule="auto"/>
      <w:ind w:firstLine="480" w:firstLineChars="200"/>
    </w:pPr>
    <w:rPr>
      <w:rFonts w:ascii="Times New Roman" w:hAnsi="Times New Roman"/>
      <w:kern w:val="0"/>
      <w:sz w:val="24"/>
      <w:szCs w:val="24"/>
    </w:rPr>
  </w:style>
  <w:style w:type="paragraph" w:customStyle="1" w:styleId="69">
    <w:name w:val="正文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71">
    <w:name w:val="常用表格样式"/>
    <w:basedOn w:val="1"/>
    <w:next w:val="72"/>
    <w:link w:val="146"/>
    <w:qFormat/>
    <w:uiPriority w:val="0"/>
    <w:pPr>
      <w:adjustRightInd w:val="0"/>
      <w:snapToGrid w:val="0"/>
      <w:jc w:val="center"/>
    </w:pPr>
    <w:rPr>
      <w:rFonts w:ascii="宋体" w:hAnsi="宋体" w:cs="宋体"/>
      <w:color w:val="000000"/>
      <w:kern w:val="0"/>
      <w:sz w:val="18"/>
      <w:szCs w:val="18"/>
    </w:rPr>
  </w:style>
  <w:style w:type="paragraph" w:customStyle="1" w:styleId="72">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73">
    <w:name w:val="CM19"/>
    <w:basedOn w:val="2"/>
    <w:next w:val="2"/>
    <w:qFormat/>
    <w:uiPriority w:val="99"/>
    <w:rPr>
      <w:rFonts w:cs="Times New Roman"/>
      <w:color w:val="auto"/>
    </w:rPr>
  </w:style>
  <w:style w:type="paragraph" w:customStyle="1" w:styleId="74">
    <w:name w:val="正本AM"/>
    <w:basedOn w:val="1"/>
    <w:qFormat/>
    <w:uiPriority w:val="0"/>
    <w:pPr>
      <w:tabs>
        <w:tab w:val="left" w:pos="1021"/>
      </w:tabs>
      <w:snapToGrid w:val="0"/>
      <w:spacing w:line="360" w:lineRule="auto"/>
      <w:ind w:firstLine="480" w:firstLineChars="200"/>
    </w:pPr>
    <w:rPr>
      <w:sz w:val="24"/>
    </w:rPr>
  </w:style>
  <w:style w:type="paragraph" w:customStyle="1" w:styleId="75">
    <w:name w:val="（正文）"/>
    <w:basedOn w:val="22"/>
    <w:link w:val="143"/>
    <w:qFormat/>
    <w:uiPriority w:val="0"/>
    <w:pPr>
      <w:spacing w:line="360" w:lineRule="auto"/>
      <w:ind w:firstLine="480" w:firstLineChars="200"/>
    </w:pPr>
    <w:rPr>
      <w:rFonts w:ascii="Times New Roman" w:hAnsi="Times New Roman" w:cs="Times New Roman"/>
      <w:sz w:val="24"/>
      <w:szCs w:val="20"/>
    </w:rPr>
  </w:style>
  <w:style w:type="paragraph" w:customStyle="1" w:styleId="76">
    <w:name w:val="表文字"/>
    <w:basedOn w:val="1"/>
    <w:qFormat/>
    <w:uiPriority w:val="0"/>
    <w:pPr>
      <w:overflowPunct w:val="0"/>
      <w:autoSpaceDE w:val="0"/>
      <w:autoSpaceDN w:val="0"/>
      <w:adjustRightInd w:val="0"/>
      <w:spacing w:line="240" w:lineRule="atLeast"/>
      <w:textAlignment w:val="baseline"/>
    </w:pPr>
    <w:rPr>
      <w:kern w:val="0"/>
      <w:sz w:val="24"/>
      <w:szCs w:val="20"/>
    </w:rPr>
  </w:style>
  <w:style w:type="paragraph" w:customStyle="1" w:styleId="77">
    <w:name w:val=" Char Char Char Char"/>
    <w:basedOn w:val="1"/>
    <w:qFormat/>
    <w:uiPriority w:val="0"/>
    <w:pPr>
      <w:widowControl/>
      <w:spacing w:after="160" w:afterLines="0" w:line="240" w:lineRule="exact"/>
      <w:jc w:val="left"/>
    </w:pPr>
  </w:style>
  <w:style w:type="paragraph" w:customStyle="1" w:styleId="78">
    <w:name w:val="报告书表格"/>
    <w:basedOn w:val="1"/>
    <w:qFormat/>
    <w:uiPriority w:val="0"/>
    <w:pPr>
      <w:adjustRightInd w:val="0"/>
      <w:spacing w:before="60" w:beforeLines="0" w:after="60" w:afterLines="0" w:line="240" w:lineRule="atLeast"/>
      <w:jc w:val="center"/>
      <w:textAlignment w:val="baseline"/>
    </w:pPr>
    <w:rPr>
      <w:kern w:val="0"/>
      <w:szCs w:val="20"/>
    </w:rPr>
  </w:style>
  <w:style w:type="paragraph" w:customStyle="1" w:styleId="79">
    <w:name w:val="样式1"/>
    <w:basedOn w:val="1"/>
    <w:link w:val="136"/>
    <w:qFormat/>
    <w:uiPriority w:val="0"/>
    <w:pPr>
      <w:widowControl/>
      <w:spacing w:line="500" w:lineRule="exact"/>
      <w:ind w:firstLine="482"/>
    </w:pPr>
    <w:rPr>
      <w:kern w:val="0"/>
      <w:sz w:val="24"/>
      <w:szCs w:val="20"/>
    </w:rPr>
  </w:style>
  <w:style w:type="paragraph" w:customStyle="1" w:styleId="80">
    <w:name w:val="三级标题"/>
    <w:basedOn w:val="1"/>
    <w:next w:val="41"/>
    <w:qFormat/>
    <w:uiPriority w:val="0"/>
    <w:pPr>
      <w:adjustRightInd w:val="0"/>
      <w:snapToGrid w:val="0"/>
      <w:spacing w:line="360" w:lineRule="exact"/>
      <w:jc w:val="center"/>
    </w:pPr>
    <w:rPr>
      <w:bCs/>
      <w:szCs w:val="21"/>
      <w:u w:val="single"/>
    </w:rPr>
  </w:style>
  <w:style w:type="paragraph" w:customStyle="1" w:styleId="81">
    <w:name w:val="样式 正文首行缩进正文首行缩进 Char + 首行缩进:  2 字符"/>
    <w:basedOn w:val="40"/>
    <w:qFormat/>
    <w:uiPriority w:val="0"/>
    <w:pPr>
      <w:widowControl/>
      <w:tabs>
        <w:tab w:val="left" w:pos="1021"/>
        <w:tab w:val="left" w:pos="1440"/>
      </w:tabs>
      <w:overflowPunct/>
      <w:autoSpaceDE/>
      <w:autoSpaceDN/>
      <w:adjustRightInd/>
      <w:snapToGrid w:val="0"/>
      <w:spacing w:line="324" w:lineRule="auto"/>
      <w:ind w:firstLine="200" w:firstLineChars="200"/>
      <w:textAlignment w:val="auto"/>
    </w:pPr>
    <w:rPr>
      <w:color w:val="000000"/>
      <w:w w:val="105"/>
      <w:kern w:val="2"/>
      <w:sz w:val="24"/>
    </w:rPr>
  </w:style>
  <w:style w:type="paragraph" w:customStyle="1" w:styleId="82">
    <w:name w:val="常用表头样式"/>
    <w:basedOn w:val="1"/>
    <w:link w:val="140"/>
    <w:qFormat/>
    <w:uiPriority w:val="0"/>
    <w:pPr>
      <w:overflowPunct w:val="0"/>
      <w:autoSpaceDE w:val="0"/>
      <w:autoSpaceDN w:val="0"/>
      <w:adjustRightInd w:val="0"/>
      <w:jc w:val="center"/>
      <w:textAlignment w:val="baseline"/>
    </w:pPr>
    <w:rPr>
      <w:rFonts w:hAnsi="宋体"/>
      <w:b/>
      <w:color w:val="000000"/>
      <w:szCs w:val="21"/>
    </w:rPr>
  </w:style>
  <w:style w:type="paragraph" w:customStyle="1" w:styleId="83">
    <w:name w:val="CM2"/>
    <w:basedOn w:val="2"/>
    <w:next w:val="2"/>
    <w:qFormat/>
    <w:uiPriority w:val="99"/>
    <w:pPr>
      <w:spacing w:line="468" w:lineRule="atLeast"/>
    </w:pPr>
    <w:rPr>
      <w:rFonts w:cs="Times New Roman"/>
      <w:color w:val="auto"/>
    </w:rPr>
  </w:style>
  <w:style w:type="paragraph" w:customStyle="1" w:styleId="84">
    <w:name w:val="表格小五"/>
    <w:basedOn w:val="1"/>
    <w:qFormat/>
    <w:uiPriority w:val="99"/>
    <w:pPr>
      <w:adjustRightInd w:val="0"/>
      <w:snapToGrid w:val="0"/>
      <w:spacing w:line="340" w:lineRule="exact"/>
      <w:ind w:right="-42" w:rightChars="-20"/>
      <w:jc w:val="center"/>
    </w:pPr>
    <w:rPr>
      <w:rFonts w:cs="Arial"/>
      <w:color w:val="000000"/>
      <w:kern w:val="40"/>
      <w:szCs w:val="21"/>
    </w:rPr>
  </w:style>
  <w:style w:type="paragraph" w:customStyle="1" w:styleId="85">
    <w:name w:val="_Style 30"/>
    <w:basedOn w:val="1"/>
    <w:qFormat/>
    <w:uiPriority w:val="0"/>
  </w:style>
  <w:style w:type="paragraph" w:customStyle="1" w:styleId="86">
    <w:name w:val="正文内容"/>
    <w:link w:val="137"/>
    <w:qFormat/>
    <w:uiPriority w:val="0"/>
    <w:pPr>
      <w:widowControl w:val="0"/>
      <w:snapToGrid w:val="0"/>
      <w:spacing w:before="60" w:after="60" w:line="480" w:lineRule="exact"/>
      <w:ind w:firstLine="200" w:firstLineChars="200"/>
      <w:jc w:val="both"/>
    </w:pPr>
    <w:rPr>
      <w:rFonts w:ascii="Calibri" w:hAnsi="Calibri" w:eastAsia="宋体" w:cs="Times New Roman"/>
      <w:kern w:val="2"/>
      <w:sz w:val="24"/>
      <w:szCs w:val="24"/>
      <w:lang w:val="en-US" w:eastAsia="zh-CN" w:bidi="ar-SA"/>
    </w:rPr>
  </w:style>
  <w:style w:type="paragraph" w:customStyle="1" w:styleId="87">
    <w:name w:val="样式 正文首行缩进正文首行缩进 Char + 首行缩进:  2 字符1"/>
    <w:basedOn w:val="40"/>
    <w:qFormat/>
    <w:uiPriority w:val="0"/>
    <w:pPr>
      <w:spacing w:after="0"/>
      <w:ind w:firstLine="200" w:firstLineChars="200"/>
    </w:pPr>
    <w:rPr>
      <w:rFonts w:ascii="宋体" w:hAnsi="宋体" w:cs="宋体"/>
      <w:sz w:val="24"/>
    </w:rPr>
  </w:style>
  <w:style w:type="paragraph" w:customStyle="1" w:styleId="88">
    <w:name w:val="表中文字"/>
    <w:qFormat/>
    <w:uiPriority w:val="0"/>
    <w:pPr>
      <w:widowControl w:val="0"/>
      <w:jc w:val="both"/>
    </w:pPr>
    <w:rPr>
      <w:rFonts w:ascii="Calibri" w:hAnsi="Calibri" w:eastAsia="宋体" w:cs="Times New Roman"/>
      <w:kern w:val="2"/>
      <w:sz w:val="21"/>
      <w:szCs w:val="21"/>
      <w:lang w:val="zh-TW" w:eastAsia="zh-TW" w:bidi="ar-SA"/>
    </w:rPr>
  </w:style>
  <w:style w:type="paragraph" w:customStyle="1" w:styleId="89">
    <w:name w:val="样式 小四 首行缩进:  0.85 厘米 行距: 1.5 倍行距"/>
    <w:basedOn w:val="90"/>
    <w:qFormat/>
    <w:uiPriority w:val="0"/>
    <w:pPr>
      <w:spacing w:line="360" w:lineRule="auto"/>
      <w:ind w:firstLine="482"/>
    </w:pPr>
    <w:rPr>
      <w:sz w:val="24"/>
      <w:szCs w:val="24"/>
    </w:rPr>
  </w:style>
  <w:style w:type="paragraph" w:customStyle="1" w:styleId="90">
    <w:name w:val="正文1"/>
    <w:basedOn w:val="1"/>
    <w:qFormat/>
    <w:uiPriority w:val="0"/>
    <w:pPr>
      <w:widowControl/>
      <w:spacing w:line="440" w:lineRule="exact"/>
      <w:ind w:firstLine="534" w:firstLineChars="225"/>
      <w:jc w:val="left"/>
    </w:pPr>
    <w:rPr>
      <w:rFonts w:ascii="宋体" w:hAnsi="宋体" w:cs="宋体"/>
      <w:kern w:val="0"/>
      <w:sz w:val="27"/>
      <w:szCs w:val="21"/>
    </w:rPr>
  </w:style>
  <w:style w:type="paragraph" w:customStyle="1" w:styleId="91">
    <w:name w:val="_Style 5"/>
    <w:qFormat/>
    <w:uiPriority w:val="1"/>
    <w:pPr>
      <w:widowControl w:val="0"/>
    </w:pPr>
    <w:rPr>
      <w:rFonts w:ascii="Times New Roman" w:hAnsi="Times New Roman" w:eastAsia="宋体" w:cs="Times New Roman"/>
      <w:sz w:val="24"/>
      <w:szCs w:val="22"/>
      <w:lang w:val="en-US" w:eastAsia="en-US" w:bidi="ar-SA"/>
    </w:rPr>
  </w:style>
  <w:style w:type="paragraph" w:customStyle="1" w:styleId="92">
    <w:name w:val=" 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93">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94">
    <w:name w:val="表文"/>
    <w:basedOn w:val="18"/>
    <w:next w:val="13"/>
    <w:link w:val="151"/>
    <w:qFormat/>
    <w:uiPriority w:val="0"/>
    <w:pPr>
      <w:spacing w:line="360" w:lineRule="auto"/>
      <w:jc w:val="center"/>
    </w:pPr>
    <w:rPr>
      <w:rFonts w:eastAsia="仿宋_GB2312"/>
      <w:szCs w:val="20"/>
    </w:rPr>
  </w:style>
  <w:style w:type="paragraph" w:customStyle="1" w:styleId="95">
    <w:name w:val="我的样式2"/>
    <w:basedOn w:val="1"/>
    <w:qFormat/>
    <w:uiPriority w:val="0"/>
    <w:pPr>
      <w:tabs>
        <w:tab w:val="center" w:pos="4153"/>
      </w:tabs>
      <w:spacing w:before="260" w:after="260" w:line="480" w:lineRule="exact"/>
      <w:outlineLvl w:val="1"/>
    </w:pPr>
    <w:rPr>
      <w:b/>
      <w:bCs/>
      <w:kern w:val="0"/>
      <w:sz w:val="30"/>
      <w:szCs w:val="30"/>
    </w:rPr>
  </w:style>
  <w:style w:type="paragraph" w:customStyle="1" w:styleId="96">
    <w:name w:val="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97">
    <w:name w:val="xl26"/>
    <w:basedOn w:val="1"/>
    <w:qFormat/>
    <w:uiPriority w:val="0"/>
    <w:pPr>
      <w:widowControl/>
      <w:spacing w:before="100" w:beforeLines="0" w:after="100" w:afterLines="0"/>
      <w:jc w:val="center"/>
    </w:pPr>
    <w:rPr>
      <w:rFonts w:ascii="宋体"/>
      <w:kern w:val="0"/>
      <w:sz w:val="24"/>
      <w:szCs w:val="20"/>
    </w:rPr>
  </w:style>
  <w:style w:type="paragraph" w:customStyle="1" w:styleId="98">
    <w:name w:val="样式 四号 黑色 行距: 1.5 倍行距 首行缩进:  2 字符"/>
    <w:basedOn w:val="1"/>
    <w:qFormat/>
    <w:uiPriority w:val="0"/>
    <w:pPr>
      <w:spacing w:line="360" w:lineRule="auto"/>
      <w:ind w:firstLine="560" w:firstLineChars="200"/>
    </w:pPr>
    <w:rPr>
      <w:rFonts w:ascii="宋体" w:hAnsi="宋体" w:eastAsia="仿宋_GB2312" w:cs="宋体"/>
      <w:color w:val="000000"/>
      <w:sz w:val="28"/>
      <w:szCs w:val="20"/>
    </w:rPr>
  </w:style>
  <w:style w:type="paragraph" w:customStyle="1" w:styleId="99">
    <w:name w:val="正文文字缩进"/>
    <w:basedOn w:val="1"/>
    <w:next w:val="1"/>
    <w:qFormat/>
    <w:uiPriority w:val="0"/>
    <w:pPr>
      <w:widowControl/>
      <w:spacing w:line="360" w:lineRule="auto"/>
      <w:ind w:firstLine="480"/>
      <w:jc w:val="left"/>
    </w:pPr>
    <w:rPr>
      <w:rFonts w:ascii="宋体"/>
      <w:color w:val="000000"/>
      <w:kern w:val="0"/>
      <w:sz w:val="24"/>
      <w:szCs w:val="20"/>
    </w:rPr>
  </w:style>
  <w:style w:type="paragraph" w:customStyle="1" w:styleId="100">
    <w:name w:val=" Char Char1 Char"/>
    <w:basedOn w:val="1"/>
    <w:qFormat/>
    <w:uiPriority w:val="0"/>
    <w:pPr>
      <w:spacing w:line="360" w:lineRule="auto"/>
      <w:ind w:firstLine="200" w:firstLineChars="200"/>
    </w:pPr>
  </w:style>
  <w:style w:type="paragraph" w:customStyle="1" w:styleId="101">
    <w:name w:val="CM30"/>
    <w:basedOn w:val="2"/>
    <w:next w:val="2"/>
    <w:qFormat/>
    <w:uiPriority w:val="99"/>
    <w:rPr>
      <w:rFonts w:cs="Times New Roman"/>
      <w:color w:val="auto"/>
    </w:rPr>
  </w:style>
  <w:style w:type="paragraph" w:customStyle="1" w:styleId="102">
    <w:name w:val="段落"/>
    <w:basedOn w:val="1"/>
    <w:uiPriority w:val="0"/>
    <w:pPr>
      <w:tabs>
        <w:tab w:val="left" w:pos="1021"/>
      </w:tabs>
      <w:adjustRightInd w:val="0"/>
      <w:snapToGrid w:val="0"/>
      <w:spacing w:line="360" w:lineRule="auto"/>
    </w:pPr>
    <w:rPr>
      <w:rFonts w:ascii="宋体" w:hAnsi="宋体" w:eastAsia="宋体"/>
      <w:sz w:val="24"/>
      <w:szCs w:val="24"/>
      <w:lang w:val="en-US" w:eastAsia="zh-CN" w:bidi="ar-SA"/>
    </w:rPr>
  </w:style>
  <w:style w:type="paragraph" w:customStyle="1" w:styleId="103">
    <w:name w:val="CM17"/>
    <w:basedOn w:val="2"/>
    <w:next w:val="2"/>
    <w:uiPriority w:val="99"/>
    <w:rPr>
      <w:rFonts w:cs="Times New Roman"/>
      <w:color w:val="auto"/>
    </w:rPr>
  </w:style>
  <w:style w:type="paragraph" w:customStyle="1" w:styleId="104">
    <w:name w:val="我的样式3"/>
    <w:basedOn w:val="1"/>
    <w:qFormat/>
    <w:uiPriority w:val="0"/>
    <w:pPr>
      <w:spacing w:before="260" w:after="260" w:line="480" w:lineRule="exact"/>
      <w:outlineLvl w:val="2"/>
    </w:pPr>
    <w:rPr>
      <w:b/>
      <w:bCs/>
      <w:kern w:val="0"/>
      <w:sz w:val="30"/>
      <w:szCs w:val="30"/>
    </w:rPr>
  </w:style>
  <w:style w:type="paragraph" w:customStyle="1" w:styleId="105">
    <w:name w:val="表格2"/>
    <w:basedOn w:val="1"/>
    <w:next w:val="1"/>
    <w:uiPriority w:val="0"/>
    <w:pPr>
      <w:topLinePunct/>
      <w:autoSpaceDE w:val="0"/>
      <w:autoSpaceDN w:val="0"/>
      <w:adjustRightInd w:val="0"/>
      <w:jc w:val="center"/>
      <w:textAlignment w:val="baseline"/>
    </w:pPr>
    <w:rPr>
      <w:rFonts w:ascii="宋体" w:hAnsi="Impact"/>
      <w:kern w:val="24"/>
      <w:position w:val="-28"/>
      <w:szCs w:val="20"/>
    </w:rPr>
  </w:style>
  <w:style w:type="paragraph" w:customStyle="1" w:styleId="106">
    <w:name w:val="font0"/>
    <w:basedOn w:val="1"/>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07">
    <w:name w:val=" Char1 Char Char Char"/>
    <w:basedOn w:val="1"/>
    <w:uiPriority w:val="0"/>
    <w:rPr>
      <w:szCs w:val="20"/>
    </w:rPr>
  </w:style>
  <w:style w:type="paragraph" w:customStyle="1" w:styleId="108">
    <w:name w:val=" Char"/>
    <w:basedOn w:val="1"/>
    <w:uiPriority w:val="0"/>
    <w:pPr>
      <w:spacing w:line="360" w:lineRule="auto"/>
      <w:ind w:firstLine="200" w:firstLineChars="200"/>
    </w:pPr>
    <w:rPr>
      <w:rFonts w:ascii="宋体" w:hAnsi="宋体" w:cs="宋体"/>
      <w:sz w:val="24"/>
    </w:rPr>
  </w:style>
  <w:style w:type="paragraph" w:customStyle="1" w:styleId="109">
    <w:name w:val="常用原表字体"/>
    <w:basedOn w:val="1"/>
    <w:next w:val="1"/>
    <w:uiPriority w:val="0"/>
    <w:pPr>
      <w:jc w:val="left"/>
    </w:pPr>
    <w:rPr>
      <w:rFonts w:ascii="宋体" w:hAnsi="宋体" w:cs="宋体"/>
      <w:b/>
      <w:bCs/>
      <w:kern w:val="28"/>
      <w:sz w:val="24"/>
      <w:szCs w:val="20"/>
    </w:rPr>
  </w:style>
  <w:style w:type="paragraph" w:customStyle="1" w:styleId="110">
    <w:name w:val="2"/>
    <w:basedOn w:val="1"/>
    <w:next w:val="1"/>
    <w:uiPriority w:val="0"/>
    <w:pPr>
      <w:spacing w:before="240" w:beforeLines="0" w:line="440" w:lineRule="exact"/>
    </w:pPr>
    <w:rPr>
      <w:rFonts w:ascii="黑体" w:eastAsia="黑体"/>
      <w:sz w:val="24"/>
      <w:szCs w:val="28"/>
    </w:rPr>
  </w:style>
  <w:style w:type="paragraph" w:customStyle="1" w:styleId="111">
    <w:name w:val="Table Paragraph"/>
    <w:basedOn w:val="1"/>
    <w:qFormat/>
    <w:uiPriority w:val="1"/>
    <w:pPr>
      <w:jc w:val="center"/>
    </w:pPr>
    <w:rPr>
      <w:rFonts w:ascii="宋体" w:hAnsi="宋体" w:eastAsia="宋体" w:cs="宋体"/>
      <w:lang w:val="zh-CN" w:eastAsia="zh-CN" w:bidi="zh-CN"/>
    </w:rPr>
  </w:style>
  <w:style w:type="paragraph" w:customStyle="1" w:styleId="112">
    <w:name w:val="样式 正文文本缩进 2正文文字缩进 2 + 小四 左侧:  0 厘米 段后: 0 磅 行距: 1.5 倍行距"/>
    <w:basedOn w:val="25"/>
    <w:uiPriority w:val="0"/>
    <w:pPr>
      <w:spacing w:line="360" w:lineRule="auto"/>
    </w:pPr>
    <w:rPr>
      <w:rFonts w:cs="宋体"/>
      <w:szCs w:val="20"/>
    </w:rPr>
  </w:style>
  <w:style w:type="paragraph" w:customStyle="1" w:styleId="113">
    <w:name w:val="报告表格"/>
    <w:basedOn w:val="1"/>
    <w:uiPriority w:val="0"/>
    <w:pPr>
      <w:autoSpaceDE w:val="0"/>
      <w:autoSpaceDN w:val="0"/>
      <w:adjustRightInd w:val="0"/>
      <w:spacing w:before="40" w:beforeLines="0" w:after="40" w:afterLines="0"/>
      <w:jc w:val="center"/>
      <w:textAlignment w:val="baseline"/>
    </w:pPr>
    <w:rPr>
      <w:kern w:val="0"/>
      <w:szCs w:val="20"/>
    </w:rPr>
  </w:style>
  <w:style w:type="paragraph" w:customStyle="1" w:styleId="114">
    <w:name w:val="p0"/>
    <w:basedOn w:val="1"/>
    <w:uiPriority w:val="0"/>
    <w:pPr>
      <w:widowControl/>
    </w:pPr>
    <w:rPr>
      <w:kern w:val="0"/>
      <w:szCs w:val="21"/>
    </w:rPr>
  </w:style>
  <w:style w:type="paragraph" w:customStyle="1" w:styleId="115">
    <w:name w:val="正文五"/>
    <w:basedOn w:val="1"/>
    <w:uiPriority w:val="0"/>
    <w:pPr>
      <w:snapToGrid w:val="0"/>
      <w:jc w:val="center"/>
    </w:pPr>
    <w:rPr>
      <w:szCs w:val="28"/>
    </w:rPr>
  </w:style>
  <w:style w:type="paragraph" w:customStyle="1" w:styleId="116">
    <w:name w:val=" Char Char Char"/>
    <w:basedOn w:val="1"/>
    <w:link w:val="149"/>
    <w:uiPriority w:val="0"/>
    <w:pPr>
      <w:spacing w:line="360" w:lineRule="auto"/>
      <w:ind w:firstLine="200" w:firstLineChars="200"/>
    </w:pPr>
    <w:rPr>
      <w:rFonts w:ascii="宋体" w:hAnsi="宋体" w:cs="宋体"/>
      <w:sz w:val="24"/>
    </w:rPr>
  </w:style>
  <w:style w:type="paragraph" w:customStyle="1" w:styleId="117">
    <w:name w:val="font6"/>
    <w:basedOn w:val="1"/>
    <w:uiPriority w:val="0"/>
    <w:pPr>
      <w:widowControl/>
      <w:spacing w:before="100" w:beforeLines="0" w:beforeAutospacing="1" w:after="100" w:afterLines="0" w:afterAutospacing="1"/>
      <w:jc w:val="left"/>
    </w:pPr>
    <w:rPr>
      <w:kern w:val="0"/>
      <w:sz w:val="24"/>
    </w:rPr>
  </w:style>
  <w:style w:type="paragraph" w:customStyle="1" w:styleId="118">
    <w:name w:val="小四表格"/>
    <w:basedOn w:val="1"/>
    <w:uiPriority w:val="0"/>
    <w:pPr>
      <w:jc w:val="center"/>
    </w:pPr>
    <w:rPr>
      <w:kern w:val="0"/>
      <w:sz w:val="24"/>
      <w:szCs w:val="20"/>
    </w:rPr>
  </w:style>
  <w:style w:type="paragraph" w:customStyle="1" w:styleId="119">
    <w:name w:val="样式 表头 + 段后: 0.2 行"/>
    <w:basedOn w:val="53"/>
    <w:qFormat/>
    <w:uiPriority w:val="0"/>
    <w:pPr>
      <w:spacing w:line="240" w:lineRule="auto"/>
    </w:pPr>
    <w:rPr>
      <w:rFonts w:eastAsia="宋体"/>
      <w:snapToGrid/>
      <w:color w:val="000000"/>
      <w:spacing w:val="0"/>
      <w:kern w:val="24"/>
      <w:szCs w:val="24"/>
    </w:rPr>
  </w:style>
  <w:style w:type="paragraph" w:customStyle="1" w:styleId="120">
    <w:name w:val="_Style 3"/>
    <w:basedOn w:val="1"/>
    <w:qFormat/>
    <w:uiPriority w:val="34"/>
    <w:pPr>
      <w:ind w:firstLine="420" w:firstLineChars="200"/>
    </w:pPr>
  </w:style>
  <w:style w:type="paragraph" w:customStyle="1" w:styleId="121">
    <w:name w:val=" Char2"/>
    <w:basedOn w:val="1"/>
    <w:uiPriority w:val="0"/>
    <w:pPr>
      <w:snapToGrid w:val="0"/>
      <w:spacing w:line="360" w:lineRule="auto"/>
      <w:ind w:firstLine="200" w:firstLineChars="200"/>
    </w:pPr>
  </w:style>
  <w:style w:type="paragraph" w:customStyle="1" w:styleId="122">
    <w:name w:val="标准"/>
    <w:basedOn w:val="1"/>
    <w:uiPriority w:val="0"/>
    <w:pPr>
      <w:adjustRightInd w:val="0"/>
      <w:spacing w:line="312" w:lineRule="atLeast"/>
      <w:jc w:val="center"/>
      <w:textAlignment w:val="baseline"/>
    </w:pPr>
    <w:rPr>
      <w:kern w:val="0"/>
      <w:szCs w:val="21"/>
    </w:rPr>
  </w:style>
  <w:style w:type="paragraph" w:customStyle="1" w:styleId="123">
    <w:name w:val="1表格"/>
    <w:basedOn w:val="1"/>
    <w:uiPriority w:val="0"/>
    <w:pPr>
      <w:snapToGrid w:val="0"/>
      <w:spacing w:line="160" w:lineRule="atLeast"/>
      <w:jc w:val="center"/>
    </w:pPr>
    <w:rPr>
      <w:rFonts w:eastAsia="仿宋_GB2312"/>
      <w:szCs w:val="20"/>
    </w:rPr>
  </w:style>
  <w:style w:type="paragraph" w:customStyle="1" w:styleId="124">
    <w:name w:val="表头字体宋"/>
    <w:basedOn w:val="1"/>
    <w:uiPriority w:val="0"/>
    <w:pPr>
      <w:spacing w:line="500" w:lineRule="exact"/>
      <w:jc w:val="center"/>
    </w:pPr>
    <w:rPr>
      <w:rFonts w:ascii="宋体" w:hAnsi="宋体" w:cs="宋体"/>
      <w:b/>
      <w:bCs/>
      <w:sz w:val="24"/>
    </w:rPr>
  </w:style>
  <w:style w:type="paragraph" w:customStyle="1" w:styleId="125">
    <w:name w:val="居中正文"/>
    <w:basedOn w:val="40"/>
    <w:uiPriority w:val="0"/>
    <w:pPr>
      <w:adjustRightInd w:val="0"/>
      <w:spacing w:before="120" w:beforeLines="0" w:after="0" w:afterLines="0" w:line="360" w:lineRule="auto"/>
      <w:ind w:firstLine="0" w:firstLineChars="0"/>
      <w:jc w:val="center"/>
      <w:textAlignment w:val="baseline"/>
    </w:pPr>
    <w:rPr>
      <w:rFonts w:ascii="宋体"/>
      <w:kern w:val="28"/>
      <w:sz w:val="24"/>
      <w:szCs w:val="20"/>
    </w:rPr>
  </w:style>
  <w:style w:type="paragraph" w:customStyle="1" w:styleId="126">
    <w:name w:val="项"/>
    <w:uiPriority w:val="0"/>
    <w:pPr>
      <w:autoSpaceDE w:val="0"/>
      <w:autoSpaceDN w:val="0"/>
      <w:adjustRightInd w:val="0"/>
      <w:ind w:firstLine="200" w:firstLineChars="200"/>
    </w:pPr>
    <w:rPr>
      <w:rFonts w:ascii="Calibri" w:hAnsi="Calibri" w:eastAsia="黑体" w:cs="Times New Roman"/>
      <w:bCs/>
      <w:color w:val="000000"/>
      <w:kern w:val="2"/>
      <w:sz w:val="24"/>
      <w:szCs w:val="21"/>
      <w:lang w:val="en-US" w:eastAsia="zh-CN" w:bidi="ar-SA"/>
    </w:rPr>
  </w:style>
  <w:style w:type="paragraph" w:customStyle="1" w:styleId="127">
    <w:name w:val=" Char1"/>
    <w:basedOn w:val="1"/>
    <w:uiPriority w:val="0"/>
    <w:pPr>
      <w:spacing w:line="360" w:lineRule="auto"/>
      <w:ind w:firstLine="200" w:firstLineChars="200"/>
    </w:pPr>
    <w:rPr>
      <w:rFonts w:ascii="宋体" w:hAnsi="宋体" w:cs="宋体"/>
      <w:sz w:val="24"/>
    </w:rPr>
  </w:style>
  <w:style w:type="paragraph" w:customStyle="1" w:styleId="128">
    <w:name w:val="默认段落字体 Para Char"/>
    <w:basedOn w:val="1"/>
    <w:next w:val="1"/>
    <w:uiPriority w:val="0"/>
    <w:pPr>
      <w:spacing w:line="360" w:lineRule="auto"/>
      <w:ind w:firstLine="200" w:firstLineChars="200"/>
    </w:pPr>
    <w:rPr>
      <w:rFonts w:ascii="宋体" w:hAnsi="宋体" w:eastAsia="汉鼎简书宋" w:cs="宋体"/>
      <w:sz w:val="24"/>
    </w:rPr>
  </w:style>
  <w:style w:type="paragraph" w:customStyle="1" w:styleId="129">
    <w:name w:val="表格"/>
    <w:basedOn w:val="1"/>
    <w:uiPriority w:val="0"/>
    <w:pPr>
      <w:jc w:val="center"/>
    </w:pPr>
    <w:rPr>
      <w:sz w:val="24"/>
    </w:rPr>
  </w:style>
  <w:style w:type="paragraph" w:customStyle="1" w:styleId="130">
    <w:name w:val="B-正文"/>
    <w:basedOn w:val="1"/>
    <w:qFormat/>
    <w:uiPriority w:val="0"/>
    <w:pPr>
      <w:jc w:val="center"/>
    </w:pPr>
  </w:style>
  <w:style w:type="paragraph" w:customStyle="1" w:styleId="131">
    <w:name w:val="常用正文样式"/>
    <w:basedOn w:val="1"/>
    <w:link w:val="142"/>
    <w:uiPriority w:val="0"/>
    <w:pPr>
      <w:spacing w:line="360" w:lineRule="auto"/>
      <w:ind w:firstLine="480" w:firstLineChars="200"/>
    </w:pPr>
    <w:rPr>
      <w:rFonts w:ascii="宋体" w:hAnsi="宋体" w:cs="宋体"/>
      <w:bCs/>
      <w:kern w:val="28"/>
      <w:sz w:val="24"/>
      <w:szCs w:val="20"/>
    </w:rPr>
  </w:style>
  <w:style w:type="character" w:customStyle="1" w:styleId="132">
    <w:name w:val="真宗兴正文 Char Char"/>
    <w:link w:val="64"/>
    <w:qFormat/>
    <w:uiPriority w:val="0"/>
    <w:rPr>
      <w:rFonts w:eastAsia="宋体"/>
      <w:kern w:val="2"/>
      <w:sz w:val="24"/>
      <w:lang w:val="en-US" w:eastAsia="zh-CN" w:bidi="ar-SA"/>
    </w:rPr>
  </w:style>
  <w:style w:type="character" w:customStyle="1" w:styleId="133">
    <w:name w:val="副标题 Char"/>
    <w:link w:val="31"/>
    <w:qFormat/>
    <w:uiPriority w:val="0"/>
    <w:rPr>
      <w:bCs/>
      <w:kern w:val="28"/>
      <w:sz w:val="21"/>
      <w:szCs w:val="32"/>
    </w:rPr>
  </w:style>
  <w:style w:type="character" w:customStyle="1" w:styleId="134">
    <w:name w:val="font21"/>
    <w:qFormat/>
    <w:uiPriority w:val="0"/>
    <w:rPr>
      <w:rFonts w:hint="eastAsia" w:ascii="仿宋" w:eastAsia="仿宋"/>
      <w:color w:val="000000"/>
      <w:sz w:val="18"/>
      <w:szCs w:val="18"/>
      <w:u w:val="none"/>
    </w:rPr>
  </w:style>
  <w:style w:type="character" w:customStyle="1" w:styleId="135">
    <w:name w:val="正文缩进 Char"/>
    <w:link w:val="13"/>
    <w:qFormat/>
    <w:uiPriority w:val="0"/>
    <w:rPr>
      <w:kern w:val="2"/>
      <w:sz w:val="21"/>
    </w:rPr>
  </w:style>
  <w:style w:type="character" w:customStyle="1" w:styleId="136">
    <w:name w:val="样式1 Char Char"/>
    <w:link w:val="79"/>
    <w:qFormat/>
    <w:uiPriority w:val="0"/>
    <w:rPr>
      <w:sz w:val="24"/>
    </w:rPr>
  </w:style>
  <w:style w:type="character" w:customStyle="1" w:styleId="137">
    <w:name w:val="正文内容 Char Char"/>
    <w:link w:val="86"/>
    <w:qFormat/>
    <w:uiPriority w:val="0"/>
    <w:rPr>
      <w:kern w:val="2"/>
      <w:sz w:val="24"/>
      <w:szCs w:val="24"/>
      <w:lang w:val="en-US" w:eastAsia="zh-CN" w:bidi="ar-SA"/>
    </w:rPr>
  </w:style>
  <w:style w:type="character" w:customStyle="1" w:styleId="138">
    <w:name w:val="title"/>
    <w:basedOn w:val="44"/>
    <w:qFormat/>
    <w:uiPriority w:val="0"/>
  </w:style>
  <w:style w:type="character" w:customStyle="1" w:styleId="139">
    <w:name w:val="副标题 Char1"/>
    <w:qFormat/>
    <w:uiPriority w:val="0"/>
    <w:rPr>
      <w:rFonts w:ascii="Calibri Light" w:hAnsi="Calibri Light" w:cs="Times New Roman"/>
      <w:b/>
      <w:bCs/>
      <w:kern w:val="28"/>
      <w:sz w:val="32"/>
      <w:szCs w:val="32"/>
    </w:rPr>
  </w:style>
  <w:style w:type="character" w:customStyle="1" w:styleId="140">
    <w:name w:val="常用表头样式 Char"/>
    <w:link w:val="82"/>
    <w:qFormat/>
    <w:uiPriority w:val="0"/>
    <w:rPr>
      <w:rFonts w:hAnsi="宋体" w:eastAsia="宋体"/>
      <w:b/>
      <w:color w:val="000000"/>
      <w:kern w:val="2"/>
      <w:sz w:val="21"/>
      <w:szCs w:val="21"/>
      <w:lang w:val="en-US" w:eastAsia="zh-CN" w:bidi="ar-SA"/>
    </w:rPr>
  </w:style>
  <w:style w:type="character" w:customStyle="1" w:styleId="141">
    <w:name w:val="A4"/>
    <w:qFormat/>
    <w:uiPriority w:val="0"/>
    <w:rPr>
      <w:rFonts w:cs="宋体"/>
      <w:color w:val="000000"/>
      <w:sz w:val="20"/>
      <w:szCs w:val="20"/>
    </w:rPr>
  </w:style>
  <w:style w:type="character" w:customStyle="1" w:styleId="142">
    <w:name w:val="常用正文样式 Char1"/>
    <w:link w:val="131"/>
    <w:qFormat/>
    <w:uiPriority w:val="0"/>
    <w:rPr>
      <w:rFonts w:ascii="宋体" w:hAnsi="宋体" w:eastAsia="宋体" w:cs="宋体"/>
      <w:bCs/>
      <w:kern w:val="28"/>
      <w:sz w:val="24"/>
      <w:lang w:val="en-US" w:eastAsia="zh-CN" w:bidi="ar-SA"/>
    </w:rPr>
  </w:style>
  <w:style w:type="character" w:customStyle="1" w:styleId="143">
    <w:name w:val="（正文） Char"/>
    <w:link w:val="75"/>
    <w:qFormat/>
    <w:uiPriority w:val="0"/>
    <w:rPr>
      <w:rFonts w:eastAsia="宋体"/>
      <w:kern w:val="2"/>
      <w:sz w:val="24"/>
      <w:lang w:val="en-US" w:eastAsia="zh-CN" w:bidi="ar-SA"/>
    </w:rPr>
  </w:style>
  <w:style w:type="character" w:customStyle="1" w:styleId="144">
    <w:name w:val="font11"/>
    <w:qFormat/>
    <w:uiPriority w:val="0"/>
    <w:rPr>
      <w:rFonts w:hint="eastAsia" w:ascii="仿宋" w:eastAsia="仿宋"/>
      <w:color w:val="000000"/>
      <w:sz w:val="18"/>
      <w:szCs w:val="18"/>
      <w:u w:val="none"/>
      <w:vertAlign w:val="superscript"/>
    </w:rPr>
  </w:style>
  <w:style w:type="character" w:customStyle="1" w:styleId="145">
    <w:name w:val="NormalCharacter"/>
    <w:semiHidden/>
    <w:qFormat/>
    <w:uiPriority w:val="0"/>
    <w:rPr>
      <w:kern w:val="2"/>
      <w:sz w:val="21"/>
      <w:szCs w:val="24"/>
      <w:lang w:val="en-US" w:eastAsia="zh-CN" w:bidi="ar-SA"/>
    </w:rPr>
  </w:style>
  <w:style w:type="character" w:customStyle="1" w:styleId="146">
    <w:name w:val="常用表格样式 Char1"/>
    <w:link w:val="71"/>
    <w:qFormat/>
    <w:uiPriority w:val="0"/>
    <w:rPr>
      <w:rFonts w:ascii="宋体" w:hAnsi="宋体" w:eastAsia="宋体" w:cs="宋体"/>
      <w:color w:val="000000"/>
      <w:sz w:val="18"/>
      <w:szCs w:val="18"/>
      <w:lang w:val="en-US" w:eastAsia="zh-CN" w:bidi="ar-SA"/>
    </w:rPr>
  </w:style>
  <w:style w:type="character" w:customStyle="1" w:styleId="147">
    <w:name w:val="font41"/>
    <w:qFormat/>
    <w:uiPriority w:val="0"/>
    <w:rPr>
      <w:rFonts w:hint="eastAsia" w:ascii="仿宋" w:eastAsia="仿宋"/>
      <w:color w:val="000000"/>
      <w:sz w:val="18"/>
      <w:szCs w:val="18"/>
      <w:u w:val="none"/>
    </w:rPr>
  </w:style>
  <w:style w:type="character" w:customStyle="1" w:styleId="148">
    <w:name w:val="text1"/>
    <w:qFormat/>
    <w:uiPriority w:val="0"/>
    <w:rPr>
      <w:rFonts w:hint="eastAsia" w:ascii="宋体" w:hAnsi="宋体" w:eastAsia="宋体"/>
      <w:color w:val="999999"/>
      <w:sz w:val="18"/>
      <w:szCs w:val="18"/>
      <w:u w:val="none"/>
    </w:rPr>
  </w:style>
  <w:style w:type="character" w:customStyle="1" w:styleId="149">
    <w:name w:val=" Char Char Char Char1"/>
    <w:link w:val="116"/>
    <w:qFormat/>
    <w:uiPriority w:val="0"/>
    <w:rPr>
      <w:rFonts w:ascii="宋体" w:hAnsi="宋体" w:eastAsia="宋体" w:cs="宋体"/>
      <w:kern w:val="2"/>
      <w:sz w:val="24"/>
      <w:szCs w:val="24"/>
      <w:lang w:val="en-US" w:eastAsia="zh-CN" w:bidi="ar-SA"/>
    </w:rPr>
  </w:style>
  <w:style w:type="character" w:customStyle="1" w:styleId="150">
    <w:name w:val="表字居中 Char"/>
    <w:link w:val="59"/>
    <w:qFormat/>
    <w:uiPriority w:val="0"/>
    <w:rPr>
      <w:rFonts w:eastAsia="宋体"/>
      <w:kern w:val="2"/>
      <w:sz w:val="21"/>
      <w:szCs w:val="24"/>
      <w:lang w:val="en-US" w:eastAsia="zh-CN" w:bidi="ar-SA"/>
    </w:rPr>
  </w:style>
  <w:style w:type="character" w:customStyle="1" w:styleId="151">
    <w:name w:val="表文 Char"/>
    <w:link w:val="94"/>
    <w:qFormat/>
    <w:locked/>
    <w:uiPriority w:val="0"/>
    <w:rPr>
      <w:rFonts w:eastAsia="仿宋_GB2312"/>
      <w:kern w:val="2"/>
      <w:sz w:val="24"/>
    </w:rPr>
  </w:style>
  <w:style w:type="character" w:customStyle="1" w:styleId="152">
    <w:name w:val="content1"/>
    <w:qFormat/>
    <w:uiPriority w:val="0"/>
    <w:rPr>
      <w:color w:val="000000"/>
      <w:sz w:val="20"/>
      <w:szCs w:val="20"/>
    </w:rPr>
  </w:style>
  <w:style w:type="character" w:customStyle="1" w:styleId="153">
    <w:name w:val="font31"/>
    <w:qFormat/>
    <w:uiPriority w:val="0"/>
    <w:rPr>
      <w:rFonts w:hint="default" w:ascii="Arial" w:hAnsi="Arial" w:cs="Arial"/>
      <w:color w:val="FF0000"/>
      <w:sz w:val="22"/>
      <w:szCs w:val="22"/>
      <w:u w:val="none"/>
    </w:rPr>
  </w:style>
  <w:style w:type="character" w:customStyle="1" w:styleId="154">
    <w:name w:val="t_tag"/>
    <w:basedOn w:val="44"/>
    <w:qFormat/>
    <w:uiPriority w:val="0"/>
  </w:style>
  <w:style w:type="character" w:customStyle="1" w:styleId="155">
    <w:name w:val="纯文本 Char"/>
    <w:link w:val="22"/>
    <w:qFormat/>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26309</Words>
  <Characters>30645</Characters>
  <Lines>248</Lines>
  <Paragraphs>69</Paragraphs>
  <TotalTime>0</TotalTime>
  <ScaleCrop>false</ScaleCrop>
  <LinksUpToDate>false</LinksUpToDate>
  <CharactersWithSpaces>31380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2018-02-03T09:42:00Z</dcterms:created>
  <dc:creator>蔡俊</dc:creator>
  <cp:lastModifiedBy> 婷婷</cp:lastModifiedBy>
  <cp:lastPrinted>2020-10-22T09:00:00Z</cp:lastPrinted>
  <dcterms:modified xsi:type="dcterms:W3CDTF">2022-09-01T07:23:22Z</dcterms:modified>
  <dc:title>建设项目基本情况</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92E48AD5A5874FD7AD6C8C129E192E5C</vt:lpwstr>
  </property>
</Properties>
</file>