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2021年度株洲市知识产权战略推进专项计划安排总表</w:t>
      </w:r>
    </w:p>
    <w:p>
      <w:pPr>
        <w:pStyle w:val="2"/>
        <w:rPr>
          <w:rFonts w:hint="eastAsia"/>
        </w:rPr>
      </w:pPr>
    </w:p>
    <w:tbl>
      <w:tblPr>
        <w:tblStyle w:val="6"/>
        <w:tblW w:w="128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0"/>
        <w:gridCol w:w="2801"/>
        <w:gridCol w:w="4925"/>
        <w:gridCol w:w="4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序号</w:t>
            </w:r>
          </w:p>
        </w:tc>
        <w:tc>
          <w:tcPr>
            <w:tcW w:w="7726"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项目名称</w:t>
            </w:r>
          </w:p>
        </w:tc>
        <w:tc>
          <w:tcPr>
            <w:tcW w:w="40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w:t>
            </w:r>
          </w:p>
        </w:tc>
        <w:tc>
          <w:tcPr>
            <w:tcW w:w="2801"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补助与奖励</w:t>
            </w:r>
          </w:p>
        </w:tc>
        <w:tc>
          <w:tcPr>
            <w:tcW w:w="492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PCT专利授权</w:t>
            </w:r>
          </w:p>
        </w:tc>
        <w:tc>
          <w:tcPr>
            <w:tcW w:w="40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sz w:val="28"/>
                <w:szCs w:val="28"/>
                <w:u w:val="none"/>
                <w:lang w:val="en"/>
              </w:rPr>
            </w:pPr>
            <w:r>
              <w:rPr>
                <w:rFonts w:hint="default" w:ascii="仿宋_GB2312" w:hAnsi="仿宋_GB2312" w:eastAsia="仿宋_GB2312" w:cs="仿宋_GB2312"/>
                <w:b w:val="0"/>
                <w:bCs w:val="0"/>
                <w:i w:val="0"/>
                <w:iCs w:val="0"/>
                <w:color w:val="000000"/>
                <w:kern w:val="0"/>
                <w:sz w:val="28"/>
                <w:szCs w:val="28"/>
                <w:u w:val="none"/>
                <w:lang w:val="en" w:eastAsia="zh-CN" w:bidi="ar"/>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2801"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28"/>
                <w:szCs w:val="28"/>
                <w:u w:val="none"/>
              </w:rPr>
            </w:pPr>
          </w:p>
        </w:tc>
        <w:tc>
          <w:tcPr>
            <w:tcW w:w="492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质押融资贷款</w:t>
            </w:r>
          </w:p>
        </w:tc>
        <w:tc>
          <w:tcPr>
            <w:tcW w:w="40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2801"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28"/>
                <w:szCs w:val="28"/>
                <w:u w:val="none"/>
              </w:rPr>
            </w:pPr>
          </w:p>
        </w:tc>
        <w:tc>
          <w:tcPr>
            <w:tcW w:w="492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专利保险</w:t>
            </w:r>
          </w:p>
        </w:tc>
        <w:tc>
          <w:tcPr>
            <w:tcW w:w="40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2801"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28"/>
                <w:szCs w:val="28"/>
                <w:u w:val="none"/>
              </w:rPr>
            </w:pPr>
          </w:p>
        </w:tc>
        <w:tc>
          <w:tcPr>
            <w:tcW w:w="492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分中心服务平台建设</w:t>
            </w:r>
          </w:p>
        </w:tc>
        <w:tc>
          <w:tcPr>
            <w:tcW w:w="40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5</w:t>
            </w:r>
          </w:p>
        </w:tc>
        <w:tc>
          <w:tcPr>
            <w:tcW w:w="2801" w:type="dxa"/>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iCs w:val="0"/>
                <w:color w:val="000000"/>
                <w:sz w:val="28"/>
                <w:szCs w:val="28"/>
                <w:u w:val="none"/>
              </w:rPr>
            </w:pPr>
          </w:p>
        </w:tc>
        <w:tc>
          <w:tcPr>
            <w:tcW w:w="492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中介服务机构</w:t>
            </w:r>
          </w:p>
        </w:tc>
        <w:tc>
          <w:tcPr>
            <w:tcW w:w="40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6</w:t>
            </w:r>
          </w:p>
        </w:tc>
        <w:tc>
          <w:tcPr>
            <w:tcW w:w="7726"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高校知识产权中心建设</w:t>
            </w:r>
          </w:p>
        </w:tc>
        <w:tc>
          <w:tcPr>
            <w:tcW w:w="40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6" w:hRule="atLeast"/>
        </w:trPr>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7</w:t>
            </w:r>
          </w:p>
        </w:tc>
        <w:tc>
          <w:tcPr>
            <w:tcW w:w="7726"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专利密集型企业培育</w:t>
            </w:r>
          </w:p>
        </w:tc>
        <w:tc>
          <w:tcPr>
            <w:tcW w:w="40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sz w:val="28"/>
                <w:szCs w:val="28"/>
                <w:u w:val="none"/>
                <w:lang w:val="en-US"/>
              </w:rPr>
            </w:pPr>
            <w:r>
              <w:rPr>
                <w:rFonts w:hint="eastAsia" w:ascii="仿宋_GB2312" w:hAnsi="仿宋_GB2312" w:eastAsia="仿宋_GB2312" w:cs="仿宋_GB2312"/>
                <w:b w:val="0"/>
                <w:bCs w:val="0"/>
                <w:i w:val="0"/>
                <w:iCs w:val="0"/>
                <w:color w:val="000000"/>
                <w:kern w:val="0"/>
                <w:sz w:val="28"/>
                <w:szCs w:val="28"/>
                <w:u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8</w:t>
            </w:r>
          </w:p>
        </w:tc>
        <w:tc>
          <w:tcPr>
            <w:tcW w:w="7726"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专利侵权预警分析（后补助）</w:t>
            </w:r>
          </w:p>
        </w:tc>
        <w:tc>
          <w:tcPr>
            <w:tcW w:w="40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9</w:t>
            </w:r>
          </w:p>
        </w:tc>
        <w:tc>
          <w:tcPr>
            <w:tcW w:w="7726"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知识产权保护试点（含电商平台）</w:t>
            </w:r>
          </w:p>
        </w:tc>
        <w:tc>
          <w:tcPr>
            <w:tcW w:w="40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trPr>
        <w:tc>
          <w:tcPr>
            <w:tcW w:w="10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10</w:t>
            </w:r>
          </w:p>
        </w:tc>
        <w:tc>
          <w:tcPr>
            <w:tcW w:w="7726"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知识产权宣传培训和维权援助</w:t>
            </w:r>
          </w:p>
        </w:tc>
        <w:tc>
          <w:tcPr>
            <w:tcW w:w="40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880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合计</w:t>
            </w:r>
          </w:p>
        </w:tc>
        <w:tc>
          <w:tcPr>
            <w:tcW w:w="40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sz w:val="28"/>
                <w:szCs w:val="28"/>
                <w:u w:val="none"/>
                <w:lang w:val="en"/>
              </w:rPr>
            </w:pPr>
            <w:r>
              <w:rPr>
                <w:rFonts w:hint="eastAsia" w:ascii="仿宋_GB2312" w:hAnsi="仿宋_GB2312" w:eastAsia="仿宋_GB2312" w:cs="仿宋_GB2312"/>
                <w:b w:val="0"/>
                <w:bCs w:val="0"/>
                <w:i w:val="0"/>
                <w:iCs w:val="0"/>
                <w:color w:val="000000"/>
                <w:kern w:val="0"/>
                <w:sz w:val="28"/>
                <w:szCs w:val="28"/>
                <w:u w:val="none"/>
                <w:lang w:val="en-US" w:eastAsia="zh-CN" w:bidi="ar"/>
              </w:rPr>
              <w:t>11</w:t>
            </w:r>
            <w:r>
              <w:rPr>
                <w:rFonts w:hint="default" w:ascii="仿宋_GB2312" w:hAnsi="仿宋_GB2312" w:eastAsia="仿宋_GB2312" w:cs="仿宋_GB2312"/>
                <w:b w:val="0"/>
                <w:bCs w:val="0"/>
                <w:i w:val="0"/>
                <w:iCs w:val="0"/>
                <w:color w:val="000000"/>
                <w:kern w:val="0"/>
                <w:sz w:val="28"/>
                <w:szCs w:val="28"/>
                <w:u w:val="none"/>
                <w:lang w:val="en" w:eastAsia="zh-CN" w:bidi="ar"/>
              </w:rPr>
              <w:t>9</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sectPr>
          <w:headerReference r:id="rId3" w:type="default"/>
          <w:footerReference r:id="rId4" w:type="default"/>
          <w:pgSz w:w="16838" w:h="11906" w:orient="landscape"/>
          <w:pgMar w:top="1417" w:right="2098" w:bottom="1361" w:left="1985" w:header="851" w:footer="992" w:gutter="0"/>
          <w:pgNumType w:fmt="numberInDash" w:start="4"/>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PCT专利授权清单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sz w:val="32"/>
          <w:szCs w:val="32"/>
        </w:rPr>
      </w:pPr>
    </w:p>
    <w:tbl>
      <w:tblPr>
        <w:tblStyle w:val="6"/>
        <w:tblW w:w="130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3"/>
        <w:gridCol w:w="4544"/>
        <w:gridCol w:w="3890"/>
        <w:gridCol w:w="3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blHeader/>
          <w:jc w:val="center"/>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序号</w:t>
            </w:r>
          </w:p>
        </w:tc>
        <w:tc>
          <w:tcPr>
            <w:tcW w:w="4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单位名称</w:t>
            </w:r>
          </w:p>
        </w:tc>
        <w:tc>
          <w:tcPr>
            <w:tcW w:w="3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专利申请号</w:t>
            </w:r>
          </w:p>
        </w:tc>
        <w:tc>
          <w:tcPr>
            <w:tcW w:w="3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授权</w:t>
            </w:r>
            <w:r>
              <w:rPr>
                <w:rFonts w:hint="eastAsia" w:ascii="黑体" w:hAnsi="宋体" w:eastAsia="黑体" w:cs="黑体"/>
                <w:b w:val="0"/>
                <w:bCs w:val="0"/>
                <w:i w:val="0"/>
                <w:iCs w:val="0"/>
                <w:color w:val="000000"/>
                <w:kern w:val="0"/>
                <w:sz w:val="28"/>
                <w:szCs w:val="28"/>
                <w:u w:val="none"/>
                <w:lang w:val="en-US" w:eastAsia="zh-CN" w:bidi="ar"/>
              </w:rPr>
              <w:br w:type="textWrapping"/>
            </w:r>
            <w:r>
              <w:rPr>
                <w:rFonts w:hint="eastAsia" w:ascii="黑体" w:hAnsi="宋体" w:eastAsia="黑体" w:cs="黑体"/>
                <w:b w:val="0"/>
                <w:bCs w:val="0"/>
                <w:i w:val="0"/>
                <w:iCs w:val="0"/>
                <w:color w:val="000000"/>
                <w:kern w:val="0"/>
                <w:sz w:val="28"/>
                <w:szCs w:val="28"/>
                <w:u w:val="none"/>
                <w:lang w:val="en-US" w:eastAsia="zh-CN" w:bidi="ar"/>
              </w:rPr>
              <w:t>国家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blHeader/>
          <w:jc w:val="center"/>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c>
          <w:tcPr>
            <w:tcW w:w="4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c>
          <w:tcPr>
            <w:tcW w:w="3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c>
          <w:tcPr>
            <w:tcW w:w="3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w:t>
            </w:r>
          </w:p>
        </w:tc>
        <w:tc>
          <w:tcPr>
            <w:tcW w:w="4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中车株洲电机有限公司</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PCT/CN2014/074896</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南非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w:t>
            </w:r>
          </w:p>
        </w:tc>
        <w:tc>
          <w:tcPr>
            <w:tcW w:w="4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PCT/CN2014/074895</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南非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3</w:t>
            </w:r>
          </w:p>
        </w:tc>
        <w:tc>
          <w:tcPr>
            <w:tcW w:w="4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株洲中车时代电气股份有限公司</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PCT/CN2014/079932</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欧洲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4</w:t>
            </w:r>
          </w:p>
        </w:tc>
        <w:tc>
          <w:tcPr>
            <w:tcW w:w="4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PCT/CN2014/079932</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英国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5</w:t>
            </w:r>
          </w:p>
        </w:tc>
        <w:tc>
          <w:tcPr>
            <w:tcW w:w="4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PCT/CN2014/079932</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德国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w:t>
            </w:r>
          </w:p>
        </w:tc>
        <w:tc>
          <w:tcPr>
            <w:tcW w:w="454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中车株洲电力机车研究所有限公司</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PCT/CN2015/088807</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德国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7</w:t>
            </w:r>
          </w:p>
        </w:tc>
        <w:tc>
          <w:tcPr>
            <w:tcW w:w="454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PCT/CN2015/088807</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英国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8</w:t>
            </w:r>
          </w:p>
        </w:tc>
        <w:tc>
          <w:tcPr>
            <w:tcW w:w="454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PCT/CN2015/088807</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欧洲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9</w:t>
            </w:r>
          </w:p>
        </w:tc>
        <w:tc>
          <w:tcPr>
            <w:tcW w:w="454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PCT/CN2016/087442</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美国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10</w:t>
            </w:r>
          </w:p>
        </w:tc>
        <w:tc>
          <w:tcPr>
            <w:tcW w:w="454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PCT/CN2016/087441</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美国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11</w:t>
            </w:r>
          </w:p>
        </w:tc>
        <w:tc>
          <w:tcPr>
            <w:tcW w:w="454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中车株洲电力机车研究所有限公司</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PCT/CN2017/083953</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美国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12</w:t>
            </w:r>
          </w:p>
        </w:tc>
        <w:tc>
          <w:tcPr>
            <w:tcW w:w="454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PCT/CN2017/076926</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俄罗斯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13</w:t>
            </w:r>
          </w:p>
        </w:tc>
        <w:tc>
          <w:tcPr>
            <w:tcW w:w="454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PCT/CN2017/105435</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俄罗斯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14</w:t>
            </w:r>
          </w:p>
        </w:tc>
        <w:tc>
          <w:tcPr>
            <w:tcW w:w="454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PCT/CN2016/104227</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印度尼西亚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15</w:t>
            </w:r>
          </w:p>
        </w:tc>
        <w:tc>
          <w:tcPr>
            <w:tcW w:w="454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PCT/CN2016/104227</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欧洲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16</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西迪技术股份有限公司</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PCT/CN2015/095050</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美国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17</w:t>
            </w:r>
          </w:p>
        </w:tc>
        <w:tc>
          <w:tcPr>
            <w:tcW w:w="4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株洲时代新材料科技股份有限公司</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PCT/CN2015/072110</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欧洲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18</w:t>
            </w:r>
          </w:p>
        </w:tc>
        <w:tc>
          <w:tcPr>
            <w:tcW w:w="4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PCT/CN2015/074497</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欧洲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19</w:t>
            </w:r>
          </w:p>
        </w:tc>
        <w:tc>
          <w:tcPr>
            <w:tcW w:w="4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PCT/CN2015/074500</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美国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20</w:t>
            </w:r>
          </w:p>
        </w:tc>
        <w:tc>
          <w:tcPr>
            <w:tcW w:w="4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PCT/CN2015/074500</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欧洲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21</w:t>
            </w:r>
          </w:p>
        </w:tc>
        <w:tc>
          <w:tcPr>
            <w:tcW w:w="45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中车株洲电力机车有限公司</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PCT/CN2016/110095</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俄罗斯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22</w:t>
            </w:r>
          </w:p>
        </w:tc>
        <w:tc>
          <w:tcPr>
            <w:tcW w:w="4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PCT/CN2016/110096</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俄罗斯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23</w:t>
            </w:r>
          </w:p>
        </w:tc>
        <w:tc>
          <w:tcPr>
            <w:tcW w:w="45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PCT/CN2016/110690</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新加坡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24</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湖南中晟全肽生化有限公司</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EP15897401.4</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欧洲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25</w:t>
            </w:r>
          </w:p>
        </w:tc>
        <w:tc>
          <w:tcPr>
            <w:tcW w:w="454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湖南中晟全肽生化有限公司</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JP2018518726</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日本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val="0"/>
                <w:bCs w:val="0"/>
                <w:i w:val="0"/>
                <w:iCs w:val="0"/>
                <w:color w:val="000000"/>
                <w:kern w:val="0"/>
                <w:sz w:val="28"/>
                <w:szCs w:val="28"/>
                <w:u w:val="none"/>
                <w:lang w:val="en" w:eastAsia="zh-CN" w:bidi="ar"/>
              </w:rPr>
            </w:pPr>
            <w:r>
              <w:rPr>
                <w:rFonts w:hint="default" w:ascii="仿宋_GB2312" w:hAnsi="宋体" w:eastAsia="仿宋_GB2312" w:cs="仿宋_GB2312"/>
                <w:b w:val="0"/>
                <w:bCs w:val="0"/>
                <w:i w:val="0"/>
                <w:iCs w:val="0"/>
                <w:color w:val="000000"/>
                <w:kern w:val="0"/>
                <w:sz w:val="28"/>
                <w:szCs w:val="28"/>
                <w:u w:val="none"/>
                <w:lang w:val="en" w:eastAsia="zh-CN" w:bidi="ar"/>
              </w:rPr>
              <w:t>26</w:t>
            </w:r>
          </w:p>
        </w:tc>
        <w:tc>
          <w:tcPr>
            <w:tcW w:w="454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kern w:val="0"/>
                <w:sz w:val="28"/>
                <w:szCs w:val="28"/>
                <w:u w:val="none"/>
                <w:lang w:val="en-US" w:eastAsia="zh-CN" w:bidi="ar"/>
              </w:rPr>
            </w:pP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i w:val="0"/>
                <w:caps w:val="0"/>
                <w:color w:val="auto"/>
                <w:spacing w:val="0"/>
                <w:sz w:val="28"/>
                <w:szCs w:val="28"/>
                <w:shd w:val="clear" w:fill="FFFFFF"/>
              </w:rPr>
              <w:t>AU2015401336</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i w:val="0"/>
                <w:caps w:val="0"/>
                <w:color w:val="auto"/>
                <w:spacing w:val="0"/>
                <w:sz w:val="28"/>
                <w:szCs w:val="28"/>
                <w:shd w:val="clear" w:fill="FFFFFF"/>
              </w:rPr>
              <w:t>澳大利亚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val="0"/>
                <w:bCs w:val="0"/>
                <w:i w:val="0"/>
                <w:iCs w:val="0"/>
                <w:color w:val="000000"/>
                <w:sz w:val="28"/>
                <w:szCs w:val="28"/>
                <w:u w:val="none"/>
                <w:lang w:val="en"/>
              </w:rPr>
            </w:pPr>
            <w:r>
              <w:rPr>
                <w:rFonts w:hint="eastAsia" w:ascii="仿宋_GB2312" w:hAnsi="宋体" w:eastAsia="仿宋_GB2312" w:cs="仿宋_GB2312"/>
                <w:b w:val="0"/>
                <w:bCs w:val="0"/>
                <w:i w:val="0"/>
                <w:iCs w:val="0"/>
                <w:color w:val="000000"/>
                <w:kern w:val="0"/>
                <w:sz w:val="28"/>
                <w:szCs w:val="28"/>
                <w:u w:val="none"/>
                <w:lang w:val="en-US" w:eastAsia="zh-CN" w:bidi="ar"/>
              </w:rPr>
              <w:t>2</w:t>
            </w:r>
            <w:r>
              <w:rPr>
                <w:rFonts w:hint="default" w:ascii="仿宋_GB2312" w:hAnsi="宋体" w:eastAsia="仿宋_GB2312" w:cs="仿宋_GB2312"/>
                <w:b w:val="0"/>
                <w:bCs w:val="0"/>
                <w:i w:val="0"/>
                <w:iCs w:val="0"/>
                <w:color w:val="000000"/>
                <w:kern w:val="0"/>
                <w:sz w:val="28"/>
                <w:szCs w:val="28"/>
                <w:u w:val="none"/>
                <w:lang w:val="en" w:eastAsia="zh-CN" w:bidi="ar"/>
              </w:rPr>
              <w:t>7</w:t>
            </w:r>
          </w:p>
        </w:tc>
        <w:tc>
          <w:tcPr>
            <w:tcW w:w="4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株洲南方阀门股份有限公司</w:t>
            </w:r>
          </w:p>
        </w:tc>
        <w:tc>
          <w:tcPr>
            <w:tcW w:w="3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15/579，498</w:t>
            </w:r>
          </w:p>
        </w:tc>
        <w:tc>
          <w:tcPr>
            <w:tcW w:w="3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美国</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sectPr>
          <w:footerReference r:id="rId5" w:type="default"/>
          <w:pgSz w:w="16838" w:h="11906" w:orient="landscape"/>
          <w:pgMar w:top="1531" w:right="2098" w:bottom="1531" w:left="1985" w:header="851" w:footer="992" w:gutter="0"/>
          <w:pgNumType w:fmt="numberInDash" w:start="5"/>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质押融资贷款清单</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sz w:val="32"/>
          <w:szCs w:val="32"/>
        </w:rPr>
      </w:pPr>
    </w:p>
    <w:tbl>
      <w:tblPr>
        <w:tblStyle w:val="6"/>
        <w:tblW w:w="132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7"/>
        <w:gridCol w:w="4217"/>
        <w:gridCol w:w="1520"/>
        <w:gridCol w:w="3912"/>
        <w:gridCol w:w="2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序号</w:t>
            </w:r>
          </w:p>
        </w:tc>
        <w:tc>
          <w:tcPr>
            <w:tcW w:w="4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出质单位</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质押金额（万元）</w:t>
            </w:r>
          </w:p>
        </w:tc>
        <w:tc>
          <w:tcPr>
            <w:tcW w:w="3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评估机构</w:t>
            </w:r>
          </w:p>
        </w:tc>
        <w:tc>
          <w:tcPr>
            <w:tcW w:w="2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质押登记号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3"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c>
          <w:tcPr>
            <w:tcW w:w="4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c>
          <w:tcPr>
            <w:tcW w:w="3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c>
          <w:tcPr>
            <w:tcW w:w="2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中科航空动力（株洲）装备制造研究院有限公司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9600</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中瑞世联资产评估集团有限公司</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Y2021980005513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w:t>
            </w:r>
          </w:p>
        </w:tc>
        <w:tc>
          <w:tcPr>
            <w:tcW w:w="4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株洲美特优硬质合金有限公司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400</w:t>
            </w:r>
          </w:p>
        </w:tc>
        <w:tc>
          <w:tcPr>
            <w:tcW w:w="3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中鼎精诚资产评估有限公司</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Y2020980007354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b w:val="0"/>
                <w:bCs w:val="0"/>
                <w:i w:val="0"/>
                <w:iCs w:val="0"/>
                <w:color w:val="000000"/>
                <w:sz w:val="28"/>
                <w:szCs w:val="28"/>
                <w:u w:val="none"/>
              </w:rPr>
            </w:pPr>
          </w:p>
        </w:tc>
        <w:tc>
          <w:tcPr>
            <w:tcW w:w="4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940</w:t>
            </w:r>
          </w:p>
        </w:tc>
        <w:tc>
          <w:tcPr>
            <w:tcW w:w="3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Y2020980007355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3</w:t>
            </w:r>
          </w:p>
        </w:tc>
        <w:tc>
          <w:tcPr>
            <w:tcW w:w="4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湖南真创环保科技有限公司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760</w:t>
            </w:r>
          </w:p>
        </w:tc>
        <w:tc>
          <w:tcPr>
            <w:tcW w:w="3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连城资产评估有限公司</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Y2021980003528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_GB2312" w:hAnsi="宋体" w:eastAsia="仿宋_GB2312" w:cs="仿宋_GB2312"/>
                <w:b w:val="0"/>
                <w:bCs w:val="0"/>
                <w:i w:val="0"/>
                <w:iCs w:val="0"/>
                <w:color w:val="000000"/>
                <w:sz w:val="28"/>
                <w:szCs w:val="28"/>
                <w:u w:val="none"/>
              </w:rPr>
            </w:pPr>
          </w:p>
        </w:tc>
        <w:tc>
          <w:tcPr>
            <w:tcW w:w="4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180</w:t>
            </w:r>
          </w:p>
        </w:tc>
        <w:tc>
          <w:tcPr>
            <w:tcW w:w="3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b w:val="0"/>
                <w:bCs w:val="0"/>
                <w:i w:val="0"/>
                <w:iCs w:val="0"/>
                <w:color w:val="000000"/>
                <w:sz w:val="28"/>
                <w:szCs w:val="28"/>
                <w:u w:val="none"/>
              </w:rPr>
            </w:pP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Y2021980000996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1"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4</w:t>
            </w:r>
          </w:p>
        </w:tc>
        <w:tc>
          <w:tcPr>
            <w:tcW w:w="4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湖南维格磁流体股份有限公司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960</w:t>
            </w:r>
          </w:p>
        </w:tc>
        <w:tc>
          <w:tcPr>
            <w:tcW w:w="3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湖南天昊资产评估事务所株洲分所</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Y2021980003150</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仿宋_GB2312" w:hAnsi="仿宋_GB2312" w:eastAsia="方正小标宋简体" w:cs="仿宋_GB2312"/>
          <w:b w:val="0"/>
          <w:bCs w:val="0"/>
          <w:sz w:val="32"/>
          <w:szCs w:val="32"/>
          <w:lang w:eastAsia="zh-CN"/>
        </w:rPr>
      </w:pPr>
      <w:r>
        <w:rPr>
          <w:rFonts w:hint="eastAsia" w:ascii="方正小标宋简体" w:hAnsi="方正小标宋简体" w:eastAsia="方正小标宋简体" w:cs="方正小标宋简体"/>
          <w:b w:val="0"/>
          <w:bCs w:val="0"/>
          <w:sz w:val="44"/>
          <w:szCs w:val="44"/>
        </w:rPr>
        <w:t>专利保险（后补助）</w:t>
      </w:r>
      <w:r>
        <w:rPr>
          <w:rFonts w:hint="eastAsia" w:ascii="方正小标宋简体" w:hAnsi="方正小标宋简体" w:eastAsia="方正小标宋简体" w:cs="方正小标宋简体"/>
          <w:b w:val="0"/>
          <w:bCs w:val="0"/>
          <w:sz w:val="44"/>
          <w:szCs w:val="44"/>
          <w:lang w:eastAsia="zh-CN"/>
        </w:rPr>
        <w:t>清单</w:t>
      </w:r>
    </w:p>
    <w:tbl>
      <w:tblPr>
        <w:tblStyle w:val="6"/>
        <w:tblW w:w="13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5"/>
        <w:gridCol w:w="5247"/>
        <w:gridCol w:w="3652"/>
        <w:gridCol w:w="3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11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序号</w:t>
            </w:r>
          </w:p>
        </w:tc>
        <w:tc>
          <w:tcPr>
            <w:tcW w:w="524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被保险人</w:t>
            </w:r>
          </w:p>
        </w:tc>
        <w:tc>
          <w:tcPr>
            <w:tcW w:w="3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拟投保险种</w:t>
            </w:r>
          </w:p>
        </w:tc>
        <w:tc>
          <w:tcPr>
            <w:tcW w:w="3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保费（元）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blHeader/>
          <w:jc w:val="center"/>
        </w:trPr>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c>
          <w:tcPr>
            <w:tcW w:w="52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c>
          <w:tcPr>
            <w:tcW w:w="3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c>
          <w:tcPr>
            <w:tcW w:w="3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w:t>
            </w:r>
          </w:p>
        </w:tc>
        <w:tc>
          <w:tcPr>
            <w:tcW w:w="52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株洲悍威磁电科技有限公司</w:t>
            </w:r>
          </w:p>
        </w:tc>
        <w:tc>
          <w:tcPr>
            <w:tcW w:w="3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执行险</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株洲悍威磁电科技有限公司</w:t>
            </w:r>
          </w:p>
        </w:tc>
        <w:tc>
          <w:tcPr>
            <w:tcW w:w="3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侵犯专利权责任保险</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3</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湖南真创环保科技有限公司</w:t>
            </w:r>
          </w:p>
        </w:tc>
        <w:tc>
          <w:tcPr>
            <w:tcW w:w="3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执行险</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23530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4</w:t>
            </w:r>
          </w:p>
        </w:tc>
        <w:tc>
          <w:tcPr>
            <w:tcW w:w="52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湖南真创环保科技有限公司</w:t>
            </w:r>
          </w:p>
        </w:tc>
        <w:tc>
          <w:tcPr>
            <w:tcW w:w="3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侵犯专利权责任保险</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5</w:t>
            </w:r>
          </w:p>
        </w:tc>
        <w:tc>
          <w:tcPr>
            <w:tcW w:w="52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株洲新融利实业有限公司</w:t>
            </w:r>
          </w:p>
        </w:tc>
        <w:tc>
          <w:tcPr>
            <w:tcW w:w="3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执行险</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6</w:t>
            </w:r>
          </w:p>
        </w:tc>
        <w:tc>
          <w:tcPr>
            <w:tcW w:w="52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湖南华麒资源环境科技发展有限公司</w:t>
            </w:r>
          </w:p>
        </w:tc>
        <w:tc>
          <w:tcPr>
            <w:tcW w:w="3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执行险</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7</w:t>
            </w:r>
          </w:p>
        </w:tc>
        <w:tc>
          <w:tcPr>
            <w:tcW w:w="52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中国化工株洲橡胶研究设计院有限公司</w:t>
            </w:r>
          </w:p>
        </w:tc>
        <w:tc>
          <w:tcPr>
            <w:tcW w:w="3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执行险</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8</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株洲硬质合金集团有限公司</w:t>
            </w:r>
          </w:p>
        </w:tc>
        <w:tc>
          <w:tcPr>
            <w:tcW w:w="3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执行险</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27200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9</w:t>
            </w:r>
          </w:p>
        </w:tc>
        <w:tc>
          <w:tcPr>
            <w:tcW w:w="5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湖南莱塞智能装备有限公司</w:t>
            </w:r>
          </w:p>
        </w:tc>
        <w:tc>
          <w:tcPr>
            <w:tcW w:w="3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执行险</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10</w:t>
            </w:r>
          </w:p>
        </w:tc>
        <w:tc>
          <w:tcPr>
            <w:tcW w:w="52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株洲欧科亿数控精密刀具股份有限公司</w:t>
            </w:r>
          </w:p>
        </w:tc>
        <w:tc>
          <w:tcPr>
            <w:tcW w:w="3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执行险</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11</w:t>
            </w:r>
          </w:p>
        </w:tc>
        <w:tc>
          <w:tcPr>
            <w:tcW w:w="52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株洲南方阀门股份有限公司</w:t>
            </w:r>
          </w:p>
        </w:tc>
        <w:tc>
          <w:tcPr>
            <w:tcW w:w="36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执行险</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12</w:t>
            </w:r>
          </w:p>
        </w:tc>
        <w:tc>
          <w:tcPr>
            <w:tcW w:w="52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湖南唐人神肉制品有限公司</w:t>
            </w:r>
          </w:p>
        </w:tc>
        <w:tc>
          <w:tcPr>
            <w:tcW w:w="365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执行险</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13</w:t>
            </w:r>
          </w:p>
        </w:tc>
        <w:tc>
          <w:tcPr>
            <w:tcW w:w="52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株洲嘉成科技发展有限公司</w:t>
            </w:r>
          </w:p>
        </w:tc>
        <w:tc>
          <w:tcPr>
            <w:tcW w:w="365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执行险</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9600</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sectPr>
          <w:footerReference r:id="rId6" w:type="default"/>
          <w:pgSz w:w="16838" w:h="11906" w:orient="landscape"/>
          <w:pgMar w:top="1531" w:right="2098" w:bottom="1531" w:left="1985" w:header="851" w:footer="992" w:gutter="0"/>
          <w:pgNumType w:fmt="numberInDash" w:start="8"/>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分中心服务平台建设</w:t>
      </w:r>
      <w:r>
        <w:rPr>
          <w:rFonts w:hint="eastAsia" w:ascii="方正小标宋简体" w:hAnsi="方正小标宋简体" w:eastAsia="方正小标宋简体" w:cs="方正小标宋简体"/>
          <w:b w:val="0"/>
          <w:bCs w:val="0"/>
          <w:sz w:val="44"/>
          <w:szCs w:val="44"/>
          <w:lang w:eastAsia="zh-CN"/>
        </w:rPr>
        <w:t>清单</w:t>
      </w:r>
    </w:p>
    <w:tbl>
      <w:tblPr>
        <w:tblStyle w:val="6"/>
        <w:tblW w:w="130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0"/>
        <w:gridCol w:w="4541"/>
        <w:gridCol w:w="3405"/>
        <w:gridCol w:w="4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序号</w:t>
            </w:r>
          </w:p>
        </w:tc>
        <w:tc>
          <w:tcPr>
            <w:tcW w:w="4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单位</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项目名称</w:t>
            </w:r>
          </w:p>
        </w:tc>
        <w:tc>
          <w:tcPr>
            <w:tcW w:w="4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项目内容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c>
          <w:tcPr>
            <w:tcW w:w="4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c>
          <w:tcPr>
            <w:tcW w:w="4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湖南高科园创园区管理服务有限公司/株洲国家高新技术产业开发区管理委员会</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湖南省知识产权综合服务（株洲高新区）分中心服务平台建</w:t>
            </w:r>
            <w:r>
              <w:rPr>
                <w:rStyle w:val="11"/>
                <w:rFonts w:hint="eastAsia" w:ascii="仿宋_GB2312" w:hAnsi="仿宋_GB2312" w:eastAsia="仿宋_GB2312" w:cs="仿宋_GB2312"/>
                <w:b w:val="0"/>
                <w:bCs w:val="0"/>
                <w:sz w:val="28"/>
                <w:szCs w:val="28"/>
                <w:lang w:val="en-US" w:eastAsia="zh-CN" w:bidi="ar"/>
              </w:rPr>
              <w:t>设</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xml:space="preserve">    由株洲高新技术产业开发区管委会委托湖南高科园创企业管理服务股份有限公司打造的知识产权公共服务平台，为“3+5+2”产业体系集群企业，提供专业化、网络化的知识产权服务。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2</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攸县高新技术产业开发区管理委员会</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湖南省知识产权综合服务（攸县）分中心平台建设</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xml:space="preserve">    获批的省第二批园区知识产权综合服务分中心，已完成软硬件建设，建立企业联系制度，开展系列培训，指导企业开展知识产权服务。通过了湖南省知识产权局中期评估。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3</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株洲国创轨道科技有限公司/株洲国家高新区田心高科技工业园管理委员会</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湖南省知识产权综合服务株洲（轨道交通）分中心</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xml:space="preserve">    为企业开展各种类型的知识产权服务。目前已拥有固定场所，设施完善、人员齐备、制度健全、服务模式稳定，已通过省知识产权促进处组织的中期考评。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4</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湖南醴陵经济开发区管理委员会</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湖南省知识产权综合服务（醴陵）分中心平台建设项目</w:t>
            </w:r>
          </w:p>
        </w:tc>
        <w:tc>
          <w:tcPr>
            <w:tcW w:w="4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 xml:space="preserve">    推动园区知识产权综合服务分中心平台建设，加强知识产权业务培训和宣传，加大对企业知识产权服务力度，帮助园区企业提升知识产权保护意识和保护能力。</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sectPr>
          <w:footerReference r:id="rId7" w:type="default"/>
          <w:pgSz w:w="16838" w:h="11906" w:orient="landscape"/>
          <w:pgMar w:top="1531" w:right="2098" w:bottom="1531" w:left="1985" w:header="851" w:footer="992" w:gutter="0"/>
          <w:pgNumType w:fmt="numberInDash" w:start="1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附件6</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2"/>
          <w:szCs w:val="32"/>
        </w:rPr>
      </w:pPr>
      <w:r>
        <w:rPr>
          <w:rFonts w:hint="eastAsia" w:ascii="方正小标宋简体" w:hAnsi="方正小标宋简体" w:eastAsia="方正小标宋简体" w:cs="方正小标宋简体"/>
          <w:b w:val="0"/>
          <w:bCs w:val="0"/>
          <w:sz w:val="44"/>
          <w:szCs w:val="44"/>
        </w:rPr>
        <w:t>中介服务机构</w:t>
      </w:r>
      <w:r>
        <w:rPr>
          <w:rFonts w:hint="eastAsia" w:ascii="方正小标宋简体" w:hAnsi="方正小标宋简体" w:eastAsia="方正小标宋简体" w:cs="方正小标宋简体"/>
          <w:b w:val="0"/>
          <w:bCs w:val="0"/>
          <w:sz w:val="44"/>
          <w:szCs w:val="44"/>
          <w:lang w:eastAsia="zh-CN"/>
        </w:rPr>
        <w:t>清单</w:t>
      </w:r>
    </w:p>
    <w:tbl>
      <w:tblPr>
        <w:tblStyle w:val="6"/>
        <w:tblW w:w="130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6345"/>
        <w:gridCol w:w="5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序号</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单位名称</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奖励内容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广州粤高专利商标代理有限公司株洲分公司</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19-20年代理发明专利申请649件，审结285件，授权171件，授权率达到60%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株洲湘知知识产权代理事务所（普通合伙）</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19-20年代理发明专利申请446件，审结390件，授权229件，授权率达到58.72%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3</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长沙朕扬知识产权服务有限公司株洲分公司</w:t>
            </w:r>
          </w:p>
        </w:tc>
        <w:tc>
          <w:tcPr>
            <w:tcW w:w="5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19-20年代理发明专利申请469件，审结213件，授权128件，授权率达到60.09%</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sectPr>
          <w:footerReference r:id="rId8" w:type="default"/>
          <w:pgSz w:w="16838" w:h="11906" w:orient="landscape"/>
          <w:pgMar w:top="1531" w:right="2098" w:bottom="1531" w:left="1985" w:header="851" w:footer="992" w:gutter="0"/>
          <w:pgNumType w:fmt="numberInDash" w:start="13"/>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附件7</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方正小标宋简体" w:cs="仿宋_GB2312"/>
          <w:b w:val="0"/>
          <w:bCs w:val="0"/>
          <w:sz w:val="32"/>
          <w:szCs w:val="32"/>
          <w:lang w:eastAsia="zh-CN"/>
        </w:rPr>
      </w:pPr>
      <w:r>
        <w:rPr>
          <w:rFonts w:hint="eastAsia" w:ascii="方正小标宋简体" w:hAnsi="方正小标宋简体" w:eastAsia="方正小标宋简体" w:cs="方正小标宋简体"/>
          <w:b w:val="0"/>
          <w:bCs w:val="0"/>
          <w:sz w:val="44"/>
          <w:szCs w:val="44"/>
        </w:rPr>
        <w:t>高校知识产权中心建设项目</w:t>
      </w:r>
      <w:r>
        <w:rPr>
          <w:rFonts w:hint="eastAsia" w:ascii="方正小标宋简体" w:hAnsi="方正小标宋简体" w:eastAsia="方正小标宋简体" w:cs="方正小标宋简体"/>
          <w:b w:val="0"/>
          <w:bCs w:val="0"/>
          <w:sz w:val="44"/>
          <w:szCs w:val="44"/>
          <w:lang w:eastAsia="zh-CN"/>
        </w:rPr>
        <w:t>清单</w:t>
      </w:r>
    </w:p>
    <w:tbl>
      <w:tblPr>
        <w:tblStyle w:val="6"/>
        <w:tblW w:w="131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4"/>
        <w:gridCol w:w="4500"/>
        <w:gridCol w:w="3534"/>
        <w:gridCol w:w="4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序号</w:t>
            </w:r>
          </w:p>
        </w:tc>
        <w:tc>
          <w:tcPr>
            <w:tcW w:w="4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单位名称</w:t>
            </w:r>
          </w:p>
        </w:tc>
        <w:tc>
          <w:tcPr>
            <w:tcW w:w="3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项目名称</w:t>
            </w:r>
          </w:p>
        </w:tc>
        <w:tc>
          <w:tcPr>
            <w:tcW w:w="4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c>
          <w:tcPr>
            <w:tcW w:w="4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c>
          <w:tcPr>
            <w:tcW w:w="3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c>
          <w:tcPr>
            <w:tcW w:w="4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黑体" w:hAnsi="宋体" w:eastAsia="黑体" w:cs="黑体"/>
                <w:b w:val="0"/>
                <w:bCs w:val="0"/>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湖南工业大学</w:t>
            </w:r>
          </w:p>
        </w:tc>
        <w:tc>
          <w:tcPr>
            <w:tcW w:w="3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湖南工业大学知识产权中心建设</w:t>
            </w:r>
          </w:p>
        </w:tc>
        <w:tc>
          <w:tcPr>
            <w:tcW w:w="4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围绕高校知识产权中心建设健全知识产权管理、运营机制，构建专利池，加强知识产权转移、转化工作。预计发明专利申请增长10%，知识产权转化、转让50件以上。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kern w:val="2"/>
                <w:sz w:val="28"/>
                <w:szCs w:val="28"/>
                <w:u w:val="none"/>
                <w:lang w:val="en-US" w:eastAsia="zh-CN" w:bidi="ar-SA"/>
              </w:rPr>
            </w:pPr>
            <w:r>
              <w:rPr>
                <w:rFonts w:hint="eastAsia" w:ascii="仿宋_GB2312" w:hAnsi="宋体" w:eastAsia="仿宋_GB2312" w:cs="仿宋_GB2312"/>
                <w:b w:val="0"/>
                <w:bCs w:val="0"/>
                <w:i w:val="0"/>
                <w:iCs w:val="0"/>
                <w:color w:val="000000"/>
                <w:kern w:val="0"/>
                <w:sz w:val="28"/>
                <w:szCs w:val="28"/>
                <w:u w:val="none"/>
                <w:lang w:val="en-US" w:eastAsia="zh-CN" w:bidi="ar"/>
              </w:rPr>
              <w:t>2</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kern w:val="2"/>
                <w:sz w:val="28"/>
                <w:szCs w:val="28"/>
                <w:u w:val="none"/>
                <w:lang w:val="en-US" w:eastAsia="zh-CN" w:bidi="ar-SA"/>
              </w:rPr>
            </w:pPr>
            <w:r>
              <w:rPr>
                <w:rFonts w:hint="eastAsia" w:ascii="仿宋_GB2312" w:hAnsi="宋体" w:eastAsia="仿宋_GB2312" w:cs="仿宋_GB2312"/>
                <w:b w:val="0"/>
                <w:bCs w:val="0"/>
                <w:i w:val="0"/>
                <w:iCs w:val="0"/>
                <w:color w:val="000000"/>
                <w:kern w:val="0"/>
                <w:sz w:val="28"/>
                <w:szCs w:val="28"/>
                <w:u w:val="none"/>
                <w:lang w:val="en-US" w:eastAsia="zh-CN" w:bidi="ar"/>
              </w:rPr>
              <w:t>湖南工业大学马克思主义学院</w:t>
            </w:r>
          </w:p>
        </w:tc>
        <w:tc>
          <w:tcPr>
            <w:tcW w:w="3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kern w:val="2"/>
                <w:sz w:val="28"/>
                <w:szCs w:val="28"/>
                <w:u w:val="none"/>
                <w:lang w:val="en-US" w:eastAsia="zh-CN" w:bidi="ar-SA"/>
              </w:rPr>
            </w:pPr>
            <w:r>
              <w:rPr>
                <w:rFonts w:hint="eastAsia" w:ascii="仿宋_GB2312" w:hAnsi="宋体" w:eastAsia="仿宋_GB2312" w:cs="仿宋_GB2312"/>
                <w:b w:val="0"/>
                <w:bCs w:val="0"/>
                <w:i w:val="0"/>
                <w:iCs w:val="0"/>
                <w:color w:val="000000"/>
                <w:kern w:val="0"/>
                <w:sz w:val="28"/>
                <w:szCs w:val="28"/>
                <w:u w:val="none"/>
                <w:lang w:val="en-US" w:eastAsia="zh-CN" w:bidi="ar"/>
              </w:rPr>
              <w:t>知识产权推进项目课题研究</w:t>
            </w:r>
          </w:p>
        </w:tc>
        <w:tc>
          <w:tcPr>
            <w:tcW w:w="4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kern w:val="2"/>
                <w:sz w:val="28"/>
                <w:szCs w:val="28"/>
                <w:u w:val="none"/>
                <w:lang w:val="en-US" w:eastAsia="zh-CN" w:bidi="ar-SA"/>
              </w:rPr>
            </w:pPr>
            <w:r>
              <w:rPr>
                <w:rFonts w:hint="eastAsia" w:ascii="仿宋_GB2312" w:hAnsi="宋体" w:eastAsia="仿宋_GB2312" w:cs="仿宋_GB2312"/>
                <w:b w:val="0"/>
                <w:bCs w:val="0"/>
                <w:i w:val="0"/>
                <w:iCs w:val="0"/>
                <w:color w:val="000000"/>
                <w:kern w:val="0"/>
                <w:sz w:val="28"/>
                <w:szCs w:val="28"/>
                <w:u w:val="none"/>
                <w:lang w:val="en-US" w:eastAsia="zh-CN" w:bidi="ar"/>
              </w:rPr>
              <w:t>《财政支持知识产权促进经济发展对策研究》，课题研究成果包括《促进株洲市自主知识产权成果产业化的财政政策研究报告》和《株洲市强化知识产权推动经济高质量发展若干政策措施》。</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sectPr>
          <w:footerReference r:id="rId9" w:type="default"/>
          <w:pgSz w:w="16838" w:h="11906" w:orient="landscape"/>
          <w:pgMar w:top="1531" w:right="2098" w:bottom="1531" w:left="1985" w:header="851" w:footer="992" w:gutter="0"/>
          <w:pgNumType w:fmt="numberInDash" w:start="14"/>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附件8</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专利密集型企业培育项目</w:t>
      </w:r>
      <w:r>
        <w:rPr>
          <w:rFonts w:hint="eastAsia" w:ascii="方正小标宋简体" w:hAnsi="方正小标宋简体" w:eastAsia="方正小标宋简体" w:cs="方正小标宋简体"/>
          <w:b w:val="0"/>
          <w:bCs w:val="0"/>
          <w:sz w:val="44"/>
          <w:szCs w:val="44"/>
          <w:lang w:eastAsia="zh-CN"/>
        </w:rPr>
        <w:t>拟立项清单</w:t>
      </w:r>
    </w:p>
    <w:p>
      <w:pPr>
        <w:pStyle w:val="2"/>
        <w:rPr>
          <w:rFonts w:hint="eastAsia"/>
        </w:rPr>
      </w:pPr>
    </w:p>
    <w:tbl>
      <w:tblPr>
        <w:tblStyle w:val="6"/>
        <w:tblW w:w="129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2"/>
        <w:gridCol w:w="6352"/>
        <w:gridCol w:w="5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blHeader/>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序号</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单位</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 w:eastAsia="zh-CN" w:bidi="ar"/>
              </w:rPr>
            </w:pPr>
            <w:r>
              <w:rPr>
                <w:rFonts w:hint="default" w:ascii="仿宋_GB2312" w:hAnsi="仿宋_GB2312" w:eastAsia="仿宋_GB2312" w:cs="仿宋_GB2312"/>
                <w:b w:val="0"/>
                <w:bCs w:val="0"/>
                <w:i w:val="0"/>
                <w:iCs w:val="0"/>
                <w:color w:val="000000"/>
                <w:kern w:val="0"/>
                <w:sz w:val="28"/>
                <w:szCs w:val="28"/>
                <w:u w:val="none"/>
                <w:lang w:val="en" w:eastAsia="zh-CN" w:bidi="ar"/>
              </w:rPr>
              <w:t>1</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湖南清渟科技有限公司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智慧饮水数字化领域密集型专利布局及研究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sz w:val="28"/>
                <w:szCs w:val="28"/>
                <w:u w:val="none"/>
                <w:lang w:val="en" w:eastAsia="zh-CN"/>
              </w:rPr>
            </w:pPr>
            <w:r>
              <w:rPr>
                <w:rFonts w:hint="default" w:ascii="仿宋_GB2312" w:hAnsi="仿宋_GB2312" w:eastAsia="仿宋_GB2312" w:cs="仿宋_GB2312"/>
                <w:b w:val="0"/>
                <w:bCs w:val="0"/>
                <w:i w:val="0"/>
                <w:iCs w:val="0"/>
                <w:color w:val="000000"/>
                <w:sz w:val="28"/>
                <w:szCs w:val="28"/>
                <w:u w:val="none"/>
                <w:lang w:val="en" w:eastAsia="zh-CN"/>
              </w:rPr>
              <w:t>2</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株洲联诚集团减振器有限责任公司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液压减振技术研究及专利布局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sz w:val="28"/>
                <w:szCs w:val="28"/>
                <w:u w:val="none"/>
                <w:lang w:val="en-US" w:eastAsia="zh-CN"/>
              </w:rPr>
            </w:pPr>
            <w:r>
              <w:rPr>
                <w:rFonts w:hint="eastAsia" w:ascii="仿宋_GB2312" w:hAnsi="仿宋_GB2312" w:eastAsia="仿宋_GB2312" w:cs="仿宋_GB2312"/>
                <w:b w:val="0"/>
                <w:bCs w:val="0"/>
                <w:i w:val="0"/>
                <w:iCs w:val="0"/>
                <w:color w:val="000000"/>
                <w:sz w:val="28"/>
                <w:szCs w:val="28"/>
                <w:u w:val="none"/>
                <w:lang w:val="en-US" w:eastAsia="zh-CN"/>
              </w:rPr>
              <w:t>3</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株洲手之声信息科技有限公司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聋听信息无障碍远程手语视频服务平台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2"/>
                <w:sz w:val="28"/>
                <w:szCs w:val="28"/>
                <w:u w:val="none"/>
                <w:lang w:val="en-US" w:eastAsia="zh-CN" w:bidi="ar-SA"/>
              </w:rPr>
            </w:pPr>
            <w:r>
              <w:rPr>
                <w:rFonts w:hint="eastAsia" w:ascii="仿宋_GB2312" w:hAnsi="仿宋_GB2312" w:eastAsia="仿宋_GB2312" w:cs="仿宋_GB2312"/>
                <w:b w:val="0"/>
                <w:bCs w:val="0"/>
                <w:i w:val="0"/>
                <w:iCs w:val="0"/>
                <w:color w:val="000000"/>
                <w:kern w:val="2"/>
                <w:sz w:val="28"/>
                <w:szCs w:val="28"/>
                <w:u w:val="none"/>
                <w:lang w:val="en-US" w:eastAsia="zh-CN" w:bidi="ar-SA"/>
              </w:rPr>
              <w:t>4</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2"/>
                <w:sz w:val="28"/>
                <w:szCs w:val="28"/>
                <w:u w:val="none"/>
                <w:lang w:val="en-US" w:eastAsia="zh-CN" w:bidi="ar-SA"/>
              </w:rPr>
            </w:pPr>
            <w:r>
              <w:rPr>
                <w:rFonts w:hint="eastAsia" w:ascii="仿宋_GB2312" w:hAnsi="仿宋_GB2312" w:eastAsia="仿宋_GB2312" w:cs="仿宋_GB2312"/>
                <w:b w:val="0"/>
                <w:bCs w:val="0"/>
                <w:i w:val="0"/>
                <w:iCs w:val="0"/>
                <w:color w:val="000000"/>
                <w:kern w:val="0"/>
                <w:sz w:val="28"/>
                <w:szCs w:val="28"/>
                <w:u w:val="none"/>
                <w:lang w:val="en-US" w:eastAsia="zh-CN" w:bidi="ar"/>
              </w:rPr>
              <w:t>株洲凯丰实业股份有限公司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2"/>
                <w:sz w:val="28"/>
                <w:szCs w:val="28"/>
                <w:u w:val="none"/>
                <w:lang w:val="en-US" w:eastAsia="zh-CN" w:bidi="ar-SA"/>
              </w:rPr>
            </w:pPr>
            <w:r>
              <w:rPr>
                <w:rFonts w:hint="eastAsia" w:ascii="仿宋_GB2312" w:hAnsi="仿宋_GB2312" w:eastAsia="仿宋_GB2312" w:cs="仿宋_GB2312"/>
                <w:b w:val="0"/>
                <w:bCs w:val="0"/>
                <w:i w:val="0"/>
                <w:iCs w:val="0"/>
                <w:color w:val="000000"/>
                <w:kern w:val="0"/>
                <w:sz w:val="28"/>
                <w:szCs w:val="28"/>
                <w:u w:val="none"/>
                <w:lang w:val="en-US" w:eastAsia="zh-CN" w:bidi="ar"/>
              </w:rPr>
              <w:t>高精度工装夹具模具专利密集型企业培育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2"/>
                <w:sz w:val="28"/>
                <w:szCs w:val="28"/>
                <w:u w:val="none"/>
                <w:lang w:val="en-US" w:eastAsia="zh-CN" w:bidi="ar-SA"/>
              </w:rPr>
            </w:pPr>
            <w:r>
              <w:rPr>
                <w:rFonts w:hint="eastAsia" w:ascii="仿宋_GB2312" w:hAnsi="仿宋_GB2312" w:eastAsia="仿宋_GB2312" w:cs="仿宋_GB2312"/>
                <w:b w:val="0"/>
                <w:bCs w:val="0"/>
                <w:i w:val="0"/>
                <w:iCs w:val="0"/>
                <w:color w:val="000000"/>
                <w:kern w:val="2"/>
                <w:sz w:val="28"/>
                <w:szCs w:val="28"/>
                <w:u w:val="none"/>
                <w:lang w:val="en-US" w:eastAsia="zh-CN" w:bidi="ar-SA"/>
              </w:rPr>
              <w:t>5</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2"/>
                <w:sz w:val="28"/>
                <w:szCs w:val="28"/>
                <w:u w:val="none"/>
                <w:lang w:val="en-US" w:eastAsia="zh-CN" w:bidi="ar-SA"/>
              </w:rPr>
            </w:pPr>
            <w:r>
              <w:rPr>
                <w:rFonts w:hint="eastAsia" w:ascii="仿宋_GB2312" w:hAnsi="仿宋_GB2312" w:eastAsia="仿宋_GB2312" w:cs="仿宋_GB2312"/>
                <w:b w:val="0"/>
                <w:bCs w:val="0"/>
                <w:i w:val="0"/>
                <w:iCs w:val="0"/>
                <w:color w:val="000000"/>
                <w:kern w:val="0"/>
                <w:sz w:val="28"/>
                <w:szCs w:val="28"/>
                <w:u w:val="none"/>
                <w:lang w:val="en-US" w:eastAsia="zh-CN" w:bidi="ar"/>
              </w:rPr>
              <w:t>湖南汉能科技有限公司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iCs w:val="0"/>
                <w:color w:val="000000"/>
                <w:kern w:val="2"/>
                <w:sz w:val="28"/>
                <w:szCs w:val="28"/>
                <w:u w:val="none"/>
                <w:lang w:val="en-US" w:eastAsia="zh-CN" w:bidi="ar-SA"/>
              </w:rPr>
            </w:pPr>
            <w:r>
              <w:rPr>
                <w:rFonts w:hint="eastAsia" w:ascii="仿宋_GB2312" w:hAnsi="仿宋_GB2312" w:eastAsia="仿宋_GB2312" w:cs="仿宋_GB2312"/>
                <w:b w:val="0"/>
                <w:bCs w:val="0"/>
                <w:i w:val="0"/>
                <w:iCs w:val="0"/>
                <w:color w:val="000000"/>
                <w:kern w:val="0"/>
                <w:sz w:val="28"/>
                <w:szCs w:val="28"/>
                <w:u w:val="none"/>
                <w:lang w:val="en-US" w:eastAsia="zh-CN" w:bidi="ar"/>
              </w:rPr>
              <w:t>自由射流式高空超声速发动机试验台的专利布局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2"/>
                <w:sz w:val="28"/>
                <w:szCs w:val="28"/>
                <w:u w:val="none"/>
                <w:lang w:val="en" w:eastAsia="zh-CN" w:bidi="ar-SA"/>
              </w:rPr>
            </w:pPr>
            <w:r>
              <w:rPr>
                <w:rFonts w:hint="default" w:ascii="仿宋_GB2312" w:hAnsi="仿宋_GB2312" w:eastAsia="仿宋_GB2312" w:cs="仿宋_GB2312"/>
                <w:b w:val="0"/>
                <w:bCs w:val="0"/>
                <w:i w:val="0"/>
                <w:iCs w:val="0"/>
                <w:color w:val="000000"/>
                <w:kern w:val="2"/>
                <w:sz w:val="28"/>
                <w:szCs w:val="28"/>
                <w:u w:val="none"/>
                <w:lang w:val="en" w:eastAsia="zh-CN" w:bidi="ar-SA"/>
              </w:rPr>
              <w:t>6</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株洲华信精密工业股份有限公司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auto"/>
                <w:kern w:val="0"/>
                <w:sz w:val="28"/>
                <w:szCs w:val="28"/>
                <w:u w:val="none"/>
                <w:lang w:val="en-US" w:eastAsia="zh-CN" w:bidi="ar"/>
              </w:rPr>
              <w:t>轨道交通结构件智能化加工知识产权密集型企业培育项目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2"/>
                <w:sz w:val="28"/>
                <w:szCs w:val="28"/>
                <w:u w:val="none"/>
                <w:lang w:val="en" w:eastAsia="zh-CN" w:bidi="ar-SA"/>
              </w:rPr>
            </w:pPr>
            <w:r>
              <w:rPr>
                <w:rFonts w:hint="default" w:ascii="仿宋_GB2312" w:hAnsi="仿宋_GB2312" w:eastAsia="仿宋_GB2312" w:cs="仿宋_GB2312"/>
                <w:b w:val="0"/>
                <w:bCs w:val="0"/>
                <w:i w:val="0"/>
                <w:iCs w:val="0"/>
                <w:color w:val="000000"/>
                <w:kern w:val="2"/>
                <w:sz w:val="28"/>
                <w:szCs w:val="28"/>
                <w:u w:val="none"/>
                <w:lang w:val="en" w:eastAsia="zh-CN" w:bidi="ar-SA"/>
              </w:rPr>
              <w:t>7</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2"/>
                <w:sz w:val="28"/>
                <w:szCs w:val="28"/>
                <w:u w:val="none"/>
                <w:lang w:val="en-US" w:eastAsia="zh-CN" w:bidi="ar-SA"/>
              </w:rPr>
            </w:pPr>
            <w:r>
              <w:rPr>
                <w:rFonts w:hint="eastAsia" w:ascii="仿宋_GB2312" w:hAnsi="仿宋_GB2312" w:eastAsia="仿宋_GB2312" w:cs="仿宋_GB2312"/>
                <w:b w:val="0"/>
                <w:bCs w:val="0"/>
                <w:i w:val="0"/>
                <w:iCs w:val="0"/>
                <w:color w:val="000000"/>
                <w:kern w:val="0"/>
                <w:sz w:val="28"/>
                <w:szCs w:val="28"/>
                <w:u w:val="none"/>
                <w:lang w:val="en-US" w:eastAsia="zh-CN" w:bidi="ar"/>
              </w:rPr>
              <w:t>湖南立方新能源科技有限责任公司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2"/>
                <w:sz w:val="28"/>
                <w:szCs w:val="28"/>
                <w:u w:val="none"/>
                <w:lang w:val="en-US" w:eastAsia="zh-CN" w:bidi="ar-SA"/>
              </w:rPr>
            </w:pPr>
            <w:r>
              <w:rPr>
                <w:rFonts w:hint="eastAsia" w:ascii="仿宋_GB2312" w:hAnsi="仿宋_GB2312" w:eastAsia="仿宋_GB2312" w:cs="仿宋_GB2312"/>
                <w:b w:val="0"/>
                <w:bCs w:val="0"/>
                <w:i w:val="0"/>
                <w:iCs w:val="0"/>
                <w:color w:val="000000"/>
                <w:kern w:val="0"/>
                <w:sz w:val="28"/>
                <w:szCs w:val="28"/>
                <w:u w:val="none"/>
                <w:lang w:val="en-US" w:eastAsia="zh-CN" w:bidi="ar"/>
              </w:rPr>
              <w:t>锂一次电池技术领域密集型专利布局及研究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2"/>
                <w:sz w:val="28"/>
                <w:szCs w:val="28"/>
                <w:u w:val="none"/>
                <w:lang w:val="en" w:eastAsia="zh-CN" w:bidi="ar-SA"/>
              </w:rPr>
            </w:pPr>
            <w:r>
              <w:rPr>
                <w:rFonts w:hint="default" w:ascii="仿宋_GB2312" w:hAnsi="仿宋_GB2312" w:eastAsia="仿宋_GB2312" w:cs="仿宋_GB2312"/>
                <w:b w:val="0"/>
                <w:bCs w:val="0"/>
                <w:i w:val="0"/>
                <w:iCs w:val="0"/>
                <w:color w:val="000000"/>
                <w:kern w:val="2"/>
                <w:sz w:val="28"/>
                <w:szCs w:val="28"/>
                <w:u w:val="none"/>
                <w:lang w:val="en" w:eastAsia="zh-CN" w:bidi="ar-SA"/>
              </w:rPr>
              <w:t>8</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2"/>
                <w:sz w:val="28"/>
                <w:szCs w:val="28"/>
                <w:u w:val="none"/>
                <w:lang w:val="en-US" w:eastAsia="zh-CN" w:bidi="ar-SA"/>
              </w:rPr>
            </w:pPr>
            <w:r>
              <w:rPr>
                <w:rFonts w:hint="eastAsia" w:ascii="仿宋_GB2312" w:hAnsi="仿宋_GB2312" w:eastAsia="仿宋_GB2312" w:cs="仿宋_GB2312"/>
                <w:b w:val="0"/>
                <w:bCs w:val="0"/>
                <w:i w:val="0"/>
                <w:iCs w:val="0"/>
                <w:color w:val="000000"/>
                <w:kern w:val="0"/>
                <w:sz w:val="28"/>
                <w:szCs w:val="28"/>
                <w:u w:val="none"/>
                <w:lang w:val="en-US" w:eastAsia="zh-CN" w:bidi="ar"/>
              </w:rPr>
              <w:t>中航动力航空零部件制造有限公司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2"/>
                <w:sz w:val="28"/>
                <w:szCs w:val="28"/>
                <w:u w:val="none"/>
                <w:lang w:val="en-US" w:eastAsia="zh-CN" w:bidi="ar-SA"/>
              </w:rPr>
            </w:pPr>
            <w:r>
              <w:rPr>
                <w:rFonts w:hint="eastAsia" w:ascii="仿宋_GB2312" w:hAnsi="仿宋_GB2312" w:eastAsia="仿宋_GB2312" w:cs="仿宋_GB2312"/>
                <w:b w:val="0"/>
                <w:bCs w:val="0"/>
                <w:i w:val="0"/>
                <w:iCs w:val="0"/>
                <w:color w:val="000000"/>
                <w:kern w:val="0"/>
                <w:sz w:val="28"/>
                <w:szCs w:val="28"/>
                <w:u w:val="none"/>
                <w:lang w:val="en-US" w:eastAsia="zh-CN" w:bidi="ar"/>
              </w:rPr>
              <w:t>航空发动机高精度薄壁异型环类结构件研究及专利布局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sz w:val="28"/>
                <w:szCs w:val="28"/>
                <w:u w:val="none"/>
                <w:lang w:val="en" w:eastAsia="zh-CN"/>
              </w:rPr>
            </w:pPr>
            <w:r>
              <w:rPr>
                <w:rFonts w:hint="default" w:ascii="仿宋_GB2312" w:hAnsi="仿宋_GB2312" w:eastAsia="仿宋_GB2312" w:cs="仿宋_GB2312"/>
                <w:b w:val="0"/>
                <w:bCs w:val="0"/>
                <w:i w:val="0"/>
                <w:iCs w:val="0"/>
                <w:color w:val="000000"/>
                <w:sz w:val="28"/>
                <w:szCs w:val="28"/>
                <w:u w:val="none"/>
                <w:lang w:val="en" w:eastAsia="zh-CN"/>
              </w:rPr>
              <w:t>9</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株洲时代电气绝缘有限责任公司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高端绝缘新材料知识产权密集型产业培育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sz w:val="28"/>
                <w:szCs w:val="28"/>
                <w:u w:val="none"/>
                <w:lang w:val="en" w:eastAsia="zh-CN"/>
              </w:rPr>
            </w:pPr>
            <w:r>
              <w:rPr>
                <w:rFonts w:hint="default" w:ascii="仿宋_GB2312" w:hAnsi="仿宋_GB2312" w:eastAsia="仿宋_GB2312" w:cs="仿宋_GB2312"/>
                <w:b w:val="0"/>
                <w:bCs w:val="0"/>
                <w:i w:val="0"/>
                <w:iCs w:val="0"/>
                <w:color w:val="000000"/>
                <w:sz w:val="28"/>
                <w:szCs w:val="28"/>
                <w:u w:val="none"/>
                <w:lang w:val="en" w:eastAsia="zh-CN"/>
              </w:rPr>
              <w:t>10</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株洲南方阀门股份有限公司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城镇供水智能阀门系统专利布局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2"/>
                <w:sz w:val="28"/>
                <w:szCs w:val="28"/>
                <w:u w:val="none"/>
                <w:lang w:val="en" w:eastAsia="zh-CN" w:bidi="ar-SA"/>
              </w:rPr>
            </w:pPr>
            <w:r>
              <w:rPr>
                <w:rFonts w:hint="eastAsia" w:ascii="仿宋_GB2312" w:hAnsi="仿宋_GB2312" w:eastAsia="仿宋_GB2312" w:cs="仿宋_GB2312"/>
                <w:b w:val="0"/>
                <w:bCs w:val="0"/>
                <w:i w:val="0"/>
                <w:iCs w:val="0"/>
                <w:color w:val="000000"/>
                <w:sz w:val="28"/>
                <w:szCs w:val="28"/>
                <w:u w:val="none"/>
                <w:lang w:val="en-US" w:eastAsia="zh-CN"/>
              </w:rPr>
              <w:t>1</w:t>
            </w:r>
            <w:r>
              <w:rPr>
                <w:rFonts w:hint="default" w:ascii="仿宋_GB2312" w:hAnsi="仿宋_GB2312" w:eastAsia="仿宋_GB2312" w:cs="仿宋_GB2312"/>
                <w:b w:val="0"/>
                <w:bCs w:val="0"/>
                <w:i w:val="0"/>
                <w:iCs w:val="0"/>
                <w:color w:val="000000"/>
                <w:sz w:val="28"/>
                <w:szCs w:val="28"/>
                <w:u w:val="none"/>
                <w:lang w:val="en" w:eastAsia="zh-CN"/>
              </w:rPr>
              <w:t>1</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株洲菲斯罗克光电科技股份有限公司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超高精度光纤陀螺专利密集型产业培育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2"/>
                <w:sz w:val="28"/>
                <w:szCs w:val="28"/>
                <w:u w:val="none"/>
                <w:lang w:val="en" w:eastAsia="zh-CN" w:bidi="ar-SA"/>
              </w:rPr>
            </w:pPr>
            <w:r>
              <w:rPr>
                <w:rFonts w:hint="eastAsia" w:ascii="仿宋_GB2312" w:hAnsi="仿宋_GB2312" w:eastAsia="仿宋_GB2312" w:cs="仿宋_GB2312"/>
                <w:b w:val="0"/>
                <w:bCs w:val="0"/>
                <w:i w:val="0"/>
                <w:iCs w:val="0"/>
                <w:color w:val="000000"/>
                <w:kern w:val="2"/>
                <w:sz w:val="28"/>
                <w:szCs w:val="28"/>
                <w:u w:val="none"/>
                <w:lang w:val="en-US" w:eastAsia="zh-CN" w:bidi="ar-SA"/>
              </w:rPr>
              <w:t>1</w:t>
            </w:r>
            <w:r>
              <w:rPr>
                <w:rFonts w:hint="default" w:ascii="仿宋_GB2312" w:hAnsi="仿宋_GB2312" w:eastAsia="仿宋_GB2312" w:cs="仿宋_GB2312"/>
                <w:b w:val="0"/>
                <w:bCs w:val="0"/>
                <w:i w:val="0"/>
                <w:iCs w:val="0"/>
                <w:color w:val="000000"/>
                <w:kern w:val="2"/>
                <w:sz w:val="28"/>
                <w:szCs w:val="28"/>
                <w:u w:val="none"/>
                <w:lang w:val="en" w:eastAsia="zh-CN" w:bidi="ar-SA"/>
              </w:rPr>
              <w:t>2</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株洲九方装备股份有限公司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轨道交通车辆用齿轮传动系统专利布局研究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2"/>
                <w:sz w:val="28"/>
                <w:szCs w:val="28"/>
                <w:u w:val="none"/>
                <w:lang w:val="en" w:eastAsia="zh-CN" w:bidi="ar-SA"/>
              </w:rPr>
            </w:pPr>
            <w:r>
              <w:rPr>
                <w:rFonts w:hint="eastAsia" w:ascii="仿宋_GB2312" w:hAnsi="仿宋_GB2312" w:eastAsia="仿宋_GB2312" w:cs="仿宋_GB2312"/>
                <w:b w:val="0"/>
                <w:bCs w:val="0"/>
                <w:i w:val="0"/>
                <w:iCs w:val="0"/>
                <w:color w:val="000000"/>
                <w:sz w:val="28"/>
                <w:szCs w:val="28"/>
                <w:u w:val="none"/>
                <w:lang w:val="en-US" w:eastAsia="zh-CN"/>
              </w:rPr>
              <w:t>1</w:t>
            </w:r>
            <w:r>
              <w:rPr>
                <w:rFonts w:hint="default" w:ascii="仿宋_GB2312" w:hAnsi="仿宋_GB2312" w:eastAsia="仿宋_GB2312" w:cs="仿宋_GB2312"/>
                <w:b w:val="0"/>
                <w:bCs w:val="0"/>
                <w:i w:val="0"/>
                <w:iCs w:val="0"/>
                <w:color w:val="000000"/>
                <w:sz w:val="28"/>
                <w:szCs w:val="28"/>
                <w:u w:val="none"/>
                <w:lang w:val="en" w:eastAsia="zh-CN"/>
              </w:rPr>
              <w:t>3</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株洲天桥舜臣选煤机械有限责任公司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高效选矿智能化装备专利布局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sz w:val="28"/>
                <w:szCs w:val="28"/>
                <w:u w:val="none"/>
                <w:lang w:val="en" w:eastAsia="zh-CN"/>
              </w:rPr>
            </w:pPr>
            <w:r>
              <w:rPr>
                <w:rFonts w:hint="eastAsia" w:ascii="仿宋_GB2312" w:hAnsi="仿宋_GB2312" w:eastAsia="仿宋_GB2312" w:cs="仿宋_GB2312"/>
                <w:b w:val="0"/>
                <w:bCs w:val="0"/>
                <w:i w:val="0"/>
                <w:iCs w:val="0"/>
                <w:color w:val="000000"/>
                <w:sz w:val="28"/>
                <w:szCs w:val="28"/>
                <w:u w:val="none"/>
                <w:lang w:val="en-US" w:eastAsia="zh-CN"/>
              </w:rPr>
              <w:t>1</w:t>
            </w:r>
            <w:r>
              <w:rPr>
                <w:rFonts w:hint="default" w:ascii="仿宋_GB2312" w:hAnsi="仿宋_GB2312" w:eastAsia="仿宋_GB2312" w:cs="仿宋_GB2312"/>
                <w:b w:val="0"/>
                <w:bCs w:val="0"/>
                <w:i w:val="0"/>
                <w:iCs w:val="0"/>
                <w:color w:val="000000"/>
                <w:sz w:val="28"/>
                <w:szCs w:val="28"/>
                <w:u w:val="none"/>
                <w:lang w:val="en" w:eastAsia="zh-CN"/>
              </w:rPr>
              <w:t>4</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株洲电力机车广缘科技有限责任公司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轨道交通装备复合材料研究及专利布局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sz w:val="28"/>
                <w:szCs w:val="28"/>
                <w:u w:val="none"/>
                <w:lang w:val="en" w:eastAsia="zh-CN"/>
              </w:rPr>
            </w:pPr>
            <w:r>
              <w:rPr>
                <w:rFonts w:hint="eastAsia" w:ascii="仿宋_GB2312" w:hAnsi="仿宋_GB2312" w:eastAsia="仿宋_GB2312" w:cs="仿宋_GB2312"/>
                <w:b w:val="0"/>
                <w:bCs w:val="0"/>
                <w:i w:val="0"/>
                <w:iCs w:val="0"/>
                <w:color w:val="000000"/>
                <w:sz w:val="28"/>
                <w:szCs w:val="28"/>
                <w:u w:val="none"/>
                <w:lang w:val="en-US" w:eastAsia="zh-CN"/>
              </w:rPr>
              <w:t>1</w:t>
            </w:r>
            <w:r>
              <w:rPr>
                <w:rFonts w:hint="default" w:ascii="仿宋_GB2312" w:hAnsi="仿宋_GB2312" w:eastAsia="仿宋_GB2312" w:cs="仿宋_GB2312"/>
                <w:b w:val="0"/>
                <w:bCs w:val="0"/>
                <w:i w:val="0"/>
                <w:iCs w:val="0"/>
                <w:color w:val="000000"/>
                <w:sz w:val="28"/>
                <w:szCs w:val="28"/>
                <w:u w:val="none"/>
                <w:lang w:val="en" w:eastAsia="zh-CN"/>
              </w:rPr>
              <w:t>5</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湖南联诚电气科技有限公司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动车组传感测控技术研究及专利布局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sz w:val="28"/>
                <w:szCs w:val="28"/>
                <w:u w:val="none"/>
                <w:lang w:val="en" w:eastAsia="zh-CN"/>
              </w:rPr>
            </w:pPr>
            <w:r>
              <w:rPr>
                <w:rFonts w:hint="eastAsia" w:ascii="仿宋_GB2312" w:hAnsi="仿宋_GB2312" w:eastAsia="仿宋_GB2312" w:cs="仿宋_GB2312"/>
                <w:b w:val="0"/>
                <w:bCs w:val="0"/>
                <w:i w:val="0"/>
                <w:iCs w:val="0"/>
                <w:color w:val="000000"/>
                <w:sz w:val="28"/>
                <w:szCs w:val="28"/>
                <w:u w:val="none"/>
                <w:lang w:val="en-US" w:eastAsia="zh-CN"/>
              </w:rPr>
              <w:t>1</w:t>
            </w:r>
            <w:r>
              <w:rPr>
                <w:rFonts w:hint="default" w:ascii="仿宋_GB2312" w:hAnsi="仿宋_GB2312" w:eastAsia="仿宋_GB2312" w:cs="仿宋_GB2312"/>
                <w:b w:val="0"/>
                <w:bCs w:val="0"/>
                <w:i w:val="0"/>
                <w:iCs w:val="0"/>
                <w:color w:val="000000"/>
                <w:sz w:val="28"/>
                <w:szCs w:val="28"/>
                <w:u w:val="none"/>
                <w:lang w:val="en" w:eastAsia="zh-CN"/>
              </w:rPr>
              <w:t>6</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湖南炎帝生物工程有限公司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稀有微藻葛仙米专利密集型企业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2"/>
                <w:sz w:val="28"/>
                <w:szCs w:val="28"/>
                <w:u w:val="none"/>
                <w:lang w:val="en" w:eastAsia="zh-CN" w:bidi="ar-SA"/>
              </w:rPr>
            </w:pPr>
            <w:r>
              <w:rPr>
                <w:rFonts w:hint="eastAsia" w:ascii="仿宋_GB2312" w:hAnsi="仿宋_GB2312" w:eastAsia="仿宋_GB2312" w:cs="仿宋_GB2312"/>
                <w:b w:val="0"/>
                <w:bCs w:val="0"/>
                <w:i w:val="0"/>
                <w:iCs w:val="0"/>
                <w:color w:val="000000"/>
                <w:sz w:val="28"/>
                <w:szCs w:val="28"/>
                <w:u w:val="none"/>
                <w:lang w:val="en-US" w:eastAsia="zh-CN"/>
              </w:rPr>
              <w:t>1</w:t>
            </w:r>
            <w:r>
              <w:rPr>
                <w:rFonts w:hint="default" w:ascii="仿宋_GB2312" w:hAnsi="仿宋_GB2312" w:eastAsia="仿宋_GB2312" w:cs="仿宋_GB2312"/>
                <w:b w:val="0"/>
                <w:bCs w:val="0"/>
                <w:i w:val="0"/>
                <w:iCs w:val="0"/>
                <w:color w:val="000000"/>
                <w:sz w:val="28"/>
                <w:szCs w:val="28"/>
                <w:u w:val="none"/>
                <w:lang w:val="en" w:eastAsia="zh-CN"/>
              </w:rPr>
              <w:t>7</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湖南凯地众能科技有限公司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退役动力蓄电池技术领域专利密集型企业培育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2"/>
                <w:sz w:val="28"/>
                <w:szCs w:val="28"/>
                <w:u w:val="none"/>
                <w:lang w:val="en" w:eastAsia="zh-CN" w:bidi="ar-SA"/>
              </w:rPr>
            </w:pPr>
            <w:r>
              <w:rPr>
                <w:rFonts w:hint="eastAsia" w:ascii="仿宋_GB2312" w:hAnsi="仿宋_GB2312" w:eastAsia="仿宋_GB2312" w:cs="仿宋_GB2312"/>
                <w:b w:val="0"/>
                <w:bCs w:val="0"/>
                <w:i w:val="0"/>
                <w:iCs w:val="0"/>
                <w:color w:val="000000"/>
                <w:sz w:val="28"/>
                <w:szCs w:val="28"/>
                <w:u w:val="none"/>
                <w:lang w:val="en-US" w:eastAsia="zh-CN"/>
              </w:rPr>
              <w:t>1</w:t>
            </w:r>
            <w:r>
              <w:rPr>
                <w:rFonts w:hint="default" w:ascii="仿宋_GB2312" w:hAnsi="仿宋_GB2312" w:eastAsia="仿宋_GB2312" w:cs="仿宋_GB2312"/>
                <w:b w:val="0"/>
                <w:bCs w:val="0"/>
                <w:i w:val="0"/>
                <w:iCs w:val="0"/>
                <w:color w:val="000000"/>
                <w:sz w:val="28"/>
                <w:szCs w:val="28"/>
                <w:u w:val="none"/>
                <w:lang w:val="en" w:eastAsia="zh-CN"/>
              </w:rPr>
              <w:t>8</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湖南瑞邦医疗科技发展有限公司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微创手术用内窥镜系列产品领域专利布局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2"/>
                <w:sz w:val="28"/>
                <w:szCs w:val="28"/>
                <w:u w:val="none"/>
                <w:lang w:val="en" w:eastAsia="zh-CN" w:bidi="ar-SA"/>
              </w:rPr>
            </w:pPr>
            <w:r>
              <w:rPr>
                <w:rFonts w:hint="eastAsia" w:ascii="仿宋_GB2312" w:hAnsi="仿宋_GB2312" w:eastAsia="仿宋_GB2312" w:cs="仿宋_GB2312"/>
                <w:b w:val="0"/>
                <w:bCs w:val="0"/>
                <w:i w:val="0"/>
                <w:iCs w:val="0"/>
                <w:color w:val="000000"/>
                <w:sz w:val="28"/>
                <w:szCs w:val="28"/>
                <w:u w:val="none"/>
                <w:lang w:val="en-US" w:eastAsia="zh-CN"/>
              </w:rPr>
              <w:t>1</w:t>
            </w:r>
            <w:r>
              <w:rPr>
                <w:rFonts w:hint="default" w:ascii="仿宋_GB2312" w:hAnsi="仿宋_GB2312" w:eastAsia="仿宋_GB2312" w:cs="仿宋_GB2312"/>
                <w:b w:val="0"/>
                <w:bCs w:val="0"/>
                <w:i w:val="0"/>
                <w:iCs w:val="0"/>
                <w:color w:val="000000"/>
                <w:sz w:val="28"/>
                <w:szCs w:val="28"/>
                <w:u w:val="none"/>
                <w:lang w:val="en" w:eastAsia="zh-CN"/>
              </w:rPr>
              <w:t>9</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株洲飞鹿高新材料技术股份有限公司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高端装备用高分子复合材料知识产权密集型项目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2"/>
                <w:sz w:val="28"/>
                <w:szCs w:val="28"/>
                <w:u w:val="none"/>
                <w:lang w:val="en" w:eastAsia="zh-CN" w:bidi="ar-SA"/>
              </w:rPr>
            </w:pPr>
            <w:r>
              <w:rPr>
                <w:rFonts w:hint="default" w:ascii="仿宋_GB2312" w:hAnsi="仿宋_GB2312" w:eastAsia="仿宋_GB2312" w:cs="仿宋_GB2312"/>
                <w:b w:val="0"/>
                <w:bCs w:val="0"/>
                <w:i w:val="0"/>
                <w:iCs w:val="0"/>
                <w:color w:val="000000"/>
                <w:sz w:val="28"/>
                <w:szCs w:val="28"/>
                <w:u w:val="none"/>
                <w:lang w:val="en" w:eastAsia="zh-CN"/>
              </w:rPr>
              <w:t>20</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醴陵旗滨电子玻璃有限公司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超薄锂铝硅电子玻璃研发专利密集型培育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2"/>
                <w:sz w:val="28"/>
                <w:szCs w:val="28"/>
                <w:u w:val="none"/>
                <w:lang w:val="en" w:eastAsia="zh-CN" w:bidi="ar-SA"/>
              </w:rPr>
            </w:pPr>
            <w:r>
              <w:rPr>
                <w:rFonts w:hint="eastAsia" w:ascii="仿宋_GB2312" w:hAnsi="仿宋_GB2312" w:eastAsia="仿宋_GB2312" w:cs="仿宋_GB2312"/>
                <w:b w:val="0"/>
                <w:bCs w:val="0"/>
                <w:i w:val="0"/>
                <w:iCs w:val="0"/>
                <w:color w:val="000000"/>
                <w:sz w:val="28"/>
                <w:szCs w:val="28"/>
                <w:u w:val="none"/>
                <w:lang w:val="en-US" w:eastAsia="zh-CN"/>
              </w:rPr>
              <w:t>2</w:t>
            </w:r>
            <w:r>
              <w:rPr>
                <w:rFonts w:hint="default" w:ascii="仿宋_GB2312" w:hAnsi="仿宋_GB2312" w:eastAsia="仿宋_GB2312" w:cs="仿宋_GB2312"/>
                <w:b w:val="0"/>
                <w:bCs w:val="0"/>
                <w:i w:val="0"/>
                <w:iCs w:val="0"/>
                <w:color w:val="000000"/>
                <w:sz w:val="28"/>
                <w:szCs w:val="28"/>
                <w:u w:val="none"/>
                <w:lang w:val="en" w:eastAsia="zh-CN"/>
              </w:rPr>
              <w:t>1</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株洲蓝海包装有限公司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聚乙烯醇缓释膜缓释性能应用及知识产权密集型产业培育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2"/>
                <w:sz w:val="28"/>
                <w:szCs w:val="28"/>
                <w:u w:val="none"/>
                <w:lang w:val="en" w:eastAsia="zh-CN" w:bidi="ar-SA"/>
              </w:rPr>
            </w:pPr>
            <w:r>
              <w:rPr>
                <w:rFonts w:hint="eastAsia" w:ascii="仿宋_GB2312" w:hAnsi="仿宋_GB2312" w:eastAsia="仿宋_GB2312" w:cs="仿宋_GB2312"/>
                <w:b w:val="0"/>
                <w:bCs w:val="0"/>
                <w:i w:val="0"/>
                <w:iCs w:val="0"/>
                <w:color w:val="000000"/>
                <w:sz w:val="28"/>
                <w:szCs w:val="28"/>
                <w:u w:val="none"/>
                <w:lang w:val="en-US" w:eastAsia="zh-CN"/>
              </w:rPr>
              <w:t>2</w:t>
            </w:r>
            <w:r>
              <w:rPr>
                <w:rFonts w:hint="default" w:ascii="仿宋_GB2312" w:hAnsi="仿宋_GB2312" w:eastAsia="仿宋_GB2312" w:cs="仿宋_GB2312"/>
                <w:b w:val="0"/>
                <w:bCs w:val="0"/>
                <w:i w:val="0"/>
                <w:iCs w:val="0"/>
                <w:color w:val="000000"/>
                <w:sz w:val="28"/>
                <w:szCs w:val="28"/>
                <w:u w:val="none"/>
                <w:lang w:val="en" w:eastAsia="zh-CN"/>
              </w:rPr>
              <w:t>2</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株洲宏大高分子材料有限公司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sz w:val="28"/>
                <w:szCs w:val="28"/>
                <w:u w:val="none"/>
              </w:rPr>
            </w:pPr>
            <w:r>
              <w:rPr>
                <w:rFonts w:hint="eastAsia" w:ascii="仿宋_GB2312" w:hAnsi="仿宋_GB2312" w:eastAsia="仿宋_GB2312" w:cs="仿宋_GB2312"/>
                <w:b w:val="0"/>
                <w:bCs w:val="0"/>
                <w:i w:val="0"/>
                <w:iCs w:val="0"/>
                <w:color w:val="000000"/>
                <w:kern w:val="0"/>
                <w:sz w:val="28"/>
                <w:szCs w:val="28"/>
                <w:u w:val="none"/>
                <w:lang w:val="en-US" w:eastAsia="zh-CN" w:bidi="ar"/>
              </w:rPr>
              <w:t>应用于5G的含氟高分子材料研发及智能化生产装置专利布局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2"/>
                <w:sz w:val="28"/>
                <w:szCs w:val="28"/>
                <w:u w:val="none"/>
                <w:lang w:val="en" w:eastAsia="zh-CN" w:bidi="ar-SA"/>
              </w:rPr>
            </w:pPr>
            <w:r>
              <w:rPr>
                <w:rFonts w:hint="eastAsia" w:ascii="仿宋_GB2312" w:hAnsi="仿宋_GB2312" w:eastAsia="仿宋_GB2312" w:cs="仿宋_GB2312"/>
                <w:b w:val="0"/>
                <w:bCs w:val="0"/>
                <w:i w:val="0"/>
                <w:iCs w:val="0"/>
                <w:color w:val="000000"/>
                <w:kern w:val="2"/>
                <w:sz w:val="28"/>
                <w:szCs w:val="28"/>
                <w:u w:val="none"/>
                <w:lang w:val="en-US" w:eastAsia="zh-CN" w:bidi="ar-SA"/>
              </w:rPr>
              <w:t>2</w:t>
            </w:r>
            <w:r>
              <w:rPr>
                <w:rFonts w:hint="default" w:ascii="仿宋_GB2312" w:hAnsi="仿宋_GB2312" w:eastAsia="仿宋_GB2312" w:cs="仿宋_GB2312"/>
                <w:b w:val="0"/>
                <w:bCs w:val="0"/>
                <w:i w:val="0"/>
                <w:iCs w:val="0"/>
                <w:color w:val="000000"/>
                <w:kern w:val="2"/>
                <w:sz w:val="28"/>
                <w:szCs w:val="28"/>
                <w:u w:val="none"/>
                <w:lang w:val="en" w:eastAsia="zh-CN" w:bidi="ar-SA"/>
              </w:rPr>
              <w:t>3</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众普森科技（株洲）有限公司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智能照明知识产权密集型产业培育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 w:eastAsia="zh-CN" w:bidi="ar"/>
              </w:rPr>
            </w:pPr>
            <w:r>
              <w:rPr>
                <w:rFonts w:hint="default" w:ascii="仿宋_GB2312" w:hAnsi="仿宋_GB2312" w:eastAsia="仿宋_GB2312" w:cs="仿宋_GB2312"/>
                <w:b w:val="0"/>
                <w:bCs w:val="0"/>
                <w:i w:val="0"/>
                <w:iCs w:val="0"/>
                <w:color w:val="000000"/>
                <w:kern w:val="0"/>
                <w:sz w:val="28"/>
                <w:szCs w:val="28"/>
                <w:u w:val="none"/>
                <w:lang w:val="en" w:eastAsia="zh-CN" w:bidi="ar"/>
              </w:rPr>
              <w:t>24</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株洲悍威磁电科技有限公司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新型电永磁铁应用技术的专利布局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25</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株洲春华实业有限责任公司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轨道交通及新能源汽车缓冲系统知识产权密集型企业培育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26</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湖南华冉科技有限公司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新型钽铌电容器外壳知识产权战略体系的创建与运行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27</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2"/>
                <w:sz w:val="28"/>
                <w:szCs w:val="28"/>
                <w:u w:val="none"/>
                <w:lang w:val="en-US" w:eastAsia="zh-CN" w:bidi="ar-SA"/>
              </w:rPr>
            </w:pPr>
            <w:r>
              <w:rPr>
                <w:rFonts w:hint="eastAsia" w:ascii="仿宋_GB2312" w:hAnsi="仿宋_GB2312" w:eastAsia="仿宋_GB2312" w:cs="仿宋_GB2312"/>
                <w:b w:val="0"/>
                <w:bCs w:val="0"/>
                <w:i w:val="0"/>
                <w:iCs w:val="0"/>
                <w:color w:val="000000"/>
                <w:kern w:val="0"/>
                <w:sz w:val="28"/>
                <w:szCs w:val="28"/>
                <w:u w:val="none"/>
                <w:lang w:val="en-US" w:eastAsia="zh-CN" w:bidi="ar"/>
              </w:rPr>
              <w:t>湖南省方为节能建材有限责任公司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2"/>
                <w:sz w:val="28"/>
                <w:szCs w:val="28"/>
                <w:u w:val="none"/>
                <w:lang w:val="en-US" w:eastAsia="zh-CN" w:bidi="ar-SA"/>
              </w:rPr>
            </w:pPr>
            <w:r>
              <w:rPr>
                <w:rFonts w:hint="eastAsia" w:ascii="仿宋_GB2312" w:hAnsi="仿宋_GB2312" w:eastAsia="仿宋_GB2312" w:cs="仿宋_GB2312"/>
                <w:b w:val="0"/>
                <w:bCs w:val="0"/>
                <w:i w:val="0"/>
                <w:iCs w:val="0"/>
                <w:color w:val="000000"/>
                <w:kern w:val="0"/>
                <w:sz w:val="28"/>
                <w:szCs w:val="28"/>
                <w:u w:val="none"/>
                <w:lang w:val="en-US" w:eastAsia="zh-CN" w:bidi="ar"/>
              </w:rPr>
              <w:t>防火玻璃生产及检测关键技术专利布局及专利运营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28</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湖南杰瑞精密陶瓷有限公司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宝石级氧化锆陶瓷产业专业密集布局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29</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株洲市九华新材料涂装实业有限公司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轨道交通先进环保涂料技术研究及专利布局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30</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湖南中普技术股份有限公司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防雷技术产业秘籍专利布局研究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31</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湖南省八方声学新材料股份有限公司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硅晶砂降噪新材料专利导航布局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32</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株洲桓基电气股份有限公司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轨道交通刮雨器互联网智能控制与测试系统关键技术专利布局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33</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株洲盈定自动化设备科技有限公司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铅酸蓄电池自动化智能生产关键技术的专利布局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34</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株洲弗拉德科技有限公司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新能源电池材料专利布局研究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35</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湖南天桥环境科技有限公司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垃圾焚烧装置专利布局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36</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湖南弘辉科技有限公司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DG零部件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37</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株洲齿轮有限责任公司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新能源汽车动力总成专利密集型企业培育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38</w:t>
            </w:r>
          </w:p>
        </w:tc>
        <w:tc>
          <w:tcPr>
            <w:tcW w:w="6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株洲新润伟机器人技术有限公司</w:t>
            </w:r>
          </w:p>
        </w:tc>
        <w:tc>
          <w:tcPr>
            <w:tcW w:w="5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焊接机器人产线工艺技术研发知识产权密集布局项目</w:t>
            </w:r>
          </w:p>
        </w:tc>
      </w:tr>
    </w:tbl>
    <w:p>
      <w:pP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专利侵权预警分析（后补助）项目</w:t>
      </w:r>
      <w:r>
        <w:rPr>
          <w:rFonts w:hint="eastAsia" w:ascii="方正小标宋简体" w:hAnsi="方正小标宋简体" w:eastAsia="方正小标宋简体" w:cs="方正小标宋简体"/>
          <w:b w:val="0"/>
          <w:bCs w:val="0"/>
          <w:sz w:val="44"/>
          <w:szCs w:val="44"/>
          <w:lang w:eastAsia="zh-CN"/>
        </w:rPr>
        <w:t>清单</w:t>
      </w:r>
    </w:p>
    <w:tbl>
      <w:tblPr>
        <w:tblStyle w:val="6"/>
        <w:tblW w:w="129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1"/>
        <w:gridCol w:w="4662"/>
        <w:gridCol w:w="2756"/>
        <w:gridCol w:w="4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tblHeader/>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序号</w:t>
            </w:r>
          </w:p>
        </w:tc>
        <w:tc>
          <w:tcPr>
            <w:tcW w:w="4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单位名称</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项目方向</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项目内容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3"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w:t>
            </w:r>
          </w:p>
        </w:tc>
        <w:tc>
          <w:tcPr>
            <w:tcW w:w="4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株洲时代新材料科技股份有限公司</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专利侵权预警分析</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法国风电叶片项目专利侵权预警分析报告、470B空气弹簧专利预警分析报告等3份分析。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6"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w:t>
            </w:r>
          </w:p>
        </w:tc>
        <w:tc>
          <w:tcPr>
            <w:tcW w:w="4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中车株洲电力机车研究所有限公司</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专利侵权预警分析</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出口匈牙利项目专利侵权风险分析报告、列车网络控制及关键部件状态诊断技术专利分析与布局等2份分析。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3</w:t>
            </w:r>
          </w:p>
        </w:tc>
        <w:tc>
          <w:tcPr>
            <w:tcW w:w="4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中国航发南方工业有限公司</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专利侵权预警分析</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GFFDJ专利预警分析和专利布局1份分析。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4</w:t>
            </w:r>
          </w:p>
        </w:tc>
        <w:tc>
          <w:tcPr>
            <w:tcW w:w="4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中车株洲电机有限公司</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专利侵权预警分析</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磁悬浮轨道交通技术专利检索与布局报告1份分析。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5</w:t>
            </w:r>
          </w:p>
        </w:tc>
        <w:tc>
          <w:tcPr>
            <w:tcW w:w="4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株洲时代电子技术有限公司</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专利侵权预警分析</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大型养路机械电气系统专利预警项目分析报告1份分析。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jc w:val="center"/>
        </w:trPr>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w:t>
            </w:r>
          </w:p>
        </w:tc>
        <w:tc>
          <w:tcPr>
            <w:tcW w:w="4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中车时代电动汽车股份有限公司</w:t>
            </w:r>
          </w:p>
        </w:tc>
        <w:tc>
          <w:tcPr>
            <w:tcW w:w="2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专利侵权预警分析</w:t>
            </w: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出口客车韩国外观设计专利侵权风险分析报告1份分析。</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sectPr>
          <w:footerReference r:id="rId10" w:type="default"/>
          <w:pgSz w:w="16838" w:h="11906" w:orient="landscape"/>
          <w:pgMar w:top="1531" w:right="2098" w:bottom="1531" w:left="1985" w:header="851" w:footer="992" w:gutter="0"/>
          <w:pgNumType w:fmt="numberInDash" w:start="15"/>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附件10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知识产权保护试点企业（含电商平台）项目</w:t>
      </w:r>
      <w:r>
        <w:rPr>
          <w:rFonts w:hint="eastAsia" w:ascii="方正小标宋简体" w:hAnsi="方正小标宋简体" w:eastAsia="方正小标宋简体" w:cs="方正小标宋简体"/>
          <w:b w:val="0"/>
          <w:bCs w:val="0"/>
          <w:sz w:val="44"/>
          <w:szCs w:val="44"/>
          <w:lang w:eastAsia="zh-CN"/>
        </w:rPr>
        <w:t>清单</w:t>
      </w:r>
    </w:p>
    <w:tbl>
      <w:tblPr>
        <w:tblStyle w:val="6"/>
        <w:tblW w:w="130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1"/>
        <w:gridCol w:w="5689"/>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blHead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序号</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单位名称</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kern w:val="2"/>
                <w:sz w:val="28"/>
                <w:szCs w:val="28"/>
                <w:u w:val="none"/>
                <w:lang w:val="en-US" w:eastAsia="zh-CN" w:bidi="ar-SA"/>
              </w:rPr>
            </w:pPr>
            <w:r>
              <w:rPr>
                <w:rFonts w:hint="eastAsia" w:ascii="仿宋_GB2312" w:hAnsi="宋体" w:eastAsia="仿宋_GB2312" w:cs="仿宋_GB2312"/>
                <w:b w:val="0"/>
                <w:bCs w:val="0"/>
                <w:i w:val="0"/>
                <w:iCs w:val="0"/>
                <w:color w:val="000000"/>
                <w:kern w:val="0"/>
                <w:sz w:val="28"/>
                <w:szCs w:val="28"/>
                <w:u w:val="none"/>
                <w:lang w:val="en-US" w:eastAsia="zh-CN" w:bidi="ar"/>
              </w:rPr>
              <w:t>1</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株洲朝晖网络科技有限</w:t>
            </w:r>
            <w:bookmarkStart w:id="0" w:name="_GoBack"/>
            <w:bookmarkEnd w:id="0"/>
            <w:r>
              <w:rPr>
                <w:rFonts w:hint="eastAsia" w:ascii="仿宋_GB2312" w:hAnsi="宋体" w:eastAsia="仿宋_GB2312" w:cs="仿宋_GB2312"/>
                <w:b w:val="0"/>
                <w:bCs w:val="0"/>
                <w:i w:val="0"/>
                <w:iCs w:val="0"/>
                <w:color w:val="000000"/>
                <w:kern w:val="0"/>
                <w:sz w:val="28"/>
                <w:szCs w:val="28"/>
                <w:u w:val="none"/>
                <w:lang w:val="en-US" w:eastAsia="zh-CN" w:bidi="ar"/>
              </w:rPr>
              <w:t>公司</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株洲优选电子商务平台知识产权保护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kern w:val="2"/>
                <w:sz w:val="28"/>
                <w:szCs w:val="28"/>
                <w:u w:val="none"/>
                <w:lang w:val="en-US" w:eastAsia="zh-CN" w:bidi="ar-SA"/>
              </w:rPr>
            </w:pPr>
            <w:r>
              <w:rPr>
                <w:rFonts w:hint="eastAsia" w:ascii="仿宋_GB2312" w:hAnsi="宋体" w:eastAsia="仿宋_GB2312" w:cs="仿宋_GB2312"/>
                <w:b w:val="0"/>
                <w:bCs w:val="0"/>
                <w:i w:val="0"/>
                <w:iCs w:val="0"/>
                <w:color w:val="000000"/>
                <w:kern w:val="0"/>
                <w:sz w:val="28"/>
                <w:szCs w:val="28"/>
                <w:u w:val="none"/>
                <w:lang w:val="en-US" w:eastAsia="zh-CN" w:bidi="ar"/>
              </w:rPr>
              <w:t>2</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株洲市尚米家物业管理有限公司</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电商平台知识产权保护机制构建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kern w:val="2"/>
                <w:sz w:val="28"/>
                <w:szCs w:val="28"/>
                <w:u w:val="none"/>
                <w:lang w:val="en-US" w:eastAsia="zh-CN" w:bidi="ar-SA"/>
              </w:rPr>
            </w:pPr>
            <w:r>
              <w:rPr>
                <w:rFonts w:hint="eastAsia" w:ascii="仿宋_GB2312" w:hAnsi="宋体" w:eastAsia="仿宋_GB2312" w:cs="仿宋_GB2312"/>
                <w:b w:val="0"/>
                <w:bCs w:val="0"/>
                <w:i w:val="0"/>
                <w:iCs w:val="0"/>
                <w:color w:val="000000"/>
                <w:kern w:val="0"/>
                <w:sz w:val="28"/>
                <w:szCs w:val="28"/>
                <w:u w:val="none"/>
                <w:lang w:val="en-US" w:eastAsia="zh-CN" w:bidi="ar"/>
              </w:rPr>
              <w:t>3</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炎陵县电子商务协会</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炎陵黄桃地理标志知识产权电商保护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kern w:val="2"/>
                <w:sz w:val="28"/>
                <w:szCs w:val="28"/>
                <w:u w:val="none"/>
                <w:lang w:val="en-US" w:eastAsia="zh-CN" w:bidi="ar-SA"/>
              </w:rPr>
            </w:pPr>
            <w:r>
              <w:rPr>
                <w:rFonts w:hint="eastAsia" w:ascii="仿宋_GB2312" w:hAnsi="宋体" w:eastAsia="仿宋_GB2312" w:cs="仿宋_GB2312"/>
                <w:b w:val="0"/>
                <w:bCs w:val="0"/>
                <w:i w:val="0"/>
                <w:iCs w:val="0"/>
                <w:color w:val="000000"/>
                <w:kern w:val="0"/>
                <w:sz w:val="28"/>
                <w:szCs w:val="28"/>
                <w:u w:val="none"/>
                <w:lang w:val="en-US" w:eastAsia="zh-CN" w:bidi="ar"/>
              </w:rPr>
              <w:t>4</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湖南晓道电商产业园发展有限公司</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电子商务平台知识产权保护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lang w:val="en-US" w:eastAsia="zh-CN"/>
              </w:rPr>
            </w:pPr>
            <w:r>
              <w:rPr>
                <w:rFonts w:hint="eastAsia" w:ascii="仿宋_GB2312" w:hAnsi="宋体" w:eastAsia="仿宋_GB2312" w:cs="仿宋_GB2312"/>
                <w:b w:val="0"/>
                <w:bCs w:val="0"/>
                <w:i w:val="0"/>
                <w:iCs w:val="0"/>
                <w:color w:val="000000"/>
                <w:sz w:val="28"/>
                <w:szCs w:val="28"/>
                <w:u w:val="none"/>
                <w:lang w:val="en-US" w:eastAsia="zh-CN"/>
              </w:rPr>
              <w:t>5</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株洲湘东情食品有限公司</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电商知识产权保护探索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lang w:val="en-US" w:eastAsia="zh-CN"/>
              </w:rPr>
            </w:pPr>
            <w:r>
              <w:rPr>
                <w:rFonts w:hint="eastAsia" w:ascii="仿宋_GB2312" w:hAnsi="宋体" w:eastAsia="仿宋_GB2312" w:cs="仿宋_GB2312"/>
                <w:b w:val="0"/>
                <w:bCs w:val="0"/>
                <w:i w:val="0"/>
                <w:iCs w:val="0"/>
                <w:color w:val="000000"/>
                <w:sz w:val="28"/>
                <w:szCs w:val="28"/>
                <w:u w:val="none"/>
                <w:lang w:val="en-US" w:eastAsia="zh-CN"/>
              </w:rPr>
              <w:t>6</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株洲神农茶油发展有限公司</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电子商务知识产权保护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val="0"/>
                <w:bCs w:val="0"/>
                <w:i w:val="0"/>
                <w:iCs w:val="0"/>
                <w:color w:val="000000"/>
                <w:sz w:val="28"/>
                <w:szCs w:val="28"/>
                <w:u w:val="none"/>
                <w:lang w:val="en-US" w:eastAsia="zh-CN"/>
              </w:rPr>
            </w:pPr>
            <w:r>
              <w:rPr>
                <w:rFonts w:hint="eastAsia" w:ascii="仿宋_GB2312" w:hAnsi="宋体" w:eastAsia="仿宋_GB2312" w:cs="仿宋_GB2312"/>
                <w:b w:val="0"/>
                <w:bCs w:val="0"/>
                <w:i w:val="0"/>
                <w:iCs w:val="0"/>
                <w:color w:val="000000"/>
                <w:sz w:val="28"/>
                <w:szCs w:val="28"/>
                <w:u w:val="none"/>
                <w:lang w:val="en-US" w:eastAsia="zh-CN"/>
              </w:rPr>
              <w:t>7</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株洲翼舍酒店管理有限公司</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知识产权保护试点-电商平台管理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lang w:val="en-US" w:eastAsia="zh-CN"/>
              </w:rPr>
            </w:pPr>
            <w:r>
              <w:rPr>
                <w:rFonts w:hint="eastAsia" w:ascii="仿宋_GB2312" w:hAnsi="宋体" w:eastAsia="仿宋_GB2312" w:cs="仿宋_GB2312"/>
                <w:b w:val="0"/>
                <w:bCs w:val="0"/>
                <w:i w:val="0"/>
                <w:iCs w:val="0"/>
                <w:color w:val="000000"/>
                <w:sz w:val="28"/>
                <w:szCs w:val="28"/>
                <w:u w:val="none"/>
                <w:lang w:val="en-US" w:eastAsia="zh-CN"/>
              </w:rPr>
              <w:t>8</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株洲嘉成科技发展有限公司</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移动机械控制系统MCS知识产权培育与转化实施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val="0"/>
                <w:bCs w:val="0"/>
                <w:i w:val="0"/>
                <w:iCs w:val="0"/>
                <w:color w:val="000000"/>
                <w:sz w:val="28"/>
                <w:szCs w:val="28"/>
                <w:u w:val="none"/>
                <w:lang w:val="en-US" w:eastAsia="zh-CN"/>
              </w:rPr>
            </w:pPr>
            <w:r>
              <w:rPr>
                <w:rFonts w:hint="eastAsia" w:ascii="仿宋_GB2312" w:hAnsi="宋体" w:eastAsia="仿宋_GB2312" w:cs="仿宋_GB2312"/>
                <w:b w:val="0"/>
                <w:bCs w:val="0"/>
                <w:i w:val="0"/>
                <w:iCs w:val="0"/>
                <w:color w:val="000000"/>
                <w:sz w:val="28"/>
                <w:szCs w:val="28"/>
                <w:u w:val="none"/>
                <w:lang w:val="en-US" w:eastAsia="zh-CN"/>
              </w:rPr>
              <w:t>9</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湖南雪宝装饰建材有限公司</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知识产权保护试点企业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val="0"/>
                <w:bCs w:val="0"/>
                <w:i w:val="0"/>
                <w:iCs w:val="0"/>
                <w:color w:val="000000"/>
                <w:sz w:val="28"/>
                <w:szCs w:val="28"/>
                <w:u w:val="none"/>
                <w:lang w:val="en-US" w:eastAsia="zh-CN"/>
              </w:rPr>
            </w:pPr>
            <w:r>
              <w:rPr>
                <w:rFonts w:hint="eastAsia" w:ascii="仿宋_GB2312" w:hAnsi="宋体" w:eastAsia="仿宋_GB2312" w:cs="仿宋_GB2312"/>
                <w:b w:val="0"/>
                <w:bCs w:val="0"/>
                <w:i w:val="0"/>
                <w:iCs w:val="0"/>
                <w:color w:val="000000"/>
                <w:sz w:val="28"/>
                <w:szCs w:val="28"/>
                <w:u w:val="none"/>
                <w:lang w:val="en-US" w:eastAsia="zh-CN"/>
              </w:rPr>
              <w:t>10</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株洲中车特种装备科技有限公司</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知识产权保护试点企业建设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val="0"/>
                <w:bCs w:val="0"/>
                <w:i w:val="0"/>
                <w:iCs w:val="0"/>
                <w:color w:val="000000"/>
                <w:sz w:val="28"/>
                <w:szCs w:val="28"/>
                <w:u w:val="none"/>
                <w:lang w:val="en-US" w:eastAsia="zh-CN"/>
              </w:rPr>
            </w:pPr>
            <w:r>
              <w:rPr>
                <w:rFonts w:hint="eastAsia" w:ascii="仿宋_GB2312" w:hAnsi="宋体" w:eastAsia="仿宋_GB2312" w:cs="仿宋_GB2312"/>
                <w:b w:val="0"/>
                <w:bCs w:val="0"/>
                <w:i w:val="0"/>
                <w:iCs w:val="0"/>
                <w:color w:val="000000"/>
                <w:sz w:val="28"/>
                <w:szCs w:val="28"/>
                <w:u w:val="none"/>
                <w:lang w:val="en-US" w:eastAsia="zh-CN"/>
              </w:rPr>
              <w:t>11</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湖南国声声学科技股份有限公司</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TWS智能耳机领域知识产权保护试点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val="0"/>
                <w:bCs w:val="0"/>
                <w:i w:val="0"/>
                <w:iCs w:val="0"/>
                <w:color w:val="000000"/>
                <w:sz w:val="28"/>
                <w:szCs w:val="28"/>
                <w:u w:val="none"/>
                <w:lang w:val="en-US" w:eastAsia="zh-CN"/>
              </w:rPr>
            </w:pPr>
            <w:r>
              <w:rPr>
                <w:rFonts w:hint="eastAsia" w:ascii="仿宋_GB2312" w:hAnsi="宋体" w:eastAsia="仿宋_GB2312" w:cs="仿宋_GB2312"/>
                <w:b w:val="0"/>
                <w:bCs w:val="0"/>
                <w:i w:val="0"/>
                <w:iCs w:val="0"/>
                <w:color w:val="000000"/>
                <w:sz w:val="28"/>
                <w:szCs w:val="28"/>
                <w:u w:val="none"/>
                <w:lang w:val="en-US" w:eastAsia="zh-CN"/>
              </w:rPr>
              <w:t>12</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湖南唐人神</w:t>
            </w:r>
            <w:r>
              <w:rPr>
                <w:rStyle w:val="12"/>
                <w:rFonts w:hAnsi="宋体"/>
                <w:b w:val="0"/>
                <w:bCs w:val="0"/>
                <w:lang w:val="en-US" w:eastAsia="zh-CN" w:bidi="ar"/>
              </w:rPr>
              <w:t>肉制品有限公司</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知识产权保护试点企业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val="0"/>
                <w:bCs w:val="0"/>
                <w:i w:val="0"/>
                <w:iCs w:val="0"/>
                <w:color w:val="000000"/>
                <w:sz w:val="28"/>
                <w:szCs w:val="28"/>
                <w:u w:val="none"/>
                <w:lang w:val="en-US" w:eastAsia="zh-CN"/>
              </w:rPr>
            </w:pPr>
            <w:r>
              <w:rPr>
                <w:rFonts w:hint="eastAsia" w:ascii="仿宋_GB2312" w:hAnsi="宋体" w:eastAsia="仿宋_GB2312" w:cs="仿宋_GB2312"/>
                <w:b w:val="0"/>
                <w:bCs w:val="0"/>
                <w:i w:val="0"/>
                <w:iCs w:val="0"/>
                <w:color w:val="000000"/>
                <w:sz w:val="28"/>
                <w:szCs w:val="28"/>
                <w:u w:val="none"/>
                <w:lang w:val="en-US" w:eastAsia="zh-CN"/>
              </w:rPr>
              <w:t>13</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株洲欧科亿数控精密刀具股份有限公司</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知识产权保护试点企业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val="0"/>
                <w:bCs w:val="0"/>
                <w:i w:val="0"/>
                <w:iCs w:val="0"/>
                <w:color w:val="000000"/>
                <w:sz w:val="28"/>
                <w:szCs w:val="28"/>
                <w:u w:val="none"/>
                <w:lang w:val="en-US" w:eastAsia="zh-CN"/>
              </w:rPr>
            </w:pPr>
            <w:r>
              <w:rPr>
                <w:rFonts w:hint="eastAsia" w:ascii="仿宋_GB2312" w:hAnsi="宋体" w:eastAsia="仿宋_GB2312" w:cs="仿宋_GB2312"/>
                <w:b w:val="0"/>
                <w:bCs w:val="0"/>
                <w:i w:val="0"/>
                <w:iCs w:val="0"/>
                <w:color w:val="000000"/>
                <w:sz w:val="28"/>
                <w:szCs w:val="28"/>
                <w:u w:val="none"/>
                <w:lang w:val="en-US" w:eastAsia="zh-CN"/>
              </w:rPr>
              <w:t>14</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湖南昊晟机电设备有限公司</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低压配电系统知识产权保护试点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val="0"/>
                <w:bCs w:val="0"/>
                <w:i w:val="0"/>
                <w:iCs w:val="0"/>
                <w:color w:val="000000"/>
                <w:sz w:val="28"/>
                <w:szCs w:val="28"/>
                <w:u w:val="none"/>
                <w:lang w:val="en-US" w:eastAsia="zh-CN"/>
              </w:rPr>
            </w:pPr>
            <w:r>
              <w:rPr>
                <w:rFonts w:hint="eastAsia" w:ascii="仿宋_GB2312" w:hAnsi="宋体" w:eastAsia="仿宋_GB2312" w:cs="仿宋_GB2312"/>
                <w:b w:val="0"/>
                <w:bCs w:val="0"/>
                <w:i w:val="0"/>
                <w:iCs w:val="0"/>
                <w:color w:val="000000"/>
                <w:sz w:val="28"/>
                <w:szCs w:val="28"/>
                <w:u w:val="none"/>
                <w:lang w:val="en-US" w:eastAsia="zh-CN"/>
              </w:rPr>
              <w:t>15</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湖南智点智能新能源汽车有限公司</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电动汽车故障分析装置技术领域知识产权保护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val="0"/>
                <w:bCs w:val="0"/>
                <w:i w:val="0"/>
                <w:iCs w:val="0"/>
                <w:color w:val="000000"/>
                <w:kern w:val="0"/>
                <w:sz w:val="28"/>
                <w:szCs w:val="28"/>
                <w:u w:val="none"/>
                <w:lang w:val="en-US" w:eastAsia="zh-CN" w:bidi="ar"/>
              </w:rPr>
            </w:pPr>
            <w:r>
              <w:rPr>
                <w:rFonts w:hint="eastAsia" w:ascii="仿宋_GB2312" w:hAnsi="宋体" w:eastAsia="仿宋_GB2312" w:cs="仿宋_GB2312"/>
                <w:b w:val="0"/>
                <w:bCs w:val="0"/>
                <w:i w:val="0"/>
                <w:iCs w:val="0"/>
                <w:color w:val="000000"/>
                <w:kern w:val="0"/>
                <w:sz w:val="28"/>
                <w:szCs w:val="28"/>
                <w:u w:val="none"/>
                <w:lang w:val="en-US" w:eastAsia="zh-CN" w:bidi="ar"/>
              </w:rPr>
              <w:t>16</w:t>
            </w:r>
          </w:p>
        </w:tc>
        <w:tc>
          <w:tcPr>
            <w:tcW w:w="5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r>
              <w:rPr>
                <w:rFonts w:hint="eastAsia" w:ascii="仿宋_GB2312" w:hAnsi="宋体" w:eastAsia="仿宋_GB2312" w:cs="仿宋_GB2312"/>
                <w:b w:val="0"/>
                <w:bCs w:val="0"/>
                <w:i w:val="0"/>
                <w:iCs w:val="0"/>
                <w:color w:val="000000"/>
                <w:kern w:val="0"/>
                <w:sz w:val="28"/>
                <w:szCs w:val="28"/>
                <w:u w:val="none"/>
                <w:lang w:val="en-US" w:eastAsia="zh-CN" w:bidi="ar"/>
              </w:rPr>
              <w:t>湖南亚美茶油股份有限公司</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r>
              <w:rPr>
                <w:rFonts w:hint="eastAsia" w:ascii="仿宋_GB2312" w:hAnsi="宋体" w:eastAsia="仿宋_GB2312" w:cs="仿宋_GB2312"/>
                <w:b w:val="0"/>
                <w:bCs w:val="0"/>
                <w:i w:val="0"/>
                <w:iCs w:val="0"/>
                <w:color w:val="000000"/>
                <w:kern w:val="0"/>
                <w:sz w:val="28"/>
                <w:szCs w:val="28"/>
                <w:u w:val="none"/>
                <w:lang w:val="en-US" w:eastAsia="zh-CN" w:bidi="ar"/>
              </w:rPr>
              <w:t>“大康时代”油茶知识产权保护与高质量发展</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sectPr>
          <w:footerReference r:id="rId11" w:type="default"/>
          <w:pgSz w:w="16838" w:h="11906" w:orient="landscape"/>
          <w:pgMar w:top="1531" w:right="2098" w:bottom="1531" w:left="1985" w:header="851" w:footer="992" w:gutter="0"/>
          <w:pgNumType w:fmt="numberInDash" w:start="22"/>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11</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知识产权宣传培训和维权援助</w:t>
      </w:r>
      <w:r>
        <w:rPr>
          <w:rFonts w:hint="eastAsia" w:ascii="方正小标宋简体" w:hAnsi="方正小标宋简体" w:eastAsia="方正小标宋简体" w:cs="方正小标宋简体"/>
          <w:b w:val="0"/>
          <w:bCs w:val="0"/>
          <w:sz w:val="44"/>
          <w:szCs w:val="44"/>
          <w:lang w:eastAsia="zh-CN"/>
        </w:rPr>
        <w:t>清单</w:t>
      </w:r>
    </w:p>
    <w:tbl>
      <w:tblPr>
        <w:tblStyle w:val="6"/>
        <w:tblW w:w="12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0"/>
        <w:gridCol w:w="4283"/>
        <w:gridCol w:w="2838"/>
        <w:gridCol w:w="4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序号</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单位名称</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项目名称</w:t>
            </w:r>
          </w:p>
        </w:tc>
        <w:tc>
          <w:tcPr>
            <w:tcW w:w="4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宋体" w:eastAsia="黑体" w:cs="黑体"/>
                <w:b w:val="0"/>
                <w:bCs w:val="0"/>
                <w:i w:val="0"/>
                <w:iCs w:val="0"/>
                <w:color w:val="000000"/>
                <w:sz w:val="28"/>
                <w:szCs w:val="28"/>
                <w:u w:val="none"/>
              </w:rPr>
            </w:pPr>
            <w:r>
              <w:rPr>
                <w:rFonts w:hint="eastAsia" w:ascii="黑体" w:hAnsi="宋体" w:eastAsia="黑体" w:cs="黑体"/>
                <w:b w:val="0"/>
                <w:bCs w:val="0"/>
                <w:i w:val="0"/>
                <w:iCs w:val="0"/>
                <w:color w:val="000000"/>
                <w:kern w:val="0"/>
                <w:sz w:val="28"/>
                <w:szCs w:val="28"/>
                <w:u w:val="none"/>
                <w:lang w:val="en-US" w:eastAsia="zh-CN" w:bidi="ar"/>
              </w:rPr>
              <w:t>项目内容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株洲市市场监督管理局</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知识产权宣传培训和维权援助</w:t>
            </w:r>
          </w:p>
        </w:tc>
        <w:tc>
          <w:tcPr>
            <w:tcW w:w="4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实施长年性知识产权公益宣传；举办5类业务培训；开展特色研讨和知识产权沙龙活动，搭建解决企业具体问题的平台。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株洲日报社</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知识产权宣传培训</w:t>
            </w:r>
          </w:p>
        </w:tc>
        <w:tc>
          <w:tcPr>
            <w:tcW w:w="4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通过株洲日报社所属纸媒、新媒体和其他户外媒体，开辟专栏，进行全方位的知识产权宣传，对一些正、反两方面的案例进行采访报道。进行知识产权宣传周和品牌节活动。举办知识产权培训班，邀请知识产权专家进行讲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3</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北京市隆安(株洲)律师事务所</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知识产权宣传培训和维权援助</w:t>
            </w:r>
          </w:p>
        </w:tc>
        <w:tc>
          <w:tcPr>
            <w:tcW w:w="4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在市民中心的中国（株洲）知识产权维权援助中心服务窗口值守；深入各企业，帮助进行知识产权法律体检和培训讲座；对企业的知识产权申报、维护、保护提出专业法律建议。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4</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广州粤高专利商标代理有限公司株洲分公司</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知识产权宣传培训和维权援助</w:t>
            </w:r>
          </w:p>
        </w:tc>
        <w:tc>
          <w:tcPr>
            <w:tcW w:w="4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承担市民中心的中国（株洲）知识产权维权援助中心服务窗口任务；开展侵权分析、企业维权、公益培训等活动。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5</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株洲湘知知识产权代理事务所（普通合伙）</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知识产权宣传培训和维权援助</w:t>
            </w:r>
          </w:p>
        </w:tc>
        <w:tc>
          <w:tcPr>
            <w:tcW w:w="4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 xml:space="preserve"> </w:t>
            </w:r>
            <w:r>
              <w:rPr>
                <w:rFonts w:hint="eastAsia" w:ascii="仿宋_GB2312" w:hAnsi="宋体" w:eastAsia="仿宋_GB2312" w:cs="仿宋_GB2312"/>
                <w:b w:val="0"/>
                <w:bCs w:val="0"/>
                <w:i w:val="0"/>
                <w:iCs w:val="0"/>
                <w:color w:val="000000"/>
                <w:kern w:val="0"/>
                <w:sz w:val="28"/>
                <w:szCs w:val="28"/>
                <w:u w:val="none"/>
                <w:lang w:val="en-US" w:eastAsia="zh-CN" w:bidi="ar"/>
              </w:rPr>
              <w:t xml:space="preserve">  参加中国（株洲）知识产权维权援助中心窗口服务工作；在园区进行创新培训、战略培训和服务，为5家企业提供维权援助服务。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长沙市集佳知识产权咨询有限公司株洲分公司</w:t>
            </w:r>
          </w:p>
        </w:tc>
        <w:tc>
          <w:tcPr>
            <w:tcW w:w="2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知识产权宣传培训和维权援助</w:t>
            </w:r>
          </w:p>
        </w:tc>
        <w:tc>
          <w:tcPr>
            <w:tcW w:w="4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承担中国（株洲）知识产权维权援助中心服务窗口任务；调研和问诊企业；开展维权活动。</w:t>
            </w:r>
          </w:p>
        </w:tc>
      </w:tr>
    </w:tbl>
    <w:p>
      <w:pPr>
        <w:rPr>
          <w:rFonts w:hint="eastAsia"/>
        </w:rPr>
        <w:sectPr>
          <w:footerReference r:id="rId12" w:type="default"/>
          <w:pgSz w:w="16838" w:h="11906" w:orient="landscape"/>
          <w:pgMar w:top="1531" w:right="2098" w:bottom="1531" w:left="1985" w:header="851" w:footer="992" w:gutter="0"/>
          <w:pgNumType w:fmt="numberInDash" w:start="25"/>
          <w:cols w:space="720" w:num="1"/>
          <w:docGrid w:type="lines" w:linePitch="312" w:charSpace="0"/>
        </w:sectPr>
      </w:pPr>
      <w:r>
        <w:rPr>
          <w:rFonts w:hint="eastAsia" w:ascii="仿宋_GB2312" w:hAnsi="仿宋_GB2312" w:eastAsia="仿宋_GB2312" w:cs="仿宋_GB2312"/>
          <w:b w:val="0"/>
          <w:bCs w:val="0"/>
          <w:sz w:val="32"/>
          <w:szCs w:val="32"/>
        </w:rPr>
        <w:br w:type="page"/>
      </w:r>
    </w:p>
    <w:p>
      <w:pPr>
        <w:spacing w:before="119" w:beforeLines="20" w:after="119" w:afterLines="20" w:line="440" w:lineRule="exact"/>
        <w:rPr>
          <w:rFonts w:hint="eastAsia" w:ascii="仿宋_GB2312" w:hAnsi="仿宋_GB2312" w:eastAsia="仿宋_GB2312" w:cs="仿宋_GB2312"/>
          <w:b w:val="0"/>
          <w:bCs w:val="0"/>
          <w:sz w:val="32"/>
          <w:szCs w:val="32"/>
        </w:rPr>
      </w:pPr>
    </w:p>
    <w:sectPr>
      <w:footerReference r:id="rId13" w:type="default"/>
      <w:pgSz w:w="11906" w:h="16838"/>
      <w:pgMar w:top="2098" w:right="1531" w:bottom="1985"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5GsT2yAQAAUQMAAA4AAABkcnMv&#10;ZTJvRG9jLnhtbK1TS4obMRDdB+YOQvux2mYI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c3lHjhcEXHb1+P338ef3wh8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F5GsT2yAQAAUQMAAA4AAAAAAAAAAQAgAAAANAEAAGRycy9lMm9Eb2Mu&#10;eG1sUEsFBgAAAAAGAAYAWQEAAFgFAAAAAA==&#10;">
              <v:fill on="f" focussize="0,0"/>
              <v:stroke on="f"/>
              <v:imagedata o:title=""/>
              <o:lock v:ext="edit" aspectratio="f"/>
              <v:textbox inset="0mm,0mm,0mm,0mm" style="mso-fit-shape-to-text:t;">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tdn2yyAQAAUQMAAA4AAAAAAAAAAQAgAAAANAEAAGRycy9lMm9Eb2Mu&#10;eG1sUEsFBgAAAAAGAAYAWQEAAFgFAAAAAA==&#10;">
              <v:fill on="f" focussize="0,0"/>
              <v:stroke on="f"/>
              <v:imagedata o:title=""/>
              <o:lock v:ext="edit" aspectratio="f"/>
              <v:textbox inset="0mm,0mm,0mm,0mm" style="mso-fit-shape-to-text:t;">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Cy54orEBAABRAwAADgAAAAAAAAABACAAAAA0AQAAZHJzL2Uyb0RvYy54&#10;bWxQSwUGAAAAAAYABgBZAQAAVwUAAAAA&#10;">
              <v:fill on="f" focussize="0,0"/>
              <v:stroke on="f"/>
              <v:imagedata o:title=""/>
              <o:lock v:ext="edit" aspectratio="f"/>
              <v:textbox inset="0mm,0mm,0mm,0mm" style="mso-fit-shape-to-text:t;">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IjYnZKyAQAAUQMAAA4AAAAAAAAAAQAgAAAANAEAAGRycy9lMm9Eb2Mu&#10;eG1sUEsFBgAAAAAGAAYAWQEAAFgFAAAAAA==&#10;">
              <v:fill on="f" focussize="0,0"/>
              <v:stroke on="f"/>
              <v:imagedata o:title=""/>
              <o:lock v:ext="edit" aspectratio="f"/>
              <v:textbox inset="0mm,0mm,0mm,0mm" style="mso-fit-shape-to-text:t;">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igHayAQAAUg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2uO4xR3tfz3vf//d//lJptmfPsQa&#10;254CNqbh2g8NTbCRYyliPisfFNj8i5oItiDa7mSwHBIRmJzOZ/N5hSWBtfGCI9jL3wPEdCe9JTlo&#10;KOAGi7F8+xDToXVsydOcv9XGlC0a9yaBmDnDMv0DxxylYTUcNa18u0NJPS6/oQ5fJyXm3qG3+Z2M&#10;AYzBagw2AfS6Q2rFhDwyhqtNQh6FXh5yQD7OxsUVgcdHll/G63vpevkUlv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JqigHayAQAAUgMAAA4AAAAAAAAAAQAgAAAANAEAAGRycy9lMm9Eb2Mu&#10;eG1sUEsFBgAAAAAGAAYAWQEAAFgFAAAAAA==&#10;">
              <v:fill on="f" focussize="0,0"/>
              <v:stroke on="f"/>
              <v:imagedata o:title=""/>
              <o:lock v:ext="edit" aspectratio="f"/>
              <v:textbox inset="0mm,0mm,0mm,0mm" style="mso-fit-shape-to-text:t;">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BlUZUayAQAAUgMAAA4AAAAAAAAAAQAgAAAANAEAAGRycy9lMm9Eb2Mu&#10;eG1sUEsFBgAAAAAGAAYAWQEAAFgFAAAAAA==&#10;">
              <v:fill on="f" focussize="0,0"/>
              <v:stroke on="f"/>
              <v:imagedata o:title=""/>
              <o:lock v:ext="edit" aspectratio="f"/>
              <v:textbox inset="0mm,0mm,0mm,0mm" style="mso-fit-shape-to-text:t;">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fua4nswEAAFIDAAAOAAAAAAAAAAEAIAAAADQBAABkcnMvZTJvRG9j&#10;LnhtbFBLBQYAAAAABgAGAFkBAABZBQAAAAA=&#10;">
              <v:fill on="f" focussize="0,0"/>
              <v:stroke on="f"/>
              <v:imagedata o:title=""/>
              <o:lock v:ext="edit" aspectratio="f"/>
              <v:textbox inset="0mm,0mm,0mm,0mm" style="mso-fit-shape-to-text:t;">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WeBe1swEAAFIDAAAOAAAAAAAAAAEAIAAAADQBAABkcnMvZTJvRG9j&#10;LnhtbFBLBQYAAAAABgAGAFkBAABZBQAAAAA=&#10;">
              <v:fill on="f" focussize="0,0"/>
              <v:stroke on="f"/>
              <v:imagedata o:title=""/>
              <o:lock v:ext="edit" aspectratio="f"/>
              <v:textbox inset="0mm,0mm,0mm,0mm" style="mso-fit-shape-to-text:t;">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VjvKFswEAAFIDAAAOAAAAAAAAAAEAIAAAADQBAABkcnMvZTJvRG9j&#10;LnhtbFBLBQYAAAAABgAGAFkBAABZBQAAAAA=&#10;">
              <v:fill on="f" focussize="0,0"/>
              <v:stroke on="f"/>
              <v:imagedata o:title=""/>
              <o:lock v:ext="edit" aspectratio="f"/>
              <v:textbox inset="0mm,0mm,0mm,0mm" style="mso-fit-shape-to-text:t;">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6A1"/>
    <w:rsid w:val="00004A95"/>
    <w:rsid w:val="0002174F"/>
    <w:rsid w:val="000270E8"/>
    <w:rsid w:val="00050086"/>
    <w:rsid w:val="00050769"/>
    <w:rsid w:val="00052C8B"/>
    <w:rsid w:val="00065C8B"/>
    <w:rsid w:val="000B3D96"/>
    <w:rsid w:val="000E3168"/>
    <w:rsid w:val="001049C7"/>
    <w:rsid w:val="00112AA1"/>
    <w:rsid w:val="00115BE2"/>
    <w:rsid w:val="0011732D"/>
    <w:rsid w:val="00117FE0"/>
    <w:rsid w:val="00135EA3"/>
    <w:rsid w:val="00143FD1"/>
    <w:rsid w:val="00146ADF"/>
    <w:rsid w:val="00180FE1"/>
    <w:rsid w:val="0018223C"/>
    <w:rsid w:val="001B6D58"/>
    <w:rsid w:val="001F752F"/>
    <w:rsid w:val="00202565"/>
    <w:rsid w:val="002025F5"/>
    <w:rsid w:val="00203B6D"/>
    <w:rsid w:val="00215637"/>
    <w:rsid w:val="00216196"/>
    <w:rsid w:val="002243A6"/>
    <w:rsid w:val="00244CF0"/>
    <w:rsid w:val="002606E7"/>
    <w:rsid w:val="00266275"/>
    <w:rsid w:val="0028738E"/>
    <w:rsid w:val="002A19E5"/>
    <w:rsid w:val="002A1F31"/>
    <w:rsid w:val="002A55BF"/>
    <w:rsid w:val="002B600B"/>
    <w:rsid w:val="002B77A4"/>
    <w:rsid w:val="002F2B66"/>
    <w:rsid w:val="002F5A1B"/>
    <w:rsid w:val="002F6029"/>
    <w:rsid w:val="002F6F5E"/>
    <w:rsid w:val="003248B0"/>
    <w:rsid w:val="00327484"/>
    <w:rsid w:val="00336277"/>
    <w:rsid w:val="00365099"/>
    <w:rsid w:val="003721EE"/>
    <w:rsid w:val="003802B3"/>
    <w:rsid w:val="003A6104"/>
    <w:rsid w:val="004246E4"/>
    <w:rsid w:val="00431FCE"/>
    <w:rsid w:val="00446661"/>
    <w:rsid w:val="0047756B"/>
    <w:rsid w:val="00480C80"/>
    <w:rsid w:val="00494765"/>
    <w:rsid w:val="004A64EF"/>
    <w:rsid w:val="004C15A8"/>
    <w:rsid w:val="004D46A1"/>
    <w:rsid w:val="004F32BB"/>
    <w:rsid w:val="004F67C8"/>
    <w:rsid w:val="005513F9"/>
    <w:rsid w:val="00571F62"/>
    <w:rsid w:val="00580DFF"/>
    <w:rsid w:val="0058503B"/>
    <w:rsid w:val="0059451A"/>
    <w:rsid w:val="005A1951"/>
    <w:rsid w:val="005A6815"/>
    <w:rsid w:val="005C0B21"/>
    <w:rsid w:val="005E0F75"/>
    <w:rsid w:val="005F1822"/>
    <w:rsid w:val="00606C4A"/>
    <w:rsid w:val="00610EB6"/>
    <w:rsid w:val="0061181D"/>
    <w:rsid w:val="00612936"/>
    <w:rsid w:val="00614C77"/>
    <w:rsid w:val="00620561"/>
    <w:rsid w:val="00621F7F"/>
    <w:rsid w:val="0064574C"/>
    <w:rsid w:val="00657BA3"/>
    <w:rsid w:val="00663B82"/>
    <w:rsid w:val="00673F3D"/>
    <w:rsid w:val="00695FDE"/>
    <w:rsid w:val="006A7D1C"/>
    <w:rsid w:val="006B68A3"/>
    <w:rsid w:val="006C457C"/>
    <w:rsid w:val="00722F00"/>
    <w:rsid w:val="0074319C"/>
    <w:rsid w:val="00765592"/>
    <w:rsid w:val="00782F99"/>
    <w:rsid w:val="007958C9"/>
    <w:rsid w:val="00797FAA"/>
    <w:rsid w:val="007A47C0"/>
    <w:rsid w:val="007C4D27"/>
    <w:rsid w:val="007D02D2"/>
    <w:rsid w:val="007E3901"/>
    <w:rsid w:val="007E68DE"/>
    <w:rsid w:val="007F3863"/>
    <w:rsid w:val="00813439"/>
    <w:rsid w:val="00820B40"/>
    <w:rsid w:val="008218F9"/>
    <w:rsid w:val="00821BD7"/>
    <w:rsid w:val="00824E1B"/>
    <w:rsid w:val="008306C1"/>
    <w:rsid w:val="00830C69"/>
    <w:rsid w:val="008507E0"/>
    <w:rsid w:val="00853B82"/>
    <w:rsid w:val="00857AE0"/>
    <w:rsid w:val="00861EF9"/>
    <w:rsid w:val="0086545D"/>
    <w:rsid w:val="00880B30"/>
    <w:rsid w:val="00895FFF"/>
    <w:rsid w:val="008A1B16"/>
    <w:rsid w:val="008C69E6"/>
    <w:rsid w:val="008F1C43"/>
    <w:rsid w:val="00932D49"/>
    <w:rsid w:val="00933EC2"/>
    <w:rsid w:val="00951BC3"/>
    <w:rsid w:val="0095534C"/>
    <w:rsid w:val="00957EB7"/>
    <w:rsid w:val="00986AD9"/>
    <w:rsid w:val="009932DA"/>
    <w:rsid w:val="009B696C"/>
    <w:rsid w:val="009D7E84"/>
    <w:rsid w:val="009E3848"/>
    <w:rsid w:val="009F4FD8"/>
    <w:rsid w:val="009F51BE"/>
    <w:rsid w:val="00A11A9D"/>
    <w:rsid w:val="00A226D2"/>
    <w:rsid w:val="00A63B98"/>
    <w:rsid w:val="00A92FB9"/>
    <w:rsid w:val="00A9324D"/>
    <w:rsid w:val="00AA72CB"/>
    <w:rsid w:val="00AB406C"/>
    <w:rsid w:val="00AB53B2"/>
    <w:rsid w:val="00AC0615"/>
    <w:rsid w:val="00AE6691"/>
    <w:rsid w:val="00B03FFE"/>
    <w:rsid w:val="00B059B8"/>
    <w:rsid w:val="00B15203"/>
    <w:rsid w:val="00B62F0F"/>
    <w:rsid w:val="00B72640"/>
    <w:rsid w:val="00B86015"/>
    <w:rsid w:val="00B96547"/>
    <w:rsid w:val="00BA0614"/>
    <w:rsid w:val="00BA0CAD"/>
    <w:rsid w:val="00BC0491"/>
    <w:rsid w:val="00BF76A7"/>
    <w:rsid w:val="00C12215"/>
    <w:rsid w:val="00C3187C"/>
    <w:rsid w:val="00C46116"/>
    <w:rsid w:val="00C80B50"/>
    <w:rsid w:val="00CA3D93"/>
    <w:rsid w:val="00CB5DF9"/>
    <w:rsid w:val="00CE213E"/>
    <w:rsid w:val="00CE6C9C"/>
    <w:rsid w:val="00CE7F68"/>
    <w:rsid w:val="00CF32F8"/>
    <w:rsid w:val="00D057AE"/>
    <w:rsid w:val="00D20BFF"/>
    <w:rsid w:val="00D44052"/>
    <w:rsid w:val="00D44E7D"/>
    <w:rsid w:val="00D57310"/>
    <w:rsid w:val="00D91AC9"/>
    <w:rsid w:val="00DC2FAF"/>
    <w:rsid w:val="00DC445A"/>
    <w:rsid w:val="00DE7C2E"/>
    <w:rsid w:val="00DF2AC9"/>
    <w:rsid w:val="00E0722B"/>
    <w:rsid w:val="00E13627"/>
    <w:rsid w:val="00E20CB8"/>
    <w:rsid w:val="00E92D7A"/>
    <w:rsid w:val="00EA47A7"/>
    <w:rsid w:val="00EB73C6"/>
    <w:rsid w:val="00EE444E"/>
    <w:rsid w:val="00EF0B2E"/>
    <w:rsid w:val="00EF7950"/>
    <w:rsid w:val="00F07167"/>
    <w:rsid w:val="00F114A1"/>
    <w:rsid w:val="00F177DD"/>
    <w:rsid w:val="00F50387"/>
    <w:rsid w:val="00F57A11"/>
    <w:rsid w:val="00F62342"/>
    <w:rsid w:val="00F73456"/>
    <w:rsid w:val="00F759E5"/>
    <w:rsid w:val="00F83C24"/>
    <w:rsid w:val="00F96F89"/>
    <w:rsid w:val="00FB6B96"/>
    <w:rsid w:val="00FD3CEA"/>
    <w:rsid w:val="00FD441D"/>
    <w:rsid w:val="00FE0E22"/>
    <w:rsid w:val="03374E5B"/>
    <w:rsid w:val="03EF0F7D"/>
    <w:rsid w:val="04AA1143"/>
    <w:rsid w:val="05073964"/>
    <w:rsid w:val="063A2F56"/>
    <w:rsid w:val="07B67120"/>
    <w:rsid w:val="08131D96"/>
    <w:rsid w:val="08A603C0"/>
    <w:rsid w:val="0AC37839"/>
    <w:rsid w:val="0C950BD3"/>
    <w:rsid w:val="0F0C087A"/>
    <w:rsid w:val="0FA17D11"/>
    <w:rsid w:val="0FF32ADE"/>
    <w:rsid w:val="10E60C9D"/>
    <w:rsid w:val="15767E48"/>
    <w:rsid w:val="193534D8"/>
    <w:rsid w:val="19446A37"/>
    <w:rsid w:val="19EF5455"/>
    <w:rsid w:val="19F755DF"/>
    <w:rsid w:val="19F84A5F"/>
    <w:rsid w:val="1A9F1393"/>
    <w:rsid w:val="1BB935EE"/>
    <w:rsid w:val="1C017FF8"/>
    <w:rsid w:val="1C6D7A89"/>
    <w:rsid w:val="1E734000"/>
    <w:rsid w:val="1E754E81"/>
    <w:rsid w:val="1F153802"/>
    <w:rsid w:val="1FE077C9"/>
    <w:rsid w:val="20D40FCB"/>
    <w:rsid w:val="21306412"/>
    <w:rsid w:val="21431E4D"/>
    <w:rsid w:val="21555DC9"/>
    <w:rsid w:val="23C04379"/>
    <w:rsid w:val="256C2B0A"/>
    <w:rsid w:val="2598372A"/>
    <w:rsid w:val="26C13CF6"/>
    <w:rsid w:val="2AE3177D"/>
    <w:rsid w:val="2B694ABB"/>
    <w:rsid w:val="2C9A7A11"/>
    <w:rsid w:val="2CB62A0E"/>
    <w:rsid w:val="2DF34021"/>
    <w:rsid w:val="2E2D3785"/>
    <w:rsid w:val="2F4C3DA3"/>
    <w:rsid w:val="2F4F4221"/>
    <w:rsid w:val="3057790F"/>
    <w:rsid w:val="320115B8"/>
    <w:rsid w:val="33871AEA"/>
    <w:rsid w:val="362C0E64"/>
    <w:rsid w:val="37373F40"/>
    <w:rsid w:val="37F66ACC"/>
    <w:rsid w:val="38224A7D"/>
    <w:rsid w:val="3A644B75"/>
    <w:rsid w:val="3B441D2C"/>
    <w:rsid w:val="3BD20553"/>
    <w:rsid w:val="3C5E2EF9"/>
    <w:rsid w:val="3CAB4422"/>
    <w:rsid w:val="3D8A78C1"/>
    <w:rsid w:val="3DFE2FCA"/>
    <w:rsid w:val="409701FD"/>
    <w:rsid w:val="40F37AEE"/>
    <w:rsid w:val="41F47543"/>
    <w:rsid w:val="445831FE"/>
    <w:rsid w:val="45416397"/>
    <w:rsid w:val="4616442C"/>
    <w:rsid w:val="46A2087A"/>
    <w:rsid w:val="470854A1"/>
    <w:rsid w:val="47762608"/>
    <w:rsid w:val="480E2642"/>
    <w:rsid w:val="4A332ABD"/>
    <w:rsid w:val="4A8035C7"/>
    <w:rsid w:val="4BAD2D6E"/>
    <w:rsid w:val="4C8A6EE3"/>
    <w:rsid w:val="4D23092D"/>
    <w:rsid w:val="4D6B0810"/>
    <w:rsid w:val="4F6F7B96"/>
    <w:rsid w:val="50DD69D7"/>
    <w:rsid w:val="516B6270"/>
    <w:rsid w:val="51EA4D4B"/>
    <w:rsid w:val="52935FA5"/>
    <w:rsid w:val="55052207"/>
    <w:rsid w:val="554F06AF"/>
    <w:rsid w:val="560003ED"/>
    <w:rsid w:val="56073E95"/>
    <w:rsid w:val="567C3803"/>
    <w:rsid w:val="5A122D06"/>
    <w:rsid w:val="5A213257"/>
    <w:rsid w:val="5B17288A"/>
    <w:rsid w:val="5B2805FC"/>
    <w:rsid w:val="5C9C570A"/>
    <w:rsid w:val="60877065"/>
    <w:rsid w:val="60E06D71"/>
    <w:rsid w:val="62F822F4"/>
    <w:rsid w:val="642D2132"/>
    <w:rsid w:val="6502540C"/>
    <w:rsid w:val="65142FED"/>
    <w:rsid w:val="66417A05"/>
    <w:rsid w:val="66F71C4F"/>
    <w:rsid w:val="687D2937"/>
    <w:rsid w:val="68EA08C9"/>
    <w:rsid w:val="694F33D9"/>
    <w:rsid w:val="6977810A"/>
    <w:rsid w:val="6BAE354B"/>
    <w:rsid w:val="6CCA4A7B"/>
    <w:rsid w:val="6EF459F2"/>
    <w:rsid w:val="6F8827E4"/>
    <w:rsid w:val="6FFDF95E"/>
    <w:rsid w:val="70551538"/>
    <w:rsid w:val="70BB55FF"/>
    <w:rsid w:val="70BC67AE"/>
    <w:rsid w:val="73744974"/>
    <w:rsid w:val="74F37DCD"/>
    <w:rsid w:val="750A1EEA"/>
    <w:rsid w:val="756C616D"/>
    <w:rsid w:val="773A0A1B"/>
    <w:rsid w:val="7A785DC6"/>
    <w:rsid w:val="7BC45A9D"/>
    <w:rsid w:val="7C46228A"/>
    <w:rsid w:val="7D2B18F9"/>
    <w:rsid w:val="BAF1EC68"/>
    <w:rsid w:val="CA869D15"/>
    <w:rsid w:val="CF3F8BFB"/>
    <w:rsid w:val="DFFC8625"/>
    <w:rsid w:val="F5FD934A"/>
    <w:rsid w:val="FBBBCC4A"/>
    <w:rsid w:val="FDEFC09C"/>
    <w:rsid w:val="FFD7E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character" w:styleId="8">
    <w:name w:val="page number"/>
    <w:basedOn w:val="7"/>
    <w:qFormat/>
    <w:uiPriority w:val="0"/>
  </w:style>
  <w:style w:type="character" w:styleId="9">
    <w:name w:val="Hyperlink"/>
    <w:qFormat/>
    <w:uiPriority w:val="0"/>
    <w:rPr>
      <w:color w:val="333333"/>
      <w:u w:val="none"/>
    </w:rPr>
  </w:style>
  <w:style w:type="character" w:customStyle="1" w:styleId="10">
    <w:name w:val="UserStyle_1"/>
    <w:qFormat/>
    <w:uiPriority w:val="0"/>
  </w:style>
  <w:style w:type="character" w:customStyle="1" w:styleId="11">
    <w:name w:val="font21"/>
    <w:basedOn w:val="7"/>
    <w:qFormat/>
    <w:uiPriority w:val="0"/>
    <w:rPr>
      <w:rFonts w:hint="eastAsia" w:ascii="仿宋" w:hAnsi="仿宋" w:eastAsia="仿宋" w:cs="仿宋"/>
      <w:color w:val="000000"/>
      <w:sz w:val="28"/>
      <w:szCs w:val="28"/>
      <w:u w:val="none"/>
    </w:rPr>
  </w:style>
  <w:style w:type="character" w:customStyle="1" w:styleId="12">
    <w:name w:val="font01"/>
    <w:basedOn w:val="7"/>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92</Words>
  <Characters>526</Characters>
  <Lines>4</Lines>
  <Paragraphs>1</Paragraphs>
  <TotalTime>27</TotalTime>
  <ScaleCrop>false</ScaleCrop>
  <LinksUpToDate>false</LinksUpToDate>
  <CharactersWithSpaces>617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2020-08-20T07:18:00Z</dcterms:created>
  <dc:creator>市局办公室</dc:creator>
  <cp:lastModifiedBy>greatwall</cp:lastModifiedBy>
  <cp:lastPrinted>2021-09-03T09:50:00Z</cp:lastPrinted>
  <dcterms:modified xsi:type="dcterms:W3CDTF">2022-08-29T08:19:00Z</dcterms:modified>
  <dc:title>株工商党字〔2014〕6号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8B605383A17745C58F104C65A08A1627</vt:lpwstr>
  </property>
</Properties>
</file>