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77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0"/>
        <w:gridCol w:w="21"/>
        <w:gridCol w:w="1259"/>
        <w:gridCol w:w="1271"/>
        <w:gridCol w:w="214"/>
        <w:gridCol w:w="1440"/>
        <w:gridCol w:w="473"/>
        <w:gridCol w:w="997"/>
        <w:gridCol w:w="144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581" w:type="dxa"/>
            <w:gridSpan w:val="2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附件1</w:t>
            </w:r>
          </w:p>
        </w:tc>
        <w:tc>
          <w:tcPr>
            <w:tcW w:w="1259" w:type="dxa"/>
            <w:shd w:val="clear" w:color="auto" w:fill="auto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677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2021年部门整体支出绩效目标表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325" w:type="dxa"/>
            <w:gridSpan w:val="5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部门名称</w:t>
            </w:r>
          </w:p>
        </w:tc>
        <w:tc>
          <w:tcPr>
            <w:tcW w:w="71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区教育局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年度预算申请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71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资金总额：20621.546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按收入性质分</w:t>
            </w:r>
          </w:p>
        </w:tc>
        <w:tc>
          <w:tcPr>
            <w:tcW w:w="2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按支出性质分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其中：一般公共预算拨款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20621.546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其中：基本支出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16413.0527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政府性基金拨款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项目支出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4208.4933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其他资金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部门职责概述</w:t>
            </w:r>
          </w:p>
        </w:tc>
        <w:tc>
          <w:tcPr>
            <w:tcW w:w="71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贯彻执行国家、省、市关于教育工作的法律法规和方针政策；负责拟订全区教育事业发展规划、实施办法、年度计划和教育体制改革方案并组织实施。2.统筹规划和协调管理全区学前教育、义务教育、成人教育、特殊教育、民办教育。3.负责统筹管理本部门教育经费，监督管理全区教育经费的筹措和使用情况；指导和组织实施教育系统内部审计；指导管理全区资助经济困难学生工作。4.组织指导全区中小学、幼儿园教师的资格认定、招聘录用、职务评聘、培养培训、调配交流、档案管理和考核奖惩等工作，指导教育系统人才队伍建设工作。5. 指导全区幼儿园、中小学教育教学的研究与改革，全面实施素质教育。6. 指导全区幼儿园、中小学的思想政治、德育、体育卫生、艺术教育及国防教育工作。7.负责全区中小学教育教学质量的检查评价、验收工作，管理全区中小学的招生考试工作；负责制定全区中小学招生计划。8.负责全区教育基本信息的统计、分析和发布。9.负责监督管理全区学校危房改造和学校建设。10.指导和管理全区学校的教育技术装备、勤工俭学、卫生保健、安全保卫和稳定工作。11.统筹管理全区语言文字工作；拟订全区语言文字规划并组织实施；指导推广普通话和规范字、普通话师资培训与测试工作。12.负责全区教育督导工作。13.组织、协调本区各部门、企业、群众团体等共同参与本地的教育建设和管理，充分调动各部门、群众团体的办学积极性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年度重点       工作计划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事项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责任单位/科室</w:t>
            </w:r>
          </w:p>
        </w:tc>
        <w:tc>
          <w:tcPr>
            <w:tcW w:w="45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工作目标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事项1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区教育局</w:t>
            </w:r>
          </w:p>
        </w:tc>
        <w:tc>
          <w:tcPr>
            <w:tcW w:w="45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优化教育布局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。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推动雪峰学校高质量建成开学，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启动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田心中学提质扩建和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郭家塘学校新建项目的前期工作，整合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调整新明小学和井龙小学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，加速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打造田心优质教育。力促清华附中落地清水塘并开工建设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，配套清水塘新城发展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。完成2-3所学校提质改造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，推进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区域教育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均衡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发展。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事项2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区教育局</w:t>
            </w:r>
          </w:p>
        </w:tc>
        <w:tc>
          <w:tcPr>
            <w:tcW w:w="45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line="240" w:lineRule="atLeas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推进普惠提质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。完成3所公办园，新增公办园位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510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个以上，实现公办园在园幼儿占比达50%以上，普惠园及公办园在园幼儿占比达85%以上。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事项3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区教育局</w:t>
            </w:r>
          </w:p>
        </w:tc>
        <w:tc>
          <w:tcPr>
            <w:tcW w:w="45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制定实施“新教育六条政策”，实施“三名”工程。普惠性增加教师绩效奖金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，区本级在职教师人平普涨2000元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/年；提升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教师培训，培育“名校长、名教师”队伍，形成“培养一名、引领一批、发展一群”的示范带动效应。继续完善优秀教师常态化补充机制，通过高校直招等方式招聘一批优秀教师，进一步优化教师队伍结构。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28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12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99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4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产出数量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义务教育学生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18641人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特教学生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126人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寄宿生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1090人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贫困生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605人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学前生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7275人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校车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38台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购买普惠园位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4086人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家庭经济困难幼儿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140人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保安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42人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伤残及遗属补助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29人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乡村教师、民办教师及湘西支教教师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59人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全区中小学教职工以及公办园教职工体检数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1478人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临聘教师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81人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校园食品安全责任保险有人数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28757人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奖补公办幼儿园人数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4025人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骨干教师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304人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教研员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19个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义务教育教师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957人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产出质量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免教辅资料合格率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采购教科书合格率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产出时效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专项资金支出占比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产出成本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预决算偏离度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控制在10%以内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义务教育学校资产负债率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下降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经济效益</w:t>
            </w:r>
            <w:r>
              <w:rPr>
                <w:rFonts w:hint="eastAsia" w:cs="Tahom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cs="Tahoma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教职工年收入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逐年增长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义务教育生均教育事业费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逐年增长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学业监测促进教学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提高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义务教育适龄人口入学率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99%以上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九年义务教育巩固率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98%以上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学前三年毛入园率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群众获得感、幸福感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提高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石峰教育软实力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提高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义务教育学校基本办学条件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改善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义务教育均衡系数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提高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社会公众及服务对象满意度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义务教育整体满意度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得到社会公众及服务对象满意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widowControl/>
        <w:spacing w:line="240" w:lineRule="atLeast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ascii="宋体" w:hAnsi="宋体" w:eastAsia="宋体" w:cs="宋体"/>
          <w:color w:val="000000"/>
          <w:kern w:val="0"/>
          <w:sz w:val="20"/>
          <w:szCs w:val="20"/>
        </w:rPr>
        <w:t>填表人：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周美容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 xml:space="preserve"> 联系电话：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22529868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 xml:space="preserve">  填报日期：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2021年3月25日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 xml:space="preserve">  单位负责人签字：</w:t>
      </w:r>
    </w:p>
    <w:p>
      <w:pPr>
        <w:widowControl/>
        <w:spacing w:line="240" w:lineRule="atLeast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spacing w:line="240" w:lineRule="atLeast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spacing w:line="240" w:lineRule="atLeast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spacing w:line="240" w:lineRule="atLeast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spacing w:line="240" w:lineRule="atLeast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spacing w:line="240" w:lineRule="atLeast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spacing w:line="240" w:lineRule="atLeast"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  <w:sectPr>
          <w:pgSz w:w="11906" w:h="16838"/>
          <w:pgMar w:top="1701" w:right="1588" w:bottom="1588" w:left="1588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369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3072"/>
        <w:gridCol w:w="589"/>
        <w:gridCol w:w="676"/>
        <w:gridCol w:w="395"/>
        <w:gridCol w:w="4434"/>
        <w:gridCol w:w="38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黑体" w:hAnsi="黑体" w:eastAsia="黑体" w:cs="Tahoma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黑体" w:hAnsi="黑体" w:eastAsia="黑体" w:cs="Tahoma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4"/>
              </w:rPr>
              <w:t>附件2</w:t>
            </w:r>
          </w:p>
        </w:tc>
        <w:tc>
          <w:tcPr>
            <w:tcW w:w="1071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3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3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Tahoma" w:eastAsia="方正小标宋简体" w:cs="Tahom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Tahoma" w:eastAsia="方正小标宋简体" w:cs="Tahoma"/>
                <w:b/>
                <w:bCs/>
                <w:color w:val="000000"/>
                <w:kern w:val="0"/>
                <w:sz w:val="36"/>
                <w:szCs w:val="36"/>
              </w:rPr>
              <w:t>2021年专项资金预算绩效目标汇总表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项目主管部门：（盖章）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楷体" w:hAnsi="楷体" w:eastAsia="楷体" w:cs="Tahoma"/>
                <w:color w:val="000000"/>
                <w:kern w:val="0"/>
                <w:sz w:val="24"/>
              </w:rPr>
            </w:pPr>
          </w:p>
        </w:tc>
        <w:tc>
          <w:tcPr>
            <w:tcW w:w="4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楷体" w:hAnsi="楷体" w:eastAsia="楷体" w:cs="Tahoma"/>
                <w:color w:val="000000"/>
                <w:kern w:val="0"/>
                <w:sz w:val="24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ind w:firstLine="400" w:firstLineChars="200"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金额单位：万元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  <w:t>支出方向（子项）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4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3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  <w:t>年度绩效目标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Calibri" w:hAnsi="Calibri" w:eastAsia="宋体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  <w:t>计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  <w:szCs w:val="22"/>
              </w:rPr>
              <w:t xml:space="preserve">4208.49 </w:t>
            </w:r>
          </w:p>
        </w:tc>
        <w:tc>
          <w:tcPr>
            <w:tcW w:w="4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  <w:t>一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  <w:t>民生补助专项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2"/>
                <w:szCs w:val="22"/>
              </w:rPr>
              <w:t xml:space="preserve">724.84 </w:t>
            </w:r>
          </w:p>
        </w:tc>
        <w:tc>
          <w:tcPr>
            <w:tcW w:w="4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新机制工作经费-小学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147.5895</w:t>
            </w:r>
          </w:p>
        </w:tc>
        <w:tc>
          <w:tcPr>
            <w:tcW w:w="4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落实并进一步完善义务教育经费保障机制，按标准足额落实城乡义务教育学校公用经费，向义务教育学生免费发放教科书，对城乡家庭经济困难寄宿生给予生活费补助，完善校舍安全保障长效机制，支持公办义务教育学校维修改造和抗震加固等。</w:t>
            </w:r>
          </w:p>
        </w:tc>
        <w:tc>
          <w:tcPr>
            <w:tcW w:w="3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按照小学650元的生均标准落实公用经费；向义务教育学生免费发放教科书；按标准向家庭经济困难义务教育学生发放生活费补助。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新机制工作经费-初中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66.8648</w:t>
            </w:r>
          </w:p>
        </w:tc>
        <w:tc>
          <w:tcPr>
            <w:tcW w:w="4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落实并进一步完善义务教育经费保障机制，按标准足额落实城乡义务教育学校公用经费，向义务教育学生免费发放教科书，对城乡家庭经济困难寄宿生给予生活费补助，完善校舍安全保障长效机制，支持公办义务教育学校维修改造和抗震加固等。</w:t>
            </w:r>
          </w:p>
        </w:tc>
        <w:tc>
          <w:tcPr>
            <w:tcW w:w="3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目标1：按照初中850元的生均标准落实公用经费；向义务教育学生免费发放教科书；按标准向家庭经济困难义务教育学生发放生活费补助。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为民办实事-普惠性幼儿园专项经费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220.6</w:t>
            </w:r>
          </w:p>
        </w:tc>
        <w:tc>
          <w:tcPr>
            <w:tcW w:w="4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按期拨付普惠性民办幼儿园园位补贴，让每个适龄幼儿都能公平的接受教育，改善民办幼儿园的办园条件，提升办园水平，提高家长满意度。</w:t>
            </w:r>
          </w:p>
        </w:tc>
        <w:tc>
          <w:tcPr>
            <w:tcW w:w="3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加强对普惠性幼儿园的监管，按时、足额将补贴发放到每一个普惠性幼儿园，确保幼儿园的正常教育教学秩序，有效提升学前教育质量。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学前教育生均公用经费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136.4</w:t>
            </w:r>
          </w:p>
        </w:tc>
        <w:tc>
          <w:tcPr>
            <w:tcW w:w="4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优化教育资源供给，改善办学条件。增加普惠园位，到2022年，公办园在园幼儿占比达到50%左右，普惠园（公办园和普惠性民办园）在园幼儿占比稳定在80%以上，学前三年毛入园率达到95%以上。</w:t>
            </w:r>
          </w:p>
        </w:tc>
        <w:tc>
          <w:tcPr>
            <w:tcW w:w="3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优化教育资源供给，改善办学条件。增加普惠园位，到2022年，公办园在园幼儿占比达到50%左右，普惠园（公办园和普惠性民办园）在园幼儿占比稳定在80%以上，学前三年毛入园率达到95%以上。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为民办实事-家庭经济困难幼儿入园补助金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4</w:t>
            </w:r>
          </w:p>
        </w:tc>
        <w:tc>
          <w:tcPr>
            <w:tcW w:w="4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按政策补助贫困幼儿，有效保障家庭经济困难幼儿顺利完成学前教育。</w:t>
            </w:r>
          </w:p>
        </w:tc>
        <w:tc>
          <w:tcPr>
            <w:tcW w:w="3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按政策补助贫困幼儿，有效保障家庭经济困难学生顺利完成学前教育。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为民办实事-贫困生补助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13.3041</w:t>
            </w:r>
          </w:p>
        </w:tc>
        <w:tc>
          <w:tcPr>
            <w:tcW w:w="4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按政策分春秋两季补助贫困学生1000人次，确保顺利完成学业，是民生100实事工程。</w:t>
            </w:r>
          </w:p>
        </w:tc>
        <w:tc>
          <w:tcPr>
            <w:tcW w:w="3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按政策分春秋两季补助贫困学生1000人次，确保顺利完成学业，是民生100实事工程。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保安工资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ahoma"/>
                <w:kern w:val="0"/>
                <w:sz w:val="20"/>
                <w:szCs w:val="20"/>
              </w:rPr>
              <w:t xml:space="preserve">136.08 </w:t>
            </w:r>
          </w:p>
        </w:tc>
        <w:tc>
          <w:tcPr>
            <w:tcW w:w="4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加强学校安保人员的配备，确保校园安全。</w:t>
            </w:r>
          </w:p>
        </w:tc>
        <w:tc>
          <w:tcPr>
            <w:tcW w:w="3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加强学校安保人员的配备，按时发放保安人员工资，确保校园安全。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2"/>
                <w:szCs w:val="22"/>
              </w:rPr>
              <w:t>教育发展专项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  <w:t xml:space="preserve">1416.53 </w:t>
            </w:r>
          </w:p>
        </w:tc>
        <w:tc>
          <w:tcPr>
            <w:tcW w:w="4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伤残保健金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4.0639</w:t>
            </w:r>
          </w:p>
        </w:tc>
        <w:tc>
          <w:tcPr>
            <w:tcW w:w="4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给符合条件的教职工发放工伤抚恤金</w:t>
            </w:r>
          </w:p>
        </w:tc>
        <w:tc>
          <w:tcPr>
            <w:tcW w:w="3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给符合条件的教职工16人发放工伤抚恤金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遗属补助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10.62</w:t>
            </w:r>
          </w:p>
        </w:tc>
        <w:tc>
          <w:tcPr>
            <w:tcW w:w="4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给符合供养条件的遗属定期发放生活困难补助。</w:t>
            </w:r>
          </w:p>
        </w:tc>
        <w:tc>
          <w:tcPr>
            <w:tcW w:w="3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给符合供养条件的遗属12人定期发放生活困难补助。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乡村教师生活补助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ahoma"/>
                <w:kern w:val="0"/>
                <w:sz w:val="20"/>
                <w:szCs w:val="20"/>
              </w:rPr>
              <w:t xml:space="preserve">8.64 </w:t>
            </w:r>
          </w:p>
        </w:tc>
        <w:tc>
          <w:tcPr>
            <w:tcW w:w="4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为乡村学校教师发放生活补助，调动教师积极性，促进教师交流、和安心教书育人</w:t>
            </w:r>
          </w:p>
        </w:tc>
        <w:tc>
          <w:tcPr>
            <w:tcW w:w="3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为乡村学校教师(新桥小学、新明小学、井龙小学共36名)发放生活补助，调动教师积极性，促进教师交流、和安心教书育人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原民办教师（代课教师）生活补助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ahoma"/>
                <w:kern w:val="0"/>
                <w:sz w:val="20"/>
                <w:szCs w:val="20"/>
              </w:rPr>
              <w:t xml:space="preserve">2.52 </w:t>
            </w:r>
          </w:p>
        </w:tc>
        <w:tc>
          <w:tcPr>
            <w:tcW w:w="4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为原中小学民办教师（代课教师）发放生活困难补助</w:t>
            </w:r>
          </w:p>
        </w:tc>
        <w:tc>
          <w:tcPr>
            <w:tcW w:w="3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为原中小学民办教师（代课教师）14人发放生活困难补助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湘西支教教师生活补贴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ahoma"/>
                <w:kern w:val="0"/>
                <w:sz w:val="20"/>
                <w:szCs w:val="20"/>
              </w:rPr>
              <w:t xml:space="preserve">19.80 </w:t>
            </w:r>
          </w:p>
        </w:tc>
        <w:tc>
          <w:tcPr>
            <w:tcW w:w="4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鼓励教师积极支持“三区”教育事业发展。</w:t>
            </w:r>
          </w:p>
        </w:tc>
        <w:tc>
          <w:tcPr>
            <w:tcW w:w="3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鼓励教师积极支持“三区”教育事业发展。按标准发放9人湘西支教教师生活补贴。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教职工体检费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50.575</w:t>
            </w:r>
          </w:p>
        </w:tc>
        <w:tc>
          <w:tcPr>
            <w:tcW w:w="4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每年一次为全区中小学教职工以及公办园教职工体检，保障教职工队伍稳定发展。</w:t>
            </w:r>
          </w:p>
        </w:tc>
        <w:tc>
          <w:tcPr>
            <w:tcW w:w="3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为全区人中小学在职教职工990人和16所公办幼儿园教职工488人体检，保障教职工队伍稳定发展。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井龙小学标准化建设-农村中央转移支付资金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ahoma"/>
                <w:kern w:val="0"/>
                <w:sz w:val="20"/>
                <w:szCs w:val="20"/>
              </w:rPr>
              <w:t xml:space="preserve">24.40 </w:t>
            </w:r>
          </w:p>
        </w:tc>
        <w:tc>
          <w:tcPr>
            <w:tcW w:w="4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改善新明学校办学条件，促进学校特色建设，促进全区教育均衡，夯实我区义务教育基础，全面提升我区教育实力。</w:t>
            </w:r>
          </w:p>
        </w:tc>
        <w:tc>
          <w:tcPr>
            <w:tcW w:w="3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用于井龙小学的标准化学校建设（音、体、美设施设备购置及功能室建设）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临聘教师工资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343.656</w:t>
            </w:r>
          </w:p>
        </w:tc>
        <w:tc>
          <w:tcPr>
            <w:tcW w:w="4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及时有效补充教师资源，确保区域教师整体队伍和临聘教师队伍具有相对稳定性，调动临聘教师的工作积极性，保障临聘教师的合法权益，服务石峰教育。</w:t>
            </w:r>
          </w:p>
        </w:tc>
        <w:tc>
          <w:tcPr>
            <w:tcW w:w="3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按标准发放临聘教师工资，调动临聘教师的工作积极性，保障临聘教师的合法权益，服务石峰教育。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“援藏”工作专项资金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15.6</w:t>
            </w:r>
          </w:p>
        </w:tc>
        <w:tc>
          <w:tcPr>
            <w:tcW w:w="4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鼓励教师积极参加西藏教育事业发展。</w:t>
            </w:r>
          </w:p>
        </w:tc>
        <w:tc>
          <w:tcPr>
            <w:tcW w:w="3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按标准发放“援藏”人员生活补助，鼓励教师积极参加西藏教育事业发展。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扩大学校办学自主权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150</w:t>
            </w:r>
          </w:p>
        </w:tc>
        <w:tc>
          <w:tcPr>
            <w:tcW w:w="4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全面贯彻党的教育方针，紧紧围绕提升石峰教育软实力战略主题，以抓管理、提质量、创特色、求发展为主线，全面实施素质教育，促进每一所中小学校办学水平和社会满意度不断提升。</w:t>
            </w:r>
          </w:p>
        </w:tc>
        <w:tc>
          <w:tcPr>
            <w:tcW w:w="3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对14所学校根据学校规模、质量目标等因素确定学校奖励基数，根据学校管理团队进行相应奖励，建立考核台账，对学校进行过程考核，结合石峰教育实际，推进中小学校目标管理工作，办好人民满意教育。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教研员专项经费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ahoma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4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全面贯彻落实党的教育方针政策，大力加强区域学科教育教学研究与建设，努力打造一支师德修养好、治学态度严、学术水平高、业务能力强、教学业绩优的学科教研员队伍。</w:t>
            </w:r>
          </w:p>
        </w:tc>
        <w:tc>
          <w:tcPr>
            <w:tcW w:w="3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按标准发放教研员补贴（A类岗位共13个，每学科每学年3万元；B类5个岗位，每学科每学年2万元；C类岗位1个，每学科每学年1万元），努力打造一支师德修养好、治学态度严、学术水平高、业务能力强、教学业绩优的学科教研员队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提高骨干教师待遇-骨干教师津贴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ahoma"/>
                <w:kern w:val="0"/>
                <w:sz w:val="20"/>
                <w:szCs w:val="20"/>
              </w:rPr>
              <w:t xml:space="preserve">180.73 </w:t>
            </w:r>
          </w:p>
        </w:tc>
        <w:tc>
          <w:tcPr>
            <w:tcW w:w="4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全面贯彻党的教育方针，紧紧围绕提升石峰教育软实力战略主题，大力加强区域骨干教师的辐射、示范和引领作用，逐步缩小区域内校际之间的差距；努力打造一支师德修养好、治学态度严、学术水平高、业务能力强、教学业绩优的学科教师队伍。切实调动广大教师工作积极性和创造性，有效发挥学科优秀教师的模范带头和引领辐射作用。</w:t>
            </w:r>
          </w:p>
        </w:tc>
        <w:tc>
          <w:tcPr>
            <w:tcW w:w="3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按标准发放骨干教师津贴，打造一支师德修养好、治学态度严、学术水平高、业务能力强、教学业绩优的学科教师队伍。切实调动广大教师工作积极性和创造性，有效发挥学科优秀教师的模范带头和引领辐射作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提高骨干教师待遇-班主任津贴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ahoma"/>
                <w:kern w:val="0"/>
                <w:sz w:val="20"/>
                <w:szCs w:val="20"/>
              </w:rPr>
              <w:t xml:space="preserve">74.20 </w:t>
            </w:r>
          </w:p>
        </w:tc>
        <w:tc>
          <w:tcPr>
            <w:tcW w:w="4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全面贯彻党的教育方针，紧紧围绕提升石峰教育软实力战略主题，大力加强区域骨干教师的辐射、示范和引领作用，逐步缩小区域内校际之间的差距；努力打造一支师德修养好、治学态度严、学术水平高、业务能力强、教学业绩优的学科教师队伍。切实调动广大教师工作积极性和创造性，有效发挥学科优秀教师的模范带头和引领辐射作用。</w:t>
            </w:r>
          </w:p>
        </w:tc>
        <w:tc>
          <w:tcPr>
            <w:tcW w:w="3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按标准发放班主任津贴，切实调动广大教师工作积极性和创造性，有效发挥学科优秀教师的模范带头和引领辐射作用。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提高骨干教师待遇-市级学科带头人津贴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ahoma"/>
                <w:kern w:val="0"/>
                <w:sz w:val="20"/>
                <w:szCs w:val="20"/>
              </w:rPr>
              <w:t xml:space="preserve">14.40 </w:t>
            </w:r>
          </w:p>
        </w:tc>
        <w:tc>
          <w:tcPr>
            <w:tcW w:w="4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全面贯彻党的教育方针，紧紧围绕提升石峰教育软实力战略主题，大力加强区域骨干教师的辐射、示范和引领作用，逐步缩小区域内校际之间的差距；努力打造一支师德修养好、治学态度严、学术水平高、业务能力强、教学业绩优的学科教师队伍。切实调动广大教师工作积极性和创造性，有效发挥学科优秀教师的模范带头和引领辐射作用。</w:t>
            </w:r>
          </w:p>
        </w:tc>
        <w:tc>
          <w:tcPr>
            <w:tcW w:w="3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按标准发放市级学科带头人津贴，努力打造一支师德修养好、治学态度严、学术水平高、业务能力强、教学业绩优的学科教师队伍。切实调动广大教师工作积极性和创造性，有效发挥学科优秀教师的模范带头和引领辐射作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5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考核专项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ahoma"/>
                <w:kern w:val="0"/>
                <w:sz w:val="20"/>
                <w:szCs w:val="20"/>
              </w:rPr>
              <w:t xml:space="preserve">40.00 </w:t>
            </w:r>
          </w:p>
        </w:tc>
        <w:tc>
          <w:tcPr>
            <w:tcW w:w="4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1.督政督学，推进教育督导工作，加强督学队伍建设，不断提高督导工作水平，实现督导工作常态化，促进教育事业的持续健康发展。2.开展会议、培训，加强与促进计划生育工作，完成考核目标。3.维护城域网正常运行，推进数字化校园建设，提升教育实力。4.定期开展校园周边整治行动，排查安全稳定隐患，推动建立校园及周边治安防控体系，维护安全稳定，净化校园周边环境。5.进一步规范民办教育市场，提高我区民办教育的整体水平.6.重点关注社区教育，合理的利用教育资源开展全民学习活动，让居民学习掌握更多知识和技能。</w:t>
            </w:r>
          </w:p>
        </w:tc>
        <w:tc>
          <w:tcPr>
            <w:tcW w:w="3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1.督政督学，推进教育督导工作，加强督学队伍建设，不断提高督导工作水平，实现督导工作常态化，促进教育事业的持续健康发展。2.开展会议、培训，加强与促进计划生育工作，完成考核目标。3.维护城域网正常运行，推进数字化校园建设，提升教育实力。4.定期开展校园周边整治行动，排查安全稳定隐患，推动建立校园及周边治安防控体系，维护安全稳定，净化校园周边环境。5.进一步规范民办教育市场，提高我区民办教育的整体水平.6.重点关注社区教育，合理的利用教育资源开展全民学习活动，让居民学习掌握更多知识和技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免教辅资料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0"/>
                <w:szCs w:val="20"/>
              </w:rPr>
              <w:t xml:space="preserve">8.09 </w:t>
            </w:r>
          </w:p>
        </w:tc>
        <w:tc>
          <w:tcPr>
            <w:tcW w:w="4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按政策分春秋两季补助贫困学生教辅资料费用，确保顺利完成学业。</w:t>
            </w:r>
          </w:p>
        </w:tc>
        <w:tc>
          <w:tcPr>
            <w:tcW w:w="3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按政策分春秋两季补助贫困学生教辅资料费用，确保顺利完成学业。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公办园奖补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ahoma"/>
                <w:kern w:val="0"/>
                <w:sz w:val="20"/>
                <w:szCs w:val="20"/>
              </w:rPr>
              <w:t xml:space="preserve">402.50 </w:t>
            </w:r>
          </w:p>
        </w:tc>
        <w:tc>
          <w:tcPr>
            <w:tcW w:w="4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奖补公办幼儿园，保障其正常运转。</w:t>
            </w:r>
          </w:p>
        </w:tc>
        <w:tc>
          <w:tcPr>
            <w:tcW w:w="3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奖补公办幼儿园，保障其正常运转。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一键报警网络费用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0"/>
                <w:szCs w:val="20"/>
              </w:rPr>
              <w:t xml:space="preserve">16.74 </w:t>
            </w:r>
          </w:p>
        </w:tc>
        <w:tc>
          <w:tcPr>
            <w:tcW w:w="4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进一步加强学校及公办园安全保卫工作，保障师生人身与财产安全，维护校园及周边安全稳定。</w:t>
            </w:r>
          </w:p>
        </w:tc>
        <w:tc>
          <w:tcPr>
            <w:tcW w:w="3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中小学幼儿园封闭式管理达到100%，一键式紧急报警、视频监控系统与公安机关联网达到100%。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  <w:t>义务教育教师提高待遇专项资金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0"/>
                <w:szCs w:val="20"/>
              </w:rPr>
              <w:t xml:space="preserve">191.40 </w:t>
            </w:r>
          </w:p>
        </w:tc>
        <w:tc>
          <w:tcPr>
            <w:tcW w:w="4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义务教育教师提高待遇专项资金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0"/>
                <w:szCs w:val="20"/>
              </w:rPr>
              <w:t xml:space="preserve">191.40 </w:t>
            </w:r>
          </w:p>
        </w:tc>
        <w:tc>
          <w:tcPr>
            <w:tcW w:w="4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提高义务教育教师平均工资收入水平，义务教育教师平均年待遇提高2000元。</w:t>
            </w:r>
          </w:p>
        </w:tc>
        <w:tc>
          <w:tcPr>
            <w:tcW w:w="3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提高义务教育教师平均工资收入水平，义务教育教师平均年待遇提高2000元。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  <w:t>四</w:t>
            </w:r>
          </w:p>
        </w:tc>
        <w:tc>
          <w:tcPr>
            <w:tcW w:w="3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 w:val="20"/>
                <w:szCs w:val="20"/>
              </w:rPr>
              <w:t>义务教育教师课后服务费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1875.72</w:t>
            </w:r>
          </w:p>
        </w:tc>
        <w:tc>
          <w:tcPr>
            <w:tcW w:w="4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义务教育校内课后服务费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1875.72</w:t>
            </w:r>
          </w:p>
        </w:tc>
        <w:tc>
          <w:tcPr>
            <w:tcW w:w="4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学校在课后服务方面的管理不断规范，课后服务实施效果较好，基本解决中小学校下午放学时间与家长下班时间不匹配，家长无法接送小孩的问题，人民群众的获得感和幸福感不断增强。</w:t>
            </w:r>
          </w:p>
        </w:tc>
        <w:tc>
          <w:tcPr>
            <w:tcW w:w="3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规范课后服务费的管理，明确开支范围，按标准发放校内课后服务的教师补贴、管理人员适当补贴、外聘教师劳务费，围绕校内课后服务开展相关的活动等。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3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 xml:space="preserve">   填表人： 周美容         联系电话：  22529868         填报日期：       2021年3月25日               单位负责人签字：</w:t>
            </w:r>
          </w:p>
        </w:tc>
      </w:tr>
    </w:tbl>
    <w:p>
      <w:pPr>
        <w:widowControl/>
        <w:spacing w:line="240" w:lineRule="atLeast"/>
        <w:jc w:val="left"/>
        <w:textAlignment w:val="center"/>
        <w:rPr>
          <w:rFonts w:hint="eastAsia" w:ascii="黑体" w:hAnsi="宋体" w:eastAsia="黑体" w:cs="黑体"/>
          <w:color w:val="000000"/>
          <w:kern w:val="0"/>
          <w:sz w:val="24"/>
        </w:rPr>
      </w:pPr>
    </w:p>
    <w:p>
      <w:pPr>
        <w:widowControl/>
        <w:spacing w:line="240" w:lineRule="atLeast"/>
        <w:jc w:val="left"/>
        <w:textAlignment w:val="center"/>
        <w:rPr>
          <w:rFonts w:hint="eastAsia" w:ascii="黑体" w:hAnsi="宋体" w:eastAsia="黑体" w:cs="黑体"/>
          <w:color w:val="000000"/>
          <w:kern w:val="0"/>
          <w:sz w:val="24"/>
        </w:rPr>
      </w:pPr>
    </w:p>
    <w:p>
      <w:pPr>
        <w:widowControl/>
        <w:spacing w:line="240" w:lineRule="atLeast"/>
        <w:jc w:val="left"/>
        <w:textAlignment w:val="center"/>
        <w:rPr>
          <w:rFonts w:hint="eastAsia" w:ascii="黑体" w:hAnsi="宋体" w:eastAsia="黑体" w:cs="黑体"/>
          <w:color w:val="000000"/>
          <w:kern w:val="0"/>
          <w:sz w:val="24"/>
        </w:rPr>
      </w:pPr>
    </w:p>
    <w:p>
      <w:pPr>
        <w:widowControl/>
        <w:spacing w:line="240" w:lineRule="atLeast"/>
        <w:jc w:val="left"/>
        <w:textAlignment w:val="center"/>
        <w:rPr>
          <w:rFonts w:hint="eastAsia" w:ascii="黑体" w:hAnsi="宋体" w:eastAsia="黑体" w:cs="黑体"/>
          <w:color w:val="000000"/>
          <w:kern w:val="0"/>
          <w:sz w:val="24"/>
        </w:rPr>
      </w:pPr>
    </w:p>
    <w:p>
      <w:pPr>
        <w:widowControl/>
        <w:spacing w:line="240" w:lineRule="atLeast"/>
        <w:jc w:val="left"/>
        <w:textAlignment w:val="center"/>
        <w:rPr>
          <w:rFonts w:hint="eastAsia" w:ascii="黑体" w:hAnsi="宋体" w:eastAsia="黑体" w:cs="黑体"/>
          <w:color w:val="000000"/>
          <w:kern w:val="0"/>
          <w:sz w:val="24"/>
        </w:rPr>
      </w:pPr>
    </w:p>
    <w:p>
      <w:pPr>
        <w:widowControl/>
        <w:spacing w:line="240" w:lineRule="atLeast"/>
        <w:jc w:val="left"/>
        <w:textAlignment w:val="center"/>
        <w:rPr>
          <w:rFonts w:hint="eastAsia" w:ascii="黑体" w:hAnsi="宋体" w:eastAsia="黑体" w:cs="黑体"/>
          <w:color w:val="000000"/>
          <w:kern w:val="0"/>
          <w:sz w:val="24"/>
        </w:rPr>
      </w:pPr>
    </w:p>
    <w:p>
      <w:pPr>
        <w:widowControl/>
        <w:spacing w:line="240" w:lineRule="atLeast"/>
        <w:jc w:val="left"/>
        <w:textAlignment w:val="center"/>
        <w:rPr>
          <w:rFonts w:hint="eastAsia" w:ascii="黑体" w:hAnsi="宋体" w:eastAsia="黑体" w:cs="黑体"/>
          <w:color w:val="000000"/>
          <w:kern w:val="0"/>
          <w:sz w:val="24"/>
        </w:rPr>
      </w:pPr>
    </w:p>
    <w:p>
      <w:pPr>
        <w:widowControl/>
        <w:spacing w:line="240" w:lineRule="atLeast"/>
        <w:jc w:val="left"/>
        <w:textAlignment w:val="center"/>
        <w:rPr>
          <w:rFonts w:hint="eastAsia" w:ascii="黑体" w:hAnsi="宋体" w:eastAsia="黑体" w:cs="黑体"/>
          <w:color w:val="000000"/>
          <w:kern w:val="0"/>
          <w:sz w:val="24"/>
        </w:rPr>
      </w:pPr>
    </w:p>
    <w:p>
      <w:pPr>
        <w:widowControl/>
        <w:spacing w:line="240" w:lineRule="atLeast"/>
        <w:jc w:val="left"/>
        <w:textAlignment w:val="center"/>
        <w:rPr>
          <w:rFonts w:hint="eastAsia" w:ascii="黑体" w:hAnsi="宋体" w:eastAsia="黑体" w:cs="黑体"/>
          <w:color w:val="000000"/>
          <w:kern w:val="0"/>
          <w:sz w:val="24"/>
        </w:rPr>
      </w:pPr>
    </w:p>
    <w:p>
      <w:pPr>
        <w:widowControl/>
        <w:spacing w:line="240" w:lineRule="atLeast"/>
        <w:jc w:val="left"/>
        <w:textAlignment w:val="center"/>
        <w:rPr>
          <w:rFonts w:hint="eastAsia" w:ascii="黑体" w:hAnsi="宋体" w:eastAsia="黑体" w:cs="黑体"/>
          <w:color w:val="000000"/>
          <w:kern w:val="0"/>
          <w:sz w:val="24"/>
        </w:rPr>
      </w:pPr>
    </w:p>
    <w:p>
      <w:pPr>
        <w:widowControl/>
        <w:spacing w:line="240" w:lineRule="atLeast"/>
        <w:jc w:val="left"/>
        <w:textAlignment w:val="center"/>
        <w:rPr>
          <w:rFonts w:hint="eastAsia" w:ascii="黑体" w:hAnsi="宋体" w:eastAsia="黑体" w:cs="黑体"/>
          <w:color w:val="000000"/>
          <w:kern w:val="0"/>
          <w:sz w:val="24"/>
        </w:rPr>
      </w:pPr>
    </w:p>
    <w:p>
      <w:pPr>
        <w:widowControl/>
        <w:spacing w:line="240" w:lineRule="atLeast"/>
        <w:jc w:val="left"/>
        <w:textAlignment w:val="center"/>
        <w:rPr>
          <w:rFonts w:hint="eastAsia" w:ascii="黑体" w:hAnsi="宋体" w:eastAsia="黑体" w:cs="黑体"/>
          <w:color w:val="000000"/>
          <w:kern w:val="0"/>
          <w:sz w:val="24"/>
        </w:rPr>
      </w:pPr>
    </w:p>
    <w:p>
      <w:pPr>
        <w:widowControl/>
        <w:spacing w:line="240" w:lineRule="atLeast"/>
        <w:jc w:val="left"/>
        <w:textAlignment w:val="center"/>
        <w:rPr>
          <w:rFonts w:hint="eastAsia" w:ascii="黑体" w:hAnsi="宋体" w:eastAsia="黑体" w:cs="黑体"/>
          <w:color w:val="000000"/>
          <w:kern w:val="0"/>
          <w:sz w:val="24"/>
        </w:rPr>
      </w:pPr>
    </w:p>
    <w:p>
      <w:pPr>
        <w:widowControl/>
        <w:spacing w:line="240" w:lineRule="atLeast"/>
        <w:jc w:val="left"/>
        <w:textAlignment w:val="center"/>
        <w:rPr>
          <w:rFonts w:hint="eastAsia" w:ascii="黑体" w:hAnsi="宋体" w:eastAsia="黑体" w:cs="黑体"/>
          <w:color w:val="000000"/>
          <w:kern w:val="0"/>
          <w:sz w:val="24"/>
        </w:rPr>
      </w:pPr>
    </w:p>
    <w:p>
      <w:pPr>
        <w:widowControl/>
        <w:spacing w:line="240" w:lineRule="atLeast"/>
        <w:jc w:val="left"/>
        <w:textAlignment w:val="center"/>
        <w:rPr>
          <w:rFonts w:hint="eastAsia" w:ascii="黑体" w:hAnsi="宋体" w:eastAsia="黑体" w:cs="黑体"/>
          <w:color w:val="000000"/>
          <w:kern w:val="0"/>
          <w:sz w:val="24"/>
        </w:rPr>
      </w:pPr>
    </w:p>
    <w:p>
      <w:pPr>
        <w:widowControl/>
        <w:spacing w:line="240" w:lineRule="atLeast"/>
        <w:jc w:val="left"/>
        <w:textAlignment w:val="center"/>
        <w:rPr>
          <w:rFonts w:hint="eastAsia" w:ascii="黑体" w:hAnsi="宋体" w:eastAsia="黑体" w:cs="黑体"/>
          <w:color w:val="000000"/>
          <w:kern w:val="0"/>
          <w:sz w:val="24"/>
        </w:rPr>
      </w:pPr>
    </w:p>
    <w:p>
      <w:pPr>
        <w:widowControl/>
        <w:spacing w:line="240" w:lineRule="atLeast"/>
        <w:jc w:val="left"/>
        <w:textAlignment w:val="center"/>
        <w:rPr>
          <w:rFonts w:hint="eastAsia" w:ascii="黑体" w:hAnsi="宋体" w:eastAsia="黑体" w:cs="黑体"/>
          <w:color w:val="000000"/>
          <w:kern w:val="0"/>
          <w:sz w:val="24"/>
        </w:rPr>
      </w:pPr>
    </w:p>
    <w:p>
      <w:pPr>
        <w:widowControl/>
        <w:spacing w:line="240" w:lineRule="atLeast"/>
        <w:jc w:val="left"/>
        <w:textAlignment w:val="center"/>
        <w:rPr>
          <w:rFonts w:ascii="黑体" w:hAnsi="宋体" w:eastAsia="黑体" w:cs="黑体"/>
          <w:color w:val="000000"/>
          <w:kern w:val="0"/>
          <w:sz w:val="24"/>
        </w:rPr>
        <w:sectPr>
          <w:pgSz w:w="16838" w:h="11906" w:orient="landscape"/>
          <w:pgMar w:top="1588" w:right="1701" w:bottom="1588" w:left="1588" w:header="851" w:footer="992" w:gutter="0"/>
          <w:cols w:space="425" w:num="1"/>
          <w:docGrid w:type="linesAndChars" w:linePitch="312" w:charSpace="0"/>
        </w:sectPr>
      </w:pPr>
    </w:p>
    <w:tbl>
      <w:tblPr>
        <w:tblStyle w:val="5"/>
        <w:tblW w:w="96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080"/>
        <w:gridCol w:w="1480"/>
        <w:gridCol w:w="2719"/>
        <w:gridCol w:w="201"/>
        <w:gridCol w:w="120"/>
        <w:gridCol w:w="955"/>
        <w:gridCol w:w="385"/>
        <w:gridCol w:w="120"/>
        <w:gridCol w:w="62"/>
        <w:gridCol w:w="567"/>
        <w:gridCol w:w="251"/>
        <w:gridCol w:w="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黑体" w:hAnsi="黑体" w:eastAsia="黑体" w:cs="Tahoma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4"/>
              </w:rPr>
              <w:t>附件3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6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36"/>
                <w:szCs w:val="36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36"/>
                <w:szCs w:val="36"/>
              </w:rPr>
              <w:t>2021年专项资金支出方向绩效目标表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项目主管部门：（盖章）</w:t>
            </w:r>
          </w:p>
        </w:tc>
        <w:tc>
          <w:tcPr>
            <w:tcW w:w="2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 xml:space="preserve">    金额单位：万元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支出方向      （子项）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560"/>
              </w:tabs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义务教育教师提高待遇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  <w:lang w:eastAsia="zh-CN"/>
              </w:rPr>
              <w:t>专项</w:t>
            </w:r>
          </w:p>
        </w:tc>
        <w:tc>
          <w:tcPr>
            <w:tcW w:w="3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24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义务教育教师提高待遇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  <w:lang w:eastAsia="zh-CN"/>
              </w:rPr>
              <w:t>专项</w:t>
            </w:r>
          </w:p>
        </w:tc>
      </w:tr>
      <w:tr>
        <w:trPr>
          <w:trHeight w:val="945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  <w:lang w:val="en-US" w:eastAsia="zh-CN"/>
              </w:rPr>
              <w:t>191.4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24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2021年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806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提高义务教育教师平均工资收入水平，义务教育教师平均年待遇提高2000元。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806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提高义务教育教师平均工资收入水平，义务教育教师平均年待遇提高2000元。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bookmarkStart w:id="0" w:name="RANGE!A8"/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年度绩效指标</w:t>
            </w:r>
            <w:bookmarkEnd w:id="0"/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产出数量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义务教育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  <w:lang w:eastAsia="zh-CN"/>
              </w:rPr>
              <w:t>教师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  <w:lang w:val="en-US" w:eastAsia="zh-CN"/>
              </w:rPr>
              <w:t>957人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产出质量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预算资金使用率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经济效益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教职工年收入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逐年增长</w:t>
            </w:r>
          </w:p>
        </w:tc>
        <w:tc>
          <w:tcPr>
            <w:tcW w:w="100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群众获得感觉、幸福感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提高</w:t>
            </w:r>
          </w:p>
        </w:tc>
        <w:tc>
          <w:tcPr>
            <w:tcW w:w="100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石峰教育软实力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提高</w:t>
            </w:r>
          </w:p>
        </w:tc>
        <w:tc>
          <w:tcPr>
            <w:tcW w:w="1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社会公众及服务对象满意度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义务教育整体满意度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85%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600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填表人：  周美容   联系电话：22529868  填报日期： 2021年3月25日      单位负责人签字：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765" w:hRule="atLeast"/>
        </w:trPr>
        <w:tc>
          <w:tcPr>
            <w:tcW w:w="94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36"/>
                <w:szCs w:val="36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36"/>
                <w:szCs w:val="36"/>
              </w:rPr>
              <w:t>2021年专项资金支出方向绩效目标表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930" w:hRule="atLeast"/>
        </w:trPr>
        <w:tc>
          <w:tcPr>
            <w:tcW w:w="7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项目主管部门：（盖章）</w:t>
            </w:r>
          </w:p>
        </w:tc>
        <w:tc>
          <w:tcPr>
            <w:tcW w:w="2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 xml:space="preserve">    金额单位：万元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705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支出方向      （子项）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教育事业发展</w:t>
            </w: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24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教育事业发展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553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  <w:lang w:val="en-US" w:eastAsia="zh-CN"/>
              </w:rPr>
              <w:t xml:space="preserve">  1416.53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24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2021年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1050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94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全面贯彻党的教育方针，提升石峰教育软实力，全面实施素质教育，大力加强学科教育教学研究与建设，努力打造学科教师队伍。以科学、全面、公平的学业监测促进教学改进和质量提升。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1022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94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全面贯彻党的教育方针，提升石峰教育软实力，全面实施素质教育，大力加强学科教育教学研究与建设，努力打造学科教师队伍。给符合条件的教师按标准发放伤残保健金、乡村教师补助、骨干教师津贴等，以科学、全面、公平的学业监测促进教学改进和质量提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480" w:hRule="atLeast"/>
        </w:trPr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6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330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产出数量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奖补公办幼儿园人数</w:t>
            </w:r>
          </w:p>
        </w:tc>
        <w:tc>
          <w:tcPr>
            <w:tcW w:w="16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4025人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495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全区中小学教职工以及公办园教职工体检数</w:t>
            </w:r>
          </w:p>
        </w:tc>
        <w:tc>
          <w:tcPr>
            <w:tcW w:w="16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1478人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330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临聘教师</w:t>
            </w:r>
          </w:p>
        </w:tc>
        <w:tc>
          <w:tcPr>
            <w:tcW w:w="16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81人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330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骨干教师</w:t>
            </w:r>
          </w:p>
        </w:tc>
        <w:tc>
          <w:tcPr>
            <w:tcW w:w="16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304人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330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教研员</w:t>
            </w:r>
          </w:p>
        </w:tc>
        <w:tc>
          <w:tcPr>
            <w:tcW w:w="16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19个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330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校园食品安全责任保险有人数</w:t>
            </w:r>
          </w:p>
        </w:tc>
        <w:tc>
          <w:tcPr>
            <w:tcW w:w="16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28757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330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伤残及遗属补助</w:t>
            </w:r>
          </w:p>
        </w:tc>
        <w:tc>
          <w:tcPr>
            <w:tcW w:w="16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29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480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乡村教师、民办教师及湘西支教教师</w:t>
            </w:r>
          </w:p>
        </w:tc>
        <w:tc>
          <w:tcPr>
            <w:tcW w:w="16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59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347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办学自主权</w:t>
            </w:r>
          </w:p>
        </w:tc>
        <w:tc>
          <w:tcPr>
            <w:tcW w:w="16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411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一键报警网络</w:t>
            </w:r>
          </w:p>
        </w:tc>
        <w:tc>
          <w:tcPr>
            <w:tcW w:w="16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31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274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产出质量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免教辅资料合格率</w:t>
            </w:r>
          </w:p>
        </w:tc>
        <w:tc>
          <w:tcPr>
            <w:tcW w:w="16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363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产出时效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专项资金支出占比</w:t>
            </w:r>
          </w:p>
        </w:tc>
        <w:tc>
          <w:tcPr>
            <w:tcW w:w="16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85%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298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产出成本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预决算偏离度</w:t>
            </w:r>
          </w:p>
        </w:tc>
        <w:tc>
          <w:tcPr>
            <w:tcW w:w="16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控制在10%以内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495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经济效益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教职工年收入</w:t>
            </w:r>
          </w:p>
        </w:tc>
        <w:tc>
          <w:tcPr>
            <w:tcW w:w="16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逐年增长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392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学业监测促进教学</w:t>
            </w:r>
          </w:p>
        </w:tc>
        <w:tc>
          <w:tcPr>
            <w:tcW w:w="16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提高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411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石峰教育软实力</w:t>
            </w:r>
          </w:p>
        </w:tc>
        <w:tc>
          <w:tcPr>
            <w:tcW w:w="16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提高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480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社会公众及服务对象满意度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义务教育整体满意度</w:t>
            </w:r>
          </w:p>
        </w:tc>
        <w:tc>
          <w:tcPr>
            <w:tcW w:w="16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85%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285" w:hRule="atLeast"/>
        </w:trPr>
        <w:tc>
          <w:tcPr>
            <w:tcW w:w="9480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bookmarkStart w:id="1" w:name="RANGE!A26"/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填表人：  周美容   联系电话：22529868  填报日期： 2021年3月25日      单位负责人签字：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300" w:hRule="atLeast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黑体" w:hAnsi="黑体" w:eastAsia="黑体" w:cs="Tahoma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765" w:hRule="atLeast"/>
        </w:trPr>
        <w:tc>
          <w:tcPr>
            <w:tcW w:w="94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36"/>
                <w:szCs w:val="36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36"/>
                <w:szCs w:val="36"/>
              </w:rPr>
              <w:t>2021年专项资金支出方向绩效目标表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930" w:hRule="atLeast"/>
        </w:trPr>
        <w:tc>
          <w:tcPr>
            <w:tcW w:w="7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项目主管部门：（盖章）</w:t>
            </w:r>
          </w:p>
        </w:tc>
        <w:tc>
          <w:tcPr>
            <w:tcW w:w="2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 xml:space="preserve">    金额单位：万元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855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支出方向      （子项）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民生补助专项</w:t>
            </w: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24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民生补助专项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659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bookmarkStart w:id="3" w:name="_GoBack"/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  <w:lang w:val="en-US" w:eastAsia="zh-CN"/>
              </w:rPr>
              <w:t xml:space="preserve"> 724.84</w:t>
            </w:r>
            <w:bookmarkEnd w:id="3"/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24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2021年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1713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94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落实并进一步完善义务教育经费保障机制，按标准足额落实城乡义务教育学校公用经费，向义务教育学生免费发放教科书，对城乡家庭经济困难寄宿生给予生活费补助，完善校舍安全保障长效机制，支持公办义务教育学校维修改造和抗震加固等。按期拨付普惠性民办幼儿园园位补贴，增加普惠园位，持续推进学前教育改革发展，提升办园水平。按政策补助贫困学生及幼儿，确保顺利接收教育，确保残疾儿童不失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1695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94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按照小学650元、初中850元的生均标准落实公用经费；向义务教育学生免费发放教科书；按标准向家庭经济困难义务教育学生发放生活费补助。按期拨付普惠性民办幼儿园园位补贴，增加普惠园位，持续推进学前教育改革发展，提升办园水平。按政策补助贫困学生及幼儿，确保顺利接收教育，确保残疾儿童不失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480" w:hRule="atLeast"/>
        </w:trPr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375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产出数量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义务教育学生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18641人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525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特教学生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126人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555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寄宿生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1090人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555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学前生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7275人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555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购买普惠园位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4086人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480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校园食品安全责任保险有人数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28757人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480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家庭经济困难幼儿入园人数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140人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480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补助贫困生数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605人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480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校车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38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480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保安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42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480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产出质量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采购教科书合格率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480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产出时效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专项资金支出占比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85%</w:t>
            </w:r>
          </w:p>
        </w:tc>
        <w:tc>
          <w:tcPr>
            <w:tcW w:w="100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480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产出成本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预决算偏离度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控制在10%以内</w:t>
            </w:r>
          </w:p>
        </w:tc>
        <w:tc>
          <w:tcPr>
            <w:tcW w:w="100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480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义务教育学校资产负债率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下降</w:t>
            </w:r>
          </w:p>
        </w:tc>
        <w:tc>
          <w:tcPr>
            <w:tcW w:w="100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480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经济效益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普通小学生均教育事业费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逐年增长</w:t>
            </w:r>
          </w:p>
        </w:tc>
        <w:tc>
          <w:tcPr>
            <w:tcW w:w="100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480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普通初中生均教育事业费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逐年增长</w:t>
            </w:r>
          </w:p>
        </w:tc>
        <w:tc>
          <w:tcPr>
            <w:tcW w:w="100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540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义务教育适龄人口入学率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99%以上</w:t>
            </w:r>
          </w:p>
        </w:tc>
        <w:tc>
          <w:tcPr>
            <w:tcW w:w="1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465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九年义务教育巩固率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98%以上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690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学前三年毛入园率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675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义务教育学校基本办学条件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改善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675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义务教育均衡系数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提高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945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社会公众及服务对象满意度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义务教育整体满意度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85%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825" w:hRule="atLeast"/>
        </w:trPr>
        <w:tc>
          <w:tcPr>
            <w:tcW w:w="9480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bookmarkStart w:id="2" w:name="RANGE!A31"/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填表人：  周美容   联系电话：22529868  填报日期： 2021年3月19日      单位负责人签字：</w:t>
            </w:r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1" w:type="dxa"/>
          <w:trHeight w:val="300" w:hRule="atLeast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黑体" w:hAnsi="黑体" w:eastAsia="黑体" w:cs="Tahoma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Tahoma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Tahoma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Tahoma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Tahoma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Tahoma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Tahoma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Tahoma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Tahoma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Tahoma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Tahoma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Tahoma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Tahoma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Tahoma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Tahoma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Tahoma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Tahoma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Tahoma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Tahoma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Tahoma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黑体" w:hAnsi="黑体" w:eastAsia="黑体" w:cs="Tahoma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1" w:type="dxa"/>
          <w:trHeight w:val="765" w:hRule="atLeast"/>
        </w:trPr>
        <w:tc>
          <w:tcPr>
            <w:tcW w:w="92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36"/>
                <w:szCs w:val="36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36"/>
                <w:szCs w:val="36"/>
              </w:rPr>
              <w:t>2021年专项资金支出方向绩效目标表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1" w:type="dxa"/>
          <w:trHeight w:val="690" w:hRule="atLeast"/>
        </w:trPr>
        <w:tc>
          <w:tcPr>
            <w:tcW w:w="6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项目主管部门：（盖章）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 xml:space="preserve">    金额单位：万元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1" w:type="dxa"/>
          <w:trHeight w:val="1170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支出方向      （子项）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义务教育校内课后服务费</w:t>
            </w:r>
          </w:p>
        </w:tc>
        <w:tc>
          <w:tcPr>
            <w:tcW w:w="2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义务教育校内课后服务费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1" w:type="dxa"/>
          <w:trHeight w:val="945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1875.72</w:t>
            </w:r>
          </w:p>
        </w:tc>
        <w:tc>
          <w:tcPr>
            <w:tcW w:w="2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2021年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1" w:type="dxa"/>
          <w:trHeight w:val="1170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68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学校在课后服务方面的管理不断规范，课后服务实施效果较好，基本解决中小学校下午放学时间与家长下班时间不匹配，家长无法接送小孩的问题，人民群众的获得感和幸福感不断增强。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1" w:type="dxa"/>
          <w:trHeight w:val="1170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68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规范课后服务费的管理，明确开支范围，按标准发放校内课后服务的教师补贴、管理人员适当补贴、外聘教师劳务费，围绕校内课后服务开展相关的活动等。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1" w:type="dxa"/>
          <w:trHeight w:val="900" w:hRule="atLeast"/>
        </w:trPr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1" w:type="dxa"/>
          <w:trHeight w:val="900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产出数量</w:t>
            </w:r>
          </w:p>
        </w:tc>
        <w:tc>
          <w:tcPr>
            <w:tcW w:w="2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师生参与率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85%以上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1" w:type="dxa"/>
          <w:trHeight w:val="900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产出质量</w:t>
            </w:r>
          </w:p>
        </w:tc>
        <w:tc>
          <w:tcPr>
            <w:tcW w:w="2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预算资金使用率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1" w:type="dxa"/>
          <w:trHeight w:val="900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经济效益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2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促进学生全面发展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增强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1" w:type="dxa"/>
          <w:trHeight w:val="900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2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群众获得感觉、幸福感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提高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1" w:type="dxa"/>
          <w:trHeight w:val="900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2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课后服务服务管理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1" w:type="dxa"/>
          <w:trHeight w:val="900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社会公众及服务对象满意度</w:t>
            </w:r>
          </w:p>
        </w:tc>
        <w:tc>
          <w:tcPr>
            <w:tcW w:w="2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学生及家长满意度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85%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1" w:type="dxa"/>
          <w:trHeight w:val="735" w:hRule="atLeast"/>
        </w:trPr>
        <w:tc>
          <w:tcPr>
            <w:tcW w:w="9229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填表人：  周美容   联系电话：22529868  填报日期： 2021年3月25日      单位负责人签字：</w:t>
            </w:r>
          </w:p>
        </w:tc>
      </w:tr>
    </w:tbl>
    <w:p>
      <w:pPr>
        <w:widowControl/>
        <w:spacing w:line="240" w:lineRule="atLeast"/>
        <w:jc w:val="left"/>
        <w:textAlignment w:val="center"/>
        <w:rPr>
          <w:rFonts w:ascii="黑体" w:hAnsi="宋体" w:eastAsia="黑体" w:cs="黑体"/>
          <w:color w:val="000000"/>
          <w:kern w:val="0"/>
          <w:sz w:val="24"/>
        </w:rPr>
      </w:pPr>
    </w:p>
    <w:sectPr>
      <w:pgSz w:w="11906" w:h="16838"/>
      <w:pgMar w:top="1701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wZTNmNzU0N2ZkNDUwOGEwNTkyMzI3MmU5NzEyMGQifQ=="/>
  </w:docVars>
  <w:rsids>
    <w:rsidRoot w:val="2C012709"/>
    <w:rsid w:val="00055C59"/>
    <w:rsid w:val="00107F2A"/>
    <w:rsid w:val="00150476"/>
    <w:rsid w:val="00180658"/>
    <w:rsid w:val="0021583F"/>
    <w:rsid w:val="00215D31"/>
    <w:rsid w:val="0029776D"/>
    <w:rsid w:val="00320101"/>
    <w:rsid w:val="00327462"/>
    <w:rsid w:val="0034473C"/>
    <w:rsid w:val="003A6F58"/>
    <w:rsid w:val="003E136C"/>
    <w:rsid w:val="004034C3"/>
    <w:rsid w:val="004B1938"/>
    <w:rsid w:val="00522F36"/>
    <w:rsid w:val="0056682E"/>
    <w:rsid w:val="00576A81"/>
    <w:rsid w:val="00590974"/>
    <w:rsid w:val="005F058E"/>
    <w:rsid w:val="00621BA9"/>
    <w:rsid w:val="006376DB"/>
    <w:rsid w:val="00660093"/>
    <w:rsid w:val="006908B2"/>
    <w:rsid w:val="007643F5"/>
    <w:rsid w:val="00787BAE"/>
    <w:rsid w:val="007F3684"/>
    <w:rsid w:val="008120B8"/>
    <w:rsid w:val="0082459E"/>
    <w:rsid w:val="00B133A3"/>
    <w:rsid w:val="00B141FC"/>
    <w:rsid w:val="00BB0ED4"/>
    <w:rsid w:val="00BD3E9D"/>
    <w:rsid w:val="00C07CB1"/>
    <w:rsid w:val="00C4018A"/>
    <w:rsid w:val="00CA5DC5"/>
    <w:rsid w:val="00CE48AE"/>
    <w:rsid w:val="00D50406"/>
    <w:rsid w:val="00DB0AAE"/>
    <w:rsid w:val="00DF6EFD"/>
    <w:rsid w:val="00F73600"/>
    <w:rsid w:val="0A011F5A"/>
    <w:rsid w:val="0A6F29BA"/>
    <w:rsid w:val="0B607388"/>
    <w:rsid w:val="11560570"/>
    <w:rsid w:val="124B479E"/>
    <w:rsid w:val="14DA31B6"/>
    <w:rsid w:val="18170EC2"/>
    <w:rsid w:val="1B2718F8"/>
    <w:rsid w:val="1BF42EDC"/>
    <w:rsid w:val="1CEB3AA0"/>
    <w:rsid w:val="1CFC48DD"/>
    <w:rsid w:val="1FC21B82"/>
    <w:rsid w:val="21AD5C13"/>
    <w:rsid w:val="240B5A00"/>
    <w:rsid w:val="252A0A80"/>
    <w:rsid w:val="256A6354"/>
    <w:rsid w:val="273078C8"/>
    <w:rsid w:val="27E306C4"/>
    <w:rsid w:val="2C012709"/>
    <w:rsid w:val="2D530D95"/>
    <w:rsid w:val="311C763D"/>
    <w:rsid w:val="33002DCF"/>
    <w:rsid w:val="36547960"/>
    <w:rsid w:val="371A56A6"/>
    <w:rsid w:val="37B136F2"/>
    <w:rsid w:val="3C12216A"/>
    <w:rsid w:val="3DA33CEE"/>
    <w:rsid w:val="42F76288"/>
    <w:rsid w:val="432452AB"/>
    <w:rsid w:val="435C5632"/>
    <w:rsid w:val="47237175"/>
    <w:rsid w:val="4DD93745"/>
    <w:rsid w:val="540B1856"/>
    <w:rsid w:val="5BFE3FCA"/>
    <w:rsid w:val="5D073736"/>
    <w:rsid w:val="5E1D6B3C"/>
    <w:rsid w:val="67EE0E89"/>
    <w:rsid w:val="69D91329"/>
    <w:rsid w:val="6DAF49E1"/>
    <w:rsid w:val="6DCA751C"/>
    <w:rsid w:val="6FAC163A"/>
    <w:rsid w:val="70A433AB"/>
    <w:rsid w:val="71526EBD"/>
    <w:rsid w:val="72BE3F42"/>
    <w:rsid w:val="75FF25DC"/>
    <w:rsid w:val="7996570D"/>
    <w:rsid w:val="7A5B4AC7"/>
    <w:rsid w:val="7CA750BC"/>
    <w:rsid w:val="7CC9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cs="Times New Roman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01"/>
    <w:basedOn w:val="6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正文文字"/>
    <w:basedOn w:val="1"/>
    <w:next w:val="1"/>
    <w:qFormat/>
    <w:uiPriority w:val="99"/>
    <w:pPr>
      <w:spacing w:after="120"/>
      <w:ind w:firstLine="562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025912B-55B8-4114-9029-CD9FB24BB2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7283</Words>
  <Characters>7833</Characters>
  <Lines>65</Lines>
  <Paragraphs>18</Paragraphs>
  <TotalTime>1</TotalTime>
  <ScaleCrop>false</ScaleCrop>
  <LinksUpToDate>false</LinksUpToDate>
  <CharactersWithSpaces>8094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2021-03-23T01:42:00Z</dcterms:created>
  <dc:creator>Administrator</dc:creator>
  <cp:lastModifiedBy>w</cp:lastModifiedBy>
  <cp:lastPrinted>2021-03-26T09:12:00Z</cp:lastPrinted>
  <dcterms:modified xsi:type="dcterms:W3CDTF">2022-08-23T07:10:38Z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364993382CE3489C949A39C081B086D2</vt:lpwstr>
  </property>
</Properties>
</file>