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FF" w:rsidRDefault="00A711FF">
      <w:pPr>
        <w:suppressLineNumbers/>
        <w:jc w:val="center"/>
        <w:rPr>
          <w:rFonts w:asciiTheme="majorEastAsia" w:eastAsiaTheme="majorEastAsia" w:hAnsiTheme="majorEastAsia" w:cstheme="majorEastAsia"/>
          <w:sz w:val="44"/>
          <w:szCs w:val="44"/>
        </w:rPr>
      </w:pPr>
    </w:p>
    <w:p w:rsidR="00A711FF" w:rsidRPr="00C40363" w:rsidRDefault="00DC3116">
      <w:pPr>
        <w:suppressLineNumbers/>
        <w:jc w:val="center"/>
        <w:rPr>
          <w:rFonts w:ascii="方正小标宋简体" w:eastAsia="方正小标宋简体" w:hAnsiTheme="majorEastAsia" w:cstheme="majorEastAsia" w:hint="eastAsia"/>
          <w:sz w:val="44"/>
          <w:szCs w:val="44"/>
        </w:rPr>
      </w:pPr>
      <w:r w:rsidRPr="00C40363">
        <w:rPr>
          <w:rFonts w:ascii="方正小标宋简体" w:eastAsia="方正小标宋简体" w:hAnsiTheme="majorEastAsia" w:cstheme="majorEastAsia" w:hint="eastAsia"/>
          <w:sz w:val="44"/>
          <w:szCs w:val="44"/>
        </w:rPr>
        <w:t>株洲市人力资源和社会保障局</w:t>
      </w:r>
    </w:p>
    <w:p w:rsidR="00A711FF" w:rsidRPr="00C40363" w:rsidRDefault="00DC3116" w:rsidP="00C40363">
      <w:pPr>
        <w:suppressLineNumbers/>
        <w:ind w:leftChars="607" w:left="1275" w:rightChars="580" w:right="1218" w:firstLine="1"/>
        <w:jc w:val="distribute"/>
        <w:rPr>
          <w:rFonts w:ascii="方正小标宋简体" w:eastAsia="方正小标宋简体" w:hAnsiTheme="majorEastAsia" w:cstheme="majorEastAsia" w:hint="eastAsia"/>
          <w:sz w:val="44"/>
          <w:szCs w:val="44"/>
        </w:rPr>
      </w:pPr>
      <w:r w:rsidRPr="00C40363">
        <w:rPr>
          <w:rFonts w:ascii="方正小标宋简体" w:eastAsia="方正小标宋简体" w:hAnsiTheme="majorEastAsia" w:cstheme="majorEastAsia" w:hint="eastAsia"/>
          <w:sz w:val="44"/>
          <w:szCs w:val="44"/>
        </w:rPr>
        <w:t>株洲市邮政管理局</w:t>
      </w:r>
    </w:p>
    <w:p w:rsidR="00A711FF" w:rsidRPr="00C40363" w:rsidRDefault="00DC3116">
      <w:pPr>
        <w:suppressLineNumbers/>
        <w:jc w:val="center"/>
        <w:rPr>
          <w:rFonts w:ascii="方正小标宋简体" w:eastAsia="方正小标宋简体" w:hAnsiTheme="majorEastAsia" w:cstheme="majorEastAsia" w:hint="eastAsia"/>
          <w:sz w:val="44"/>
          <w:szCs w:val="44"/>
        </w:rPr>
      </w:pPr>
      <w:r w:rsidRPr="00C40363">
        <w:rPr>
          <w:rFonts w:ascii="方正小标宋简体" w:eastAsia="方正小标宋简体" w:hAnsiTheme="majorEastAsia" w:cstheme="majorEastAsia" w:hint="eastAsia"/>
          <w:sz w:val="44"/>
          <w:szCs w:val="44"/>
        </w:rPr>
        <w:t>关于印发</w:t>
      </w:r>
      <w:proofErr w:type="gramStart"/>
      <w:r w:rsidRPr="00C40363">
        <w:rPr>
          <w:rFonts w:ascii="方正小标宋简体" w:eastAsia="方正小标宋简体" w:hAnsiTheme="majorEastAsia" w:cstheme="majorEastAsia" w:hint="eastAsia"/>
          <w:sz w:val="44"/>
          <w:szCs w:val="44"/>
        </w:rPr>
        <w:t>《</w:t>
      </w:r>
      <w:proofErr w:type="gramEnd"/>
      <w:r w:rsidRPr="00C40363">
        <w:rPr>
          <w:rFonts w:ascii="方正小标宋简体" w:eastAsia="方正小标宋简体" w:hAnsiTheme="majorEastAsia" w:cstheme="majorEastAsia" w:hint="eastAsia"/>
          <w:sz w:val="44"/>
          <w:szCs w:val="44"/>
        </w:rPr>
        <w:t>株洲市基层快递网点优先参加</w:t>
      </w:r>
    </w:p>
    <w:p w:rsidR="00A711FF" w:rsidRPr="00C40363" w:rsidRDefault="00DC3116">
      <w:pPr>
        <w:suppressLineNumbers/>
        <w:jc w:val="center"/>
        <w:rPr>
          <w:rFonts w:ascii="方正小标宋简体" w:eastAsia="方正小标宋简体" w:hAnsiTheme="majorEastAsia" w:cstheme="majorEastAsia" w:hint="eastAsia"/>
          <w:sz w:val="44"/>
          <w:szCs w:val="44"/>
        </w:rPr>
      </w:pPr>
      <w:r w:rsidRPr="00C40363">
        <w:rPr>
          <w:rFonts w:ascii="方正小标宋简体" w:eastAsia="方正小标宋简体" w:hAnsiTheme="majorEastAsia" w:cstheme="majorEastAsia" w:hint="eastAsia"/>
          <w:sz w:val="44"/>
          <w:szCs w:val="44"/>
        </w:rPr>
        <w:t>工伤保险工作实施方案</w:t>
      </w:r>
      <w:proofErr w:type="gramStart"/>
      <w:r w:rsidRPr="00C40363">
        <w:rPr>
          <w:rFonts w:ascii="方正小标宋简体" w:eastAsia="方正小标宋简体" w:hAnsiTheme="majorEastAsia" w:cstheme="majorEastAsia" w:hint="eastAsia"/>
          <w:sz w:val="44"/>
          <w:szCs w:val="44"/>
        </w:rPr>
        <w:t>》</w:t>
      </w:r>
      <w:proofErr w:type="gramEnd"/>
      <w:r w:rsidRPr="00C40363">
        <w:rPr>
          <w:rFonts w:ascii="方正小标宋简体" w:eastAsia="方正小标宋简体" w:hAnsiTheme="majorEastAsia" w:cstheme="majorEastAsia" w:hint="eastAsia"/>
          <w:sz w:val="44"/>
          <w:szCs w:val="44"/>
        </w:rPr>
        <w:t>的</w:t>
      </w:r>
    </w:p>
    <w:p w:rsidR="00A711FF" w:rsidRPr="00C40363" w:rsidRDefault="00DC3116">
      <w:pPr>
        <w:suppressLineNumbers/>
        <w:jc w:val="center"/>
        <w:rPr>
          <w:rFonts w:ascii="方正小标宋简体" w:eastAsia="方正小标宋简体" w:hAnsiTheme="majorEastAsia" w:cstheme="majorEastAsia" w:hint="eastAsia"/>
          <w:sz w:val="44"/>
          <w:szCs w:val="44"/>
        </w:rPr>
      </w:pPr>
      <w:r w:rsidRPr="00C40363">
        <w:rPr>
          <w:rFonts w:ascii="方正小标宋简体" w:eastAsia="方正小标宋简体" w:hAnsiTheme="majorEastAsia" w:cstheme="majorEastAsia" w:hint="eastAsia"/>
          <w:sz w:val="44"/>
          <w:szCs w:val="44"/>
        </w:rPr>
        <w:t>通  知</w:t>
      </w:r>
    </w:p>
    <w:p w:rsidR="00A711FF" w:rsidRDefault="00A711FF">
      <w:pPr>
        <w:suppressLineNumbers/>
        <w:ind w:firstLineChars="200" w:firstLine="640"/>
        <w:jc w:val="both"/>
        <w:rPr>
          <w:rFonts w:ascii="仿宋" w:eastAsia="仿宋" w:hAnsi="仿宋" w:cs="仿宋"/>
          <w:sz w:val="32"/>
          <w:szCs w:val="32"/>
        </w:rPr>
      </w:pPr>
    </w:p>
    <w:p w:rsidR="00A711FF" w:rsidRDefault="00A711FF">
      <w:pPr>
        <w:suppressLineNumbers/>
        <w:ind w:firstLineChars="200" w:firstLine="640"/>
        <w:jc w:val="both"/>
        <w:rPr>
          <w:rFonts w:ascii="仿宋" w:eastAsia="仿宋" w:hAnsi="仿宋" w:cs="仿宋"/>
          <w:sz w:val="32"/>
          <w:szCs w:val="32"/>
        </w:rPr>
      </w:pPr>
    </w:p>
    <w:p w:rsidR="00A711FF" w:rsidRPr="00C40363" w:rsidRDefault="00DC3116">
      <w:pPr>
        <w:suppressLineNumbers/>
        <w:spacing w:line="600" w:lineRule="exact"/>
        <w:jc w:val="both"/>
        <w:rPr>
          <w:rFonts w:asciiTheme="majorBidi" w:eastAsia="仿宋" w:hAnsiTheme="majorBidi" w:cstheme="majorBidi"/>
          <w:sz w:val="32"/>
          <w:szCs w:val="32"/>
        </w:rPr>
      </w:pPr>
      <w:r w:rsidRPr="00C40363">
        <w:rPr>
          <w:rFonts w:asciiTheme="majorBidi" w:eastAsia="仿宋" w:hAnsi="仿宋" w:cstheme="majorBidi"/>
          <w:sz w:val="32"/>
          <w:szCs w:val="32"/>
        </w:rPr>
        <w:t>各县市区人力资源社会保障局、醴陵邮政管理局</w:t>
      </w:r>
      <w:r w:rsidRPr="00C40363">
        <w:rPr>
          <w:rFonts w:asciiTheme="majorBidi" w:eastAsia="仿宋" w:hAnsiTheme="majorBidi" w:cstheme="majorBidi"/>
          <w:sz w:val="32"/>
          <w:szCs w:val="32"/>
        </w:rPr>
        <w:t>,</w:t>
      </w:r>
      <w:r w:rsidRPr="00C40363">
        <w:rPr>
          <w:rFonts w:asciiTheme="majorBidi" w:eastAsia="仿宋" w:hAnsi="仿宋" w:cstheme="majorBidi"/>
          <w:sz w:val="32"/>
          <w:szCs w:val="32"/>
        </w:rPr>
        <w:t>市工伤保险服务中心</w:t>
      </w:r>
      <w:r w:rsidRPr="00C40363">
        <w:rPr>
          <w:rFonts w:asciiTheme="majorBidi" w:eastAsia="仿宋" w:hAnsiTheme="majorBidi" w:cstheme="majorBidi"/>
          <w:sz w:val="32"/>
          <w:szCs w:val="32"/>
        </w:rPr>
        <w:t>:</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仿宋" w:cstheme="majorBidi"/>
          <w:sz w:val="32"/>
          <w:szCs w:val="32"/>
        </w:rPr>
        <w:t>现将《株洲市基层快递网点优先参加工伤保险工作实施方案》印发给你们</w:t>
      </w:r>
      <w:r w:rsidRPr="00C40363">
        <w:rPr>
          <w:rFonts w:asciiTheme="majorBidi" w:eastAsia="仿宋" w:hAnsiTheme="majorBidi" w:cstheme="majorBidi"/>
          <w:sz w:val="32"/>
          <w:szCs w:val="32"/>
        </w:rPr>
        <w:t>,</w:t>
      </w:r>
      <w:r w:rsidRPr="00C40363">
        <w:rPr>
          <w:rFonts w:asciiTheme="majorBidi" w:eastAsia="仿宋" w:hAnsi="仿宋" w:cstheme="majorBidi"/>
          <w:sz w:val="32"/>
          <w:szCs w:val="32"/>
        </w:rPr>
        <w:t>请认真抓好贯彻落实。</w:t>
      </w:r>
    </w:p>
    <w:p w:rsidR="00A711FF" w:rsidRPr="00C40363" w:rsidRDefault="00A711FF">
      <w:pPr>
        <w:suppressLineNumbers/>
        <w:spacing w:line="600" w:lineRule="exact"/>
        <w:ind w:firstLineChars="200" w:firstLine="640"/>
        <w:jc w:val="center"/>
        <w:rPr>
          <w:rFonts w:asciiTheme="majorBidi" w:eastAsia="仿宋" w:hAnsiTheme="majorBidi" w:cstheme="majorBidi"/>
          <w:sz w:val="32"/>
          <w:szCs w:val="32"/>
        </w:rPr>
      </w:pPr>
    </w:p>
    <w:p w:rsidR="00A711FF" w:rsidRPr="00C40363" w:rsidRDefault="00A711FF">
      <w:pPr>
        <w:suppressLineNumbers/>
        <w:spacing w:line="600" w:lineRule="exact"/>
        <w:ind w:firstLineChars="200" w:firstLine="640"/>
        <w:jc w:val="center"/>
        <w:rPr>
          <w:rFonts w:asciiTheme="majorBidi" w:eastAsia="仿宋" w:hAnsiTheme="majorBidi" w:cstheme="majorBidi"/>
          <w:sz w:val="32"/>
          <w:szCs w:val="32"/>
        </w:rPr>
      </w:pPr>
    </w:p>
    <w:p w:rsidR="00A711FF" w:rsidRPr="00C40363" w:rsidRDefault="00A711FF">
      <w:pPr>
        <w:suppressLineNumbers/>
        <w:spacing w:line="600" w:lineRule="exact"/>
        <w:ind w:firstLineChars="200" w:firstLine="640"/>
        <w:jc w:val="center"/>
        <w:rPr>
          <w:rFonts w:asciiTheme="majorBidi" w:eastAsia="仿宋" w:hAnsiTheme="majorBidi" w:cstheme="majorBidi"/>
          <w:sz w:val="32"/>
          <w:szCs w:val="32"/>
        </w:rPr>
      </w:pPr>
    </w:p>
    <w:p w:rsidR="00A711FF" w:rsidRPr="00C40363" w:rsidRDefault="0088763D" w:rsidP="0088763D">
      <w:pPr>
        <w:suppressLineNumbers/>
        <w:spacing w:line="600" w:lineRule="exact"/>
        <w:rPr>
          <w:rFonts w:asciiTheme="majorBidi" w:eastAsia="仿宋" w:hAnsiTheme="majorBidi" w:cstheme="majorBidi"/>
          <w:sz w:val="32"/>
          <w:szCs w:val="32"/>
        </w:rPr>
      </w:pPr>
      <w:r w:rsidRPr="00C40363">
        <w:rPr>
          <w:rFonts w:asciiTheme="majorBidi" w:eastAsia="仿宋" w:hAnsi="仿宋" w:cstheme="majorBidi"/>
          <w:sz w:val="32"/>
          <w:szCs w:val="32"/>
        </w:rPr>
        <w:t>株洲市邮政管理局</w:t>
      </w:r>
      <w:r>
        <w:rPr>
          <w:rFonts w:asciiTheme="majorBidi" w:eastAsia="仿宋" w:hAnsi="仿宋" w:cstheme="majorBidi" w:hint="eastAsia"/>
          <w:sz w:val="32"/>
          <w:szCs w:val="32"/>
        </w:rPr>
        <w:t xml:space="preserve">         </w:t>
      </w:r>
      <w:r w:rsidR="00DC3116" w:rsidRPr="00C40363">
        <w:rPr>
          <w:rFonts w:asciiTheme="majorBidi" w:eastAsia="仿宋" w:hAnsi="仿宋" w:cstheme="majorBidi"/>
          <w:sz w:val="32"/>
          <w:szCs w:val="32"/>
        </w:rPr>
        <w:t>株洲</w:t>
      </w:r>
      <w:r>
        <w:rPr>
          <w:rFonts w:asciiTheme="majorBidi" w:eastAsia="仿宋" w:hAnsi="仿宋" w:cstheme="majorBidi" w:hint="eastAsia"/>
          <w:sz w:val="32"/>
          <w:szCs w:val="32"/>
        </w:rPr>
        <w:t>市</w:t>
      </w:r>
      <w:r w:rsidR="00DC3116" w:rsidRPr="00C40363">
        <w:rPr>
          <w:rFonts w:asciiTheme="majorBidi" w:eastAsia="仿宋" w:hAnsi="仿宋" w:cstheme="majorBidi"/>
          <w:sz w:val="32"/>
          <w:szCs w:val="32"/>
        </w:rPr>
        <w:t>人力资源和社会保障局</w:t>
      </w:r>
      <w:r w:rsidR="00DC3116" w:rsidRPr="00C40363">
        <w:rPr>
          <w:rFonts w:asciiTheme="majorBidi" w:eastAsia="仿宋" w:hAnsiTheme="majorBidi" w:cstheme="majorBidi"/>
          <w:sz w:val="32"/>
          <w:szCs w:val="32"/>
        </w:rPr>
        <w:t xml:space="preserve">           </w:t>
      </w:r>
    </w:p>
    <w:p w:rsidR="00A711FF" w:rsidRPr="00C40363" w:rsidRDefault="00DC3116" w:rsidP="0088763D">
      <w:pPr>
        <w:suppressLineNumbers/>
        <w:spacing w:line="600" w:lineRule="exact"/>
        <w:ind w:firstLineChars="1450" w:firstLine="5017"/>
        <w:jc w:val="both"/>
        <w:rPr>
          <w:rFonts w:asciiTheme="majorBidi" w:eastAsia="仿宋" w:hAnsiTheme="majorBidi" w:cstheme="majorBidi"/>
          <w:spacing w:val="13"/>
          <w:sz w:val="32"/>
          <w:szCs w:val="32"/>
        </w:rPr>
      </w:pPr>
      <w:r w:rsidRPr="00C40363">
        <w:rPr>
          <w:rFonts w:asciiTheme="majorBidi" w:eastAsia="仿宋" w:hAnsiTheme="majorBidi" w:cstheme="majorBidi"/>
          <w:spacing w:val="13"/>
          <w:sz w:val="32"/>
          <w:szCs w:val="32"/>
        </w:rPr>
        <w:t>2022</w:t>
      </w:r>
      <w:r w:rsidRPr="00C40363">
        <w:rPr>
          <w:rFonts w:asciiTheme="majorBidi" w:eastAsia="仿宋" w:hAnsi="仿宋" w:cstheme="majorBidi"/>
          <w:spacing w:val="13"/>
          <w:sz w:val="32"/>
          <w:szCs w:val="32"/>
        </w:rPr>
        <w:t>年</w:t>
      </w:r>
      <w:r w:rsidR="0088763D">
        <w:rPr>
          <w:rFonts w:asciiTheme="majorBidi" w:eastAsia="仿宋" w:hAnsiTheme="majorBidi" w:cstheme="majorBidi" w:hint="eastAsia"/>
          <w:spacing w:val="13"/>
          <w:sz w:val="32"/>
          <w:szCs w:val="32"/>
        </w:rPr>
        <w:t xml:space="preserve"> </w:t>
      </w:r>
      <w:r w:rsidRPr="00C40363">
        <w:rPr>
          <w:rFonts w:asciiTheme="majorBidi" w:eastAsia="仿宋" w:hAnsi="仿宋" w:cstheme="majorBidi"/>
          <w:spacing w:val="13"/>
          <w:sz w:val="32"/>
          <w:szCs w:val="32"/>
        </w:rPr>
        <w:t>月</w:t>
      </w:r>
      <w:r w:rsidR="0088763D">
        <w:rPr>
          <w:rFonts w:asciiTheme="majorBidi" w:eastAsia="仿宋" w:hAnsiTheme="majorBidi" w:cstheme="majorBidi" w:hint="eastAsia"/>
          <w:spacing w:val="13"/>
          <w:sz w:val="32"/>
          <w:szCs w:val="32"/>
        </w:rPr>
        <w:t xml:space="preserve"> </w:t>
      </w:r>
      <w:r w:rsidRPr="00C40363">
        <w:rPr>
          <w:rFonts w:asciiTheme="majorBidi" w:eastAsia="仿宋" w:hAnsi="仿宋" w:cstheme="majorBidi"/>
          <w:spacing w:val="13"/>
          <w:sz w:val="32"/>
          <w:szCs w:val="32"/>
        </w:rPr>
        <w:t>日</w:t>
      </w:r>
      <w:r w:rsidRPr="00C40363">
        <w:rPr>
          <w:rFonts w:asciiTheme="majorBidi" w:eastAsia="仿宋" w:hAnsiTheme="majorBidi" w:cstheme="majorBidi"/>
          <w:spacing w:val="13"/>
          <w:sz w:val="32"/>
          <w:szCs w:val="32"/>
        </w:rPr>
        <w:t xml:space="preserve">             </w:t>
      </w:r>
      <w:r w:rsidRPr="00C40363">
        <w:rPr>
          <w:rFonts w:asciiTheme="majorBidi" w:eastAsia="仿宋" w:hAnsiTheme="majorBidi" w:cstheme="majorBidi"/>
          <w:spacing w:val="13"/>
          <w:sz w:val="32"/>
          <w:szCs w:val="32"/>
        </w:rPr>
        <w:br w:type="page"/>
      </w:r>
    </w:p>
    <w:p w:rsidR="00A711FF" w:rsidRPr="00C40363" w:rsidRDefault="00DC3116">
      <w:pPr>
        <w:suppressLineNumbers/>
        <w:jc w:val="center"/>
        <w:rPr>
          <w:rFonts w:asciiTheme="majorBidi" w:eastAsiaTheme="majorEastAsia" w:hAnsiTheme="majorBidi" w:cstheme="majorBidi"/>
          <w:b/>
          <w:bCs/>
          <w:spacing w:val="6"/>
          <w:position w:val="18"/>
          <w:sz w:val="44"/>
          <w:szCs w:val="44"/>
        </w:rPr>
      </w:pPr>
      <w:r w:rsidRPr="00C40363">
        <w:rPr>
          <w:rFonts w:asciiTheme="majorBidi" w:eastAsiaTheme="majorEastAsia" w:hAnsiTheme="majorEastAsia" w:cstheme="majorBidi"/>
          <w:b/>
          <w:bCs/>
          <w:spacing w:val="6"/>
          <w:position w:val="18"/>
          <w:sz w:val="44"/>
          <w:szCs w:val="44"/>
        </w:rPr>
        <w:lastRenderedPageBreak/>
        <w:t>株洲市基层快递网点优先参加工伤</w:t>
      </w:r>
    </w:p>
    <w:p w:rsidR="00A711FF" w:rsidRPr="00C40363" w:rsidRDefault="00DC3116">
      <w:pPr>
        <w:suppressLineNumbers/>
        <w:jc w:val="center"/>
        <w:rPr>
          <w:rFonts w:asciiTheme="majorBidi" w:eastAsiaTheme="majorEastAsia" w:hAnsiTheme="majorBidi" w:cstheme="majorBidi"/>
          <w:b/>
          <w:bCs/>
          <w:spacing w:val="6"/>
          <w:position w:val="18"/>
          <w:sz w:val="44"/>
          <w:szCs w:val="44"/>
        </w:rPr>
      </w:pPr>
      <w:r w:rsidRPr="00C40363">
        <w:rPr>
          <w:rFonts w:asciiTheme="majorBidi" w:eastAsiaTheme="majorEastAsia" w:hAnsiTheme="majorEastAsia" w:cstheme="majorBidi"/>
          <w:b/>
          <w:bCs/>
          <w:spacing w:val="6"/>
          <w:position w:val="18"/>
          <w:sz w:val="44"/>
          <w:szCs w:val="44"/>
        </w:rPr>
        <w:t>保险工作实施方案</w:t>
      </w:r>
    </w:p>
    <w:p w:rsidR="00A711FF" w:rsidRPr="00C40363" w:rsidRDefault="00A711FF">
      <w:pPr>
        <w:suppressLineNumbers/>
        <w:ind w:firstLineChars="200" w:firstLine="640"/>
        <w:jc w:val="both"/>
        <w:rPr>
          <w:rFonts w:asciiTheme="majorBidi" w:eastAsia="仿宋" w:hAnsiTheme="majorBidi" w:cstheme="majorBidi"/>
          <w:sz w:val="32"/>
          <w:szCs w:val="32"/>
        </w:rPr>
      </w:pP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为支持和规范邮政快递</w:t>
      </w:r>
      <w:r w:rsidR="00155CFC" w:rsidRPr="00C40363">
        <w:rPr>
          <w:rFonts w:asciiTheme="majorBidi" w:eastAsia="仿宋" w:hAnsiTheme="majorBidi" w:cstheme="majorBidi"/>
          <w:sz w:val="32"/>
          <w:szCs w:val="32"/>
        </w:rPr>
        <w:t>行</w:t>
      </w:r>
      <w:r w:rsidRPr="00C40363">
        <w:rPr>
          <w:rFonts w:asciiTheme="majorBidi" w:eastAsia="仿宋" w:hAnsiTheme="majorBidi" w:cstheme="majorBidi"/>
          <w:sz w:val="32"/>
          <w:szCs w:val="32"/>
        </w:rPr>
        <w:t>业持续健康发展，切实保障快递员群体等新就业形态劳动者的工伤保险权益</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根据《关于湖南省基层快递网点优先参加工伤保险工作实施意见》（湘人社规〔</w:t>
      </w:r>
      <w:r w:rsidRPr="00C40363">
        <w:rPr>
          <w:rFonts w:asciiTheme="majorBidi" w:eastAsia="仿宋" w:hAnsiTheme="majorBidi" w:cstheme="majorBidi"/>
          <w:sz w:val="32"/>
          <w:szCs w:val="32"/>
        </w:rPr>
        <w:t>2022</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7</w:t>
      </w:r>
      <w:r w:rsidRPr="00C40363">
        <w:rPr>
          <w:rFonts w:asciiTheme="majorBidi" w:eastAsia="仿宋" w:hAnsiTheme="majorBidi" w:cstheme="majorBidi"/>
          <w:sz w:val="32"/>
          <w:szCs w:val="32"/>
        </w:rPr>
        <w:t>号）要求，结合株洲实际，制定本实施方案。</w:t>
      </w:r>
    </w:p>
    <w:p w:rsidR="00A711FF" w:rsidRPr="00C40363" w:rsidRDefault="00DC3116">
      <w:pPr>
        <w:suppressLineNumbers/>
        <w:spacing w:line="600" w:lineRule="exact"/>
        <w:ind w:firstLineChars="200" w:firstLine="640"/>
        <w:jc w:val="both"/>
        <w:outlineLvl w:val="0"/>
        <w:rPr>
          <w:rFonts w:asciiTheme="majorBidi" w:eastAsia="黑体" w:hAnsiTheme="majorBidi" w:cstheme="majorBidi"/>
          <w:sz w:val="32"/>
          <w:szCs w:val="32"/>
        </w:rPr>
      </w:pPr>
      <w:r w:rsidRPr="00C40363">
        <w:rPr>
          <w:rFonts w:asciiTheme="majorBidi" w:eastAsia="黑体" w:hAnsi="黑体" w:cstheme="majorBidi"/>
          <w:sz w:val="32"/>
          <w:szCs w:val="32"/>
        </w:rPr>
        <w:t>一、总体要求</w:t>
      </w:r>
    </w:p>
    <w:p w:rsidR="00A711FF" w:rsidRPr="00C40363" w:rsidRDefault="00DC3116">
      <w:pPr>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仿宋" w:cstheme="majorBidi"/>
          <w:sz w:val="32"/>
          <w:szCs w:val="32"/>
        </w:rPr>
        <w:t>深入贯彻党中央、国务院关于保障快递员群体合法权益的决策部署，着力解决快递员群体工伤保障问题，督促企业依法用工并参加社会保险，全面推动基层网点快递员优先参加工伤保险政策落地落实。到</w:t>
      </w:r>
      <w:r w:rsidRPr="00C40363">
        <w:rPr>
          <w:rFonts w:asciiTheme="majorBidi" w:eastAsia="仿宋" w:hAnsiTheme="majorBidi" w:cstheme="majorBidi"/>
          <w:sz w:val="32"/>
          <w:szCs w:val="32"/>
        </w:rPr>
        <w:t>2022</w:t>
      </w:r>
      <w:r w:rsidRPr="00C40363">
        <w:rPr>
          <w:rFonts w:asciiTheme="majorBidi" w:eastAsia="仿宋" w:hAnsi="仿宋" w:cstheme="majorBidi"/>
          <w:sz w:val="32"/>
          <w:szCs w:val="32"/>
        </w:rPr>
        <w:t>年</w:t>
      </w:r>
      <w:r w:rsidRPr="00C40363">
        <w:rPr>
          <w:rFonts w:asciiTheme="majorBidi" w:eastAsia="仿宋" w:hAnsiTheme="majorBidi" w:cstheme="majorBidi"/>
          <w:sz w:val="32"/>
          <w:szCs w:val="32"/>
        </w:rPr>
        <w:t>9</w:t>
      </w:r>
      <w:r w:rsidRPr="00C40363">
        <w:rPr>
          <w:rFonts w:asciiTheme="majorBidi" w:eastAsia="仿宋" w:hAnsi="仿宋" w:cstheme="majorBidi"/>
          <w:sz w:val="32"/>
          <w:szCs w:val="32"/>
        </w:rPr>
        <w:t>月底前，实现全市行政区域</w:t>
      </w:r>
      <w:proofErr w:type="gramStart"/>
      <w:r w:rsidRPr="00C40363">
        <w:rPr>
          <w:rFonts w:asciiTheme="majorBidi" w:eastAsia="仿宋" w:hAnsi="仿宋" w:cstheme="majorBidi"/>
          <w:sz w:val="32"/>
          <w:szCs w:val="32"/>
        </w:rPr>
        <w:t>内基层快递</w:t>
      </w:r>
      <w:proofErr w:type="gramEnd"/>
      <w:r w:rsidRPr="00C40363">
        <w:rPr>
          <w:rFonts w:asciiTheme="majorBidi" w:eastAsia="仿宋" w:hAnsi="仿宋" w:cstheme="majorBidi"/>
          <w:sz w:val="32"/>
          <w:szCs w:val="32"/>
        </w:rPr>
        <w:t>网点参加工伤保险全覆盖</w:t>
      </w:r>
      <w:r w:rsidRPr="00C40363">
        <w:rPr>
          <w:rFonts w:asciiTheme="majorBidi" w:eastAsia="仿宋" w:hAnsiTheme="majorBidi" w:cstheme="majorBidi"/>
          <w:sz w:val="32"/>
          <w:szCs w:val="32"/>
        </w:rPr>
        <w:t>;2022</w:t>
      </w:r>
      <w:r w:rsidRPr="00C40363">
        <w:rPr>
          <w:rFonts w:asciiTheme="majorBidi" w:eastAsia="仿宋" w:hAnsi="仿宋" w:cstheme="majorBidi"/>
          <w:sz w:val="32"/>
          <w:szCs w:val="32"/>
        </w:rPr>
        <w:t>年年底前，符合参保条件的快递员做到应保尽保。</w:t>
      </w:r>
    </w:p>
    <w:p w:rsidR="00A711FF" w:rsidRPr="00C40363" w:rsidRDefault="00DC3116">
      <w:pPr>
        <w:suppressLineNumbers/>
        <w:spacing w:line="600" w:lineRule="exact"/>
        <w:ind w:firstLineChars="200" w:firstLine="640"/>
        <w:jc w:val="both"/>
        <w:outlineLvl w:val="0"/>
        <w:rPr>
          <w:rFonts w:asciiTheme="majorBidi" w:eastAsia="黑体" w:hAnsiTheme="majorBidi" w:cstheme="majorBidi"/>
          <w:sz w:val="32"/>
          <w:szCs w:val="32"/>
        </w:rPr>
      </w:pPr>
      <w:r w:rsidRPr="00C40363">
        <w:rPr>
          <w:rFonts w:asciiTheme="majorBidi" w:eastAsia="黑体" w:hAnsi="黑体" w:cstheme="majorBidi"/>
          <w:sz w:val="32"/>
          <w:szCs w:val="32"/>
        </w:rPr>
        <w:t>二、实施内容</w:t>
      </w:r>
    </w:p>
    <w:p w:rsidR="00A711FF" w:rsidRPr="00C40363" w:rsidRDefault="00DC3116" w:rsidP="00C40363">
      <w:pPr>
        <w:suppressLineNumbers/>
        <w:spacing w:line="600" w:lineRule="exact"/>
        <w:ind w:firstLineChars="200" w:firstLine="640"/>
        <w:jc w:val="both"/>
        <w:rPr>
          <w:rFonts w:asciiTheme="majorBidi" w:eastAsia="楷体" w:hAnsiTheme="majorBidi" w:cstheme="majorBidi"/>
          <w:sz w:val="32"/>
          <w:szCs w:val="32"/>
        </w:rPr>
      </w:pPr>
      <w:r w:rsidRPr="00C40363">
        <w:rPr>
          <w:rFonts w:asciiTheme="majorBidi" w:eastAsia="楷体" w:hAnsiTheme="majorBidi" w:cstheme="majorBidi"/>
          <w:sz w:val="32"/>
          <w:szCs w:val="32"/>
        </w:rPr>
        <w:t>(</w:t>
      </w:r>
      <w:proofErr w:type="gramStart"/>
      <w:r w:rsidRPr="00C40363">
        <w:rPr>
          <w:rFonts w:asciiTheme="majorBidi" w:eastAsia="楷体" w:hAnsi="楷体" w:cstheme="majorBidi"/>
          <w:sz w:val="32"/>
          <w:szCs w:val="32"/>
        </w:rPr>
        <w:t>一</w:t>
      </w:r>
      <w:proofErr w:type="gramEnd"/>
      <w:r w:rsidRPr="00C40363">
        <w:rPr>
          <w:rFonts w:asciiTheme="majorBidi" w:eastAsia="楷体" w:hAnsiTheme="majorBidi" w:cstheme="majorBidi"/>
          <w:sz w:val="32"/>
          <w:szCs w:val="32"/>
        </w:rPr>
        <w:t>)</w:t>
      </w:r>
      <w:r w:rsidRPr="00C40363">
        <w:rPr>
          <w:rFonts w:asciiTheme="majorBidi" w:eastAsia="楷体" w:hAnsi="楷体" w:cstheme="majorBidi"/>
          <w:sz w:val="32"/>
          <w:szCs w:val="32"/>
        </w:rPr>
        <w:t>参保范围与主体</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快递企业应当依法参加各项社会保险。快递企业使用劳务派遣方式用工的，应督促劳务派遣公司依法参加社会保险</w:t>
      </w:r>
      <w:r w:rsidRPr="00C40363">
        <w:rPr>
          <w:rFonts w:asciiTheme="majorBidi" w:eastAsia="仿宋" w:hAnsiTheme="majorBidi" w:cstheme="majorBidi"/>
          <w:spacing w:val="-20"/>
          <w:sz w:val="32"/>
          <w:szCs w:val="32"/>
        </w:rPr>
        <w:t>。</w:t>
      </w:r>
      <w:r w:rsidRPr="00C40363">
        <w:rPr>
          <w:rFonts w:asciiTheme="majorBidi" w:eastAsia="仿宋" w:hAnsiTheme="majorBidi" w:cstheme="majorBidi"/>
          <w:sz w:val="32"/>
          <w:szCs w:val="32"/>
        </w:rPr>
        <w:t>鼓励企业为快递</w:t>
      </w:r>
      <w:proofErr w:type="gramStart"/>
      <w:r w:rsidRPr="00C40363">
        <w:rPr>
          <w:rFonts w:asciiTheme="majorBidi" w:eastAsia="仿宋" w:hAnsiTheme="majorBidi" w:cstheme="majorBidi"/>
          <w:sz w:val="32"/>
          <w:szCs w:val="32"/>
        </w:rPr>
        <w:t>员购买</w:t>
      </w:r>
      <w:proofErr w:type="gramEnd"/>
      <w:r w:rsidRPr="00C40363">
        <w:rPr>
          <w:rFonts w:asciiTheme="majorBidi" w:eastAsia="仿宋" w:hAnsiTheme="majorBidi" w:cstheme="majorBidi"/>
          <w:sz w:val="32"/>
          <w:szCs w:val="32"/>
        </w:rPr>
        <w:t>人身意外保险等商业保险作为补充保障方式。</w:t>
      </w:r>
    </w:p>
    <w:p w:rsidR="00A711FF" w:rsidRPr="00C40363" w:rsidRDefault="00DC3116">
      <w:pPr>
        <w:suppressLineNumbers/>
        <w:spacing w:line="600" w:lineRule="exact"/>
        <w:ind w:firstLineChars="200" w:firstLine="640"/>
        <w:jc w:val="both"/>
        <w:outlineLvl w:val="0"/>
        <w:rPr>
          <w:rFonts w:asciiTheme="majorBidi" w:eastAsia="仿宋" w:hAnsiTheme="majorBidi" w:cstheme="majorBidi"/>
          <w:sz w:val="32"/>
          <w:szCs w:val="32"/>
        </w:rPr>
      </w:pPr>
      <w:r w:rsidRPr="00C40363">
        <w:rPr>
          <w:rFonts w:asciiTheme="majorBidi" w:eastAsia="仿宋" w:hAnsiTheme="majorBidi" w:cstheme="majorBidi"/>
          <w:sz w:val="32"/>
          <w:szCs w:val="32"/>
        </w:rPr>
        <w:t>用工灵活、流动性大的基层快递网点可优先办理参加工伤保险，其中，已取得邮政管理部门快递业务经营许可、并已注册登记取得独立《营业执照》、具备用人单位主体资格</w:t>
      </w:r>
      <w:r w:rsidRPr="00C40363">
        <w:rPr>
          <w:rFonts w:asciiTheme="majorBidi" w:eastAsia="仿宋" w:hAnsiTheme="majorBidi" w:cstheme="majorBidi"/>
          <w:sz w:val="32"/>
          <w:szCs w:val="32"/>
        </w:rPr>
        <w:lastRenderedPageBreak/>
        <w:t>的基层快递网点，可作为独立的参保单位主体，按照属地管理原则开设参加工伤保险单位账户、直接为快递员办理优先参加工伤保险</w:t>
      </w:r>
      <w:r w:rsidRPr="00C40363">
        <w:rPr>
          <w:rFonts w:asciiTheme="majorBidi" w:eastAsia="仿宋" w:hAnsi="Times New Roman" w:cstheme="majorBidi"/>
          <w:sz w:val="32"/>
          <w:szCs w:val="32"/>
        </w:rPr>
        <w:t>；</w:t>
      </w:r>
      <w:r w:rsidRPr="00C40363">
        <w:rPr>
          <w:rFonts w:asciiTheme="majorBidi" w:eastAsia="仿宋" w:hAnsiTheme="majorBidi" w:cstheme="majorBidi"/>
          <w:sz w:val="32"/>
          <w:szCs w:val="32"/>
        </w:rPr>
        <w:t>在邮政管理部门进行快递末端网点备案、不具备用人单位主体资格的末端快递网点，由该末端网点所属的参保基层网点代为办理优先参保，原则上在快递业务经营许可地办理参保，并承担工伤保险用人单位责任。</w:t>
      </w:r>
    </w:p>
    <w:p w:rsidR="00A711FF" w:rsidRPr="00C40363" w:rsidRDefault="00DC3116">
      <w:pPr>
        <w:suppressLineNumbers/>
        <w:spacing w:line="600" w:lineRule="exact"/>
        <w:ind w:firstLineChars="200" w:firstLine="640"/>
        <w:jc w:val="both"/>
        <w:outlineLvl w:val="0"/>
        <w:rPr>
          <w:rFonts w:asciiTheme="majorBidi" w:eastAsia="仿宋" w:hAnsiTheme="majorBidi" w:cstheme="majorBidi"/>
          <w:sz w:val="32"/>
          <w:szCs w:val="32"/>
        </w:rPr>
      </w:pPr>
      <w:r w:rsidRPr="00C40363">
        <w:rPr>
          <w:rFonts w:asciiTheme="majorBidi" w:eastAsia="仿宋" w:hAnsiTheme="majorBidi" w:cstheme="majorBidi"/>
          <w:sz w:val="32"/>
          <w:szCs w:val="32"/>
        </w:rPr>
        <w:t>湘人社规〔</w:t>
      </w:r>
      <w:r w:rsidRPr="00C40363">
        <w:rPr>
          <w:rFonts w:asciiTheme="majorBidi" w:eastAsia="仿宋" w:hAnsiTheme="majorBidi" w:cstheme="majorBidi"/>
          <w:sz w:val="32"/>
          <w:szCs w:val="32"/>
        </w:rPr>
        <w:t>2022</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7</w:t>
      </w:r>
      <w:r w:rsidRPr="00C40363">
        <w:rPr>
          <w:rFonts w:asciiTheme="majorBidi" w:eastAsia="仿宋" w:hAnsiTheme="majorBidi" w:cstheme="majorBidi"/>
          <w:sz w:val="32"/>
          <w:szCs w:val="32"/>
        </w:rPr>
        <w:t>号文件印发之前已经按规定参加各项社会保险的快递企业和基层快递网点</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不在上述优先参加工伤保险范围。</w:t>
      </w:r>
    </w:p>
    <w:p w:rsidR="00A711FF" w:rsidRPr="00C40363" w:rsidRDefault="00DC3116" w:rsidP="00C40363">
      <w:pPr>
        <w:suppressLineNumbers/>
        <w:spacing w:line="600" w:lineRule="exact"/>
        <w:ind w:firstLineChars="200" w:firstLine="640"/>
        <w:jc w:val="both"/>
        <w:rPr>
          <w:rFonts w:asciiTheme="majorBidi" w:eastAsia="楷体" w:hAnsiTheme="majorBidi" w:cstheme="majorBidi"/>
          <w:sz w:val="32"/>
          <w:szCs w:val="32"/>
        </w:rPr>
      </w:pPr>
      <w:r w:rsidRPr="00C40363">
        <w:rPr>
          <w:rFonts w:asciiTheme="majorBidi" w:eastAsia="楷体" w:hAnsiTheme="majorBidi" w:cstheme="majorBidi"/>
          <w:sz w:val="32"/>
          <w:szCs w:val="32"/>
        </w:rPr>
        <w:t>(</w:t>
      </w:r>
      <w:r w:rsidRPr="00C40363">
        <w:rPr>
          <w:rFonts w:asciiTheme="majorBidi" w:eastAsia="楷体" w:hAnsiTheme="majorBidi" w:cstheme="majorBidi"/>
          <w:sz w:val="32"/>
          <w:szCs w:val="32"/>
        </w:rPr>
        <w:t>二</w:t>
      </w:r>
      <w:r w:rsidRPr="00C40363">
        <w:rPr>
          <w:rFonts w:asciiTheme="majorBidi" w:eastAsia="楷体" w:hAnsiTheme="majorBidi" w:cstheme="majorBidi"/>
          <w:sz w:val="32"/>
          <w:szCs w:val="32"/>
        </w:rPr>
        <w:t>)</w:t>
      </w:r>
      <w:r w:rsidRPr="00C40363">
        <w:rPr>
          <w:rFonts w:asciiTheme="majorBidi" w:eastAsia="楷体" w:hAnsiTheme="majorBidi" w:cstheme="majorBidi"/>
          <w:sz w:val="32"/>
          <w:szCs w:val="32"/>
        </w:rPr>
        <w:t>缴费基数与费率</w:t>
      </w:r>
    </w:p>
    <w:p w:rsidR="00A711FF" w:rsidRPr="00C40363" w:rsidRDefault="00DC3116" w:rsidP="00E87BCA">
      <w:pPr>
        <w:spacing w:line="600" w:lineRule="exact"/>
        <w:ind w:firstLineChars="200" w:firstLine="643"/>
        <w:rPr>
          <w:rFonts w:asciiTheme="majorBidi" w:eastAsia="仿宋" w:hAnsiTheme="majorBidi" w:cstheme="majorBidi"/>
          <w:sz w:val="32"/>
          <w:szCs w:val="32"/>
        </w:rPr>
      </w:pPr>
      <w:r w:rsidRPr="00E87BCA">
        <w:rPr>
          <w:rFonts w:ascii="仿宋_GB2312" w:eastAsia="仿宋_GB2312" w:hAnsiTheme="majorBidi" w:cstheme="majorBidi" w:hint="eastAsia"/>
          <w:b/>
          <w:bCs/>
          <w:sz w:val="32"/>
          <w:szCs w:val="32"/>
        </w:rPr>
        <w:t>1</w:t>
      </w:r>
      <w:r w:rsidR="00C40363" w:rsidRPr="00E87BCA">
        <w:rPr>
          <w:rFonts w:ascii="仿宋_GB2312" w:eastAsia="仿宋_GB2312" w:hAnsiTheme="majorBidi" w:cstheme="majorBidi" w:hint="eastAsia"/>
          <w:b/>
          <w:bCs/>
          <w:sz w:val="32"/>
          <w:szCs w:val="32"/>
        </w:rPr>
        <w:t>．</w:t>
      </w:r>
      <w:r w:rsidRPr="00E87BCA">
        <w:rPr>
          <w:rFonts w:ascii="仿宋_GB2312" w:eastAsia="仿宋_GB2312" w:hAnsiTheme="majorBidi" w:cstheme="majorBidi" w:hint="eastAsia"/>
          <w:b/>
          <w:bCs/>
          <w:sz w:val="32"/>
          <w:szCs w:val="32"/>
        </w:rPr>
        <w:t>费率核定。</w:t>
      </w:r>
      <w:r w:rsidRPr="00C40363">
        <w:rPr>
          <w:rFonts w:asciiTheme="majorBidi" w:eastAsia="仿宋" w:hAnsiTheme="majorBidi" w:cstheme="majorBidi"/>
          <w:sz w:val="32"/>
          <w:szCs w:val="32"/>
        </w:rPr>
        <w:t>本方案印发之后新参保的基层快递网点参加工伤保险基准费率按照第二类行业基准费率确定。市、县（市）区工伤保险经办机构按照属地管理原则根据用人单位工伤保险费使用、工伤发生率等因素，具体核定工伤保险费率并适时浮动调整。</w:t>
      </w:r>
    </w:p>
    <w:p w:rsidR="00A711FF" w:rsidRPr="00C40363" w:rsidRDefault="00DC3116" w:rsidP="00E87BCA">
      <w:pPr>
        <w:suppressLineNumbers/>
        <w:spacing w:line="600" w:lineRule="exact"/>
        <w:ind w:firstLineChars="200" w:firstLine="643"/>
        <w:jc w:val="both"/>
        <w:rPr>
          <w:rFonts w:asciiTheme="majorBidi" w:eastAsia="仿宋" w:hAnsiTheme="majorBidi" w:cstheme="majorBidi"/>
          <w:sz w:val="32"/>
          <w:szCs w:val="32"/>
        </w:rPr>
      </w:pPr>
      <w:r w:rsidRPr="00E87BCA">
        <w:rPr>
          <w:rFonts w:ascii="仿宋_GB2312" w:eastAsia="仿宋_GB2312" w:hAnsiTheme="majorBidi" w:cstheme="majorBidi"/>
          <w:b/>
          <w:bCs/>
          <w:sz w:val="32"/>
          <w:szCs w:val="32"/>
        </w:rPr>
        <w:t>2</w:t>
      </w:r>
      <w:r w:rsidR="00C40363" w:rsidRPr="00E87BCA">
        <w:rPr>
          <w:rFonts w:ascii="仿宋_GB2312" w:eastAsia="仿宋_GB2312" w:hAnsiTheme="majorBidi" w:cstheme="majorBidi" w:hint="eastAsia"/>
          <w:b/>
          <w:bCs/>
          <w:sz w:val="32"/>
          <w:szCs w:val="32"/>
        </w:rPr>
        <w:t>．</w:t>
      </w:r>
      <w:r w:rsidRPr="00E87BCA">
        <w:rPr>
          <w:rFonts w:ascii="仿宋_GB2312" w:eastAsia="仿宋_GB2312" w:hAnsiTheme="majorBidi" w:cstheme="majorBidi"/>
          <w:b/>
          <w:bCs/>
          <w:sz w:val="32"/>
          <w:szCs w:val="32"/>
        </w:rPr>
        <w:t>缴费基数。</w:t>
      </w:r>
      <w:r w:rsidRPr="00C40363">
        <w:rPr>
          <w:rFonts w:asciiTheme="majorBidi" w:eastAsia="仿宋" w:hAnsiTheme="majorBidi" w:cstheme="majorBidi"/>
          <w:sz w:val="32"/>
          <w:szCs w:val="32"/>
        </w:rPr>
        <w:t>用人单位按照工资总额乘以缴费费率的方式缴纳工伤保险费</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快递员个人不缴纳工伤保险费。对难以直接按照工资总额计算缴纳工伤保险费的，原则上按照湖南省上年度全口径城镇单位就业人员平均工资和</w:t>
      </w:r>
      <w:proofErr w:type="gramStart"/>
      <w:r w:rsidRPr="00C40363">
        <w:rPr>
          <w:rFonts w:asciiTheme="majorBidi" w:eastAsia="仿宋" w:hAnsiTheme="majorBidi" w:cstheme="majorBidi"/>
          <w:sz w:val="32"/>
          <w:szCs w:val="32"/>
        </w:rPr>
        <w:t>参保人</w:t>
      </w:r>
      <w:proofErr w:type="gramEnd"/>
      <w:r w:rsidRPr="00C40363">
        <w:rPr>
          <w:rFonts w:asciiTheme="majorBidi" w:eastAsia="仿宋" w:hAnsiTheme="majorBidi" w:cstheme="majorBidi"/>
          <w:sz w:val="32"/>
          <w:szCs w:val="32"/>
        </w:rPr>
        <w:t>数，计算缴纳工伤保险费。</w:t>
      </w:r>
    </w:p>
    <w:p w:rsidR="00A711FF" w:rsidRPr="00C40363" w:rsidRDefault="00DC3116" w:rsidP="00C40363">
      <w:pPr>
        <w:suppressLineNumbers/>
        <w:spacing w:line="600" w:lineRule="exact"/>
        <w:ind w:firstLineChars="200" w:firstLine="640"/>
        <w:jc w:val="both"/>
        <w:rPr>
          <w:rFonts w:asciiTheme="majorBidi" w:eastAsia="楷体" w:hAnsiTheme="majorBidi" w:cstheme="majorBidi"/>
          <w:sz w:val="32"/>
          <w:szCs w:val="32"/>
        </w:rPr>
      </w:pPr>
      <w:r w:rsidRPr="00C40363">
        <w:rPr>
          <w:rFonts w:asciiTheme="majorBidi" w:eastAsia="楷体" w:hAnsiTheme="majorBidi" w:cstheme="majorBidi"/>
          <w:sz w:val="32"/>
          <w:szCs w:val="32"/>
        </w:rPr>
        <w:t>(</w:t>
      </w:r>
      <w:r w:rsidRPr="00C40363">
        <w:rPr>
          <w:rFonts w:asciiTheme="majorBidi" w:eastAsia="楷体" w:hAnsiTheme="majorBidi" w:cstheme="majorBidi"/>
          <w:sz w:val="32"/>
          <w:szCs w:val="32"/>
        </w:rPr>
        <w:t>三</w:t>
      </w:r>
      <w:r w:rsidRPr="00C40363">
        <w:rPr>
          <w:rFonts w:asciiTheme="majorBidi" w:eastAsia="楷体" w:hAnsiTheme="majorBidi" w:cstheme="majorBidi"/>
          <w:sz w:val="32"/>
          <w:szCs w:val="32"/>
        </w:rPr>
        <w:t>)</w:t>
      </w:r>
      <w:r w:rsidRPr="00C40363">
        <w:rPr>
          <w:rFonts w:asciiTheme="majorBidi" w:eastAsia="楷体" w:hAnsiTheme="majorBidi" w:cstheme="majorBidi"/>
          <w:sz w:val="32"/>
          <w:szCs w:val="32"/>
        </w:rPr>
        <w:t>参保登记与管理</w:t>
      </w:r>
    </w:p>
    <w:p w:rsidR="00A711FF" w:rsidRPr="00C40363" w:rsidRDefault="00DC3116">
      <w:pPr>
        <w:spacing w:line="600" w:lineRule="exact"/>
        <w:ind w:firstLineChars="200" w:firstLine="640"/>
        <w:rPr>
          <w:rFonts w:asciiTheme="majorBidi" w:eastAsia="仿宋" w:hAnsiTheme="majorBidi" w:cstheme="majorBidi"/>
          <w:sz w:val="32"/>
          <w:szCs w:val="32"/>
        </w:rPr>
      </w:pPr>
      <w:r w:rsidRPr="00C40363">
        <w:rPr>
          <w:rFonts w:asciiTheme="majorBidi" w:eastAsia="仿宋" w:hAnsiTheme="majorBidi" w:cstheme="majorBidi"/>
          <w:sz w:val="32"/>
          <w:szCs w:val="32"/>
        </w:rPr>
        <w:t>邮政管理部门根据优先参加工伤保险的基层网点对象范围</w:t>
      </w:r>
      <w:r w:rsidRPr="00C40363">
        <w:rPr>
          <w:rFonts w:asciiTheme="majorBidi" w:eastAsia="仿宋" w:hAnsi="Times New Roman" w:cstheme="majorBidi"/>
          <w:sz w:val="32"/>
          <w:szCs w:val="32"/>
        </w:rPr>
        <w:t>，</w:t>
      </w:r>
      <w:r w:rsidRPr="00C40363">
        <w:rPr>
          <w:rFonts w:asciiTheme="majorBidi" w:eastAsia="仿宋" w:hAnsiTheme="majorBidi" w:cstheme="majorBidi"/>
          <w:sz w:val="32"/>
          <w:szCs w:val="32"/>
        </w:rPr>
        <w:t>在经营许可或者备案完成后，于十个工作日内将完成经营许可或备案的优先参加工伤保险基层快递网点花名册发送至工伤保险经办机构，并督促相关基层快递网点及时为快递员办理工伤保险参保登记与缴费。工伤保险经办机构应准确、唯一记录基层快递网点的名称和统一信用代码</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禁止重复、虚开单位参保账户。基层快递网点办理参保登记时</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应如实向工伤保险经办机构提供邮政管理部门快递业务经营许可和《营业执照》复印件；参保基层快递网点办理本网点参保人员异动增（减）时，应提供《株洲市工伤保险参保人员异动（增</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减）表》（一式两份）和《劳动用工备案花名册》（加盖劳动用工备案专用章）；办理其所属的不具备参保单</w:t>
      </w:r>
      <w:proofErr w:type="gramStart"/>
      <w:r w:rsidRPr="00C40363">
        <w:rPr>
          <w:rFonts w:asciiTheme="majorBidi" w:eastAsia="仿宋" w:hAnsiTheme="majorBidi" w:cstheme="majorBidi"/>
          <w:sz w:val="32"/>
          <w:szCs w:val="32"/>
        </w:rPr>
        <w:t>位主体</w:t>
      </w:r>
      <w:proofErr w:type="gramEnd"/>
      <w:r w:rsidRPr="00C40363">
        <w:rPr>
          <w:rFonts w:asciiTheme="majorBidi" w:eastAsia="仿宋" w:hAnsiTheme="majorBidi" w:cstheme="majorBidi"/>
          <w:sz w:val="32"/>
          <w:szCs w:val="32"/>
        </w:rPr>
        <w:t>资格的末端快递网点参保人员异动增（减）时，应提供《株洲市工伤保险参保人员异动（增</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减）表》（一式两份）和《末端快递网点参保人员备案花名册》（加盖邮政管理部门备案专用章）。</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快递员在两个或者两个以上末端快递网点从业</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且末端快递网点不属于同一基层快递网点的</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各基层快递网点应分别为其申报参加工伤保险、缴费。</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快递员在同一个社保缴费月度内从一个基层快递网点流动到另一个基层快递网点工作的，原基层快递网点与</w:t>
      </w:r>
      <w:proofErr w:type="gramStart"/>
      <w:r w:rsidRPr="00C40363">
        <w:rPr>
          <w:rFonts w:asciiTheme="majorBidi" w:eastAsia="仿宋" w:hAnsiTheme="majorBidi" w:cstheme="majorBidi"/>
          <w:sz w:val="32"/>
          <w:szCs w:val="32"/>
        </w:rPr>
        <w:t>现基层快递</w:t>
      </w:r>
      <w:proofErr w:type="gramEnd"/>
      <w:r w:rsidRPr="00C40363">
        <w:rPr>
          <w:rFonts w:asciiTheme="majorBidi" w:eastAsia="仿宋" w:hAnsiTheme="majorBidi" w:cstheme="majorBidi"/>
          <w:sz w:val="32"/>
          <w:szCs w:val="32"/>
        </w:rPr>
        <w:t>网点都应当按规定为从业人员缴纳该月度的工伤保险费，以保障其享受工伤保险待遇的权利。</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优先参加工伤保险的基层快递网点快递员发生事故伤害或患职业病的，不适用工伤保险补缴的有关规定。工伤保险关系生效后，</w:t>
      </w:r>
      <w:proofErr w:type="gramStart"/>
      <w:r w:rsidRPr="00C40363">
        <w:rPr>
          <w:rFonts w:asciiTheme="majorBidi" w:eastAsia="仿宋" w:hAnsiTheme="majorBidi" w:cstheme="majorBidi"/>
          <w:sz w:val="32"/>
          <w:szCs w:val="32"/>
        </w:rPr>
        <w:t>不予退</w:t>
      </w:r>
      <w:proofErr w:type="gramEnd"/>
      <w:r w:rsidRPr="00C40363">
        <w:rPr>
          <w:rFonts w:asciiTheme="majorBidi" w:eastAsia="仿宋" w:hAnsiTheme="majorBidi" w:cstheme="majorBidi"/>
          <w:sz w:val="32"/>
          <w:szCs w:val="32"/>
        </w:rPr>
        <w:t>费。</w:t>
      </w:r>
    </w:p>
    <w:p w:rsidR="00A711FF" w:rsidRPr="00C40363" w:rsidRDefault="00DC3116" w:rsidP="00C40363">
      <w:pPr>
        <w:suppressLineNumbers/>
        <w:spacing w:line="600" w:lineRule="exact"/>
        <w:ind w:firstLineChars="200" w:firstLine="640"/>
        <w:jc w:val="both"/>
        <w:rPr>
          <w:rFonts w:asciiTheme="majorBidi" w:eastAsia="楷体" w:hAnsiTheme="majorBidi" w:cstheme="majorBidi"/>
          <w:sz w:val="32"/>
          <w:szCs w:val="32"/>
        </w:rPr>
      </w:pPr>
      <w:r w:rsidRPr="00C40363">
        <w:rPr>
          <w:rFonts w:asciiTheme="majorBidi" w:eastAsia="楷体" w:hAnsiTheme="majorBidi" w:cstheme="majorBidi"/>
          <w:sz w:val="32"/>
          <w:szCs w:val="32"/>
        </w:rPr>
        <w:t>（四）工伤认定与待遇支付</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快递企业、基层快递网点依法参加工伤保险后，快递员在参保缴费期内遭受事故伤害或者按照职业病防治法规定被诊断、鉴定为患职业病的，其工伤认定、劳动能力鉴定和工伤保险待遇支付按照《工伤保险条例》《湖南省实施</w:t>
      </w:r>
      <w:r w:rsidRPr="00C40363">
        <w:rPr>
          <w:rFonts w:asciiTheme="majorBidi" w:eastAsia="仿宋" w:hAnsiTheme="majorBidi" w:cstheme="majorBidi"/>
          <w:sz w:val="32"/>
          <w:szCs w:val="32"/>
        </w:rPr>
        <w:t>&lt;</w:t>
      </w:r>
      <w:r w:rsidRPr="00C40363">
        <w:rPr>
          <w:rFonts w:asciiTheme="majorBidi" w:eastAsia="仿宋" w:hAnsiTheme="majorBidi" w:cstheme="majorBidi"/>
          <w:sz w:val="32"/>
          <w:szCs w:val="32"/>
        </w:rPr>
        <w:t>工伤保险条例</w:t>
      </w:r>
      <w:r w:rsidRPr="00C40363">
        <w:rPr>
          <w:rFonts w:asciiTheme="majorBidi" w:eastAsia="仿宋" w:hAnsiTheme="majorBidi" w:cstheme="majorBidi"/>
          <w:sz w:val="32"/>
          <w:szCs w:val="32"/>
        </w:rPr>
        <w:t>&gt;</w:t>
      </w:r>
      <w:r w:rsidRPr="00C40363">
        <w:rPr>
          <w:rFonts w:asciiTheme="majorBidi" w:eastAsia="仿宋" w:hAnsiTheme="majorBidi" w:cstheme="majorBidi"/>
          <w:sz w:val="32"/>
          <w:szCs w:val="32"/>
        </w:rPr>
        <w:t>办法》及国家和省相关配套规定执行。快递企业、基层快递网点承担工伤保险用人单位责任。</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按照本实施方案规定优先参加工伤保险的基层快递网点快递员，其工伤保险关系自办理工伤保险参保登记手续次日零时起生效，自办理工伤保险减员手续起即时失效。工伤保险至少连续缴费</w:t>
      </w:r>
      <w:proofErr w:type="gramStart"/>
      <w:r w:rsidRPr="00C40363">
        <w:rPr>
          <w:rFonts w:asciiTheme="majorBidi" w:eastAsia="仿宋" w:hAnsiTheme="majorBidi" w:cstheme="majorBidi"/>
          <w:sz w:val="32"/>
          <w:szCs w:val="32"/>
        </w:rPr>
        <w:t>至劳动</w:t>
      </w:r>
      <w:proofErr w:type="gramEnd"/>
      <w:r w:rsidRPr="00C40363">
        <w:rPr>
          <w:rFonts w:asciiTheme="majorBidi" w:eastAsia="仿宋" w:hAnsiTheme="majorBidi" w:cstheme="majorBidi"/>
          <w:sz w:val="32"/>
          <w:szCs w:val="32"/>
        </w:rPr>
        <w:t>能力鉴定结论</w:t>
      </w:r>
      <w:proofErr w:type="gramStart"/>
      <w:r w:rsidRPr="00C40363">
        <w:rPr>
          <w:rFonts w:asciiTheme="majorBidi" w:eastAsia="仿宋" w:hAnsiTheme="majorBidi" w:cstheme="majorBidi"/>
          <w:sz w:val="32"/>
          <w:szCs w:val="32"/>
        </w:rPr>
        <w:t>作出</w:t>
      </w:r>
      <w:proofErr w:type="gramEnd"/>
      <w:r w:rsidRPr="00C40363">
        <w:rPr>
          <w:rFonts w:asciiTheme="majorBidi" w:eastAsia="仿宋" w:hAnsiTheme="majorBidi" w:cstheme="majorBidi"/>
          <w:sz w:val="32"/>
          <w:szCs w:val="32"/>
        </w:rPr>
        <w:t>的当月，方可按有关规定领取各项伤残待遇。</w:t>
      </w:r>
    </w:p>
    <w:p w:rsidR="00A711FF" w:rsidRPr="00C40363" w:rsidRDefault="00DC3116">
      <w:pPr>
        <w:suppressLineNumbers/>
        <w:spacing w:line="600" w:lineRule="exact"/>
        <w:ind w:firstLineChars="200" w:firstLine="640"/>
        <w:jc w:val="both"/>
        <w:rPr>
          <w:rFonts w:asciiTheme="majorBidi" w:eastAsia="仿宋" w:hAnsiTheme="majorBidi" w:cstheme="majorBidi"/>
          <w:color w:val="000000" w:themeColor="text1"/>
          <w:sz w:val="32"/>
          <w:szCs w:val="32"/>
        </w:rPr>
      </w:pPr>
      <w:r w:rsidRPr="00C40363">
        <w:rPr>
          <w:rFonts w:asciiTheme="majorBidi" w:eastAsia="仿宋" w:hAnsiTheme="majorBidi" w:cstheme="majorBidi"/>
          <w:color w:val="000000" w:themeColor="text1"/>
          <w:sz w:val="32"/>
          <w:szCs w:val="32"/>
        </w:rPr>
        <w:t>本方案实施后，按照要求应参加工伤保险而未参保的快递企业、基层快递网点，其从业人员遭受事故伤害或者患职业病的，由该企业或网点按照《工伤保险条例》《湖南省实施</w:t>
      </w:r>
      <w:r w:rsidRPr="00C40363">
        <w:rPr>
          <w:rFonts w:asciiTheme="majorBidi" w:eastAsia="仿宋" w:hAnsiTheme="majorBidi" w:cstheme="majorBidi"/>
          <w:color w:val="000000" w:themeColor="text1"/>
          <w:sz w:val="32"/>
          <w:szCs w:val="32"/>
        </w:rPr>
        <w:t>&lt;</w:t>
      </w:r>
      <w:r w:rsidRPr="00C40363">
        <w:rPr>
          <w:rFonts w:asciiTheme="majorBidi" w:eastAsia="仿宋" w:hAnsiTheme="majorBidi" w:cstheme="majorBidi"/>
          <w:color w:val="000000" w:themeColor="text1"/>
          <w:sz w:val="32"/>
          <w:szCs w:val="32"/>
        </w:rPr>
        <w:t>工伤保险条例</w:t>
      </w:r>
      <w:r w:rsidRPr="00C40363">
        <w:rPr>
          <w:rFonts w:asciiTheme="majorBidi" w:eastAsia="仿宋" w:hAnsiTheme="majorBidi" w:cstheme="majorBidi"/>
          <w:color w:val="000000" w:themeColor="text1"/>
          <w:sz w:val="32"/>
          <w:szCs w:val="32"/>
        </w:rPr>
        <w:t>&gt;</w:t>
      </w:r>
      <w:r w:rsidRPr="00C40363">
        <w:rPr>
          <w:rFonts w:asciiTheme="majorBidi" w:eastAsia="仿宋" w:hAnsiTheme="majorBidi" w:cstheme="majorBidi"/>
          <w:color w:val="000000" w:themeColor="text1"/>
          <w:sz w:val="32"/>
          <w:szCs w:val="32"/>
        </w:rPr>
        <w:t>办法》等有关规定依法支付工伤保险待遇，并承担工伤保险用人单位责任。</w:t>
      </w:r>
    </w:p>
    <w:p w:rsidR="00A711FF" w:rsidRPr="00C40363" w:rsidRDefault="00DC3116">
      <w:pPr>
        <w:suppressLineNumbers/>
        <w:spacing w:line="600" w:lineRule="exact"/>
        <w:ind w:firstLineChars="200" w:firstLine="640"/>
        <w:jc w:val="both"/>
        <w:outlineLvl w:val="0"/>
        <w:rPr>
          <w:rFonts w:asciiTheme="majorBidi" w:eastAsia="黑体" w:hAnsiTheme="majorBidi" w:cstheme="majorBidi"/>
          <w:sz w:val="32"/>
          <w:szCs w:val="32"/>
        </w:rPr>
      </w:pPr>
      <w:r w:rsidRPr="00C40363">
        <w:rPr>
          <w:rFonts w:asciiTheme="majorBidi" w:eastAsia="黑体" w:hAnsi="黑体" w:cstheme="majorBidi"/>
          <w:sz w:val="32"/>
          <w:szCs w:val="32"/>
        </w:rPr>
        <w:t>三、组织实施</w:t>
      </w:r>
    </w:p>
    <w:p w:rsidR="00A711FF" w:rsidRPr="00C40363" w:rsidRDefault="00DC3116" w:rsidP="00C40363">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楷体" w:hAnsiTheme="majorBidi" w:cstheme="majorBidi"/>
          <w:sz w:val="32"/>
          <w:szCs w:val="32"/>
        </w:rPr>
        <w:t>（一）及时摸清底数。</w:t>
      </w:r>
      <w:r w:rsidRPr="00C40363">
        <w:rPr>
          <w:rFonts w:asciiTheme="majorBidi" w:eastAsia="仿宋" w:hAnsiTheme="majorBidi" w:cstheme="majorBidi"/>
          <w:sz w:val="32"/>
          <w:szCs w:val="32"/>
        </w:rPr>
        <w:t>2022</w:t>
      </w:r>
      <w:r w:rsidRPr="00C40363">
        <w:rPr>
          <w:rFonts w:asciiTheme="majorBidi" w:eastAsia="仿宋" w:hAnsiTheme="majorBidi" w:cstheme="majorBidi"/>
          <w:sz w:val="32"/>
          <w:szCs w:val="32"/>
        </w:rPr>
        <w:t>年</w:t>
      </w:r>
      <w:r w:rsidRPr="00C40363">
        <w:rPr>
          <w:rFonts w:asciiTheme="majorBidi" w:eastAsia="仿宋" w:hAnsiTheme="majorBidi" w:cstheme="majorBidi"/>
          <w:sz w:val="32"/>
          <w:szCs w:val="32"/>
        </w:rPr>
        <w:t>6</w:t>
      </w:r>
      <w:r w:rsidRPr="00C40363">
        <w:rPr>
          <w:rFonts w:asciiTheme="majorBidi" w:eastAsia="仿宋" w:hAnsiTheme="majorBidi" w:cstheme="majorBidi"/>
          <w:sz w:val="32"/>
          <w:szCs w:val="32"/>
        </w:rPr>
        <w:t>月底前，市邮政管理部门摸清辖区内快递企业、基层快递网点、末端快递网点基本情况、快递员数量及参保情况（详见附件</w:t>
      </w:r>
      <w:r w:rsidRPr="00C40363">
        <w:rPr>
          <w:rFonts w:asciiTheme="majorBidi" w:eastAsia="仿宋" w:hAnsiTheme="majorBidi" w:cstheme="majorBidi"/>
          <w:sz w:val="32"/>
          <w:szCs w:val="32"/>
        </w:rPr>
        <w:t>1</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2</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3</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 xml:space="preserve">, </w:t>
      </w:r>
      <w:r w:rsidRPr="00C40363">
        <w:rPr>
          <w:rFonts w:asciiTheme="majorBidi" w:eastAsia="仿宋" w:hAnsiTheme="majorBidi" w:cstheme="majorBidi"/>
          <w:sz w:val="32"/>
          <w:szCs w:val="32"/>
        </w:rPr>
        <w:t>并向市级工伤保险经办机构提供，由市级工伤保险机构向各县市区工伤保险机构提供相关情况。</w:t>
      </w:r>
    </w:p>
    <w:p w:rsidR="00A711FF" w:rsidRPr="00C40363" w:rsidRDefault="00DC3116" w:rsidP="00C40363">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楷体" w:hAnsiTheme="majorBidi" w:cstheme="majorBidi"/>
          <w:sz w:val="32"/>
          <w:szCs w:val="32"/>
        </w:rPr>
        <w:t>（二）加强动态管理。</w:t>
      </w:r>
      <w:r w:rsidRPr="00C40363">
        <w:rPr>
          <w:rFonts w:asciiTheme="majorBidi" w:eastAsia="仿宋" w:hAnsiTheme="majorBidi" w:cstheme="majorBidi"/>
          <w:sz w:val="32"/>
          <w:szCs w:val="32"/>
        </w:rPr>
        <w:t>自</w:t>
      </w:r>
      <w:r w:rsidRPr="00C40363">
        <w:rPr>
          <w:rFonts w:asciiTheme="majorBidi" w:eastAsia="仿宋" w:hAnsiTheme="majorBidi" w:cstheme="majorBidi"/>
          <w:sz w:val="32"/>
          <w:szCs w:val="32"/>
        </w:rPr>
        <w:t>2022</w:t>
      </w:r>
      <w:r w:rsidRPr="00C40363">
        <w:rPr>
          <w:rFonts w:asciiTheme="majorBidi" w:eastAsia="仿宋" w:hAnsiTheme="majorBidi" w:cstheme="majorBidi"/>
          <w:sz w:val="32"/>
          <w:szCs w:val="32"/>
        </w:rPr>
        <w:t>年</w:t>
      </w:r>
      <w:r w:rsidRPr="00C40363">
        <w:rPr>
          <w:rFonts w:asciiTheme="majorBidi" w:eastAsia="仿宋" w:hAnsiTheme="majorBidi" w:cstheme="majorBidi"/>
          <w:sz w:val="32"/>
          <w:szCs w:val="32"/>
        </w:rPr>
        <w:t>7</w:t>
      </w:r>
      <w:r w:rsidRPr="00C40363">
        <w:rPr>
          <w:rFonts w:asciiTheme="majorBidi" w:eastAsia="仿宋" w:hAnsiTheme="majorBidi" w:cstheme="majorBidi"/>
          <w:sz w:val="32"/>
          <w:szCs w:val="32"/>
        </w:rPr>
        <w:t>月开始，每</w:t>
      </w:r>
      <w:proofErr w:type="gramStart"/>
      <w:r w:rsidRPr="00C40363">
        <w:rPr>
          <w:rFonts w:asciiTheme="majorBidi" w:eastAsia="仿宋" w:hAnsiTheme="majorBidi" w:cstheme="majorBidi"/>
          <w:sz w:val="32"/>
          <w:szCs w:val="32"/>
        </w:rPr>
        <w:t>月月底市邮政</w:t>
      </w:r>
      <w:proofErr w:type="gramEnd"/>
      <w:r w:rsidRPr="00C40363">
        <w:rPr>
          <w:rFonts w:asciiTheme="majorBidi" w:eastAsia="仿宋" w:hAnsiTheme="majorBidi" w:cstheme="majorBidi"/>
          <w:sz w:val="32"/>
          <w:szCs w:val="32"/>
        </w:rPr>
        <w:t>管理部门向市级工伤保险经办机构提供新增符合条件的末端快递网点快递员名单，督促各快递企业、基层快递网点依法用工</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办理参保登记并缴费</w:t>
      </w:r>
      <w:r w:rsidR="00225F27"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实行动态管理。</w:t>
      </w:r>
    </w:p>
    <w:p w:rsidR="00A711FF" w:rsidRPr="00C40363" w:rsidRDefault="00DC3116" w:rsidP="00C40363">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楷体" w:hAnsiTheme="majorBidi" w:cstheme="majorBidi"/>
          <w:sz w:val="32"/>
          <w:szCs w:val="32"/>
        </w:rPr>
        <w:t>（三）覆盖全部网点</w:t>
      </w:r>
      <w:r w:rsidRPr="00C40363">
        <w:rPr>
          <w:rFonts w:asciiTheme="majorBidi" w:eastAsia="楷体" w:hAnsi="楷体" w:cstheme="majorBidi"/>
          <w:b/>
          <w:bCs/>
          <w:sz w:val="32"/>
          <w:szCs w:val="32"/>
        </w:rPr>
        <w:t>。</w:t>
      </w:r>
      <w:r w:rsidRPr="00C40363">
        <w:rPr>
          <w:rFonts w:asciiTheme="majorBidi" w:eastAsia="仿宋" w:hAnsiTheme="majorBidi" w:cstheme="majorBidi"/>
          <w:sz w:val="32"/>
          <w:szCs w:val="32"/>
        </w:rPr>
        <w:t>2022</w:t>
      </w:r>
      <w:r w:rsidRPr="00C40363">
        <w:rPr>
          <w:rFonts w:asciiTheme="majorBidi" w:eastAsia="仿宋" w:hAnsiTheme="majorBidi" w:cstheme="majorBidi"/>
          <w:sz w:val="32"/>
          <w:szCs w:val="32"/>
        </w:rPr>
        <w:t>年</w:t>
      </w:r>
      <w:r w:rsidRPr="00C40363">
        <w:rPr>
          <w:rFonts w:asciiTheme="majorBidi" w:eastAsia="仿宋" w:hAnsiTheme="majorBidi" w:cstheme="majorBidi"/>
          <w:sz w:val="32"/>
          <w:szCs w:val="32"/>
        </w:rPr>
        <w:t>9</w:t>
      </w:r>
      <w:r w:rsidRPr="00C40363">
        <w:rPr>
          <w:rFonts w:asciiTheme="majorBidi" w:eastAsia="仿宋" w:hAnsiTheme="majorBidi" w:cstheme="majorBidi"/>
          <w:sz w:val="32"/>
          <w:szCs w:val="32"/>
        </w:rPr>
        <w:t>月底前，邮政管理部门会同人力资源社会保障部门督促符合参保条件的快递企业及时办理参保手续，实现全市快递企业、基层快递网点参加工伤保险全覆盖。</w:t>
      </w:r>
    </w:p>
    <w:p w:rsidR="00A711FF" w:rsidRPr="00C40363" w:rsidRDefault="00DC3116" w:rsidP="00C40363">
      <w:pPr>
        <w:suppressLineNumbers/>
        <w:spacing w:line="600" w:lineRule="exact"/>
        <w:ind w:firstLineChars="200" w:firstLine="640"/>
        <w:jc w:val="both"/>
        <w:rPr>
          <w:rFonts w:asciiTheme="majorBidi" w:eastAsia="仿宋" w:hAnsiTheme="majorBidi" w:cstheme="majorBidi"/>
          <w:i/>
          <w:sz w:val="32"/>
          <w:szCs w:val="32"/>
          <w:u w:val="single"/>
        </w:rPr>
      </w:pPr>
      <w:r w:rsidRPr="00C40363">
        <w:rPr>
          <w:rFonts w:asciiTheme="majorBidi" w:eastAsia="楷体" w:hAnsiTheme="majorBidi" w:cstheme="majorBidi"/>
          <w:sz w:val="32"/>
          <w:szCs w:val="32"/>
        </w:rPr>
        <w:t>（四）实现应保尽保。</w:t>
      </w:r>
      <w:r w:rsidRPr="00C40363">
        <w:rPr>
          <w:rFonts w:asciiTheme="majorBidi" w:eastAsia="仿宋" w:hAnsiTheme="majorBidi" w:cstheme="majorBidi"/>
          <w:sz w:val="32"/>
          <w:szCs w:val="32"/>
        </w:rPr>
        <w:t>2022</w:t>
      </w:r>
      <w:r w:rsidRPr="00C40363">
        <w:rPr>
          <w:rFonts w:asciiTheme="majorBidi" w:eastAsia="仿宋" w:hAnsiTheme="majorBidi" w:cstheme="majorBidi"/>
          <w:sz w:val="32"/>
          <w:szCs w:val="32"/>
        </w:rPr>
        <w:t>年年底前，符合参保条件的快递员做到应保尽保。邮政管理部门和工伤经办机构每年对方案执行落实情况进行一次全面自查，通报参保情况</w:t>
      </w:r>
      <w:r w:rsidRPr="00C40363">
        <w:rPr>
          <w:rFonts w:asciiTheme="majorBidi" w:eastAsia="仿宋" w:hAnsiTheme="majorBidi" w:cstheme="majorBidi"/>
          <w:sz w:val="32"/>
          <w:szCs w:val="32"/>
        </w:rPr>
        <w:t xml:space="preserve">, </w:t>
      </w:r>
      <w:r w:rsidRPr="00C40363">
        <w:rPr>
          <w:rFonts w:asciiTheme="majorBidi" w:eastAsia="仿宋" w:hAnsiTheme="majorBidi" w:cstheme="majorBidi"/>
          <w:sz w:val="32"/>
          <w:szCs w:val="32"/>
        </w:rPr>
        <w:t>协商解决存在的突出问题，共同推进快递企业、基层快递网点参加工伤保险工作。</w:t>
      </w:r>
    </w:p>
    <w:p w:rsidR="00A711FF" w:rsidRPr="00C40363" w:rsidRDefault="00DC3116">
      <w:pPr>
        <w:suppressLineNumbers/>
        <w:spacing w:line="600" w:lineRule="exact"/>
        <w:ind w:firstLineChars="200" w:firstLine="640"/>
        <w:jc w:val="both"/>
        <w:outlineLvl w:val="0"/>
        <w:rPr>
          <w:rFonts w:asciiTheme="majorBidi" w:eastAsia="黑体" w:hAnsiTheme="majorBidi" w:cstheme="majorBidi"/>
          <w:sz w:val="32"/>
          <w:szCs w:val="32"/>
        </w:rPr>
      </w:pPr>
      <w:r w:rsidRPr="00C40363">
        <w:rPr>
          <w:rFonts w:asciiTheme="majorBidi" w:eastAsia="黑体" w:hAnsi="黑体" w:cstheme="majorBidi"/>
          <w:sz w:val="32"/>
          <w:szCs w:val="32"/>
        </w:rPr>
        <w:t>四、工作要求</w:t>
      </w:r>
      <w:bookmarkStart w:id="0" w:name="_GoBack"/>
      <w:bookmarkEnd w:id="0"/>
    </w:p>
    <w:p w:rsidR="00A711FF" w:rsidRPr="00C40363" w:rsidRDefault="00DC3116" w:rsidP="00C40363">
      <w:pPr>
        <w:suppressLineNumbers/>
        <w:spacing w:line="600" w:lineRule="exact"/>
        <w:ind w:firstLineChars="200" w:firstLine="640"/>
        <w:jc w:val="both"/>
        <w:outlineLvl w:val="0"/>
        <w:rPr>
          <w:rFonts w:asciiTheme="majorBidi" w:eastAsia="仿宋" w:hAnsiTheme="majorBidi" w:cstheme="majorBidi"/>
          <w:sz w:val="32"/>
          <w:szCs w:val="32"/>
        </w:rPr>
      </w:pPr>
      <w:r w:rsidRPr="00C40363">
        <w:rPr>
          <w:rFonts w:asciiTheme="majorBidi" w:eastAsia="楷体" w:hAnsiTheme="majorBidi" w:cstheme="majorBidi"/>
          <w:sz w:val="32"/>
          <w:szCs w:val="32"/>
        </w:rPr>
        <w:t>(</w:t>
      </w:r>
      <w:proofErr w:type="gramStart"/>
      <w:r w:rsidRPr="00C40363">
        <w:rPr>
          <w:rFonts w:asciiTheme="majorBidi" w:eastAsia="楷体" w:hAnsiTheme="majorBidi" w:cstheme="majorBidi"/>
          <w:sz w:val="32"/>
          <w:szCs w:val="32"/>
        </w:rPr>
        <w:t>一</w:t>
      </w:r>
      <w:proofErr w:type="gramEnd"/>
      <w:r w:rsidRPr="00C40363">
        <w:rPr>
          <w:rFonts w:asciiTheme="majorBidi" w:eastAsia="楷体" w:hAnsiTheme="majorBidi" w:cstheme="majorBidi"/>
          <w:sz w:val="32"/>
          <w:szCs w:val="32"/>
        </w:rPr>
        <w:t>)</w:t>
      </w:r>
      <w:r w:rsidRPr="00C40363">
        <w:rPr>
          <w:rFonts w:asciiTheme="majorBidi" w:eastAsia="楷体" w:hAnsiTheme="majorBidi" w:cstheme="majorBidi"/>
          <w:sz w:val="32"/>
          <w:szCs w:val="32"/>
        </w:rPr>
        <w:t>加强组织领导，压实工作责任。</w:t>
      </w:r>
      <w:r w:rsidRPr="00C40363">
        <w:rPr>
          <w:rFonts w:asciiTheme="majorBidi" w:eastAsia="仿宋" w:hAnsiTheme="majorBidi" w:cstheme="majorBidi"/>
          <w:sz w:val="32"/>
          <w:szCs w:val="32"/>
        </w:rPr>
        <w:t>人力资源社会保障部门和邮政管理部门共同推进基层快递网点优先参加工伤保险工作。市、县各级人力资源社会保障部门负责基层快递网点优先参加工伤保险工作实施方案的制定、依法开展工伤保险政策指导。邮政管理部门要采取有效措施督促相关企业、基层网点及时办理优先参加工伤保险手续，落实工伤保险用人单位责任，配合人力资源社会保障部门进行参保登记、工伤认定、劳动能力鉴定等相关工作。人力资源社会保障部门要根据邮政管理部门提供的符合条件的快递企业、基层快递网点许可证明办理参保登记手续，针对快递行业特点，简化优化参保登记、缴费核定、工伤认定和劳动能力鉴定等程序，强化部门</w:t>
      </w:r>
      <w:proofErr w:type="gramStart"/>
      <w:r w:rsidRPr="00C40363">
        <w:rPr>
          <w:rFonts w:asciiTheme="majorBidi" w:eastAsia="仿宋" w:hAnsiTheme="majorBidi" w:cstheme="majorBidi"/>
          <w:sz w:val="32"/>
          <w:szCs w:val="32"/>
        </w:rPr>
        <w:t>间数据</w:t>
      </w:r>
      <w:proofErr w:type="gramEnd"/>
      <w:r w:rsidRPr="00C40363">
        <w:rPr>
          <w:rFonts w:asciiTheme="majorBidi" w:eastAsia="仿宋" w:hAnsiTheme="majorBidi" w:cstheme="majorBidi"/>
          <w:sz w:val="32"/>
          <w:szCs w:val="32"/>
        </w:rPr>
        <w:t>交换和业务协同。工伤保险经办机构和用人单位依法按时足额支付各项工伤保险待遇，按月统计基层快递网点参加工伤保险情况，并向行业主管部门报备。各县市区人社、邮政管理部门要明确专人作为联络员，负责优先参加工伤保险工作的对接与沟通，做好优先参加工伤保险相关工作。</w:t>
      </w:r>
    </w:p>
    <w:p w:rsidR="00A711FF" w:rsidRPr="00C40363" w:rsidRDefault="00DC3116">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仿宋" w:hAnsiTheme="majorBidi" w:cstheme="majorBidi"/>
          <w:sz w:val="32"/>
          <w:szCs w:val="32"/>
        </w:rPr>
        <w:t>各基层快递</w:t>
      </w:r>
      <w:proofErr w:type="gramStart"/>
      <w:r w:rsidRPr="00C40363">
        <w:rPr>
          <w:rFonts w:asciiTheme="majorBidi" w:eastAsia="仿宋" w:hAnsiTheme="majorBidi" w:cstheme="majorBidi"/>
          <w:sz w:val="32"/>
          <w:szCs w:val="32"/>
        </w:rPr>
        <w:t>网点自湘人</w:t>
      </w:r>
      <w:proofErr w:type="gramEnd"/>
      <w:r w:rsidRPr="00C40363">
        <w:rPr>
          <w:rFonts w:asciiTheme="majorBidi" w:eastAsia="仿宋" w:hAnsiTheme="majorBidi" w:cstheme="majorBidi"/>
          <w:sz w:val="32"/>
          <w:szCs w:val="32"/>
        </w:rPr>
        <w:t>社规〔</w:t>
      </w:r>
      <w:r w:rsidRPr="00C40363">
        <w:rPr>
          <w:rFonts w:asciiTheme="majorBidi" w:eastAsia="仿宋" w:hAnsiTheme="majorBidi" w:cstheme="majorBidi"/>
          <w:sz w:val="32"/>
          <w:szCs w:val="32"/>
        </w:rPr>
        <w:t>2022</w:t>
      </w:r>
      <w:r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7</w:t>
      </w:r>
      <w:r w:rsidRPr="00C40363">
        <w:rPr>
          <w:rFonts w:asciiTheme="majorBidi" w:eastAsia="仿宋" w:hAnsiTheme="majorBidi" w:cstheme="majorBidi"/>
          <w:sz w:val="32"/>
          <w:szCs w:val="32"/>
        </w:rPr>
        <w:t>号</w:t>
      </w:r>
      <w:r w:rsidR="001333C9" w:rsidRPr="00C40363">
        <w:rPr>
          <w:rFonts w:asciiTheme="majorBidi" w:eastAsia="仿宋" w:hAnsiTheme="majorBidi" w:cstheme="majorBidi"/>
          <w:sz w:val="32"/>
          <w:szCs w:val="32"/>
        </w:rPr>
        <w:t>下发之</w:t>
      </w:r>
      <w:proofErr w:type="gramStart"/>
      <w:r w:rsidR="001333C9" w:rsidRPr="00C40363">
        <w:rPr>
          <w:rFonts w:asciiTheme="majorBidi" w:eastAsia="仿宋" w:hAnsiTheme="majorBidi" w:cstheme="majorBidi"/>
          <w:sz w:val="32"/>
          <w:szCs w:val="32"/>
        </w:rPr>
        <w:t>日</w:t>
      </w:r>
      <w:r w:rsidRPr="00C40363">
        <w:rPr>
          <w:rFonts w:asciiTheme="majorBidi" w:eastAsia="仿宋" w:hAnsiTheme="majorBidi" w:cstheme="majorBidi"/>
          <w:sz w:val="32"/>
          <w:szCs w:val="32"/>
        </w:rPr>
        <w:t>起应为</w:t>
      </w:r>
      <w:proofErr w:type="gramEnd"/>
      <w:r w:rsidRPr="00C40363">
        <w:rPr>
          <w:rFonts w:asciiTheme="majorBidi" w:eastAsia="仿宋" w:hAnsiTheme="majorBidi" w:cstheme="majorBidi"/>
          <w:sz w:val="32"/>
          <w:szCs w:val="32"/>
        </w:rPr>
        <w:t>从业人员办理优先参加工伤保险手续，具体参保流程由市工伤保险经办机构制定。</w:t>
      </w:r>
    </w:p>
    <w:p w:rsidR="00A711FF" w:rsidRPr="00C40363" w:rsidRDefault="00DC3116" w:rsidP="00C40363">
      <w:pPr>
        <w:suppressLineNumbers/>
        <w:spacing w:line="600" w:lineRule="exact"/>
        <w:ind w:firstLineChars="200" w:firstLine="640"/>
        <w:jc w:val="both"/>
        <w:rPr>
          <w:rFonts w:asciiTheme="majorBidi" w:eastAsia="仿宋" w:hAnsiTheme="majorBidi" w:cstheme="majorBidi"/>
          <w:spacing w:val="-17"/>
          <w:sz w:val="32"/>
          <w:szCs w:val="32"/>
        </w:rPr>
      </w:pPr>
      <w:r w:rsidRPr="00C40363">
        <w:rPr>
          <w:rFonts w:asciiTheme="majorBidi" w:eastAsia="楷体" w:hAnsiTheme="majorBidi" w:cstheme="majorBidi"/>
          <w:sz w:val="32"/>
          <w:szCs w:val="32"/>
        </w:rPr>
        <w:t>(</w:t>
      </w:r>
      <w:r w:rsidRPr="00C40363">
        <w:rPr>
          <w:rFonts w:asciiTheme="majorBidi" w:eastAsia="楷体" w:hAnsiTheme="majorBidi" w:cstheme="majorBidi"/>
          <w:sz w:val="32"/>
          <w:szCs w:val="32"/>
        </w:rPr>
        <w:t>二</w:t>
      </w:r>
      <w:r w:rsidRPr="00C40363">
        <w:rPr>
          <w:rFonts w:asciiTheme="majorBidi" w:eastAsia="楷体" w:hAnsiTheme="majorBidi" w:cstheme="majorBidi"/>
          <w:sz w:val="32"/>
          <w:szCs w:val="32"/>
        </w:rPr>
        <w:t>)</w:t>
      </w:r>
      <w:r w:rsidRPr="00C40363">
        <w:rPr>
          <w:rFonts w:asciiTheme="majorBidi" w:eastAsia="楷体" w:hAnsiTheme="majorBidi" w:cstheme="majorBidi"/>
          <w:sz w:val="32"/>
          <w:szCs w:val="32"/>
        </w:rPr>
        <w:t>加强考核监管，确保工作成效。</w:t>
      </w:r>
      <w:r w:rsidRPr="00C40363">
        <w:rPr>
          <w:rFonts w:asciiTheme="majorBidi" w:eastAsia="仿宋" w:hAnsiTheme="majorBidi" w:cstheme="majorBidi"/>
          <w:sz w:val="32"/>
          <w:szCs w:val="32"/>
        </w:rPr>
        <w:t>人力资源社会保障部门将会同邮政管理部门进一步强化督导检查</w:t>
      </w:r>
      <w:r w:rsidRPr="00C40363">
        <w:rPr>
          <w:rFonts w:asciiTheme="majorBidi" w:eastAsia="仿宋" w:hAnsi="Times New Roman" w:cstheme="majorBidi"/>
          <w:sz w:val="32"/>
          <w:szCs w:val="32"/>
        </w:rPr>
        <w:t>，</w:t>
      </w:r>
      <w:r w:rsidRPr="00C40363">
        <w:rPr>
          <w:rFonts w:asciiTheme="majorBidi" w:eastAsia="仿宋" w:hAnsiTheme="majorBidi" w:cstheme="majorBidi"/>
          <w:sz w:val="32"/>
          <w:szCs w:val="32"/>
        </w:rPr>
        <w:t>督促用人单位依法参保</w:t>
      </w:r>
      <w:r w:rsidRPr="00C40363">
        <w:rPr>
          <w:rFonts w:asciiTheme="majorBidi" w:eastAsia="仿宋" w:hAnsi="Times New Roman" w:cstheme="majorBidi"/>
          <w:sz w:val="32"/>
          <w:szCs w:val="32"/>
        </w:rPr>
        <w:t>，</w:t>
      </w:r>
      <w:r w:rsidRPr="00C40363">
        <w:rPr>
          <w:rFonts w:asciiTheme="majorBidi" w:eastAsia="仿宋" w:hAnsiTheme="majorBidi" w:cstheme="majorBidi"/>
          <w:sz w:val="32"/>
          <w:szCs w:val="32"/>
        </w:rPr>
        <w:t>保障快递员工伤保险权益。各级邮政管理部门要将落实快递员参加工伤保险情况纳入行业诚信体系建设范畴，指导快递企业在年度工作报告中增加快递员参加工伤保险情况内容，并将各快递企业及基层网点参加工伤保险情况在网站公示。对快递企业、基层快递网点及快递员等以欺诈、虚构工伤事故、伪造证明材料等行为骗取工伤保险待遇的，按照《社会保险法》</w:t>
      </w:r>
      <w:r w:rsidR="00754FAD" w:rsidRPr="00C40363">
        <w:rPr>
          <w:rFonts w:asciiTheme="majorBidi" w:eastAsia="仿宋" w:hAnsiTheme="majorBidi" w:cstheme="majorBidi"/>
          <w:sz w:val="32"/>
          <w:szCs w:val="32"/>
        </w:rPr>
        <w:t>、</w:t>
      </w:r>
      <w:r w:rsidRPr="00C40363">
        <w:rPr>
          <w:rFonts w:asciiTheme="majorBidi" w:eastAsia="仿宋" w:hAnsiTheme="majorBidi" w:cstheme="majorBidi"/>
          <w:sz w:val="32"/>
          <w:szCs w:val="32"/>
        </w:rPr>
        <w:t>《工伤保险条例》等有关规定依法处理，构成犯罪的，依法追究刑事责任。</w:t>
      </w:r>
    </w:p>
    <w:p w:rsidR="00A711FF" w:rsidRPr="00C40363" w:rsidRDefault="00DC3116" w:rsidP="00C40363">
      <w:pPr>
        <w:suppressLineNumbers/>
        <w:spacing w:line="600" w:lineRule="exact"/>
        <w:ind w:firstLineChars="200" w:firstLine="640"/>
        <w:jc w:val="both"/>
        <w:rPr>
          <w:rFonts w:asciiTheme="majorBidi" w:eastAsia="仿宋" w:hAnsiTheme="majorBidi" w:cstheme="majorBidi"/>
          <w:sz w:val="32"/>
          <w:szCs w:val="32"/>
        </w:rPr>
      </w:pPr>
      <w:r w:rsidRPr="00C40363">
        <w:rPr>
          <w:rFonts w:asciiTheme="majorBidi" w:eastAsia="楷体" w:hAnsiTheme="majorBidi" w:cstheme="majorBidi"/>
          <w:sz w:val="32"/>
          <w:szCs w:val="32"/>
        </w:rPr>
        <w:t>（三）加强政策宣传，注重经验总结。</w:t>
      </w:r>
      <w:r w:rsidRPr="00C40363">
        <w:rPr>
          <w:rFonts w:asciiTheme="majorBidi" w:eastAsia="仿宋" w:hAnsiTheme="majorBidi" w:cstheme="majorBidi"/>
          <w:sz w:val="32"/>
          <w:szCs w:val="32"/>
        </w:rPr>
        <w:t>市、县各级人力资源社会保障部门、邮政管理部门要结合部门职责，面向基层快递网点和快递员组织开展工伤保险政策宣传和工伤事故预防培训，提高政策知晓度，增强参保积极性，提高基层快递网点快递员依法维权意识和工伤预防意识及能力。及时总结宣传参保过程中的先进经验和做法，推进基层快递网点优先参加工伤保险工作健康有序发展。</w:t>
      </w:r>
    </w:p>
    <w:p w:rsidR="00A711FF" w:rsidRPr="00C40363" w:rsidRDefault="00A711FF" w:rsidP="00225F27">
      <w:pPr>
        <w:suppressLineNumbers/>
        <w:spacing w:line="600" w:lineRule="exact"/>
        <w:jc w:val="both"/>
        <w:rPr>
          <w:rFonts w:asciiTheme="majorBidi" w:eastAsia="仿宋" w:hAnsiTheme="majorBidi" w:cstheme="majorBidi"/>
          <w:spacing w:val="-11"/>
          <w:sz w:val="32"/>
          <w:szCs w:val="32"/>
        </w:rPr>
      </w:pPr>
    </w:p>
    <w:p w:rsidR="00A711FF" w:rsidRPr="00C40363" w:rsidRDefault="00DC3116" w:rsidP="00C40363">
      <w:pPr>
        <w:suppressLineNumbers/>
        <w:spacing w:line="600" w:lineRule="exact"/>
        <w:ind w:firstLineChars="200" w:firstLine="596"/>
        <w:jc w:val="both"/>
        <w:rPr>
          <w:rFonts w:asciiTheme="majorBidi" w:eastAsia="仿宋" w:hAnsiTheme="majorBidi" w:cstheme="majorBidi"/>
          <w:spacing w:val="-11"/>
          <w:sz w:val="32"/>
          <w:szCs w:val="32"/>
        </w:rPr>
      </w:pPr>
      <w:r w:rsidRPr="00C40363">
        <w:rPr>
          <w:rFonts w:asciiTheme="majorBidi" w:eastAsia="仿宋" w:hAnsiTheme="majorBidi" w:cstheme="majorBidi"/>
          <w:spacing w:val="-11"/>
          <w:sz w:val="32"/>
          <w:szCs w:val="32"/>
        </w:rPr>
        <w:t>附件</w:t>
      </w:r>
      <w:r w:rsidR="00C40363">
        <w:rPr>
          <w:rFonts w:asciiTheme="majorBidi" w:eastAsia="仿宋" w:hAnsiTheme="majorBidi" w:cstheme="majorBidi" w:hint="eastAsia"/>
          <w:spacing w:val="-11"/>
          <w:sz w:val="32"/>
          <w:szCs w:val="32"/>
        </w:rPr>
        <w:t>：</w:t>
      </w:r>
      <w:r w:rsidR="00C40363">
        <w:rPr>
          <w:rFonts w:asciiTheme="majorBidi" w:eastAsia="仿宋" w:hAnsiTheme="majorBidi" w:cstheme="majorBidi" w:hint="eastAsia"/>
          <w:spacing w:val="-11"/>
          <w:sz w:val="32"/>
          <w:szCs w:val="32"/>
        </w:rPr>
        <w:t>1</w:t>
      </w:r>
      <w:r w:rsidR="00C40363">
        <w:rPr>
          <w:rFonts w:asciiTheme="majorBidi" w:eastAsia="仿宋" w:hAnsiTheme="majorBidi" w:cstheme="majorBidi" w:hint="eastAsia"/>
          <w:spacing w:val="-11"/>
          <w:sz w:val="32"/>
          <w:szCs w:val="32"/>
        </w:rPr>
        <w:t>．</w:t>
      </w:r>
      <w:r w:rsidRPr="00C40363">
        <w:rPr>
          <w:rFonts w:asciiTheme="majorBidi" w:eastAsia="仿宋" w:hAnsiTheme="majorBidi" w:cstheme="majorBidi"/>
          <w:spacing w:val="-11"/>
          <w:sz w:val="32"/>
          <w:szCs w:val="32"/>
        </w:rPr>
        <w:t>株洲市基层快递网点参加工伤保险情况摸排表</w:t>
      </w:r>
    </w:p>
    <w:p w:rsidR="00A711FF" w:rsidRPr="00C40363" w:rsidRDefault="00DC3116" w:rsidP="00C40363">
      <w:pPr>
        <w:suppressLineNumbers/>
        <w:spacing w:line="600" w:lineRule="exact"/>
        <w:ind w:leftChars="710" w:left="1938" w:hangingChars="150" w:hanging="447"/>
        <w:jc w:val="both"/>
        <w:rPr>
          <w:rFonts w:asciiTheme="majorBidi" w:eastAsia="仿宋" w:hAnsiTheme="majorBidi" w:cstheme="majorBidi"/>
          <w:spacing w:val="-11"/>
          <w:sz w:val="32"/>
          <w:szCs w:val="32"/>
        </w:rPr>
      </w:pPr>
      <w:r w:rsidRPr="00C40363">
        <w:rPr>
          <w:rFonts w:asciiTheme="majorBidi" w:eastAsia="仿宋" w:hAnsiTheme="majorBidi" w:cstheme="majorBidi"/>
          <w:spacing w:val="-11"/>
          <w:sz w:val="32"/>
          <w:szCs w:val="32"/>
        </w:rPr>
        <w:t>2</w:t>
      </w:r>
      <w:r w:rsidR="00C40363">
        <w:rPr>
          <w:rFonts w:asciiTheme="majorBidi" w:eastAsia="仿宋" w:hAnsiTheme="majorBidi" w:cstheme="majorBidi" w:hint="eastAsia"/>
          <w:spacing w:val="-11"/>
          <w:sz w:val="32"/>
          <w:szCs w:val="32"/>
        </w:rPr>
        <w:t>．</w:t>
      </w:r>
      <w:r w:rsidRPr="00C40363">
        <w:rPr>
          <w:rFonts w:asciiTheme="majorBidi" w:eastAsia="仿宋" w:hAnsiTheme="majorBidi" w:cstheme="majorBidi"/>
          <w:spacing w:val="-11"/>
          <w:sz w:val="32"/>
          <w:szCs w:val="32"/>
        </w:rPr>
        <w:t>株洲市基层快递网点及末端快递网点参加工伤保险情况汇总表</w:t>
      </w:r>
    </w:p>
    <w:p w:rsidR="00A711FF" w:rsidRPr="00C40363" w:rsidRDefault="00DC3116" w:rsidP="00C40363">
      <w:pPr>
        <w:suppressLineNumbers/>
        <w:spacing w:line="600" w:lineRule="exact"/>
        <w:ind w:firstLineChars="500" w:firstLine="1490"/>
        <w:jc w:val="both"/>
        <w:rPr>
          <w:rFonts w:asciiTheme="majorBidi" w:eastAsia="仿宋" w:hAnsiTheme="majorBidi" w:cstheme="majorBidi"/>
          <w:spacing w:val="-11"/>
          <w:sz w:val="32"/>
          <w:szCs w:val="32"/>
        </w:rPr>
      </w:pPr>
      <w:r w:rsidRPr="00C40363">
        <w:rPr>
          <w:rFonts w:asciiTheme="majorBidi" w:eastAsia="仿宋" w:hAnsiTheme="majorBidi" w:cstheme="majorBidi"/>
          <w:spacing w:val="-11"/>
          <w:sz w:val="32"/>
          <w:szCs w:val="32"/>
        </w:rPr>
        <w:t>3</w:t>
      </w:r>
      <w:r w:rsidR="00C40363">
        <w:rPr>
          <w:rFonts w:asciiTheme="majorBidi" w:eastAsia="仿宋" w:hAnsiTheme="majorBidi" w:cstheme="majorBidi" w:hint="eastAsia"/>
          <w:spacing w:val="-11"/>
          <w:sz w:val="32"/>
          <w:szCs w:val="32"/>
        </w:rPr>
        <w:t>．</w:t>
      </w:r>
      <w:r w:rsidRPr="00C40363">
        <w:rPr>
          <w:rFonts w:asciiTheme="majorBidi" w:eastAsia="仿宋" w:hAnsiTheme="majorBidi" w:cstheme="majorBidi"/>
          <w:spacing w:val="-11"/>
          <w:sz w:val="32"/>
          <w:szCs w:val="32"/>
        </w:rPr>
        <w:t>株洲市快递企业参加工伤保险情况摸排表</w:t>
      </w:r>
    </w:p>
    <w:p w:rsidR="00754FAD" w:rsidRPr="00C40363" w:rsidRDefault="00754FAD" w:rsidP="00C40363">
      <w:pPr>
        <w:suppressLineNumbers/>
        <w:spacing w:line="600" w:lineRule="exact"/>
        <w:ind w:leftChars="710" w:left="1938" w:hangingChars="150" w:hanging="447"/>
        <w:jc w:val="both"/>
        <w:rPr>
          <w:rFonts w:asciiTheme="majorBidi" w:eastAsia="仿宋" w:hAnsiTheme="majorBidi" w:cstheme="majorBidi"/>
          <w:spacing w:val="-11"/>
          <w:sz w:val="32"/>
          <w:szCs w:val="32"/>
        </w:rPr>
        <w:sectPr w:rsidR="00754FAD" w:rsidRPr="00C40363" w:rsidSect="00D705A7">
          <w:footerReference w:type="even" r:id="rId8"/>
          <w:footerReference w:type="default" r:id="rId9"/>
          <w:pgSz w:w="11906" w:h="16838"/>
          <w:pgMar w:top="1440" w:right="1800" w:bottom="1440" w:left="1800" w:header="851" w:footer="992" w:gutter="0"/>
          <w:pgNumType w:fmt="numberInDash"/>
          <w:cols w:space="425"/>
          <w:titlePg/>
          <w:docGrid w:type="lines" w:linePitch="312"/>
        </w:sectPr>
      </w:pPr>
      <w:r w:rsidRPr="00C40363">
        <w:rPr>
          <w:rFonts w:asciiTheme="majorBidi" w:eastAsia="仿宋" w:hAnsiTheme="majorBidi" w:cstheme="majorBidi"/>
          <w:spacing w:val="-11"/>
          <w:sz w:val="32"/>
          <w:szCs w:val="32"/>
        </w:rPr>
        <w:t>4</w:t>
      </w:r>
      <w:r w:rsidR="00C40363">
        <w:rPr>
          <w:rFonts w:asciiTheme="majorBidi" w:eastAsia="仿宋" w:hAnsiTheme="majorBidi" w:cstheme="majorBidi" w:hint="eastAsia"/>
          <w:spacing w:val="-11"/>
          <w:sz w:val="32"/>
          <w:szCs w:val="32"/>
        </w:rPr>
        <w:t>．</w:t>
      </w:r>
      <w:r w:rsidRPr="00C40363">
        <w:rPr>
          <w:rFonts w:asciiTheme="majorBidi" w:eastAsia="仿宋" w:hAnsiTheme="majorBidi" w:cstheme="majorBidi"/>
          <w:spacing w:val="-11"/>
          <w:sz w:val="32"/>
          <w:szCs w:val="32"/>
        </w:rPr>
        <w:t>《关于湖南省基层快递网点优先参加工伤保险工作实施意见》（湘人社规〔</w:t>
      </w:r>
      <w:r w:rsidRPr="00C40363">
        <w:rPr>
          <w:rFonts w:asciiTheme="majorBidi" w:eastAsia="仿宋" w:hAnsiTheme="majorBidi" w:cstheme="majorBidi"/>
          <w:spacing w:val="-11"/>
          <w:sz w:val="32"/>
          <w:szCs w:val="32"/>
        </w:rPr>
        <w:t>2022</w:t>
      </w:r>
      <w:r w:rsidRPr="00C40363">
        <w:rPr>
          <w:rFonts w:asciiTheme="majorBidi" w:eastAsia="仿宋" w:hAnsiTheme="majorBidi" w:cstheme="majorBidi"/>
          <w:spacing w:val="-11"/>
          <w:sz w:val="32"/>
          <w:szCs w:val="32"/>
        </w:rPr>
        <w:t>〕</w:t>
      </w:r>
      <w:r w:rsidRPr="00C40363">
        <w:rPr>
          <w:rFonts w:asciiTheme="majorBidi" w:eastAsia="仿宋" w:hAnsiTheme="majorBidi" w:cstheme="majorBidi"/>
          <w:spacing w:val="-11"/>
          <w:sz w:val="32"/>
          <w:szCs w:val="32"/>
        </w:rPr>
        <w:t>7</w:t>
      </w:r>
      <w:r w:rsidRPr="00C40363">
        <w:rPr>
          <w:rFonts w:asciiTheme="majorBidi" w:eastAsia="仿宋" w:hAnsiTheme="majorBidi" w:cstheme="majorBidi"/>
          <w:spacing w:val="-11"/>
          <w:sz w:val="32"/>
          <w:szCs w:val="32"/>
        </w:rPr>
        <w:t>号）</w:t>
      </w:r>
    </w:p>
    <w:p w:rsidR="00A711FF" w:rsidRDefault="00DC3116">
      <w:pPr>
        <w:rPr>
          <w:rFonts w:ascii="仿宋" w:eastAsia="仿宋" w:hAnsi="仿宋"/>
          <w:spacing w:val="-6"/>
          <w:sz w:val="32"/>
          <w:szCs w:val="32"/>
        </w:rPr>
      </w:pPr>
      <w:r>
        <w:rPr>
          <w:rFonts w:ascii="仿宋" w:eastAsia="仿宋" w:hAnsi="仿宋" w:hint="eastAsia"/>
          <w:spacing w:val="-6"/>
          <w:sz w:val="32"/>
          <w:szCs w:val="32"/>
        </w:rPr>
        <w:t>附件1</w:t>
      </w:r>
    </w:p>
    <w:p w:rsidR="00A711FF" w:rsidRDefault="00DC3116">
      <w:pPr>
        <w:spacing w:line="440" w:lineRule="exact"/>
        <w:jc w:val="center"/>
        <w:rPr>
          <w:rFonts w:ascii="宋体" w:eastAsia="宋体" w:hAnsi="宋体" w:cs="宋体"/>
          <w:spacing w:val="-6"/>
          <w:sz w:val="44"/>
          <w:szCs w:val="44"/>
        </w:rPr>
      </w:pPr>
      <w:r>
        <w:rPr>
          <w:rFonts w:ascii="宋体" w:eastAsia="宋体" w:hAnsi="宋体" w:cs="宋体" w:hint="eastAsia"/>
          <w:spacing w:val="-6"/>
          <w:sz w:val="44"/>
          <w:szCs w:val="44"/>
        </w:rPr>
        <w:t>株洲市基层快递网点及末端快递网点参加工伤保险情况摸排表</w:t>
      </w:r>
    </w:p>
    <w:p w:rsidR="00A711FF" w:rsidRDefault="00A711FF">
      <w:pPr>
        <w:ind w:firstLineChars="300" w:firstLine="924"/>
        <w:rPr>
          <w:rFonts w:ascii="仿宋" w:eastAsia="仿宋" w:hAnsi="仿宋"/>
          <w:spacing w:val="-6"/>
          <w:sz w:val="32"/>
          <w:szCs w:val="32"/>
        </w:rPr>
      </w:pPr>
    </w:p>
    <w:p w:rsidR="00A711FF" w:rsidRDefault="00DC3116">
      <w:pPr>
        <w:ind w:firstLineChars="650" w:firstLine="2002"/>
        <w:rPr>
          <w:rFonts w:ascii="仿宋" w:eastAsia="仿宋" w:hAnsi="仿宋"/>
          <w:spacing w:val="-6"/>
          <w:sz w:val="32"/>
          <w:szCs w:val="32"/>
        </w:rPr>
      </w:pPr>
      <w:r>
        <w:rPr>
          <w:rFonts w:ascii="仿宋" w:eastAsia="仿宋" w:hAnsi="仿宋" w:hint="eastAsia"/>
          <w:spacing w:val="-6"/>
          <w:sz w:val="32"/>
          <w:szCs w:val="32"/>
        </w:rPr>
        <w:t>填报单位：                                           填报日期：</w:t>
      </w:r>
    </w:p>
    <w:tbl>
      <w:tblPr>
        <w:tblW w:w="47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
        <w:gridCol w:w="1364"/>
        <w:gridCol w:w="1171"/>
        <w:gridCol w:w="806"/>
        <w:gridCol w:w="1280"/>
        <w:gridCol w:w="1157"/>
        <w:gridCol w:w="1394"/>
        <w:gridCol w:w="1570"/>
        <w:gridCol w:w="1350"/>
        <w:gridCol w:w="1614"/>
        <w:gridCol w:w="1136"/>
      </w:tblGrid>
      <w:tr w:rsidR="00A711FF">
        <w:tc>
          <w:tcPr>
            <w:tcW w:w="482"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序号</w:t>
            </w: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基层快递</w:t>
            </w:r>
          </w:p>
          <w:p w:rsidR="00A711FF" w:rsidRDefault="00DC3116">
            <w:pPr>
              <w:spacing w:line="440" w:lineRule="exact"/>
              <w:jc w:val="center"/>
              <w:rPr>
                <w:rFonts w:ascii="Times New Roman" w:eastAsia="宋体" w:hAnsi="Times New Roman"/>
                <w:spacing w:val="12"/>
                <w:sz w:val="24"/>
              </w:rPr>
            </w:pPr>
            <w:r>
              <w:rPr>
                <w:rFonts w:ascii="宋体" w:eastAsia="宋体" w:hAnsi="宋体" w:cs="宋体" w:hint="eastAsia"/>
                <w:spacing w:val="12"/>
                <w:sz w:val="24"/>
              </w:rPr>
              <w:t>网点（名称）</w:t>
            </w:r>
          </w:p>
        </w:tc>
        <w:tc>
          <w:tcPr>
            <w:tcW w:w="1171"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spacing w:val="12"/>
                <w:sz w:val="24"/>
              </w:rPr>
              <w:t>快递业务经营许可地</w:t>
            </w: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是否</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参加</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工伤</w:t>
            </w:r>
          </w:p>
          <w:p w:rsidR="00A711FF" w:rsidRDefault="00DC3116">
            <w:pPr>
              <w:spacing w:line="440" w:lineRule="exact"/>
              <w:jc w:val="center"/>
              <w:rPr>
                <w:rFonts w:ascii="Times New Roman" w:eastAsia="仿宋" w:hAnsi="Times New Roman"/>
                <w:spacing w:val="-6"/>
                <w:kern w:val="2"/>
                <w:sz w:val="24"/>
                <w:szCs w:val="24"/>
              </w:rPr>
            </w:pPr>
            <w:r>
              <w:rPr>
                <w:rFonts w:ascii="宋体" w:eastAsia="宋体" w:hAnsi="宋体" w:cs="宋体" w:hint="eastAsia"/>
                <w:spacing w:val="12"/>
                <w:sz w:val="24"/>
              </w:rPr>
              <w:t>保险</w:t>
            </w: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基层网点快递员</w:t>
            </w:r>
          </w:p>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人数</w:t>
            </w:r>
          </w:p>
          <w:p w:rsidR="00A711FF" w:rsidRDefault="00DC3116">
            <w:pPr>
              <w:widowControl w:val="0"/>
              <w:spacing w:line="440" w:lineRule="exact"/>
              <w:jc w:val="center"/>
              <w:rPr>
                <w:rFonts w:ascii="Times New Roman" w:hAnsi="Times New Roman"/>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已参加</w:t>
            </w:r>
          </w:p>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工伤保险人数</w:t>
            </w:r>
          </w:p>
          <w:p w:rsidR="00A711FF" w:rsidRDefault="00DC3116">
            <w:pPr>
              <w:spacing w:line="440" w:lineRule="exact"/>
              <w:jc w:val="center"/>
              <w:rPr>
                <w:rFonts w:ascii="Times New Roman" w:hAnsi="Times New Roman"/>
                <w:spacing w:val="12"/>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符合优先</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参加工伤</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保险人数</w:t>
            </w:r>
          </w:p>
          <w:p w:rsidR="00A711FF" w:rsidRDefault="00DC3116">
            <w:pPr>
              <w:widowControl w:val="0"/>
              <w:spacing w:line="440" w:lineRule="exact"/>
              <w:jc w:val="center"/>
              <w:rPr>
                <w:rFonts w:ascii="Times New Roman" w:eastAsia="仿宋" w:hAnsi="Times New Roman"/>
                <w:spacing w:val="-6"/>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spacing w:line="440" w:lineRule="exact"/>
              <w:jc w:val="center"/>
              <w:rPr>
                <w:rFonts w:ascii="宋体" w:eastAsia="宋体" w:hAnsi="宋体" w:cs="宋体"/>
                <w:spacing w:val="12"/>
                <w:sz w:val="24"/>
              </w:rPr>
            </w:pPr>
            <w:r>
              <w:rPr>
                <w:rFonts w:ascii="宋体" w:eastAsia="宋体" w:hAnsi="宋体" w:cs="宋体" w:hint="eastAsia"/>
                <w:spacing w:val="12"/>
                <w:sz w:val="24"/>
              </w:rPr>
              <w:t>下属末端</w:t>
            </w:r>
          </w:p>
          <w:p w:rsidR="00A711FF" w:rsidRDefault="00DC3116">
            <w:pPr>
              <w:widowControl w:val="0"/>
              <w:spacing w:line="440" w:lineRule="exact"/>
              <w:jc w:val="center"/>
              <w:rPr>
                <w:rFonts w:ascii="宋体" w:eastAsia="宋体" w:hAnsi="宋体" w:cs="宋体"/>
                <w:spacing w:val="12"/>
                <w:sz w:val="24"/>
              </w:rPr>
            </w:pPr>
            <w:r>
              <w:rPr>
                <w:rFonts w:ascii="宋体" w:eastAsia="宋体" w:hAnsi="宋体" w:cs="宋体" w:hint="eastAsia"/>
                <w:spacing w:val="12"/>
                <w:sz w:val="24"/>
              </w:rPr>
              <w:t>快递网点</w:t>
            </w:r>
          </w:p>
          <w:p w:rsidR="00A711FF" w:rsidRDefault="00A711FF">
            <w:pPr>
              <w:widowControl w:val="0"/>
              <w:spacing w:line="440" w:lineRule="exact"/>
              <w:jc w:val="center"/>
              <w:rPr>
                <w:rFonts w:ascii="Times New Roman" w:hAnsi="Times New Roman"/>
                <w:spacing w:val="12"/>
                <w:kern w:val="2"/>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spacing w:line="440" w:lineRule="exact"/>
              <w:jc w:val="center"/>
              <w:rPr>
                <w:rFonts w:ascii="宋体" w:eastAsia="宋体" w:hAnsi="宋体" w:cs="宋体"/>
                <w:spacing w:val="12"/>
                <w:sz w:val="24"/>
              </w:rPr>
            </w:pPr>
            <w:r>
              <w:rPr>
                <w:rFonts w:ascii="宋体" w:eastAsia="宋体" w:hAnsi="宋体" w:cs="宋体" w:hint="eastAsia"/>
                <w:spacing w:val="12"/>
                <w:sz w:val="24"/>
              </w:rPr>
              <w:t>末端网点</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快递员</w:t>
            </w:r>
          </w:p>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人数</w:t>
            </w:r>
          </w:p>
          <w:p w:rsidR="00A711FF" w:rsidRDefault="00DC3116">
            <w:pPr>
              <w:widowControl w:val="0"/>
              <w:spacing w:line="440" w:lineRule="exact"/>
              <w:jc w:val="center"/>
              <w:rPr>
                <w:rFonts w:ascii="Times New Roman" w:eastAsia="仿宋" w:hAnsi="Times New Roman"/>
                <w:spacing w:val="-6"/>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符合优先</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参加工伤</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保险人数</w:t>
            </w:r>
          </w:p>
          <w:p w:rsidR="00A711FF" w:rsidRDefault="00DC3116">
            <w:pPr>
              <w:widowControl w:val="0"/>
              <w:spacing w:line="440" w:lineRule="exact"/>
              <w:jc w:val="center"/>
              <w:rPr>
                <w:rFonts w:ascii="Times New Roman" w:eastAsia="仿宋" w:hAnsi="Times New Roman"/>
                <w:spacing w:val="-6"/>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136"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备注</w:t>
            </w: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spacing w:line="440" w:lineRule="exact"/>
              <w:jc w:val="center"/>
              <w:rPr>
                <w:rFonts w:ascii="宋体" w:eastAsia="宋体" w:hAnsi="宋体" w:cs="宋体"/>
                <w:spacing w:val="12"/>
                <w:sz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spacing w:line="440" w:lineRule="exact"/>
              <w:jc w:val="center"/>
              <w:rPr>
                <w:rFonts w:ascii="宋体" w:eastAsia="宋体" w:hAnsi="宋体" w:cs="宋体"/>
                <w:spacing w:val="12"/>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spacing w:line="440" w:lineRule="exact"/>
              <w:jc w:val="center"/>
              <w:rPr>
                <w:rFonts w:ascii="宋体" w:eastAsia="宋体" w:hAnsi="宋体" w:cs="宋体"/>
                <w:spacing w:val="12"/>
                <w:sz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spacing w:line="440" w:lineRule="exact"/>
              <w:jc w:val="center"/>
              <w:rPr>
                <w:rFonts w:ascii="宋体" w:eastAsia="宋体" w:hAnsi="宋体" w:cs="宋体"/>
                <w:spacing w:val="12"/>
                <w:sz w:val="24"/>
              </w:rPr>
            </w:pP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482"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hAnsi="Times New Roman"/>
                <w:kern w:val="2"/>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350"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bl>
    <w:p w:rsidR="00A711FF" w:rsidRDefault="00DC3116">
      <w:pPr>
        <w:spacing w:line="440" w:lineRule="exact"/>
        <w:rPr>
          <w:rFonts w:ascii="宋体" w:eastAsia="宋体" w:hAnsi="宋体" w:cs="宋体"/>
          <w:spacing w:val="12"/>
          <w:sz w:val="24"/>
        </w:rPr>
      </w:pPr>
      <w:r>
        <w:rPr>
          <w:rFonts w:ascii="仿宋" w:eastAsia="仿宋" w:hAnsi="仿宋"/>
          <w:spacing w:val="-6"/>
          <w:sz w:val="32"/>
          <w:szCs w:val="32"/>
        </w:rPr>
        <w:br w:type="page"/>
      </w:r>
      <w:r>
        <w:rPr>
          <w:rFonts w:ascii="仿宋" w:eastAsia="仿宋" w:hAnsi="仿宋" w:hint="eastAsia"/>
          <w:spacing w:val="-6"/>
          <w:sz w:val="32"/>
          <w:szCs w:val="32"/>
        </w:rPr>
        <w:t>附件2</w:t>
      </w:r>
    </w:p>
    <w:p w:rsidR="00A711FF" w:rsidRDefault="00DC3116">
      <w:pPr>
        <w:jc w:val="center"/>
        <w:rPr>
          <w:rFonts w:ascii="仿宋" w:eastAsia="仿宋" w:hAnsi="仿宋"/>
          <w:spacing w:val="-6"/>
          <w:sz w:val="32"/>
          <w:szCs w:val="32"/>
        </w:rPr>
      </w:pPr>
      <w:r>
        <w:rPr>
          <w:rFonts w:ascii="宋体" w:eastAsia="宋体" w:hAnsi="宋体" w:cs="宋体" w:hint="eastAsia"/>
          <w:spacing w:val="-6"/>
          <w:sz w:val="44"/>
          <w:szCs w:val="44"/>
        </w:rPr>
        <w:t>株洲市基层快递网点及末端快递网点参加工伤保险情况汇总表</w:t>
      </w:r>
    </w:p>
    <w:p w:rsidR="00A711FF" w:rsidRDefault="00A711FF">
      <w:pPr>
        <w:ind w:firstLineChars="300" w:firstLine="924"/>
        <w:rPr>
          <w:rFonts w:ascii="仿宋" w:eastAsia="仿宋" w:hAnsi="仿宋"/>
          <w:spacing w:val="-6"/>
          <w:sz w:val="32"/>
          <w:szCs w:val="32"/>
        </w:rPr>
      </w:pPr>
    </w:p>
    <w:p w:rsidR="00A711FF" w:rsidRDefault="00DC3116">
      <w:pPr>
        <w:ind w:firstLineChars="650" w:firstLine="2002"/>
        <w:rPr>
          <w:rFonts w:ascii="仿宋" w:eastAsia="仿宋" w:hAnsi="仿宋"/>
          <w:spacing w:val="-6"/>
          <w:sz w:val="32"/>
          <w:szCs w:val="32"/>
        </w:rPr>
      </w:pPr>
      <w:r>
        <w:rPr>
          <w:rFonts w:ascii="仿宋" w:eastAsia="仿宋" w:hAnsi="仿宋" w:hint="eastAsia"/>
          <w:spacing w:val="-6"/>
          <w:sz w:val="32"/>
          <w:szCs w:val="32"/>
        </w:rPr>
        <w:t>填报单位：                                           填报日期：</w:t>
      </w:r>
    </w:p>
    <w:tbl>
      <w:tblPr>
        <w:tblW w:w="50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1418"/>
        <w:gridCol w:w="1104"/>
        <w:gridCol w:w="1306"/>
        <w:gridCol w:w="1275"/>
        <w:gridCol w:w="1276"/>
        <w:gridCol w:w="1418"/>
        <w:gridCol w:w="1275"/>
        <w:gridCol w:w="1135"/>
        <w:gridCol w:w="1276"/>
        <w:gridCol w:w="1558"/>
      </w:tblGrid>
      <w:tr w:rsidR="00A711FF">
        <w:tc>
          <w:tcPr>
            <w:tcW w:w="1275" w:type="dxa"/>
            <w:tcBorders>
              <w:top w:val="single" w:sz="4" w:space="0" w:color="auto"/>
              <w:left w:val="single" w:sz="4" w:space="0" w:color="auto"/>
              <w:bottom w:val="single" w:sz="4" w:space="0" w:color="auto"/>
              <w:right w:val="single" w:sz="4" w:space="0" w:color="auto"/>
            </w:tcBorders>
          </w:tcPr>
          <w:p w:rsidR="00A711FF" w:rsidRDefault="00A622AE" w:rsidP="00155CFC">
            <w:pPr>
              <w:spacing w:line="440" w:lineRule="exact"/>
              <w:ind w:firstLineChars="150" w:firstLine="360"/>
              <w:rPr>
                <w:rFonts w:ascii="宋体" w:eastAsia="宋体" w:hAnsi="宋体" w:cs="宋体"/>
                <w:spacing w:val="12"/>
                <w:sz w:val="24"/>
              </w:rPr>
            </w:pPr>
            <w:r>
              <w:rPr>
                <w:rFonts w:ascii="宋体" w:eastAsia="宋体" w:hAnsi="宋体" w:cs="宋体"/>
                <w:snapToGrid/>
                <w:spacing w:val="12"/>
                <w:sz w:val="24"/>
              </w:rPr>
              <w:pict>
                <v:shapetype id="_x0000_t32" coordsize="21600,21600" o:spt="32" o:oned="t" path="m,l21600,21600e" filled="f">
                  <v:path arrowok="t" fillok="f" o:connecttype="none"/>
                  <o:lock v:ext="edit" shapetype="t"/>
                </v:shapetype>
                <v:shape id="_x0000_s2071" type="#_x0000_t32" style="position:absolute;left:0;text-align:left;margin-left:-6.1pt;margin-top:-.6pt;width:63.6pt;height:109.8pt;z-index:251676672" o:connectortype="straight"/>
              </w:pict>
            </w:r>
            <w:r w:rsidRPr="00A622AE">
              <w:rPr>
                <w:rFonts w:ascii="宋体" w:eastAsia="宋体" w:hAnsi="宋体" w:cs="宋体"/>
                <w:spacing w:val="12"/>
                <w:sz w:val="24"/>
              </w:rPr>
              <w:pict>
                <v:shapetype id="_x0000_t202" coordsize="21600,21600" o:spt="202" path="m,l,21600r21600,l21600,xe">
                  <v:stroke joinstyle="miter"/>
                  <v:path gradientshapeok="t" o:connecttype="rect"/>
                </v:shapetype>
                <v:shape id="_x0000_s2069" type="#_x0000_t202" style="position:absolute;left:0;text-align:left;margin-left:1.45pt;margin-top:77.1pt;width:44.55pt;height:19.7pt;z-index:251675648;mso-width-relative:margin;mso-height-relative:margin" strokecolor="white">
                  <v:textbox>
                    <w:txbxContent>
                      <w:p w:rsidR="00A711FF" w:rsidRDefault="00DC3116">
                        <w:r>
                          <w:rPr>
                            <w:rFonts w:eastAsiaTheme="minorEastAsia" w:hint="eastAsia"/>
                          </w:rPr>
                          <w:t>区域</w:t>
                        </w:r>
                      </w:p>
                    </w:txbxContent>
                  </v:textbox>
                </v:shape>
              </w:pict>
            </w:r>
            <w:r w:rsidR="00DC3116">
              <w:rPr>
                <w:rFonts w:ascii="宋体" w:eastAsia="宋体" w:hAnsi="宋体" w:cs="宋体" w:hint="eastAsia"/>
                <w:spacing w:val="12"/>
                <w:sz w:val="24"/>
              </w:rPr>
              <w:t>项目</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基层快递</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网点数量</w:t>
            </w:r>
          </w:p>
          <w:p w:rsidR="00A711FF" w:rsidRDefault="00DC3116">
            <w:pPr>
              <w:widowControl w:val="0"/>
              <w:spacing w:line="440" w:lineRule="exact"/>
              <w:jc w:val="center"/>
              <w:rPr>
                <w:rFonts w:ascii="Times New Roman" w:eastAsia="仿宋" w:hAnsi="Times New Roman"/>
                <w:spacing w:val="-6"/>
                <w:kern w:val="2"/>
                <w:sz w:val="24"/>
                <w:szCs w:val="24"/>
              </w:rPr>
            </w:pPr>
            <w:r>
              <w:rPr>
                <w:rFonts w:ascii="Times New Roman" w:hAnsi="Times New Roman"/>
                <w:spacing w:val="12"/>
                <w:sz w:val="24"/>
              </w:rPr>
              <w:t>(</w:t>
            </w:r>
            <w:proofErr w:type="gramStart"/>
            <w:r>
              <w:rPr>
                <w:rFonts w:ascii="宋体" w:eastAsia="宋体" w:hAnsi="宋体" w:cs="宋体" w:hint="eastAsia"/>
                <w:spacing w:val="12"/>
                <w:sz w:val="24"/>
              </w:rPr>
              <w:t>个</w:t>
            </w:r>
            <w:proofErr w:type="gramEnd"/>
            <w:r>
              <w:rPr>
                <w:rFonts w:ascii="Times New Roman" w:hAnsi="Times New Roman"/>
                <w:spacing w:val="12"/>
                <w:sz w:val="24"/>
              </w:rPr>
              <w:t>)</w:t>
            </w: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已参加</w:t>
            </w:r>
          </w:p>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工伤保险数量</w:t>
            </w:r>
          </w:p>
          <w:p w:rsidR="00A711FF" w:rsidRDefault="00DC3116">
            <w:pPr>
              <w:widowControl w:val="0"/>
              <w:spacing w:line="440" w:lineRule="exact"/>
              <w:jc w:val="center"/>
              <w:rPr>
                <w:rFonts w:ascii="Times New Roman" w:eastAsia="仿宋" w:hAnsi="Times New Roman"/>
                <w:spacing w:val="-6"/>
                <w:kern w:val="2"/>
                <w:sz w:val="24"/>
                <w:szCs w:val="24"/>
              </w:rPr>
            </w:pPr>
            <w:r>
              <w:rPr>
                <w:rFonts w:ascii="宋体" w:eastAsia="宋体" w:hAnsi="宋体" w:cs="宋体" w:hint="eastAsia"/>
                <w:spacing w:val="12"/>
                <w:sz w:val="24"/>
              </w:rPr>
              <w:t>（</w:t>
            </w:r>
            <w:proofErr w:type="gramStart"/>
            <w:r>
              <w:rPr>
                <w:rFonts w:ascii="宋体" w:eastAsia="宋体" w:hAnsi="宋体" w:cs="宋体" w:hint="eastAsia"/>
                <w:spacing w:val="12"/>
                <w:sz w:val="24"/>
              </w:rPr>
              <w:t>个</w:t>
            </w:r>
            <w:proofErr w:type="gramEnd"/>
            <w:r>
              <w:rPr>
                <w:rFonts w:ascii="宋体" w:eastAsia="宋体" w:hAnsi="宋体" w:cs="宋体" w:hint="eastAsia"/>
                <w:spacing w:val="12"/>
                <w:sz w:val="24"/>
              </w:rPr>
              <w:t>）</w:t>
            </w: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基层快递</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网点工伤</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保险参保率</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w:t>
            </w:r>
            <w:r>
              <w:rPr>
                <w:rFonts w:ascii="Times New Roman" w:hAnsi="Times New Roman"/>
                <w:spacing w:val="12"/>
                <w:sz w:val="24"/>
              </w:rPr>
              <w:t>%</w:t>
            </w:r>
            <w:r>
              <w:rPr>
                <w:rFonts w:ascii="宋体" w:eastAsia="宋体" w:hAnsi="宋体" w:cs="宋体" w:hint="eastAsia"/>
                <w:spacing w:val="12"/>
                <w:sz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网点快递员人数</w:t>
            </w:r>
          </w:p>
          <w:p w:rsidR="00A711FF" w:rsidRDefault="00DC3116">
            <w:pPr>
              <w:widowControl w:val="0"/>
              <w:jc w:val="center"/>
              <w:rPr>
                <w:rFonts w:ascii="Times New Roman" w:hAnsi="Times New Roman"/>
                <w:spacing w:val="12"/>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已参加</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工伤保险</w:t>
            </w:r>
          </w:p>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人数</w:t>
            </w: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418" w:type="dxa"/>
            <w:tcBorders>
              <w:top w:val="single" w:sz="4" w:space="0" w:color="auto"/>
              <w:left w:val="single" w:sz="4" w:space="0" w:color="auto"/>
              <w:bottom w:val="single" w:sz="4" w:space="0" w:color="auto"/>
              <w:right w:val="single" w:sz="4" w:space="0" w:color="auto"/>
            </w:tcBorders>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快递员</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工伤保险</w:t>
            </w:r>
          </w:p>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参保率</w:t>
            </w:r>
          </w:p>
          <w:p w:rsidR="00A711FF" w:rsidRDefault="00DC3116">
            <w:pPr>
              <w:widowControl w:val="0"/>
              <w:spacing w:line="440" w:lineRule="exact"/>
              <w:jc w:val="center"/>
              <w:rPr>
                <w:rFonts w:ascii="Times New Roman" w:hAnsi="Times New Roman"/>
                <w:spacing w:val="12"/>
                <w:kern w:val="2"/>
                <w:sz w:val="24"/>
                <w:szCs w:val="24"/>
              </w:rPr>
            </w:pPr>
            <w:r>
              <w:rPr>
                <w:rFonts w:ascii="Times New Roman" w:hAnsi="Times New Roman"/>
                <w:spacing w:val="12"/>
                <w:sz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符合优先</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参加工伤</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保险人数</w:t>
            </w:r>
          </w:p>
          <w:p w:rsidR="00A711FF" w:rsidRDefault="00DC3116">
            <w:pPr>
              <w:widowControl w:val="0"/>
              <w:spacing w:line="440" w:lineRule="exact"/>
              <w:jc w:val="center"/>
              <w:rPr>
                <w:rFonts w:ascii="Times New Roman" w:eastAsia="仿宋" w:hAnsi="Times New Roman"/>
                <w:spacing w:val="-6"/>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spacing w:line="440" w:lineRule="exact"/>
              <w:jc w:val="center"/>
              <w:rPr>
                <w:rFonts w:ascii="宋体" w:eastAsia="宋体" w:hAnsi="宋体" w:cs="宋体"/>
                <w:spacing w:val="12"/>
                <w:sz w:val="24"/>
              </w:rPr>
            </w:pPr>
            <w:r>
              <w:rPr>
                <w:rFonts w:ascii="宋体" w:eastAsia="宋体" w:hAnsi="宋体" w:cs="宋体" w:hint="eastAsia"/>
                <w:spacing w:val="12"/>
                <w:sz w:val="24"/>
              </w:rPr>
              <w:t>末端</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快递网点数量</w:t>
            </w:r>
          </w:p>
          <w:p w:rsidR="00A711FF" w:rsidRDefault="00DC3116">
            <w:pPr>
              <w:widowControl w:val="0"/>
              <w:spacing w:line="440" w:lineRule="exact"/>
              <w:jc w:val="center"/>
              <w:rPr>
                <w:rFonts w:ascii="宋体" w:eastAsia="宋体" w:hAnsi="宋体" w:cs="宋体"/>
                <w:spacing w:val="12"/>
                <w:sz w:val="24"/>
              </w:rPr>
            </w:pPr>
            <w:r>
              <w:rPr>
                <w:rFonts w:ascii="Times New Roman" w:hAnsi="Times New Roman"/>
                <w:spacing w:val="12"/>
                <w:sz w:val="24"/>
              </w:rPr>
              <w:t>(</w:t>
            </w:r>
            <w:proofErr w:type="gramStart"/>
            <w:r>
              <w:rPr>
                <w:rFonts w:ascii="宋体" w:eastAsia="宋体" w:hAnsi="宋体" w:cs="宋体" w:hint="eastAsia"/>
                <w:spacing w:val="12"/>
                <w:sz w:val="24"/>
              </w:rPr>
              <w:t>个</w:t>
            </w:r>
            <w:proofErr w:type="gramEnd"/>
            <w:r>
              <w:rPr>
                <w:rFonts w:ascii="Times New Roman" w:hAnsi="Times New Roman"/>
                <w:spacing w:val="12"/>
                <w:sz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spacing w:line="440" w:lineRule="exact"/>
              <w:rPr>
                <w:rFonts w:ascii="宋体" w:eastAsia="宋体" w:hAnsi="宋体" w:cs="宋体"/>
                <w:spacing w:val="12"/>
                <w:sz w:val="24"/>
              </w:rPr>
            </w:pPr>
            <w:r>
              <w:rPr>
                <w:rFonts w:ascii="宋体" w:eastAsia="宋体" w:hAnsi="宋体" w:cs="宋体" w:hint="eastAsia"/>
                <w:spacing w:val="12"/>
                <w:sz w:val="24"/>
              </w:rPr>
              <w:t>末端网点</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快递员</w:t>
            </w:r>
          </w:p>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人数</w:t>
            </w:r>
          </w:p>
          <w:p w:rsidR="00A711FF" w:rsidRDefault="00DC3116">
            <w:pPr>
              <w:widowControl w:val="0"/>
              <w:spacing w:line="440" w:lineRule="exact"/>
              <w:jc w:val="center"/>
              <w:rPr>
                <w:rFonts w:ascii="Times New Roman" w:eastAsia="仿宋" w:hAnsi="Times New Roman"/>
                <w:spacing w:val="-6"/>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c>
          <w:tcPr>
            <w:tcW w:w="1558"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Times New Roman" w:cs="Times New Roman"/>
                <w:spacing w:val="12"/>
                <w:sz w:val="24"/>
                <w:szCs w:val="24"/>
              </w:rPr>
            </w:pPr>
            <w:r>
              <w:rPr>
                <w:rFonts w:ascii="宋体" w:eastAsia="宋体" w:hAnsi="宋体" w:cs="宋体" w:hint="eastAsia"/>
                <w:spacing w:val="12"/>
                <w:sz w:val="24"/>
              </w:rPr>
              <w:t>符合优先</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参加工伤</w:t>
            </w:r>
          </w:p>
          <w:p w:rsidR="00A711FF" w:rsidRDefault="00DC3116">
            <w:pPr>
              <w:spacing w:line="440" w:lineRule="exact"/>
              <w:jc w:val="center"/>
              <w:rPr>
                <w:rFonts w:ascii="Times New Roman" w:hAnsi="Times New Roman"/>
                <w:spacing w:val="12"/>
                <w:sz w:val="24"/>
              </w:rPr>
            </w:pPr>
            <w:r>
              <w:rPr>
                <w:rFonts w:ascii="宋体" w:eastAsia="宋体" w:hAnsi="宋体" w:cs="宋体" w:hint="eastAsia"/>
                <w:spacing w:val="12"/>
                <w:sz w:val="24"/>
              </w:rPr>
              <w:t>保险人数</w:t>
            </w:r>
          </w:p>
          <w:p w:rsidR="00A711FF" w:rsidRDefault="00DC3116">
            <w:pPr>
              <w:widowControl w:val="0"/>
              <w:spacing w:line="440" w:lineRule="exact"/>
              <w:jc w:val="center"/>
              <w:rPr>
                <w:rFonts w:ascii="Times New Roman" w:eastAsia="仿宋" w:hAnsi="Times New Roman"/>
                <w:spacing w:val="-6"/>
                <w:kern w:val="2"/>
                <w:sz w:val="24"/>
                <w:szCs w:val="24"/>
              </w:rPr>
            </w:pPr>
            <w:r>
              <w:rPr>
                <w:rFonts w:ascii="Times New Roman" w:hAnsi="Times New Roman"/>
                <w:spacing w:val="12"/>
                <w:sz w:val="24"/>
              </w:rPr>
              <w:t>(</w:t>
            </w:r>
            <w:r>
              <w:rPr>
                <w:rFonts w:ascii="宋体" w:eastAsia="宋体" w:hAnsi="宋体" w:cs="宋体" w:hint="eastAsia"/>
                <w:spacing w:val="12"/>
                <w:sz w:val="24"/>
              </w:rPr>
              <w:t>人</w:t>
            </w:r>
            <w:r>
              <w:rPr>
                <w:rFonts w:ascii="Times New Roman" w:hAnsi="Times New Roman"/>
                <w:spacing w:val="12"/>
                <w:sz w:val="24"/>
              </w:rPr>
              <w:t>)</w:t>
            </w: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市本级</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spacing w:line="440" w:lineRule="exact"/>
              <w:jc w:val="center"/>
              <w:rPr>
                <w:rFonts w:ascii="宋体" w:eastAsia="宋体" w:hAnsi="宋体" w:cs="宋体"/>
                <w:spacing w:val="12"/>
                <w:sz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spacing w:line="440" w:lineRule="exact"/>
              <w:jc w:val="center"/>
              <w:rPr>
                <w:rFonts w:ascii="宋体" w:eastAsia="宋体" w:hAnsi="宋体" w:cs="宋体"/>
                <w:spacing w:val="12"/>
                <w:sz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spacing w:line="440" w:lineRule="exact"/>
              <w:jc w:val="center"/>
              <w:rPr>
                <w:rFonts w:ascii="宋体" w:eastAsia="宋体" w:hAnsi="宋体" w:cs="宋体"/>
                <w:spacing w:val="12"/>
                <w:sz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spacing w:line="440" w:lineRule="exact"/>
              <w:jc w:val="center"/>
              <w:rPr>
                <w:rFonts w:ascii="宋体" w:eastAsia="宋体" w:hAnsi="宋体" w:cs="宋体"/>
                <w:spacing w:val="12"/>
                <w:sz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天元区</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芦淞区</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荷塘区</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石峰区</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经开区</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proofErr w:type="gramStart"/>
            <w:r>
              <w:rPr>
                <w:rFonts w:ascii="Times New Roman" w:eastAsiaTheme="minorEastAsia" w:hAnsi="Times New Roman" w:hint="eastAsia"/>
                <w:kern w:val="2"/>
                <w:sz w:val="24"/>
                <w:szCs w:val="24"/>
              </w:rPr>
              <w:t>渌</w:t>
            </w:r>
            <w:proofErr w:type="gramEnd"/>
            <w:r>
              <w:rPr>
                <w:rFonts w:ascii="Times New Roman" w:eastAsiaTheme="minorEastAsia" w:hAnsi="Times New Roman" w:hint="eastAsia"/>
                <w:kern w:val="2"/>
                <w:sz w:val="24"/>
                <w:szCs w:val="24"/>
              </w:rPr>
              <w:t>口区</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炎陵县</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茶陵县</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proofErr w:type="gramStart"/>
            <w:r>
              <w:rPr>
                <w:rFonts w:ascii="Times New Roman" w:eastAsiaTheme="minorEastAsia" w:hAnsi="Times New Roman" w:hint="eastAsia"/>
                <w:kern w:val="2"/>
                <w:sz w:val="24"/>
                <w:szCs w:val="24"/>
              </w:rPr>
              <w:t>攸</w:t>
            </w:r>
            <w:proofErr w:type="gramEnd"/>
            <w:r>
              <w:rPr>
                <w:rFonts w:ascii="Times New Roman" w:eastAsiaTheme="minorEastAsia" w:hAnsi="Times New Roman" w:hint="eastAsia"/>
                <w:kern w:val="2"/>
                <w:sz w:val="24"/>
                <w:szCs w:val="24"/>
              </w:rPr>
              <w:t xml:space="preserve">  </w:t>
            </w:r>
            <w:r>
              <w:rPr>
                <w:rFonts w:ascii="Times New Roman" w:eastAsiaTheme="minorEastAsia" w:hAnsi="Times New Roman" w:hint="eastAsia"/>
                <w:kern w:val="2"/>
                <w:sz w:val="24"/>
                <w:szCs w:val="24"/>
              </w:rPr>
              <w:t>县</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醴陵市</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1275" w:type="dxa"/>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全</w:t>
            </w:r>
            <w:r>
              <w:rPr>
                <w:rFonts w:ascii="Times New Roman" w:eastAsiaTheme="minorEastAsia" w:hAnsi="Times New Roman" w:hint="eastAsia"/>
                <w:kern w:val="2"/>
                <w:sz w:val="24"/>
                <w:szCs w:val="24"/>
              </w:rPr>
              <w:t xml:space="preserve">  </w:t>
            </w:r>
            <w:r>
              <w:rPr>
                <w:rFonts w:ascii="Times New Roman" w:eastAsiaTheme="minorEastAsia" w:hAnsi="Times New Roman" w:hint="eastAsia"/>
                <w:kern w:val="2"/>
                <w:sz w:val="24"/>
                <w:szCs w:val="24"/>
              </w:rPr>
              <w:t>市</w:t>
            </w: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c>
          <w:tcPr>
            <w:tcW w:w="1558" w:type="dxa"/>
            <w:tcBorders>
              <w:top w:val="single" w:sz="4" w:space="0" w:color="auto"/>
              <w:left w:val="single" w:sz="4" w:space="0" w:color="auto"/>
              <w:bottom w:val="single" w:sz="4" w:space="0" w:color="auto"/>
              <w:right w:val="single" w:sz="4" w:space="0" w:color="auto"/>
            </w:tcBorders>
          </w:tcPr>
          <w:p w:rsidR="00A711FF" w:rsidRDefault="00A711FF">
            <w:pPr>
              <w:widowControl w:val="0"/>
              <w:jc w:val="center"/>
              <w:rPr>
                <w:rFonts w:ascii="Times New Roman" w:eastAsia="仿宋" w:hAnsi="Times New Roman"/>
                <w:spacing w:val="-6"/>
                <w:kern w:val="2"/>
                <w:sz w:val="24"/>
                <w:szCs w:val="24"/>
              </w:rPr>
            </w:pPr>
          </w:p>
        </w:tc>
      </w:tr>
    </w:tbl>
    <w:p w:rsidR="00A711FF" w:rsidRDefault="00A711FF">
      <w:pPr>
        <w:ind w:firstLineChars="300" w:firstLine="684"/>
        <w:rPr>
          <w:rFonts w:ascii="Times New Roman" w:eastAsia="仿宋" w:hAnsi="Times New Roman" w:cs="Times New Roman"/>
          <w:spacing w:val="-6"/>
          <w:kern w:val="2"/>
          <w:sz w:val="24"/>
          <w:szCs w:val="24"/>
        </w:rPr>
      </w:pPr>
    </w:p>
    <w:p w:rsidR="00A711FF" w:rsidRDefault="00DC3116">
      <w:pPr>
        <w:rPr>
          <w:rFonts w:ascii="仿宋" w:eastAsia="仿宋" w:hAnsi="仿宋"/>
          <w:spacing w:val="-6"/>
          <w:sz w:val="32"/>
          <w:szCs w:val="32"/>
        </w:rPr>
      </w:pPr>
      <w:r>
        <w:rPr>
          <w:rFonts w:ascii="Times New Roman" w:eastAsia="仿宋" w:hAnsi="Times New Roman"/>
          <w:spacing w:val="-6"/>
          <w:sz w:val="24"/>
        </w:rPr>
        <w:br w:type="page"/>
      </w:r>
      <w:r>
        <w:rPr>
          <w:rFonts w:ascii="仿宋" w:eastAsia="仿宋" w:hAnsi="仿宋" w:hint="eastAsia"/>
          <w:spacing w:val="-6"/>
          <w:sz w:val="32"/>
          <w:szCs w:val="32"/>
        </w:rPr>
        <w:t>附件3</w:t>
      </w:r>
    </w:p>
    <w:p w:rsidR="00A711FF" w:rsidRDefault="00DC3116">
      <w:pPr>
        <w:jc w:val="center"/>
        <w:rPr>
          <w:rFonts w:ascii="宋体" w:eastAsia="宋体" w:hAnsi="宋体"/>
          <w:spacing w:val="-6"/>
          <w:sz w:val="44"/>
          <w:szCs w:val="44"/>
        </w:rPr>
      </w:pPr>
      <w:r>
        <w:rPr>
          <w:rFonts w:ascii="宋体" w:eastAsia="宋体" w:hAnsi="宋体" w:cs="宋体" w:hint="eastAsia"/>
          <w:spacing w:val="-6"/>
          <w:sz w:val="44"/>
          <w:szCs w:val="44"/>
        </w:rPr>
        <w:t>株洲市快递企业参加工伤保险情况摸排表</w:t>
      </w:r>
    </w:p>
    <w:p w:rsidR="00A711FF" w:rsidRDefault="00A711FF">
      <w:pPr>
        <w:jc w:val="center"/>
        <w:rPr>
          <w:rFonts w:ascii="仿宋" w:eastAsia="仿宋" w:hAnsi="仿宋"/>
          <w:spacing w:val="-6"/>
          <w:sz w:val="32"/>
          <w:szCs w:val="32"/>
        </w:rPr>
      </w:pPr>
    </w:p>
    <w:p w:rsidR="00A711FF" w:rsidRDefault="00DC3116">
      <w:pPr>
        <w:ind w:firstLineChars="300" w:firstLine="924"/>
        <w:rPr>
          <w:rFonts w:ascii="仿宋" w:eastAsia="仿宋" w:hAnsi="仿宋"/>
          <w:spacing w:val="-6"/>
          <w:sz w:val="32"/>
          <w:szCs w:val="32"/>
        </w:rPr>
      </w:pPr>
      <w:r>
        <w:rPr>
          <w:rFonts w:ascii="仿宋" w:eastAsia="仿宋" w:hAnsi="仿宋" w:hint="eastAsia"/>
          <w:spacing w:val="-6"/>
          <w:sz w:val="32"/>
          <w:szCs w:val="32"/>
        </w:rPr>
        <w:t>填报单位：                                           填报日期：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514"/>
        <w:gridCol w:w="1970"/>
        <w:gridCol w:w="1755"/>
        <w:gridCol w:w="1347"/>
        <w:gridCol w:w="1755"/>
        <w:gridCol w:w="1488"/>
        <w:gridCol w:w="1752"/>
        <w:gridCol w:w="1080"/>
      </w:tblGrid>
      <w:tr w:rsidR="00A711FF">
        <w:trPr>
          <w:trHeight w:val="1461"/>
        </w:trPr>
        <w:tc>
          <w:tcPr>
            <w:tcW w:w="534" w:type="pct"/>
            <w:vMerge w:val="restart"/>
            <w:tcBorders>
              <w:top w:val="single" w:sz="4" w:space="0" w:color="auto"/>
              <w:left w:val="single" w:sz="4" w:space="0" w:color="auto"/>
              <w:right w:val="single" w:sz="4" w:space="0" w:color="auto"/>
            </w:tcBorders>
          </w:tcPr>
          <w:p w:rsidR="00A711FF" w:rsidRDefault="00A622AE">
            <w:pPr>
              <w:spacing w:line="440" w:lineRule="exact"/>
              <w:jc w:val="center"/>
              <w:rPr>
                <w:rFonts w:ascii="宋体" w:eastAsia="宋体" w:hAnsi="宋体" w:cs="宋体"/>
                <w:spacing w:val="12"/>
                <w:sz w:val="24"/>
              </w:rPr>
            </w:pPr>
            <w:r w:rsidRPr="00A622AE">
              <w:rPr>
                <w:rFonts w:ascii="宋体" w:eastAsia="宋体" w:hAnsi="宋体" w:cs="宋体"/>
                <w:spacing w:val="12"/>
                <w:sz w:val="24"/>
              </w:rPr>
              <w:pict>
                <v:shape id="_x0000_s2057" type="#_x0000_t202" style="position:absolute;left:0;text-align:left;margin-left:2.5pt;margin-top:120.45pt;width:47.9pt;height:23pt;z-index:251663360;mso-width-relative:margin;mso-height-relative:margin" strokecolor="white">
                  <v:textbox>
                    <w:txbxContent>
                      <w:p w:rsidR="00A711FF" w:rsidRDefault="00DC3116">
                        <w:r>
                          <w:rPr>
                            <w:rFonts w:eastAsiaTheme="minorEastAsia" w:hint="eastAsia"/>
                          </w:rPr>
                          <w:t>区域</w:t>
                        </w:r>
                      </w:p>
                    </w:txbxContent>
                  </v:textbox>
                </v:shape>
              </w:pict>
            </w:r>
            <w:r>
              <w:rPr>
                <w:rFonts w:ascii="宋体" w:eastAsia="宋体" w:hAnsi="宋体" w:cs="宋体"/>
                <w:snapToGrid/>
                <w:spacing w:val="12"/>
                <w:sz w:val="24"/>
              </w:rPr>
              <w:pict>
                <v:shape id="_x0000_s2056" type="#_x0000_t32" style="position:absolute;left:0;text-align:left;margin-left:-5.4pt;margin-top:.05pt;width:75pt;height:154.8pt;z-index:251661312" o:connectortype="straight"/>
              </w:pict>
            </w:r>
            <w:r w:rsidR="00DC3116">
              <w:rPr>
                <w:rFonts w:ascii="宋体" w:eastAsia="宋体" w:hAnsi="宋体" w:cs="宋体" w:hint="eastAsia"/>
                <w:spacing w:val="12"/>
                <w:sz w:val="24"/>
              </w:rPr>
              <w:t xml:space="preserve">   </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 xml:space="preserve">   项目</w:t>
            </w:r>
          </w:p>
        </w:tc>
        <w:tc>
          <w:tcPr>
            <w:tcW w:w="534" w:type="pct"/>
            <w:vMerge w:val="restart"/>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宋体" w:cs="Times New Roman"/>
                <w:spacing w:val="12"/>
                <w:sz w:val="24"/>
                <w:szCs w:val="24"/>
              </w:rPr>
            </w:pPr>
            <w:r>
              <w:rPr>
                <w:rFonts w:ascii="宋体" w:eastAsia="宋体" w:hAnsi="宋体" w:cs="宋体" w:hint="eastAsia"/>
                <w:spacing w:val="12"/>
                <w:sz w:val="24"/>
              </w:rPr>
              <w:t>快递企业</w:t>
            </w:r>
          </w:p>
          <w:p w:rsidR="00A711FF" w:rsidRDefault="00DC3116">
            <w:pPr>
              <w:spacing w:line="440" w:lineRule="exact"/>
              <w:jc w:val="center"/>
              <w:rPr>
                <w:rFonts w:ascii="Times New Roman" w:hAnsi="宋体"/>
                <w:spacing w:val="12"/>
                <w:sz w:val="24"/>
              </w:rPr>
            </w:pPr>
            <w:r>
              <w:rPr>
                <w:rFonts w:ascii="宋体" w:eastAsia="宋体" w:hAnsi="宋体" w:cs="宋体" w:hint="eastAsia"/>
                <w:spacing w:val="12"/>
                <w:sz w:val="24"/>
              </w:rPr>
              <w:t>数量</w:t>
            </w:r>
          </w:p>
          <w:p w:rsidR="00A711FF" w:rsidRDefault="00DC3116">
            <w:pPr>
              <w:widowControl w:val="0"/>
              <w:spacing w:line="440" w:lineRule="exact"/>
              <w:jc w:val="center"/>
              <w:rPr>
                <w:rFonts w:ascii="Times New Roman" w:hAnsi="宋体"/>
                <w:spacing w:val="12"/>
                <w:kern w:val="2"/>
                <w:sz w:val="24"/>
                <w:szCs w:val="24"/>
              </w:rPr>
            </w:pPr>
            <w:r>
              <w:rPr>
                <w:rFonts w:ascii="Times New Roman" w:hAnsi="宋体"/>
                <w:spacing w:val="12"/>
                <w:sz w:val="24"/>
              </w:rPr>
              <w:t>(</w:t>
            </w:r>
            <w:proofErr w:type="gramStart"/>
            <w:r>
              <w:rPr>
                <w:rFonts w:ascii="宋体" w:eastAsia="宋体" w:hAnsi="宋体" w:cs="宋体" w:hint="eastAsia"/>
                <w:spacing w:val="12"/>
                <w:sz w:val="24"/>
              </w:rPr>
              <w:t>个</w:t>
            </w:r>
            <w:proofErr w:type="gramEnd"/>
            <w:r>
              <w:rPr>
                <w:rFonts w:ascii="Times New Roman" w:hAnsi="宋体"/>
                <w:spacing w:val="12"/>
                <w:sz w:val="24"/>
              </w:rPr>
              <w:t>)</w:t>
            </w:r>
          </w:p>
        </w:tc>
        <w:tc>
          <w:tcPr>
            <w:tcW w:w="695" w:type="pct"/>
            <w:vMerge w:val="restart"/>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已参加工伤</w:t>
            </w:r>
          </w:p>
          <w:p w:rsidR="00A711FF" w:rsidRDefault="00DC3116">
            <w:pPr>
              <w:spacing w:line="440" w:lineRule="exact"/>
              <w:jc w:val="center"/>
              <w:rPr>
                <w:rFonts w:ascii="Times New Roman" w:eastAsia="宋体" w:hAnsi="宋体" w:cs="Times New Roman"/>
                <w:spacing w:val="12"/>
                <w:sz w:val="24"/>
                <w:szCs w:val="24"/>
              </w:rPr>
            </w:pPr>
            <w:r>
              <w:rPr>
                <w:rFonts w:ascii="宋体" w:eastAsia="宋体" w:hAnsi="宋体" w:cs="宋体" w:hint="eastAsia"/>
                <w:spacing w:val="12"/>
                <w:sz w:val="24"/>
              </w:rPr>
              <w:t>保险数量</w:t>
            </w:r>
          </w:p>
          <w:p w:rsidR="00A711FF" w:rsidRDefault="00DC3116">
            <w:pPr>
              <w:widowControl w:val="0"/>
              <w:spacing w:line="440" w:lineRule="exact"/>
              <w:jc w:val="center"/>
              <w:rPr>
                <w:rFonts w:ascii="Times New Roman" w:hAnsi="宋体"/>
                <w:spacing w:val="12"/>
                <w:kern w:val="2"/>
                <w:sz w:val="24"/>
                <w:szCs w:val="24"/>
              </w:rPr>
            </w:pPr>
            <w:r>
              <w:rPr>
                <w:rFonts w:ascii="宋体" w:eastAsia="宋体" w:hAnsi="宋体" w:cs="宋体" w:hint="eastAsia"/>
                <w:spacing w:val="12"/>
                <w:sz w:val="24"/>
              </w:rPr>
              <w:t>（</w:t>
            </w:r>
            <w:proofErr w:type="gramStart"/>
            <w:r>
              <w:rPr>
                <w:rFonts w:ascii="宋体" w:eastAsia="宋体" w:hAnsi="宋体" w:cs="宋体" w:hint="eastAsia"/>
                <w:spacing w:val="12"/>
                <w:sz w:val="24"/>
              </w:rPr>
              <w:t>个</w:t>
            </w:r>
            <w:proofErr w:type="gramEnd"/>
            <w:r>
              <w:rPr>
                <w:rFonts w:ascii="宋体" w:eastAsia="宋体" w:hAnsi="宋体" w:cs="宋体" w:hint="eastAsia"/>
                <w:spacing w:val="12"/>
                <w:sz w:val="24"/>
              </w:rPr>
              <w:t>）</w:t>
            </w:r>
          </w:p>
        </w:tc>
        <w:tc>
          <w:tcPr>
            <w:tcW w:w="619" w:type="pct"/>
            <w:vMerge w:val="restart"/>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快递企业</w:t>
            </w:r>
          </w:p>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工伤保险</w:t>
            </w:r>
          </w:p>
          <w:p w:rsidR="00A711FF" w:rsidRDefault="00DC3116">
            <w:pPr>
              <w:spacing w:line="440" w:lineRule="exact"/>
              <w:jc w:val="center"/>
              <w:rPr>
                <w:rFonts w:ascii="Times New Roman" w:eastAsia="宋体" w:hAnsi="宋体" w:cs="Times New Roman"/>
                <w:spacing w:val="12"/>
                <w:sz w:val="24"/>
                <w:szCs w:val="24"/>
              </w:rPr>
            </w:pPr>
            <w:r>
              <w:rPr>
                <w:rFonts w:ascii="宋体" w:eastAsia="宋体" w:hAnsi="宋体" w:cs="宋体" w:hint="eastAsia"/>
                <w:spacing w:val="12"/>
                <w:sz w:val="24"/>
              </w:rPr>
              <w:t>参保率</w:t>
            </w:r>
          </w:p>
          <w:p w:rsidR="00A711FF" w:rsidRDefault="00DC3116">
            <w:pPr>
              <w:widowControl w:val="0"/>
              <w:spacing w:line="440" w:lineRule="exact"/>
              <w:jc w:val="center"/>
              <w:rPr>
                <w:rFonts w:ascii="Times New Roman" w:hAnsi="宋体"/>
                <w:spacing w:val="12"/>
                <w:kern w:val="2"/>
                <w:sz w:val="24"/>
                <w:szCs w:val="24"/>
              </w:rPr>
            </w:pPr>
            <w:r>
              <w:rPr>
                <w:rFonts w:ascii="宋体" w:eastAsia="宋体" w:hAnsi="宋体" w:cs="宋体" w:hint="eastAsia"/>
                <w:spacing w:val="12"/>
                <w:sz w:val="24"/>
              </w:rPr>
              <w:t>（</w:t>
            </w:r>
            <w:r>
              <w:rPr>
                <w:rFonts w:ascii="Times New Roman" w:hAnsi="宋体"/>
                <w:spacing w:val="12"/>
                <w:sz w:val="24"/>
              </w:rPr>
              <w:t>%</w:t>
            </w:r>
            <w:r>
              <w:rPr>
                <w:rFonts w:ascii="宋体" w:eastAsia="宋体" w:hAnsi="宋体" w:cs="宋体" w:hint="eastAsia"/>
                <w:spacing w:val="12"/>
                <w:sz w:val="24"/>
              </w:rPr>
              <w:t>）</w:t>
            </w:r>
          </w:p>
        </w:tc>
        <w:tc>
          <w:tcPr>
            <w:tcW w:w="1094" w:type="pct"/>
            <w:gridSpan w:val="2"/>
            <w:tcBorders>
              <w:top w:val="single" w:sz="4" w:space="0" w:color="auto"/>
              <w:left w:val="single" w:sz="4" w:space="0" w:color="auto"/>
              <w:bottom w:val="nil"/>
              <w:right w:val="single" w:sz="4" w:space="0" w:color="auto"/>
            </w:tcBorders>
            <w:vAlign w:val="center"/>
          </w:tcPr>
          <w:p w:rsidR="00A711FF" w:rsidRDefault="00A711FF">
            <w:pPr>
              <w:spacing w:line="440" w:lineRule="exact"/>
              <w:jc w:val="center"/>
              <w:rPr>
                <w:rFonts w:ascii="Times New Roman" w:eastAsia="宋体" w:hAnsi="宋体" w:cs="Times New Roman"/>
                <w:spacing w:val="12"/>
                <w:sz w:val="24"/>
                <w:szCs w:val="24"/>
              </w:rPr>
            </w:pPr>
          </w:p>
          <w:p w:rsidR="00A711FF" w:rsidRDefault="00DC3116">
            <w:pPr>
              <w:spacing w:line="440" w:lineRule="exact"/>
              <w:jc w:val="center"/>
              <w:rPr>
                <w:rFonts w:ascii="Times New Roman" w:hAnsi="宋体"/>
                <w:spacing w:val="12"/>
                <w:sz w:val="24"/>
              </w:rPr>
            </w:pPr>
            <w:r>
              <w:rPr>
                <w:rFonts w:ascii="宋体" w:eastAsia="宋体" w:hAnsi="宋体" w:cs="宋体" w:hint="eastAsia"/>
                <w:spacing w:val="12"/>
                <w:sz w:val="24"/>
              </w:rPr>
              <w:t>快递企业</w:t>
            </w:r>
          </w:p>
          <w:p w:rsidR="00A711FF" w:rsidRDefault="00DC3116">
            <w:pPr>
              <w:spacing w:line="440" w:lineRule="exact"/>
              <w:jc w:val="center"/>
              <w:rPr>
                <w:rFonts w:ascii="Times New Roman" w:hAnsi="宋体"/>
                <w:spacing w:val="12"/>
                <w:sz w:val="24"/>
              </w:rPr>
            </w:pPr>
            <w:r>
              <w:rPr>
                <w:rFonts w:ascii="宋体" w:eastAsia="宋体" w:hAnsi="宋体" w:cs="宋体" w:hint="eastAsia"/>
                <w:spacing w:val="12"/>
                <w:sz w:val="24"/>
              </w:rPr>
              <w:t>快递员人数</w:t>
            </w:r>
          </w:p>
          <w:p w:rsidR="00A711FF" w:rsidRDefault="00DC3116">
            <w:pPr>
              <w:widowControl w:val="0"/>
              <w:spacing w:line="440" w:lineRule="exact"/>
              <w:jc w:val="center"/>
              <w:rPr>
                <w:rFonts w:ascii="Times New Roman" w:hAnsi="宋体"/>
                <w:spacing w:val="12"/>
                <w:kern w:val="2"/>
                <w:sz w:val="24"/>
                <w:szCs w:val="24"/>
              </w:rPr>
            </w:pPr>
            <w:r>
              <w:rPr>
                <w:rFonts w:ascii="Times New Roman" w:hAnsi="宋体"/>
                <w:spacing w:val="12"/>
                <w:sz w:val="24"/>
              </w:rPr>
              <w:t>(</w:t>
            </w:r>
            <w:r>
              <w:rPr>
                <w:rFonts w:ascii="宋体" w:eastAsia="宋体" w:hAnsi="宋体" w:cs="宋体" w:hint="eastAsia"/>
                <w:spacing w:val="12"/>
                <w:sz w:val="24"/>
              </w:rPr>
              <w:t>人</w:t>
            </w:r>
            <w:r>
              <w:rPr>
                <w:rFonts w:ascii="Times New Roman" w:hAnsi="宋体"/>
                <w:spacing w:val="12"/>
                <w:sz w:val="24"/>
              </w:rPr>
              <w:t>)</w:t>
            </w:r>
          </w:p>
        </w:tc>
        <w:tc>
          <w:tcPr>
            <w:tcW w:w="525" w:type="pct"/>
            <w:vMerge w:val="restart"/>
            <w:tcBorders>
              <w:top w:val="single" w:sz="4" w:space="0" w:color="auto"/>
              <w:left w:val="single" w:sz="4" w:space="0" w:color="auto"/>
              <w:bottom w:val="single" w:sz="4" w:space="0" w:color="auto"/>
              <w:right w:val="single" w:sz="4" w:space="0" w:color="auto"/>
            </w:tcBorders>
            <w:vAlign w:val="center"/>
          </w:tcPr>
          <w:p w:rsidR="00754FAD"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已参加</w:t>
            </w:r>
          </w:p>
          <w:p w:rsidR="00A711FF" w:rsidRPr="00754FAD" w:rsidRDefault="00DC3116" w:rsidP="00754FAD">
            <w:pPr>
              <w:spacing w:line="440" w:lineRule="exact"/>
              <w:jc w:val="center"/>
              <w:rPr>
                <w:rFonts w:ascii="Times New Roman" w:eastAsia="宋体" w:hAnsi="宋体" w:cs="Times New Roman"/>
                <w:spacing w:val="12"/>
                <w:sz w:val="24"/>
                <w:szCs w:val="24"/>
              </w:rPr>
            </w:pPr>
            <w:r>
              <w:rPr>
                <w:rFonts w:ascii="宋体" w:eastAsia="宋体" w:hAnsi="宋体" w:cs="宋体" w:hint="eastAsia"/>
                <w:spacing w:val="12"/>
                <w:sz w:val="24"/>
              </w:rPr>
              <w:t>工伤保险人数</w:t>
            </w:r>
          </w:p>
          <w:p w:rsidR="00A711FF" w:rsidRDefault="00DC3116">
            <w:pPr>
              <w:widowControl w:val="0"/>
              <w:jc w:val="center"/>
              <w:rPr>
                <w:rFonts w:ascii="Times New Roman" w:hAnsi="宋体"/>
                <w:spacing w:val="12"/>
                <w:kern w:val="2"/>
                <w:sz w:val="24"/>
                <w:szCs w:val="24"/>
              </w:rPr>
            </w:pPr>
            <w:r>
              <w:rPr>
                <w:rFonts w:ascii="宋体" w:eastAsia="宋体" w:hAnsi="宋体" w:cs="宋体" w:hint="eastAsia"/>
                <w:spacing w:val="12"/>
                <w:sz w:val="24"/>
              </w:rPr>
              <w:t>（人）</w:t>
            </w:r>
          </w:p>
        </w:tc>
        <w:tc>
          <w:tcPr>
            <w:tcW w:w="618" w:type="pct"/>
            <w:vMerge w:val="restart"/>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Times New Roman" w:eastAsia="宋体" w:hAnsi="宋体" w:cs="Times New Roman"/>
                <w:spacing w:val="12"/>
                <w:sz w:val="24"/>
                <w:szCs w:val="24"/>
              </w:rPr>
            </w:pPr>
            <w:r>
              <w:rPr>
                <w:rFonts w:ascii="宋体" w:eastAsia="宋体" w:hAnsi="宋体" w:cs="宋体" w:hint="eastAsia"/>
                <w:spacing w:val="12"/>
                <w:sz w:val="24"/>
              </w:rPr>
              <w:t>快递企业</w:t>
            </w:r>
          </w:p>
          <w:p w:rsidR="00A711FF" w:rsidRDefault="00DC3116">
            <w:pPr>
              <w:spacing w:line="440" w:lineRule="exact"/>
              <w:jc w:val="center"/>
              <w:rPr>
                <w:rFonts w:ascii="Times New Roman" w:hAnsi="宋体"/>
                <w:spacing w:val="12"/>
                <w:sz w:val="24"/>
              </w:rPr>
            </w:pPr>
            <w:r>
              <w:rPr>
                <w:rFonts w:ascii="宋体" w:eastAsia="宋体" w:hAnsi="宋体" w:cs="宋体" w:hint="eastAsia"/>
                <w:spacing w:val="12"/>
                <w:sz w:val="24"/>
              </w:rPr>
              <w:t>快递员工伤</w:t>
            </w:r>
          </w:p>
          <w:p w:rsidR="00A711FF" w:rsidRDefault="00DC3116">
            <w:pPr>
              <w:spacing w:line="440" w:lineRule="exact"/>
              <w:jc w:val="center"/>
              <w:rPr>
                <w:rFonts w:ascii="Times New Roman" w:hAnsi="宋体"/>
                <w:spacing w:val="12"/>
                <w:sz w:val="24"/>
              </w:rPr>
            </w:pPr>
            <w:r>
              <w:rPr>
                <w:rFonts w:ascii="宋体" w:eastAsia="宋体" w:hAnsi="宋体" w:cs="宋体" w:hint="eastAsia"/>
                <w:spacing w:val="12"/>
                <w:sz w:val="24"/>
              </w:rPr>
              <w:t>保险参保率</w:t>
            </w:r>
          </w:p>
          <w:p w:rsidR="00A711FF" w:rsidRDefault="00DC3116">
            <w:pPr>
              <w:widowControl w:val="0"/>
              <w:spacing w:line="440" w:lineRule="exact"/>
              <w:jc w:val="center"/>
              <w:rPr>
                <w:rFonts w:ascii="Times New Roman" w:hAnsi="宋体"/>
                <w:spacing w:val="12"/>
                <w:kern w:val="2"/>
                <w:sz w:val="24"/>
                <w:szCs w:val="24"/>
              </w:rPr>
            </w:pPr>
            <w:r>
              <w:rPr>
                <w:rFonts w:ascii="Times New Roman" w:hAnsi="宋体"/>
                <w:spacing w:val="12"/>
                <w:sz w:val="24"/>
              </w:rPr>
              <w:t>(%)</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spacing w:line="440" w:lineRule="exact"/>
              <w:jc w:val="center"/>
              <w:rPr>
                <w:rFonts w:ascii="Times New Roman" w:hAnsi="宋体"/>
                <w:spacing w:val="12"/>
                <w:kern w:val="2"/>
                <w:sz w:val="24"/>
                <w:szCs w:val="24"/>
              </w:rPr>
            </w:pPr>
            <w:r>
              <w:rPr>
                <w:rFonts w:ascii="宋体" w:eastAsia="宋体" w:hAnsi="宋体" w:cs="宋体" w:hint="eastAsia"/>
                <w:spacing w:val="12"/>
                <w:sz w:val="24"/>
              </w:rPr>
              <w:t>备注</w:t>
            </w:r>
          </w:p>
        </w:tc>
      </w:tr>
      <w:tr w:rsidR="00A711FF">
        <w:trPr>
          <w:trHeight w:val="554"/>
        </w:trPr>
        <w:tc>
          <w:tcPr>
            <w:tcW w:w="534" w:type="pct"/>
            <w:vMerge/>
            <w:tcBorders>
              <w:left w:val="single" w:sz="4" w:space="0" w:color="auto"/>
              <w:bottom w:val="single" w:sz="4" w:space="0" w:color="auto"/>
              <w:right w:val="single" w:sz="4" w:space="0" w:color="auto"/>
            </w:tcBorders>
          </w:tcPr>
          <w:p w:rsidR="00A711FF" w:rsidRDefault="00A711FF">
            <w:pPr>
              <w:rPr>
                <w:rFonts w:ascii="Times New Roman" w:hAnsi="宋体"/>
                <w:spacing w:val="12"/>
                <w:kern w:val="2"/>
                <w:sz w:val="24"/>
                <w:szCs w:val="24"/>
              </w:rPr>
            </w:pPr>
          </w:p>
        </w:tc>
        <w:tc>
          <w:tcPr>
            <w:tcW w:w="534" w:type="pct"/>
            <w:vMerge/>
            <w:tcBorders>
              <w:top w:val="single" w:sz="4" w:space="0" w:color="auto"/>
              <w:left w:val="single" w:sz="4" w:space="0" w:color="auto"/>
              <w:bottom w:val="single" w:sz="4" w:space="0" w:color="auto"/>
              <w:right w:val="single" w:sz="4" w:space="0" w:color="auto"/>
            </w:tcBorders>
            <w:vAlign w:val="center"/>
          </w:tcPr>
          <w:p w:rsidR="00A711FF" w:rsidRDefault="00A711FF">
            <w:pPr>
              <w:rPr>
                <w:rFonts w:ascii="Times New Roman" w:hAnsi="宋体"/>
                <w:spacing w:val="12"/>
                <w:kern w:val="2"/>
                <w:sz w:val="24"/>
                <w:szCs w:val="24"/>
              </w:rPr>
            </w:pPr>
          </w:p>
        </w:tc>
        <w:tc>
          <w:tcPr>
            <w:tcW w:w="695" w:type="pct"/>
            <w:vMerge/>
            <w:tcBorders>
              <w:top w:val="single" w:sz="4" w:space="0" w:color="auto"/>
              <w:left w:val="single" w:sz="4" w:space="0" w:color="auto"/>
              <w:bottom w:val="single" w:sz="4" w:space="0" w:color="auto"/>
              <w:right w:val="single" w:sz="4" w:space="0" w:color="auto"/>
            </w:tcBorders>
            <w:vAlign w:val="center"/>
          </w:tcPr>
          <w:p w:rsidR="00A711FF" w:rsidRDefault="00A711FF">
            <w:pPr>
              <w:rPr>
                <w:rFonts w:ascii="Times New Roman" w:hAnsi="宋体"/>
                <w:spacing w:val="12"/>
                <w:kern w:val="2"/>
                <w:sz w:val="24"/>
                <w:szCs w:val="24"/>
              </w:rPr>
            </w:pPr>
          </w:p>
        </w:tc>
        <w:tc>
          <w:tcPr>
            <w:tcW w:w="619" w:type="pct"/>
            <w:vMerge/>
            <w:tcBorders>
              <w:top w:val="single" w:sz="4" w:space="0" w:color="auto"/>
              <w:left w:val="single" w:sz="4" w:space="0" w:color="auto"/>
              <w:bottom w:val="single" w:sz="4" w:space="0" w:color="auto"/>
              <w:right w:val="single" w:sz="4" w:space="0" w:color="auto"/>
            </w:tcBorders>
            <w:vAlign w:val="center"/>
          </w:tcPr>
          <w:p w:rsidR="00A711FF" w:rsidRDefault="00A711FF">
            <w:pPr>
              <w:rPr>
                <w:rFonts w:ascii="Times New Roman" w:hAnsi="宋体"/>
                <w:spacing w:val="12"/>
                <w:kern w:val="2"/>
                <w:sz w:val="24"/>
                <w:szCs w:val="24"/>
              </w:rPr>
            </w:pPr>
          </w:p>
        </w:tc>
        <w:tc>
          <w:tcPr>
            <w:tcW w:w="475" w:type="pct"/>
            <w:tcBorders>
              <w:top w:val="nil"/>
              <w:left w:val="single" w:sz="4" w:space="0" w:color="auto"/>
              <w:bottom w:val="single" w:sz="4" w:space="0" w:color="auto"/>
              <w:right w:val="single" w:sz="4" w:space="0" w:color="auto"/>
            </w:tcBorders>
            <w:vAlign w:val="center"/>
          </w:tcPr>
          <w:p w:rsidR="00A711FF" w:rsidRDefault="00A711FF">
            <w:pPr>
              <w:widowControl w:val="0"/>
              <w:jc w:val="both"/>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spacing w:line="440" w:lineRule="exact"/>
              <w:jc w:val="center"/>
              <w:rPr>
                <w:rFonts w:ascii="Times New Roman" w:hAnsi="Times New Roman"/>
                <w:kern w:val="2"/>
                <w:sz w:val="24"/>
                <w:szCs w:val="24"/>
              </w:rPr>
            </w:pPr>
            <w:r>
              <w:rPr>
                <w:rFonts w:ascii="宋体" w:eastAsia="宋体" w:hAnsi="宋体" w:cs="宋体" w:hint="eastAsia"/>
                <w:spacing w:val="12"/>
                <w:sz w:val="24"/>
              </w:rPr>
              <w:t>其中：采取劳务派遣用工方式人数</w:t>
            </w:r>
            <w:r>
              <w:rPr>
                <w:rFonts w:ascii="Times New Roman" w:hAnsi="宋体"/>
                <w:spacing w:val="12"/>
                <w:sz w:val="24"/>
              </w:rPr>
              <w:t>(</w:t>
            </w:r>
            <w:r>
              <w:rPr>
                <w:rFonts w:ascii="宋体" w:eastAsia="宋体" w:hAnsi="宋体" w:cs="宋体" w:hint="eastAsia"/>
                <w:spacing w:val="12"/>
                <w:sz w:val="24"/>
              </w:rPr>
              <w:t>人</w:t>
            </w:r>
            <w:r>
              <w:rPr>
                <w:rFonts w:ascii="Times New Roman" w:hAnsi="宋体"/>
                <w:spacing w:val="12"/>
                <w:sz w:val="24"/>
              </w:rPr>
              <w:t>)</w:t>
            </w:r>
          </w:p>
        </w:tc>
        <w:tc>
          <w:tcPr>
            <w:tcW w:w="525" w:type="pct"/>
            <w:vMerge/>
            <w:tcBorders>
              <w:top w:val="single" w:sz="4" w:space="0" w:color="auto"/>
              <w:left w:val="single" w:sz="4" w:space="0" w:color="auto"/>
              <w:bottom w:val="single" w:sz="4" w:space="0" w:color="auto"/>
              <w:right w:val="single" w:sz="4" w:space="0" w:color="auto"/>
            </w:tcBorders>
            <w:vAlign w:val="center"/>
          </w:tcPr>
          <w:p w:rsidR="00A711FF" w:rsidRDefault="00A711FF">
            <w:pPr>
              <w:rPr>
                <w:rFonts w:ascii="Times New Roman" w:hAnsi="宋体"/>
                <w:spacing w:val="12"/>
                <w:kern w:val="2"/>
                <w:sz w:val="24"/>
                <w:szCs w:val="24"/>
              </w:rPr>
            </w:pPr>
          </w:p>
        </w:tc>
        <w:tc>
          <w:tcPr>
            <w:tcW w:w="618" w:type="pct"/>
            <w:vMerge/>
            <w:tcBorders>
              <w:top w:val="single" w:sz="4" w:space="0" w:color="auto"/>
              <w:left w:val="single" w:sz="4" w:space="0" w:color="auto"/>
              <w:bottom w:val="single" w:sz="4" w:space="0" w:color="auto"/>
              <w:right w:val="single" w:sz="4" w:space="0" w:color="auto"/>
            </w:tcBorders>
            <w:vAlign w:val="center"/>
          </w:tcPr>
          <w:p w:rsidR="00A711FF" w:rsidRDefault="00A711FF">
            <w:pPr>
              <w:rPr>
                <w:rFonts w:ascii="Times New Roman" w:hAnsi="宋体"/>
                <w:spacing w:val="12"/>
                <w:kern w:val="2"/>
                <w:sz w:val="24"/>
                <w:szCs w:val="24"/>
              </w:rPr>
            </w:pPr>
          </w:p>
        </w:tc>
        <w:tc>
          <w:tcPr>
            <w:tcW w:w="381" w:type="pct"/>
            <w:vMerge/>
            <w:tcBorders>
              <w:top w:val="single" w:sz="4" w:space="0" w:color="auto"/>
              <w:left w:val="single" w:sz="4" w:space="0" w:color="auto"/>
              <w:bottom w:val="single" w:sz="4" w:space="0" w:color="auto"/>
              <w:right w:val="single" w:sz="4" w:space="0" w:color="auto"/>
            </w:tcBorders>
            <w:vAlign w:val="center"/>
          </w:tcPr>
          <w:p w:rsidR="00A711FF" w:rsidRDefault="00A711FF">
            <w:pPr>
              <w:rPr>
                <w:rFonts w:ascii="Times New Roman" w:hAnsi="宋体"/>
                <w:spacing w:val="12"/>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spacing w:line="440" w:lineRule="exact"/>
              <w:jc w:val="center"/>
              <w:rPr>
                <w:rFonts w:ascii="宋体" w:eastAsia="宋体" w:hAnsi="宋体" w:cs="宋体"/>
                <w:spacing w:val="12"/>
                <w:sz w:val="24"/>
              </w:rPr>
            </w:pPr>
            <w:r>
              <w:rPr>
                <w:rFonts w:ascii="宋体" w:eastAsia="宋体" w:hAnsi="宋体" w:cs="宋体" w:hint="eastAsia"/>
                <w:spacing w:val="12"/>
                <w:sz w:val="24"/>
              </w:rPr>
              <w:t>市本级</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天元区</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芦淞区</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荷塘区</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石峰区</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经开区</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proofErr w:type="gramStart"/>
            <w:r>
              <w:rPr>
                <w:rFonts w:ascii="Times New Roman" w:eastAsiaTheme="minorEastAsia" w:hAnsi="Times New Roman" w:hint="eastAsia"/>
                <w:kern w:val="2"/>
                <w:sz w:val="24"/>
                <w:szCs w:val="24"/>
              </w:rPr>
              <w:t>渌</w:t>
            </w:r>
            <w:proofErr w:type="gramEnd"/>
            <w:r>
              <w:rPr>
                <w:rFonts w:ascii="Times New Roman" w:eastAsiaTheme="minorEastAsia" w:hAnsi="Times New Roman" w:hint="eastAsia"/>
                <w:kern w:val="2"/>
                <w:sz w:val="24"/>
                <w:szCs w:val="24"/>
              </w:rPr>
              <w:t>口区</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炎陵县</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茶陵县</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proofErr w:type="gramStart"/>
            <w:r>
              <w:rPr>
                <w:rFonts w:ascii="Times New Roman" w:eastAsiaTheme="minorEastAsia" w:hAnsi="Times New Roman" w:hint="eastAsia"/>
                <w:kern w:val="2"/>
                <w:sz w:val="24"/>
                <w:szCs w:val="24"/>
              </w:rPr>
              <w:t>攸</w:t>
            </w:r>
            <w:proofErr w:type="gramEnd"/>
            <w:r>
              <w:rPr>
                <w:rFonts w:ascii="Times New Roman" w:eastAsiaTheme="minorEastAsia" w:hAnsi="Times New Roman" w:hint="eastAsia"/>
                <w:kern w:val="2"/>
                <w:sz w:val="24"/>
                <w:szCs w:val="24"/>
              </w:rPr>
              <w:t xml:space="preserve">  </w:t>
            </w:r>
            <w:r>
              <w:rPr>
                <w:rFonts w:ascii="Times New Roman" w:eastAsiaTheme="minorEastAsia" w:hAnsi="Times New Roman" w:hint="eastAsia"/>
                <w:kern w:val="2"/>
                <w:sz w:val="24"/>
                <w:szCs w:val="24"/>
              </w:rPr>
              <w:t>县</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醴陵市</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r w:rsidR="00A711FF">
        <w:trPr>
          <w:trHeight w:val="567"/>
        </w:trPr>
        <w:tc>
          <w:tcPr>
            <w:tcW w:w="534" w:type="pct"/>
            <w:tcBorders>
              <w:top w:val="single" w:sz="4" w:space="0" w:color="auto"/>
              <w:left w:val="single" w:sz="4" w:space="0" w:color="auto"/>
              <w:bottom w:val="single" w:sz="4" w:space="0" w:color="auto"/>
              <w:right w:val="single" w:sz="4" w:space="0" w:color="auto"/>
            </w:tcBorders>
            <w:vAlign w:val="center"/>
          </w:tcPr>
          <w:p w:rsidR="00A711FF" w:rsidRDefault="00DC3116">
            <w:pPr>
              <w:widowControl w:val="0"/>
              <w:jc w:val="center"/>
              <w:rPr>
                <w:rFonts w:ascii="Times New Roman" w:eastAsiaTheme="minorEastAsia" w:hAnsi="Times New Roman"/>
                <w:kern w:val="2"/>
                <w:sz w:val="24"/>
                <w:szCs w:val="24"/>
              </w:rPr>
            </w:pPr>
            <w:r>
              <w:rPr>
                <w:rFonts w:ascii="Times New Roman" w:eastAsiaTheme="minorEastAsia" w:hAnsi="Times New Roman" w:hint="eastAsia"/>
                <w:kern w:val="2"/>
                <w:sz w:val="24"/>
                <w:szCs w:val="24"/>
              </w:rPr>
              <w:t>全</w:t>
            </w:r>
            <w:r>
              <w:rPr>
                <w:rFonts w:ascii="Times New Roman" w:eastAsiaTheme="minorEastAsia" w:hAnsi="Times New Roman" w:hint="eastAsia"/>
                <w:kern w:val="2"/>
                <w:sz w:val="24"/>
                <w:szCs w:val="24"/>
              </w:rPr>
              <w:t xml:space="preserve">  </w:t>
            </w:r>
            <w:r>
              <w:rPr>
                <w:rFonts w:ascii="Times New Roman" w:eastAsiaTheme="minorEastAsia" w:hAnsi="Times New Roman" w:hint="eastAsia"/>
                <w:kern w:val="2"/>
                <w:sz w:val="24"/>
                <w:szCs w:val="24"/>
              </w:rPr>
              <w:t>市</w:t>
            </w:r>
          </w:p>
        </w:tc>
        <w:tc>
          <w:tcPr>
            <w:tcW w:w="534"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47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hAnsi="Times New Roman"/>
                <w:kern w:val="2"/>
                <w:sz w:val="24"/>
                <w:szCs w:val="24"/>
              </w:rPr>
            </w:pPr>
          </w:p>
        </w:tc>
        <w:tc>
          <w:tcPr>
            <w:tcW w:w="525"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c>
          <w:tcPr>
            <w:tcW w:w="381" w:type="pct"/>
            <w:tcBorders>
              <w:top w:val="single" w:sz="4" w:space="0" w:color="auto"/>
              <w:left w:val="single" w:sz="4" w:space="0" w:color="auto"/>
              <w:bottom w:val="single" w:sz="4" w:space="0" w:color="auto"/>
              <w:right w:val="single" w:sz="4" w:space="0" w:color="auto"/>
            </w:tcBorders>
            <w:vAlign w:val="center"/>
          </w:tcPr>
          <w:p w:rsidR="00A711FF" w:rsidRDefault="00A711FF">
            <w:pPr>
              <w:widowControl w:val="0"/>
              <w:jc w:val="center"/>
              <w:rPr>
                <w:rFonts w:ascii="Times New Roman" w:eastAsia="仿宋" w:hAnsi="Times New Roman"/>
                <w:spacing w:val="-6"/>
                <w:kern w:val="2"/>
                <w:sz w:val="24"/>
                <w:szCs w:val="24"/>
              </w:rPr>
            </w:pPr>
          </w:p>
        </w:tc>
      </w:tr>
    </w:tbl>
    <w:p w:rsidR="00A711FF" w:rsidRDefault="00DC3116">
      <w:pPr>
        <w:rPr>
          <w:rFonts w:ascii="Times New Roman" w:eastAsia="宋体" w:hAnsi="Times New Roman" w:cs="Times New Roman"/>
          <w:kern w:val="2"/>
          <w:sz w:val="24"/>
          <w:szCs w:val="24"/>
        </w:rPr>
      </w:pPr>
      <w:r>
        <w:rPr>
          <w:rFonts w:ascii="Times New Roman" w:hAnsi="Times New Roman"/>
          <w:sz w:val="24"/>
        </w:rPr>
        <w:t xml:space="preserve"> </w:t>
      </w:r>
    </w:p>
    <w:p w:rsidR="00A711FF" w:rsidRDefault="00A711FF">
      <w:pPr>
        <w:suppressLineNumbers/>
        <w:rPr>
          <w:rFonts w:ascii="微软雅黑" w:eastAsia="微软雅黑" w:hAnsi="微软雅黑" w:cs="微软雅黑"/>
          <w:color w:val="282828"/>
          <w:sz w:val="19"/>
          <w:szCs w:val="19"/>
        </w:rPr>
      </w:pPr>
    </w:p>
    <w:sectPr w:rsidR="00A711FF" w:rsidSect="00D705A7">
      <w:pgSz w:w="16838" w:h="11906" w:orient="landscape"/>
      <w:pgMar w:top="1797" w:right="1440" w:bottom="1797" w:left="1440"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652" w:rsidRDefault="00656652" w:rsidP="00A711FF">
      <w:r>
        <w:separator/>
      </w:r>
    </w:p>
  </w:endnote>
  <w:endnote w:type="continuationSeparator" w:id="1">
    <w:p w:rsidR="00656652" w:rsidRDefault="00656652" w:rsidP="00A71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88452"/>
      <w:docPartObj>
        <w:docPartGallery w:val="Page Numbers (Bottom of Page)"/>
        <w:docPartUnique/>
      </w:docPartObj>
    </w:sdtPr>
    <w:sdtContent>
      <w:p w:rsidR="00D705A7" w:rsidRDefault="00D705A7">
        <w:pPr>
          <w:pStyle w:val="a4"/>
        </w:pPr>
        <w:r w:rsidRPr="00D705A7">
          <w:rPr>
            <w:rFonts w:asciiTheme="majorBidi" w:hAnsiTheme="majorBidi" w:cstheme="majorBidi"/>
            <w:sz w:val="32"/>
            <w:szCs w:val="32"/>
          </w:rPr>
          <w:fldChar w:fldCharType="begin"/>
        </w:r>
        <w:r w:rsidRPr="00D705A7">
          <w:rPr>
            <w:rFonts w:asciiTheme="majorBidi" w:hAnsiTheme="majorBidi" w:cstheme="majorBidi"/>
            <w:sz w:val="32"/>
            <w:szCs w:val="32"/>
          </w:rPr>
          <w:instrText xml:space="preserve"> PAGE   \* MERGEFORMAT </w:instrText>
        </w:r>
        <w:r w:rsidRPr="00D705A7">
          <w:rPr>
            <w:rFonts w:asciiTheme="majorBidi" w:hAnsiTheme="majorBidi" w:cstheme="majorBidi"/>
            <w:sz w:val="32"/>
            <w:szCs w:val="32"/>
          </w:rPr>
          <w:fldChar w:fldCharType="separate"/>
        </w:r>
        <w:r w:rsidR="00015334" w:rsidRPr="00015334">
          <w:rPr>
            <w:rFonts w:asciiTheme="majorBidi" w:hAnsiTheme="majorBidi" w:cstheme="majorBidi"/>
            <w:noProof/>
            <w:sz w:val="32"/>
            <w:szCs w:val="32"/>
            <w:lang w:val="zh-CN"/>
          </w:rPr>
          <w:t>-</w:t>
        </w:r>
        <w:r w:rsidR="00015334">
          <w:rPr>
            <w:rFonts w:asciiTheme="majorBidi" w:hAnsiTheme="majorBidi" w:cstheme="majorBidi"/>
            <w:noProof/>
            <w:sz w:val="32"/>
            <w:szCs w:val="32"/>
          </w:rPr>
          <w:t xml:space="preserve"> 2 -</w:t>
        </w:r>
        <w:r w:rsidRPr="00D705A7">
          <w:rPr>
            <w:rFonts w:asciiTheme="majorBidi" w:hAnsiTheme="majorBidi" w:cstheme="majorBidi"/>
            <w:sz w:val="32"/>
            <w:szCs w:val="32"/>
          </w:rPr>
          <w:fldChar w:fldCharType="end"/>
        </w:r>
      </w:p>
    </w:sdtContent>
  </w:sdt>
  <w:p w:rsidR="00D705A7" w:rsidRDefault="00D705A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88450"/>
      <w:docPartObj>
        <w:docPartGallery w:val="Page Numbers (Bottom of Page)"/>
        <w:docPartUnique/>
      </w:docPartObj>
    </w:sdtPr>
    <w:sdtContent>
      <w:p w:rsidR="00D705A7" w:rsidRDefault="00D705A7">
        <w:pPr>
          <w:pStyle w:val="a4"/>
          <w:jc w:val="right"/>
        </w:pPr>
        <w:r w:rsidRPr="00D705A7">
          <w:rPr>
            <w:rFonts w:asciiTheme="majorBidi" w:hAnsiTheme="majorBidi" w:cstheme="majorBidi"/>
            <w:sz w:val="32"/>
            <w:szCs w:val="32"/>
          </w:rPr>
          <w:fldChar w:fldCharType="begin"/>
        </w:r>
        <w:r w:rsidRPr="00D705A7">
          <w:rPr>
            <w:rFonts w:asciiTheme="majorBidi" w:hAnsiTheme="majorBidi" w:cstheme="majorBidi"/>
            <w:sz w:val="32"/>
            <w:szCs w:val="32"/>
          </w:rPr>
          <w:instrText xml:space="preserve"> PAGE   \* MERGEFORMAT </w:instrText>
        </w:r>
        <w:r w:rsidRPr="00D705A7">
          <w:rPr>
            <w:rFonts w:asciiTheme="majorBidi" w:hAnsiTheme="majorBidi" w:cstheme="majorBidi"/>
            <w:sz w:val="32"/>
            <w:szCs w:val="32"/>
          </w:rPr>
          <w:fldChar w:fldCharType="separate"/>
        </w:r>
        <w:r w:rsidR="00015334" w:rsidRPr="00015334">
          <w:rPr>
            <w:rFonts w:asciiTheme="majorBidi" w:hAnsiTheme="majorBidi" w:cstheme="majorBidi"/>
            <w:noProof/>
            <w:sz w:val="32"/>
            <w:szCs w:val="32"/>
            <w:lang w:val="zh-CN"/>
          </w:rPr>
          <w:t>-</w:t>
        </w:r>
        <w:r w:rsidR="00015334">
          <w:rPr>
            <w:rFonts w:asciiTheme="majorBidi" w:hAnsiTheme="majorBidi" w:cstheme="majorBidi"/>
            <w:noProof/>
            <w:sz w:val="32"/>
            <w:szCs w:val="32"/>
          </w:rPr>
          <w:t xml:space="preserve"> 9 -</w:t>
        </w:r>
        <w:r w:rsidRPr="00D705A7">
          <w:rPr>
            <w:rFonts w:asciiTheme="majorBidi" w:hAnsiTheme="majorBidi" w:cstheme="majorBidi"/>
            <w:sz w:val="32"/>
            <w:szCs w:val="32"/>
          </w:rPr>
          <w:fldChar w:fldCharType="end"/>
        </w:r>
      </w:p>
    </w:sdtContent>
  </w:sdt>
  <w:p w:rsidR="00A711FF" w:rsidRDefault="00A711FF">
    <w:pPr>
      <w:spacing w:line="200" w:lineRule="exact"/>
      <w:ind w:firstLine="7763"/>
      <w:rPr>
        <w:rFonts w:ascii="仿宋" w:eastAsia="仿宋" w:hAnsi="仿宋" w:cs="仿宋"/>
        <w:sz w:val="29"/>
        <w:szCs w:val="2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652" w:rsidRDefault="00656652" w:rsidP="00A711FF">
      <w:r>
        <w:separator/>
      </w:r>
    </w:p>
  </w:footnote>
  <w:footnote w:type="continuationSeparator" w:id="1">
    <w:p w:rsidR="00656652" w:rsidRDefault="00656652" w:rsidP="00A711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73"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B41B7"/>
    <w:rsid w:val="B3B793F5"/>
    <w:rsid w:val="B5CBF555"/>
    <w:rsid w:val="BF77F0A6"/>
    <w:rsid w:val="BFBF3DA3"/>
    <w:rsid w:val="BFC6B24A"/>
    <w:rsid w:val="BFFF435F"/>
    <w:rsid w:val="C7BE98F4"/>
    <w:rsid w:val="CEFDD45B"/>
    <w:rsid w:val="CF5DA8B0"/>
    <w:rsid w:val="DEDFF35E"/>
    <w:rsid w:val="DFF28B7F"/>
    <w:rsid w:val="DFFE7CA2"/>
    <w:rsid w:val="E7FF4D8F"/>
    <w:rsid w:val="ED71E359"/>
    <w:rsid w:val="F5BF8CA0"/>
    <w:rsid w:val="F7D51467"/>
    <w:rsid w:val="F9AF1767"/>
    <w:rsid w:val="FB1FCE70"/>
    <w:rsid w:val="FDE7168F"/>
    <w:rsid w:val="FEF5E974"/>
    <w:rsid w:val="FF77647A"/>
    <w:rsid w:val="FFBA3729"/>
    <w:rsid w:val="00015334"/>
    <w:rsid w:val="00101C83"/>
    <w:rsid w:val="001333C9"/>
    <w:rsid w:val="00155CFC"/>
    <w:rsid w:val="0018471D"/>
    <w:rsid w:val="001A79DF"/>
    <w:rsid w:val="00225595"/>
    <w:rsid w:val="00225F27"/>
    <w:rsid w:val="00235E56"/>
    <w:rsid w:val="00266203"/>
    <w:rsid w:val="00301214"/>
    <w:rsid w:val="0031314C"/>
    <w:rsid w:val="0035139B"/>
    <w:rsid w:val="003E500F"/>
    <w:rsid w:val="004607CA"/>
    <w:rsid w:val="004C57C5"/>
    <w:rsid w:val="004F0DB7"/>
    <w:rsid w:val="00513D17"/>
    <w:rsid w:val="00603A5A"/>
    <w:rsid w:val="00614276"/>
    <w:rsid w:val="00616C1D"/>
    <w:rsid w:val="00617D5E"/>
    <w:rsid w:val="00636A55"/>
    <w:rsid w:val="00656652"/>
    <w:rsid w:val="006E69AD"/>
    <w:rsid w:val="00754FAD"/>
    <w:rsid w:val="007F6587"/>
    <w:rsid w:val="0088763D"/>
    <w:rsid w:val="0089025A"/>
    <w:rsid w:val="008C1812"/>
    <w:rsid w:val="00A622AE"/>
    <w:rsid w:val="00A711FF"/>
    <w:rsid w:val="00B132BA"/>
    <w:rsid w:val="00B541A3"/>
    <w:rsid w:val="00BA5A61"/>
    <w:rsid w:val="00BC168B"/>
    <w:rsid w:val="00C07837"/>
    <w:rsid w:val="00C40363"/>
    <w:rsid w:val="00D705A7"/>
    <w:rsid w:val="00DB0D4A"/>
    <w:rsid w:val="00DB0EE4"/>
    <w:rsid w:val="00DC3116"/>
    <w:rsid w:val="00E03AF1"/>
    <w:rsid w:val="00E526C4"/>
    <w:rsid w:val="00E86DB9"/>
    <w:rsid w:val="00E87BCA"/>
    <w:rsid w:val="00ED0C54"/>
    <w:rsid w:val="00EE3141"/>
    <w:rsid w:val="00EE54CE"/>
    <w:rsid w:val="00FB41B7"/>
    <w:rsid w:val="017A6D1A"/>
    <w:rsid w:val="0B73117E"/>
    <w:rsid w:val="0B8C1969"/>
    <w:rsid w:val="0BDF05C2"/>
    <w:rsid w:val="0C8A1B64"/>
    <w:rsid w:val="0ECC12D1"/>
    <w:rsid w:val="0FBB7179"/>
    <w:rsid w:val="10686DD7"/>
    <w:rsid w:val="107A6B0B"/>
    <w:rsid w:val="10EC17B7"/>
    <w:rsid w:val="14904B4F"/>
    <w:rsid w:val="15CEE6FA"/>
    <w:rsid w:val="16801D13"/>
    <w:rsid w:val="18CB43A7"/>
    <w:rsid w:val="19BE4AC4"/>
    <w:rsid w:val="1A501008"/>
    <w:rsid w:val="1A772A39"/>
    <w:rsid w:val="1AD54569"/>
    <w:rsid w:val="1FDD1124"/>
    <w:rsid w:val="21C4408A"/>
    <w:rsid w:val="25186BC6"/>
    <w:rsid w:val="2536529E"/>
    <w:rsid w:val="26AB5818"/>
    <w:rsid w:val="2C6426F1"/>
    <w:rsid w:val="2CB01DDA"/>
    <w:rsid w:val="2F3F2FA2"/>
    <w:rsid w:val="2F7DE1E8"/>
    <w:rsid w:val="2F7FCB3C"/>
    <w:rsid w:val="311E284F"/>
    <w:rsid w:val="32ECFF5B"/>
    <w:rsid w:val="333170A5"/>
    <w:rsid w:val="33F425AD"/>
    <w:rsid w:val="35944047"/>
    <w:rsid w:val="38BD5663"/>
    <w:rsid w:val="3BCE5FCD"/>
    <w:rsid w:val="3BFA5F86"/>
    <w:rsid w:val="3C212C45"/>
    <w:rsid w:val="3CED228F"/>
    <w:rsid w:val="3D5440BC"/>
    <w:rsid w:val="3F3DCAE4"/>
    <w:rsid w:val="3F9FD885"/>
    <w:rsid w:val="3FBE9FEF"/>
    <w:rsid w:val="3FFBA611"/>
    <w:rsid w:val="3FFDE1A7"/>
    <w:rsid w:val="41441E3F"/>
    <w:rsid w:val="4547386E"/>
    <w:rsid w:val="4AA06784"/>
    <w:rsid w:val="4B052E99"/>
    <w:rsid w:val="4B7047B7"/>
    <w:rsid w:val="4CAD0F3E"/>
    <w:rsid w:val="4D1B0752"/>
    <w:rsid w:val="4F5F0DCA"/>
    <w:rsid w:val="4F75F8B4"/>
    <w:rsid w:val="53122E1F"/>
    <w:rsid w:val="53BF0089"/>
    <w:rsid w:val="5422686A"/>
    <w:rsid w:val="54F11185"/>
    <w:rsid w:val="55F67FAE"/>
    <w:rsid w:val="57603931"/>
    <w:rsid w:val="57D743D7"/>
    <w:rsid w:val="580C12CD"/>
    <w:rsid w:val="58D31286"/>
    <w:rsid w:val="5A002F69"/>
    <w:rsid w:val="5B4403FC"/>
    <w:rsid w:val="5FAA6092"/>
    <w:rsid w:val="61E84C4F"/>
    <w:rsid w:val="63906464"/>
    <w:rsid w:val="66952ECC"/>
    <w:rsid w:val="6951757E"/>
    <w:rsid w:val="696A11B6"/>
    <w:rsid w:val="6BDFA815"/>
    <w:rsid w:val="6C8B2DA7"/>
    <w:rsid w:val="6E113780"/>
    <w:rsid w:val="6EAC49E7"/>
    <w:rsid w:val="6F4AFC5B"/>
    <w:rsid w:val="6F6C3363"/>
    <w:rsid w:val="6F6F075E"/>
    <w:rsid w:val="755F13FD"/>
    <w:rsid w:val="75C1A82A"/>
    <w:rsid w:val="769335B4"/>
    <w:rsid w:val="77672662"/>
    <w:rsid w:val="77DC095A"/>
    <w:rsid w:val="77FF54C0"/>
    <w:rsid w:val="77FFD470"/>
    <w:rsid w:val="79DA711C"/>
    <w:rsid w:val="7A590BD4"/>
    <w:rsid w:val="7A7F3E71"/>
    <w:rsid w:val="7AF692BC"/>
    <w:rsid w:val="7C2428D0"/>
    <w:rsid w:val="7D2C5EE0"/>
    <w:rsid w:val="7D7F0B6C"/>
    <w:rsid w:val="7D8344D7"/>
    <w:rsid w:val="7DAFD4B3"/>
    <w:rsid w:val="7EFCF3A3"/>
    <w:rsid w:val="7FBF8CA7"/>
    <w:rsid w:val="7FFBFDC6"/>
    <w:rsid w:val="7FFD0472"/>
    <w:rsid w:val="7FFE0F0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white">
      <v:fill color="white"/>
    </o:shapedefaults>
    <o:shapelayout v:ext="edit">
      <o:idmap v:ext="edit" data="2"/>
      <o:rules v:ext="edit">
        <o:r id="V:Rule3" type="connector" idref="#_x0000_s2056"/>
        <o:r id="V:Rule4"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A711FF"/>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711FF"/>
    <w:rPr>
      <w:sz w:val="18"/>
      <w:szCs w:val="18"/>
    </w:rPr>
  </w:style>
  <w:style w:type="paragraph" w:styleId="a4">
    <w:name w:val="footer"/>
    <w:basedOn w:val="a"/>
    <w:link w:val="Char0"/>
    <w:uiPriority w:val="99"/>
    <w:qFormat/>
    <w:rsid w:val="00A711FF"/>
    <w:pPr>
      <w:tabs>
        <w:tab w:val="center" w:pos="4153"/>
        <w:tab w:val="right" w:pos="8306"/>
      </w:tabs>
    </w:pPr>
    <w:rPr>
      <w:sz w:val="18"/>
    </w:rPr>
  </w:style>
  <w:style w:type="paragraph" w:styleId="a5">
    <w:name w:val="header"/>
    <w:basedOn w:val="a"/>
    <w:link w:val="Char1"/>
    <w:qFormat/>
    <w:rsid w:val="00A711FF"/>
    <w:pPr>
      <w:pBdr>
        <w:bottom w:val="single" w:sz="6" w:space="1" w:color="auto"/>
      </w:pBdr>
      <w:tabs>
        <w:tab w:val="center" w:pos="4153"/>
        <w:tab w:val="right" w:pos="8306"/>
      </w:tabs>
      <w:jc w:val="center"/>
    </w:pPr>
    <w:rPr>
      <w:sz w:val="18"/>
      <w:szCs w:val="18"/>
    </w:rPr>
  </w:style>
  <w:style w:type="paragraph" w:styleId="a6">
    <w:name w:val="Normal (Web)"/>
    <w:basedOn w:val="a"/>
    <w:qFormat/>
    <w:rsid w:val="00A711FF"/>
    <w:pPr>
      <w:spacing w:beforeAutospacing="1" w:afterAutospacing="1"/>
    </w:pPr>
    <w:rPr>
      <w:rFonts w:cs="Times New Roman"/>
      <w:sz w:val="24"/>
    </w:rPr>
  </w:style>
  <w:style w:type="table" w:customStyle="1" w:styleId="TableNormal">
    <w:name w:val="Table Normal"/>
    <w:semiHidden/>
    <w:unhideWhenUsed/>
    <w:qFormat/>
    <w:rsid w:val="00A711FF"/>
    <w:tblPr>
      <w:tblCellMar>
        <w:top w:w="0" w:type="dxa"/>
        <w:left w:w="0" w:type="dxa"/>
        <w:bottom w:w="0" w:type="dxa"/>
        <w:right w:w="0" w:type="dxa"/>
      </w:tblCellMar>
    </w:tblPr>
  </w:style>
  <w:style w:type="character" w:customStyle="1" w:styleId="Char1">
    <w:name w:val="页眉 Char"/>
    <w:basedOn w:val="a0"/>
    <w:link w:val="a5"/>
    <w:qFormat/>
    <w:rsid w:val="00A711FF"/>
    <w:rPr>
      <w:rFonts w:ascii="Arial" w:eastAsia="Arial" w:hAnsi="Arial" w:cs="Arial"/>
      <w:snapToGrid w:val="0"/>
      <w:color w:val="000000"/>
      <w:sz w:val="18"/>
      <w:szCs w:val="18"/>
    </w:rPr>
  </w:style>
  <w:style w:type="character" w:customStyle="1" w:styleId="Char">
    <w:name w:val="批注框文本 Char"/>
    <w:basedOn w:val="a0"/>
    <w:link w:val="a3"/>
    <w:qFormat/>
    <w:rsid w:val="00A711FF"/>
    <w:rPr>
      <w:rFonts w:ascii="Arial" w:eastAsia="Arial" w:hAnsi="Arial" w:cs="Arial"/>
      <w:snapToGrid w:val="0"/>
      <w:color w:val="000000"/>
      <w:sz w:val="18"/>
      <w:szCs w:val="18"/>
    </w:rPr>
  </w:style>
  <w:style w:type="character" w:customStyle="1" w:styleId="Char0">
    <w:name w:val="页脚 Char"/>
    <w:basedOn w:val="a0"/>
    <w:link w:val="a4"/>
    <w:uiPriority w:val="99"/>
    <w:rsid w:val="00D705A7"/>
    <w:rPr>
      <w:rFonts w:ascii="Arial" w:eastAsia="Arial" w:hAnsi="Arial" w:cs="Arial"/>
      <w:snapToGrid w:val="0"/>
      <w:color w:val="000000"/>
      <w:sz w:val="18"/>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2071"/>
    <customShpInfo spid="_x0000_s2069"/>
    <customShpInfo spid="_x0000_s2057"/>
    <customShpInfo spid="_x0000_s2056"/>
  </customShpExts>
</s:customData>
</file>

<file path=customXml/itemProps1.xml><?xml version="1.0" encoding="utf-8"?>
<ds:datastoreItem xmlns:ds="http://schemas.openxmlformats.org/officeDocument/2006/customXml" ds:itemID="{4815151B-A95E-4ED9-842C-BF88808385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4000</Words>
  <Characters>757</Characters>
  <Application>Microsoft Office Word</Application>
  <DocSecurity>0</DocSecurity>
  <Lines>6</Lines>
  <Paragraphs>9</Paragraphs>
  <ScaleCrop>false</ScaleCrop>
  <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chenguo</dc:creator>
  <cp:lastModifiedBy>USER-</cp:lastModifiedBy>
  <cp:revision>34</cp:revision>
  <cp:lastPrinted>2022-05-07T09:36:00Z</cp:lastPrinted>
  <dcterms:created xsi:type="dcterms:W3CDTF">2022-04-11T18:24:00Z</dcterms:created>
  <dcterms:modified xsi:type="dcterms:W3CDTF">2022-05-31T07:30:00Z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ICV">
    <vt:lpwstr>7D184DA398AA4EEE9541F642EE3B0E77</vt:lpwstr>
  </property>
  <property fmtid="{D5CDD505-2E9C-101B-9397-08002B2CF9AE}" pid="4" name="commondata">
    <vt:lpwstr>eyJoZGlkIjoiMjkzZTM3NTM0M2IwN2QzZWViYmQzNTNiYTQ4Y2JkYzgifQ==</vt:lpwstr>
  </property>
</Properties>
</file>