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295" w:rsidRDefault="00D16295" w:rsidP="00D33CD9">
      <w:pPr>
        <w:pStyle w:val="BodyText"/>
        <w:autoSpaceDE w:val="0"/>
        <w:autoSpaceDN w:val="0"/>
        <w:spacing w:after="0" w:line="560" w:lineRule="exact"/>
        <w:rPr>
          <w:rFonts w:ascii="黑体" w:eastAsia="黑体" w:hAnsi="黑体"/>
          <w:sz w:val="32"/>
          <w:szCs w:val="32"/>
        </w:rPr>
      </w:pPr>
      <w:r w:rsidRPr="00A27F82">
        <w:rPr>
          <w:rFonts w:ascii="黑体" w:eastAsia="黑体" w:hAnsi="黑体" w:hint="eastAsia"/>
          <w:sz w:val="32"/>
          <w:szCs w:val="32"/>
        </w:rPr>
        <w:t>附件</w:t>
      </w:r>
      <w:r>
        <w:rPr>
          <w:rFonts w:ascii="黑体" w:eastAsia="黑体" w:hAnsi="黑体"/>
          <w:sz w:val="32"/>
          <w:szCs w:val="32"/>
        </w:rPr>
        <w:t>3</w:t>
      </w:r>
    </w:p>
    <w:p w:rsidR="00D16295" w:rsidRPr="00A27F82" w:rsidRDefault="00D16295" w:rsidP="00A31A37">
      <w:pPr>
        <w:pStyle w:val="BodyText"/>
        <w:autoSpaceDE w:val="0"/>
        <w:autoSpaceDN w:val="0"/>
        <w:spacing w:after="0" w:line="200" w:lineRule="exact"/>
        <w:rPr>
          <w:rFonts w:ascii="黑体" w:eastAsia="黑体" w:hAnsi="黑体"/>
          <w:sz w:val="32"/>
          <w:szCs w:val="32"/>
        </w:rPr>
      </w:pPr>
    </w:p>
    <w:p w:rsidR="00D16295" w:rsidRPr="00EF30D5" w:rsidRDefault="00D16295" w:rsidP="00EF30D5">
      <w:pPr>
        <w:pStyle w:val="BodyText"/>
        <w:autoSpaceDE w:val="0"/>
        <w:autoSpaceDN w:val="0"/>
        <w:spacing w:after="0" w:line="560" w:lineRule="exact"/>
        <w:jc w:val="center"/>
        <w:rPr>
          <w:rFonts w:ascii="方正小标宋简体" w:eastAsia="方正小标宋简体" w:hAnsi="宋体"/>
          <w:sz w:val="44"/>
          <w:szCs w:val="44"/>
        </w:rPr>
      </w:pPr>
      <w:r w:rsidRPr="00EF30D5">
        <w:rPr>
          <w:rFonts w:ascii="方正小标宋简体" w:eastAsia="方正小标宋简体" w:hAnsi="宋体" w:hint="eastAsia"/>
          <w:sz w:val="44"/>
          <w:szCs w:val="44"/>
        </w:rPr>
        <w:t>炎陵县林木采伐许可证核发审批告知书</w:t>
      </w:r>
    </w:p>
    <w:p w:rsidR="00D16295" w:rsidRPr="009315F2" w:rsidRDefault="00D16295" w:rsidP="002B56C5">
      <w:pPr>
        <w:pStyle w:val="BodyText"/>
        <w:autoSpaceDE w:val="0"/>
        <w:autoSpaceDN w:val="0"/>
        <w:spacing w:after="0" w:line="500" w:lineRule="exact"/>
        <w:ind w:firstLineChars="200" w:firstLine="880"/>
        <w:jc w:val="center"/>
        <w:rPr>
          <w:rFonts w:ascii="宋体"/>
          <w:sz w:val="44"/>
          <w:szCs w:val="44"/>
        </w:rPr>
      </w:pPr>
    </w:p>
    <w:p w:rsidR="00D16295" w:rsidRPr="00EF30D5" w:rsidRDefault="00D16295" w:rsidP="002B56C5">
      <w:pPr>
        <w:pStyle w:val="BodyText"/>
        <w:spacing w:after="0" w:line="500" w:lineRule="exact"/>
        <w:ind w:firstLineChars="200" w:firstLine="628"/>
        <w:rPr>
          <w:rFonts w:ascii="仿宋_GB2312" w:eastAsia="仿宋_GB2312" w:hAnsi="宋体"/>
          <w:spacing w:val="-3"/>
          <w:sz w:val="32"/>
          <w:szCs w:val="32"/>
        </w:rPr>
      </w:pPr>
      <w:r w:rsidRPr="00EF30D5">
        <w:rPr>
          <w:rFonts w:ascii="仿宋_GB2312" w:eastAsia="仿宋_GB2312" w:hAnsi="宋体" w:cs="宋体" w:hint="eastAsia"/>
          <w:spacing w:val="-3"/>
          <w:sz w:val="32"/>
          <w:szCs w:val="32"/>
        </w:rPr>
        <w:t>本行政审批机关</w:t>
      </w:r>
      <w:r w:rsidRPr="00EF30D5">
        <w:rPr>
          <w:rFonts w:ascii="仿宋_GB2312" w:eastAsia="仿宋_GB2312" w:hAnsi="宋体" w:cs="宋体"/>
          <w:spacing w:val="-3"/>
          <w:sz w:val="32"/>
          <w:szCs w:val="32"/>
          <w:u w:val="single"/>
        </w:rPr>
        <w:t xml:space="preserve">          </w:t>
      </w:r>
      <w:r w:rsidRPr="00EF30D5">
        <w:rPr>
          <w:rFonts w:ascii="仿宋_GB2312" w:eastAsia="仿宋_GB2312" w:hAnsi="宋体"/>
          <w:spacing w:val="-3"/>
          <w:sz w:val="32"/>
          <w:szCs w:val="32"/>
        </w:rPr>
        <w:t xml:space="preserve"> </w:t>
      </w:r>
      <w:r w:rsidRPr="00EF30D5">
        <w:rPr>
          <w:rFonts w:ascii="仿宋_GB2312" w:eastAsia="仿宋_GB2312" w:hAnsi="宋体" w:cs="宋体" w:hint="eastAsia"/>
          <w:spacing w:val="-3"/>
          <w:sz w:val="32"/>
          <w:szCs w:val="32"/>
        </w:rPr>
        <w:t>乡（镇）人民政府就林木采伐许可证核发审批事项告知如下：</w:t>
      </w:r>
    </w:p>
    <w:p w:rsidR="00D16295" w:rsidRPr="00984C43" w:rsidRDefault="00D16295" w:rsidP="002B56C5">
      <w:pPr>
        <w:autoSpaceDE w:val="0"/>
        <w:autoSpaceDN w:val="0"/>
        <w:spacing w:line="500" w:lineRule="exact"/>
        <w:ind w:firstLineChars="200" w:firstLine="640"/>
        <w:outlineLvl w:val="0"/>
        <w:rPr>
          <w:rFonts w:ascii="黑体" w:eastAsia="黑体" w:hAnsi="黑体"/>
          <w:sz w:val="32"/>
          <w:szCs w:val="32"/>
        </w:rPr>
      </w:pPr>
      <w:r w:rsidRPr="00984C43">
        <w:rPr>
          <w:rFonts w:ascii="黑体" w:eastAsia="黑体" w:hAnsi="黑体" w:hint="eastAsia"/>
          <w:sz w:val="32"/>
          <w:szCs w:val="32"/>
        </w:rPr>
        <w:t>一、审批依据</w:t>
      </w:r>
    </w:p>
    <w:p w:rsidR="00D16295" w:rsidRPr="00EF30D5" w:rsidRDefault="00D16295" w:rsidP="002B56C5">
      <w:pPr>
        <w:autoSpaceDE w:val="0"/>
        <w:autoSpaceDN w:val="0"/>
        <w:spacing w:line="500" w:lineRule="exact"/>
        <w:ind w:right="244" w:firstLineChars="200" w:firstLine="640"/>
        <w:rPr>
          <w:rFonts w:ascii="仿宋_GB2312" w:eastAsia="仿宋_GB2312" w:hAnsi="宋体"/>
          <w:spacing w:val="-3"/>
          <w:sz w:val="32"/>
          <w:szCs w:val="32"/>
        </w:rPr>
      </w:pPr>
      <w:r w:rsidRPr="00EF30D5">
        <w:rPr>
          <w:rFonts w:ascii="仿宋_GB2312" w:eastAsia="仿宋_GB2312" w:hAnsi="宋体" w:cs="宋体" w:hint="eastAsia"/>
          <w:sz w:val="32"/>
          <w:szCs w:val="32"/>
        </w:rPr>
        <w:t>（一）《森林法》第五十六条：</w:t>
      </w:r>
      <w:r w:rsidRPr="00EF30D5">
        <w:rPr>
          <w:rFonts w:ascii="仿宋_GB2312" w:eastAsia="仿宋_GB2312" w:hAnsi="宋体" w:cs="宋体" w:hint="eastAsia"/>
          <w:spacing w:val="-3"/>
          <w:sz w:val="32"/>
          <w:szCs w:val="32"/>
        </w:rPr>
        <w:t>采伐林地上的林木应当申请采伐许可证，并按照采伐许可证的规定进行采伐；采伐自然保护区以外的竹林，不需要申请采伐许可证，但应当符合林木采伐技术规程。</w:t>
      </w:r>
    </w:p>
    <w:p w:rsidR="00D16295" w:rsidRPr="00EF30D5" w:rsidRDefault="00D16295" w:rsidP="002B56C5">
      <w:pPr>
        <w:autoSpaceDE w:val="0"/>
        <w:autoSpaceDN w:val="0"/>
        <w:spacing w:line="500" w:lineRule="exact"/>
        <w:ind w:right="244" w:firstLineChars="200" w:firstLine="628"/>
        <w:rPr>
          <w:rFonts w:ascii="仿宋_GB2312" w:eastAsia="仿宋_GB2312" w:hAnsi="宋体"/>
          <w:spacing w:val="-3"/>
          <w:sz w:val="32"/>
          <w:szCs w:val="32"/>
        </w:rPr>
      </w:pPr>
      <w:r w:rsidRPr="00EF30D5">
        <w:rPr>
          <w:rFonts w:ascii="仿宋_GB2312" w:eastAsia="仿宋_GB2312" w:hAnsi="宋体" w:cs="宋体" w:hint="eastAsia"/>
          <w:spacing w:val="-3"/>
          <w:sz w:val="32"/>
          <w:szCs w:val="32"/>
        </w:rPr>
        <w:t>农村居民采伐自留地和房前屋后个人所有的零星林木，不需要申请采伐许可证。</w:t>
      </w:r>
    </w:p>
    <w:p w:rsidR="00D16295" w:rsidRPr="00EF30D5" w:rsidRDefault="00D16295" w:rsidP="002B56C5">
      <w:pPr>
        <w:autoSpaceDE w:val="0"/>
        <w:autoSpaceDN w:val="0"/>
        <w:spacing w:line="500" w:lineRule="exact"/>
        <w:ind w:right="244" w:firstLineChars="200" w:firstLine="628"/>
        <w:rPr>
          <w:rFonts w:ascii="仿宋_GB2312" w:eastAsia="仿宋_GB2312" w:hAnsi="宋体"/>
          <w:spacing w:val="-3"/>
          <w:sz w:val="32"/>
          <w:szCs w:val="32"/>
        </w:rPr>
      </w:pPr>
      <w:r w:rsidRPr="00EF30D5">
        <w:rPr>
          <w:rFonts w:ascii="仿宋_GB2312" w:eastAsia="仿宋_GB2312" w:hAnsi="宋体" w:cs="宋体" w:hint="eastAsia"/>
          <w:spacing w:val="-3"/>
          <w:sz w:val="32"/>
          <w:szCs w:val="32"/>
        </w:rPr>
        <w:t>非林地上的农田防护林、防风固沙林、护路林、护岸护堤林和城镇林木等的更新采伐，由有关主管部门按照有关规定</w:t>
      </w:r>
      <w:bookmarkStart w:id="0" w:name="_GoBack"/>
      <w:bookmarkEnd w:id="0"/>
      <w:r w:rsidRPr="00EF30D5">
        <w:rPr>
          <w:rFonts w:ascii="仿宋_GB2312" w:eastAsia="仿宋_GB2312" w:hAnsi="宋体" w:cs="宋体" w:hint="eastAsia"/>
          <w:spacing w:val="-3"/>
          <w:sz w:val="32"/>
          <w:szCs w:val="32"/>
        </w:rPr>
        <w:t>管理。</w:t>
      </w:r>
    </w:p>
    <w:p w:rsidR="00D16295" w:rsidRPr="00EF30D5" w:rsidRDefault="00D16295" w:rsidP="002B56C5">
      <w:pPr>
        <w:autoSpaceDE w:val="0"/>
        <w:autoSpaceDN w:val="0"/>
        <w:spacing w:line="500" w:lineRule="exact"/>
        <w:ind w:right="244" w:firstLineChars="200" w:firstLine="628"/>
        <w:rPr>
          <w:rFonts w:ascii="仿宋_GB2312" w:eastAsia="仿宋_GB2312" w:hAnsi="宋体"/>
          <w:spacing w:val="-3"/>
          <w:sz w:val="32"/>
          <w:szCs w:val="32"/>
        </w:rPr>
      </w:pPr>
      <w:r w:rsidRPr="00EF30D5">
        <w:rPr>
          <w:rFonts w:ascii="仿宋_GB2312" w:eastAsia="仿宋_GB2312" w:hAnsi="宋体" w:cs="宋体" w:hint="eastAsia"/>
          <w:spacing w:val="-3"/>
          <w:sz w:val="32"/>
          <w:szCs w:val="32"/>
        </w:rPr>
        <w:t>采挖移植林木按照采伐林木管理。具体办法由国务院林业主管部门制定。</w:t>
      </w:r>
    </w:p>
    <w:p w:rsidR="00D16295" w:rsidRPr="00EF30D5" w:rsidRDefault="00D16295" w:rsidP="002B56C5">
      <w:pPr>
        <w:autoSpaceDE w:val="0"/>
        <w:autoSpaceDN w:val="0"/>
        <w:spacing w:line="500" w:lineRule="exact"/>
        <w:ind w:right="244" w:firstLineChars="200" w:firstLine="628"/>
        <w:rPr>
          <w:rFonts w:ascii="仿宋_GB2312" w:eastAsia="仿宋_GB2312" w:hAnsi="宋体"/>
          <w:spacing w:val="-3"/>
          <w:sz w:val="32"/>
          <w:szCs w:val="32"/>
        </w:rPr>
      </w:pPr>
      <w:r w:rsidRPr="00EF30D5">
        <w:rPr>
          <w:rFonts w:ascii="仿宋_GB2312" w:eastAsia="仿宋_GB2312" w:hAnsi="宋体" w:cs="宋体" w:hint="eastAsia"/>
          <w:spacing w:val="-3"/>
          <w:sz w:val="32"/>
          <w:szCs w:val="32"/>
        </w:rPr>
        <w:t>禁止伪造、变造、买卖、租借采伐许可证。</w:t>
      </w:r>
    </w:p>
    <w:p w:rsidR="00D16295" w:rsidRPr="00EF30D5" w:rsidRDefault="00D16295" w:rsidP="002B56C5">
      <w:pPr>
        <w:autoSpaceDE w:val="0"/>
        <w:autoSpaceDN w:val="0"/>
        <w:spacing w:line="500" w:lineRule="exact"/>
        <w:ind w:right="244" w:firstLineChars="200" w:firstLine="628"/>
        <w:rPr>
          <w:rFonts w:ascii="仿宋_GB2312" w:eastAsia="仿宋_GB2312" w:hAnsi="宋体"/>
          <w:spacing w:val="-3"/>
          <w:sz w:val="32"/>
          <w:szCs w:val="32"/>
        </w:rPr>
      </w:pPr>
      <w:r w:rsidRPr="00EF30D5">
        <w:rPr>
          <w:rFonts w:ascii="仿宋_GB2312" w:eastAsia="仿宋_GB2312" w:hAnsi="宋体" w:cs="宋体" w:hint="eastAsia"/>
          <w:spacing w:val="-3"/>
          <w:sz w:val="32"/>
          <w:szCs w:val="32"/>
        </w:rPr>
        <w:t>（二）《湖南省林木采伐许可证核发管理办法》（湘林资</w:t>
      </w:r>
      <w:r>
        <w:rPr>
          <w:rFonts w:eastAsia="仿宋" w:hint="eastAsia"/>
          <w:sz w:val="32"/>
          <w:szCs w:val="32"/>
        </w:rPr>
        <w:t>〔</w:t>
      </w:r>
      <w:r w:rsidRPr="00660E43">
        <w:rPr>
          <w:rFonts w:ascii="仿宋_GB2312" w:eastAsia="仿宋_GB2312"/>
          <w:sz w:val="32"/>
          <w:szCs w:val="32"/>
        </w:rPr>
        <w:t>2018</w:t>
      </w:r>
      <w:r w:rsidRPr="00660E43">
        <w:rPr>
          <w:rFonts w:ascii="仿宋_GB2312" w:eastAsia="仿宋_GB2312" w:hint="eastAsia"/>
          <w:sz w:val="32"/>
          <w:szCs w:val="32"/>
        </w:rPr>
        <w:t>〕</w:t>
      </w:r>
      <w:r w:rsidRPr="00660E43">
        <w:rPr>
          <w:rFonts w:ascii="仿宋_GB2312" w:eastAsia="仿宋_GB2312" w:hAnsi="宋体"/>
          <w:spacing w:val="-3"/>
          <w:sz w:val="32"/>
          <w:szCs w:val="32"/>
        </w:rPr>
        <w:t>3</w:t>
      </w:r>
      <w:r w:rsidRPr="00EF30D5">
        <w:rPr>
          <w:rFonts w:ascii="仿宋_GB2312" w:eastAsia="仿宋_GB2312" w:hAnsi="宋体" w:cs="宋体" w:hint="eastAsia"/>
          <w:spacing w:val="-3"/>
          <w:sz w:val="32"/>
          <w:szCs w:val="32"/>
        </w:rPr>
        <w:t>号）第六条第（二）款：农村集体经济组织和个人采伐林木由县级林业主管部门或其委托的乡镇基层林业管理机构核发。</w:t>
      </w:r>
    </w:p>
    <w:p w:rsidR="00D16295" w:rsidRPr="00984C43" w:rsidRDefault="00D16295" w:rsidP="002B56C5">
      <w:pPr>
        <w:autoSpaceDE w:val="0"/>
        <w:autoSpaceDN w:val="0"/>
        <w:spacing w:line="500" w:lineRule="exact"/>
        <w:ind w:firstLineChars="200" w:firstLine="640"/>
        <w:outlineLvl w:val="0"/>
        <w:rPr>
          <w:rFonts w:ascii="黑体" w:eastAsia="黑体" w:hAnsi="黑体"/>
          <w:sz w:val="32"/>
          <w:szCs w:val="32"/>
        </w:rPr>
      </w:pPr>
      <w:r w:rsidRPr="00984C43">
        <w:rPr>
          <w:rFonts w:ascii="黑体" w:eastAsia="黑体" w:hAnsi="黑体" w:hint="eastAsia"/>
          <w:sz w:val="32"/>
          <w:szCs w:val="32"/>
        </w:rPr>
        <w:t>二、适用范围</w:t>
      </w:r>
      <w:r w:rsidRPr="00984C43">
        <w:rPr>
          <w:rFonts w:ascii="黑体" w:eastAsia="黑体" w:hAnsi="黑体"/>
          <w:sz w:val="32"/>
          <w:szCs w:val="32"/>
        </w:rPr>
        <w:t xml:space="preserve"> </w:t>
      </w:r>
    </w:p>
    <w:p w:rsidR="00D16295" w:rsidRPr="00EF30D5" w:rsidRDefault="00D16295" w:rsidP="002B56C5">
      <w:pPr>
        <w:autoSpaceDE w:val="0"/>
        <w:autoSpaceDN w:val="0"/>
        <w:spacing w:line="500" w:lineRule="exact"/>
        <w:ind w:firstLineChars="200" w:firstLine="640"/>
        <w:rPr>
          <w:rFonts w:ascii="仿宋_GB2312" w:eastAsia="仿宋_GB2312" w:hAnsi="宋体"/>
          <w:sz w:val="32"/>
          <w:szCs w:val="32"/>
        </w:rPr>
      </w:pPr>
      <w:r w:rsidRPr="00EF30D5">
        <w:rPr>
          <w:rFonts w:ascii="仿宋_GB2312" w:eastAsia="仿宋_GB2312" w:hAnsi="宋体" w:cs="宋体" w:hint="eastAsia"/>
          <w:sz w:val="32"/>
          <w:szCs w:val="32"/>
        </w:rPr>
        <w:t>林农个人申请采伐蓄积不超过</w:t>
      </w:r>
      <w:r w:rsidRPr="00EF30D5">
        <w:rPr>
          <w:rFonts w:ascii="仿宋_GB2312" w:eastAsia="仿宋_GB2312" w:hAnsi="宋体"/>
          <w:sz w:val="32"/>
          <w:szCs w:val="32"/>
        </w:rPr>
        <w:t>15</w:t>
      </w:r>
      <w:r w:rsidRPr="00EF30D5">
        <w:rPr>
          <w:rFonts w:ascii="仿宋_GB2312" w:eastAsia="仿宋_GB2312" w:hAnsi="宋体" w:cs="宋体" w:hint="eastAsia"/>
          <w:sz w:val="32"/>
          <w:szCs w:val="32"/>
        </w:rPr>
        <w:t>立方米的人工商品林。</w:t>
      </w:r>
    </w:p>
    <w:p w:rsidR="00D16295" w:rsidRPr="00984C43" w:rsidRDefault="00D16295" w:rsidP="002B56C5">
      <w:pPr>
        <w:autoSpaceDE w:val="0"/>
        <w:autoSpaceDN w:val="0"/>
        <w:spacing w:line="500" w:lineRule="exact"/>
        <w:ind w:firstLineChars="200" w:firstLine="640"/>
        <w:outlineLvl w:val="0"/>
        <w:rPr>
          <w:rFonts w:ascii="黑体" w:eastAsia="黑体" w:hAnsi="黑体"/>
          <w:sz w:val="32"/>
          <w:szCs w:val="32"/>
        </w:rPr>
      </w:pPr>
      <w:r w:rsidRPr="00984C43">
        <w:rPr>
          <w:rFonts w:ascii="黑体" w:eastAsia="黑体" w:hAnsi="黑体" w:hint="eastAsia"/>
          <w:sz w:val="32"/>
          <w:szCs w:val="32"/>
        </w:rPr>
        <w:t>三、申请材料</w:t>
      </w:r>
    </w:p>
    <w:p w:rsidR="00D16295" w:rsidRPr="00EF30D5" w:rsidRDefault="00D16295" w:rsidP="002B56C5">
      <w:pPr>
        <w:autoSpaceDE w:val="0"/>
        <w:autoSpaceDN w:val="0"/>
        <w:spacing w:line="500" w:lineRule="exact"/>
        <w:ind w:firstLineChars="200" w:firstLine="640"/>
        <w:rPr>
          <w:rFonts w:ascii="仿宋_GB2312" w:eastAsia="仿宋_GB2312" w:hAnsi="宋体"/>
          <w:sz w:val="32"/>
          <w:szCs w:val="32"/>
        </w:rPr>
      </w:pPr>
      <w:r w:rsidRPr="00EF30D5">
        <w:rPr>
          <w:rFonts w:ascii="仿宋_GB2312" w:eastAsia="仿宋_GB2312" w:hAnsi="宋体" w:cs="宋体" w:hint="eastAsia"/>
          <w:sz w:val="32"/>
          <w:szCs w:val="32"/>
        </w:rPr>
        <w:t>（一）申请人身份证复印件；林木林权证书或山场租赁合同书等相关资料。</w:t>
      </w:r>
      <w:r w:rsidRPr="00EF30D5">
        <w:rPr>
          <w:rFonts w:ascii="仿宋_GB2312" w:eastAsia="仿宋_GB2312" w:hAnsi="宋体"/>
          <w:sz w:val="32"/>
          <w:szCs w:val="32"/>
        </w:rPr>
        <w:t xml:space="preserve">  </w:t>
      </w:r>
    </w:p>
    <w:p w:rsidR="00D16295" w:rsidRPr="00EF30D5" w:rsidRDefault="00D16295" w:rsidP="002B56C5">
      <w:pPr>
        <w:autoSpaceDE w:val="0"/>
        <w:autoSpaceDN w:val="0"/>
        <w:spacing w:line="500" w:lineRule="exact"/>
        <w:ind w:firstLineChars="200" w:firstLine="640"/>
        <w:rPr>
          <w:rFonts w:ascii="仿宋_GB2312" w:eastAsia="仿宋_GB2312" w:hAnsi="宋体"/>
          <w:sz w:val="32"/>
          <w:szCs w:val="32"/>
        </w:rPr>
      </w:pPr>
      <w:r w:rsidRPr="00EF30D5">
        <w:rPr>
          <w:rFonts w:ascii="仿宋_GB2312" w:eastAsia="仿宋_GB2312" w:hAnsi="宋体" w:cs="宋体" w:hint="eastAsia"/>
          <w:sz w:val="32"/>
          <w:szCs w:val="32"/>
        </w:rPr>
        <w:t>（二）林木采伐申请表；</w:t>
      </w:r>
    </w:p>
    <w:p w:rsidR="00D16295" w:rsidRPr="00EF30D5" w:rsidRDefault="00D16295" w:rsidP="002B56C5">
      <w:pPr>
        <w:autoSpaceDE w:val="0"/>
        <w:autoSpaceDN w:val="0"/>
        <w:spacing w:line="500" w:lineRule="exact"/>
        <w:ind w:firstLineChars="200" w:firstLine="640"/>
        <w:rPr>
          <w:rFonts w:ascii="仿宋_GB2312" w:eastAsia="仿宋_GB2312" w:hAnsi="宋体"/>
          <w:sz w:val="32"/>
          <w:szCs w:val="32"/>
        </w:rPr>
      </w:pPr>
      <w:r w:rsidRPr="00EF30D5">
        <w:rPr>
          <w:rFonts w:ascii="仿宋_GB2312" w:eastAsia="仿宋_GB2312" w:hAnsi="宋体" w:cs="宋体" w:hint="eastAsia"/>
          <w:sz w:val="32"/>
          <w:szCs w:val="32"/>
        </w:rPr>
        <w:t>（三）申请人签字确认的承诺书。</w:t>
      </w:r>
    </w:p>
    <w:p w:rsidR="00D16295" w:rsidRPr="00984C43" w:rsidRDefault="00D16295" w:rsidP="00EF30D5">
      <w:pPr>
        <w:autoSpaceDE w:val="0"/>
        <w:autoSpaceDN w:val="0"/>
        <w:spacing w:line="520" w:lineRule="exact"/>
        <w:ind w:firstLineChars="200" w:firstLine="640"/>
        <w:rPr>
          <w:rFonts w:ascii="黑体" w:eastAsia="黑体" w:hAnsi="黑体"/>
          <w:sz w:val="32"/>
          <w:szCs w:val="32"/>
        </w:rPr>
      </w:pPr>
      <w:r w:rsidRPr="00984C43">
        <w:rPr>
          <w:rFonts w:ascii="黑体" w:eastAsia="黑体" w:hAnsi="黑体" w:hint="eastAsia"/>
          <w:sz w:val="32"/>
          <w:szCs w:val="32"/>
        </w:rPr>
        <w:t>四、审批条件</w:t>
      </w:r>
    </w:p>
    <w:p w:rsidR="00D16295" w:rsidRPr="00EF30D5" w:rsidRDefault="00D16295" w:rsidP="00D33CD9">
      <w:pPr>
        <w:autoSpaceDE w:val="0"/>
        <w:autoSpaceDN w:val="0"/>
        <w:spacing w:line="520" w:lineRule="exact"/>
        <w:ind w:firstLineChars="200" w:firstLine="568"/>
        <w:rPr>
          <w:rFonts w:ascii="仿宋_GB2312" w:eastAsia="仿宋_GB2312" w:hAnsi="宋体"/>
          <w:sz w:val="32"/>
          <w:szCs w:val="32"/>
        </w:rPr>
      </w:pPr>
      <w:r w:rsidRPr="00D33CD9">
        <w:rPr>
          <w:rFonts w:ascii="仿宋_GB2312" w:eastAsia="仿宋_GB2312" w:hAnsi="宋体" w:cs="宋体" w:hint="eastAsia"/>
          <w:spacing w:val="-18"/>
          <w:sz w:val="32"/>
          <w:szCs w:val="32"/>
        </w:rPr>
        <w:t>（一）申请人必须是林木所有者或经营管理者；（二）所申请采伐的林木无权属争议；</w:t>
      </w:r>
      <w:r w:rsidRPr="00EF30D5">
        <w:rPr>
          <w:rFonts w:ascii="仿宋_GB2312" w:eastAsia="仿宋_GB2312" w:hAnsi="宋体" w:cs="宋体" w:hint="eastAsia"/>
          <w:sz w:val="32"/>
          <w:szCs w:val="32"/>
        </w:rPr>
        <w:t>（三）林农个人申请采伐蓄积不超过</w:t>
      </w:r>
      <w:r w:rsidRPr="00EF30D5">
        <w:rPr>
          <w:rFonts w:ascii="仿宋_GB2312" w:eastAsia="仿宋_GB2312" w:hAnsi="宋体"/>
          <w:sz w:val="32"/>
          <w:szCs w:val="32"/>
        </w:rPr>
        <w:t>15</w:t>
      </w:r>
      <w:r w:rsidRPr="00EF30D5">
        <w:rPr>
          <w:rFonts w:ascii="仿宋_GB2312" w:eastAsia="仿宋_GB2312" w:hAnsi="宋体" w:cs="宋体" w:hint="eastAsia"/>
          <w:sz w:val="32"/>
          <w:szCs w:val="32"/>
        </w:rPr>
        <w:t>立方米的人工商品林；（四）林农采取的采伐技术符合相关规程；（五）编限单位有对应采伐类型且足够的人工商品林采伐限额。</w:t>
      </w:r>
    </w:p>
    <w:p w:rsidR="00D16295" w:rsidRPr="00984C43" w:rsidRDefault="00D16295" w:rsidP="00EF30D5">
      <w:pPr>
        <w:autoSpaceDE w:val="0"/>
        <w:autoSpaceDN w:val="0"/>
        <w:spacing w:line="520" w:lineRule="exact"/>
        <w:ind w:firstLineChars="200" w:firstLine="640"/>
        <w:rPr>
          <w:rFonts w:ascii="黑体" w:eastAsia="黑体" w:hAnsi="黑体"/>
          <w:sz w:val="32"/>
          <w:szCs w:val="32"/>
        </w:rPr>
      </w:pPr>
      <w:r w:rsidRPr="00984C43">
        <w:rPr>
          <w:rFonts w:ascii="黑体" w:eastAsia="黑体" w:hAnsi="黑体" w:hint="eastAsia"/>
          <w:sz w:val="32"/>
          <w:szCs w:val="32"/>
        </w:rPr>
        <w:t>五、承诺的期限和效力</w:t>
      </w:r>
    </w:p>
    <w:p w:rsidR="00D16295" w:rsidRPr="00EF30D5" w:rsidRDefault="00D16295" w:rsidP="00EF30D5">
      <w:pPr>
        <w:autoSpaceDE w:val="0"/>
        <w:autoSpaceDN w:val="0"/>
        <w:spacing w:line="520" w:lineRule="exact"/>
        <w:ind w:right="243" w:firstLineChars="200" w:firstLine="612"/>
        <w:rPr>
          <w:rFonts w:ascii="仿宋_GB2312" w:eastAsia="仿宋_GB2312" w:hAnsi="宋体"/>
          <w:sz w:val="32"/>
          <w:szCs w:val="32"/>
        </w:rPr>
      </w:pPr>
      <w:r w:rsidRPr="00EF30D5">
        <w:rPr>
          <w:rFonts w:ascii="仿宋_GB2312" w:eastAsia="仿宋_GB2312" w:hAnsi="宋体" w:cs="宋体" w:hint="eastAsia"/>
          <w:spacing w:val="-7"/>
          <w:sz w:val="32"/>
          <w:szCs w:val="32"/>
        </w:rPr>
        <w:t>申请人提交申请材料且符合审批条件的，本机关依法核发</w:t>
      </w:r>
      <w:r w:rsidRPr="00EF30D5">
        <w:rPr>
          <w:rFonts w:ascii="仿宋_GB2312" w:eastAsia="仿宋_GB2312" w:hAnsi="宋体" w:cs="宋体" w:hint="eastAsia"/>
          <w:spacing w:val="-3"/>
          <w:sz w:val="32"/>
          <w:szCs w:val="32"/>
        </w:rPr>
        <w:t>林木采伐许可证。</w:t>
      </w:r>
    </w:p>
    <w:p w:rsidR="00D16295" w:rsidRPr="00984C43" w:rsidRDefault="00D16295" w:rsidP="00EF30D5">
      <w:pPr>
        <w:autoSpaceDE w:val="0"/>
        <w:autoSpaceDN w:val="0"/>
        <w:spacing w:line="520" w:lineRule="exact"/>
        <w:ind w:firstLineChars="200" w:firstLine="640"/>
        <w:rPr>
          <w:rFonts w:ascii="黑体" w:eastAsia="黑体" w:hAnsi="黑体"/>
          <w:sz w:val="32"/>
          <w:szCs w:val="32"/>
        </w:rPr>
      </w:pPr>
      <w:r w:rsidRPr="00984C43">
        <w:rPr>
          <w:rFonts w:ascii="黑体" w:eastAsia="黑体" w:hAnsi="黑体" w:hint="eastAsia"/>
          <w:sz w:val="32"/>
          <w:szCs w:val="32"/>
        </w:rPr>
        <w:t>六、监督和法律责任</w:t>
      </w:r>
    </w:p>
    <w:p w:rsidR="00D16295" w:rsidRPr="00EF30D5" w:rsidRDefault="00D16295" w:rsidP="00EF30D5">
      <w:pPr>
        <w:autoSpaceDE w:val="0"/>
        <w:autoSpaceDN w:val="0"/>
        <w:spacing w:line="520" w:lineRule="exact"/>
        <w:ind w:right="245" w:firstLineChars="200" w:firstLine="640"/>
        <w:rPr>
          <w:rFonts w:ascii="仿宋_GB2312" w:eastAsia="仿宋_GB2312" w:hAnsi="宋体"/>
          <w:sz w:val="32"/>
          <w:szCs w:val="32"/>
        </w:rPr>
      </w:pPr>
      <w:r w:rsidRPr="00EF30D5">
        <w:rPr>
          <w:rFonts w:ascii="仿宋_GB2312" w:eastAsia="仿宋_GB2312" w:hAnsi="宋体" w:cs="宋体" w:hint="eastAsia"/>
          <w:sz w:val="32"/>
          <w:szCs w:val="32"/>
        </w:rPr>
        <w:t>本机关将通过</w:t>
      </w:r>
      <w:r w:rsidRPr="00EF30D5">
        <w:rPr>
          <w:rFonts w:ascii="仿宋_GB2312" w:eastAsia="仿宋_GB2312" w:hAnsi="宋体" w:hint="eastAsia"/>
          <w:sz w:val="32"/>
          <w:szCs w:val="32"/>
        </w:rPr>
        <w:t>“</w:t>
      </w:r>
      <w:r w:rsidRPr="00EF30D5">
        <w:rPr>
          <w:rFonts w:ascii="仿宋_GB2312" w:eastAsia="仿宋_GB2312" w:hAnsi="宋体" w:cs="宋体" w:hint="eastAsia"/>
          <w:sz w:val="32"/>
          <w:szCs w:val="32"/>
        </w:rPr>
        <w:t>双随机、一公开</w:t>
      </w:r>
      <w:r w:rsidRPr="00EF30D5">
        <w:rPr>
          <w:rFonts w:ascii="仿宋_GB2312" w:eastAsia="仿宋_GB2312" w:hAnsi="宋体" w:hint="eastAsia"/>
          <w:sz w:val="32"/>
          <w:szCs w:val="32"/>
        </w:rPr>
        <w:t>”</w:t>
      </w:r>
      <w:r w:rsidRPr="00EF30D5">
        <w:rPr>
          <w:rFonts w:ascii="仿宋_GB2312" w:eastAsia="仿宋_GB2312" w:hAnsi="宋体" w:cs="宋体" w:hint="eastAsia"/>
          <w:sz w:val="32"/>
          <w:szCs w:val="32"/>
        </w:rPr>
        <w:t>监管、投诉举报专项检查以及信用监督等方式，对申请人进行日常监督检查。</w:t>
      </w:r>
      <w:r w:rsidRPr="00EF30D5">
        <w:rPr>
          <w:rFonts w:ascii="仿宋_GB2312" w:eastAsia="仿宋_GB2312" w:hAnsi="宋体" w:cs="宋体" w:hint="eastAsia"/>
          <w:spacing w:val="-9"/>
          <w:sz w:val="32"/>
          <w:szCs w:val="32"/>
        </w:rPr>
        <w:t>申请人实际采伐林木情况与承诺内容不符的，本机关将视具体情况要求限</w:t>
      </w:r>
      <w:r w:rsidRPr="00EF30D5">
        <w:rPr>
          <w:rFonts w:ascii="仿宋_GB2312" w:eastAsia="仿宋_GB2312" w:hAnsi="宋体" w:cs="宋体" w:hint="eastAsia"/>
          <w:spacing w:val="-3"/>
          <w:sz w:val="32"/>
          <w:szCs w:val="32"/>
        </w:rPr>
        <w:t>期整改或依法撤销行政许可，符合法定行政处罚情形的给予行政处罚，涉嫌犯罪的依法移送公安机关。</w:t>
      </w:r>
    </w:p>
    <w:p w:rsidR="00D16295" w:rsidRPr="00984C43" w:rsidRDefault="00D16295" w:rsidP="00EF30D5">
      <w:pPr>
        <w:autoSpaceDE w:val="0"/>
        <w:autoSpaceDN w:val="0"/>
        <w:spacing w:line="520" w:lineRule="exact"/>
        <w:ind w:firstLineChars="200" w:firstLine="640"/>
        <w:rPr>
          <w:rFonts w:ascii="黑体" w:eastAsia="黑体" w:hAnsi="黑体"/>
          <w:sz w:val="32"/>
          <w:szCs w:val="32"/>
        </w:rPr>
      </w:pPr>
      <w:r w:rsidRPr="00984C43">
        <w:rPr>
          <w:rFonts w:ascii="黑体" w:eastAsia="黑体" w:hAnsi="黑体" w:hint="eastAsia"/>
          <w:sz w:val="32"/>
          <w:szCs w:val="32"/>
        </w:rPr>
        <w:t>七、诚信管理</w:t>
      </w:r>
    </w:p>
    <w:p w:rsidR="00D16295" w:rsidRPr="00EF30D5" w:rsidRDefault="00D16295" w:rsidP="00EF30D5">
      <w:pPr>
        <w:autoSpaceDE w:val="0"/>
        <w:autoSpaceDN w:val="0"/>
        <w:spacing w:line="520" w:lineRule="exact"/>
        <w:ind w:right="248" w:firstLineChars="200" w:firstLine="604"/>
        <w:rPr>
          <w:rFonts w:ascii="仿宋_GB2312" w:eastAsia="仿宋_GB2312" w:hAnsi="宋体"/>
          <w:sz w:val="32"/>
          <w:szCs w:val="32"/>
        </w:rPr>
      </w:pPr>
      <w:r w:rsidRPr="00EF30D5">
        <w:rPr>
          <w:rFonts w:ascii="仿宋_GB2312" w:eastAsia="仿宋_GB2312" w:hAnsi="宋体" w:cs="宋体" w:hint="eastAsia"/>
          <w:spacing w:val="-9"/>
          <w:sz w:val="32"/>
          <w:szCs w:val="32"/>
        </w:rPr>
        <w:t>发现申请人作出不实承诺或者违反承诺的，本机关</w:t>
      </w:r>
      <w:r w:rsidRPr="00EF30D5">
        <w:rPr>
          <w:rFonts w:ascii="仿宋_GB2312" w:eastAsia="仿宋_GB2312" w:hAnsi="宋体" w:cs="宋体" w:hint="eastAsia"/>
          <w:sz w:val="32"/>
          <w:szCs w:val="32"/>
        </w:rPr>
        <w:t>将不诚信行为记入林木采伐失信名单后录入采伐审批系统，将申请人作为严格审核和重点监管的对象，并</w:t>
      </w:r>
      <w:r w:rsidRPr="00EF30D5">
        <w:rPr>
          <w:rFonts w:ascii="仿宋_GB2312" w:eastAsia="仿宋_GB2312" w:hAnsi="宋体" w:cs="宋体" w:hint="eastAsia"/>
          <w:spacing w:val="-3"/>
          <w:sz w:val="32"/>
          <w:szCs w:val="32"/>
        </w:rPr>
        <w:t>适时将申请人的不诚信记录推送至政务服务平台、信用湖南等平台，</w:t>
      </w:r>
      <w:r w:rsidRPr="00EF30D5">
        <w:rPr>
          <w:rFonts w:ascii="仿宋_GB2312" w:eastAsia="仿宋_GB2312" w:hAnsi="宋体" w:cs="宋体" w:hint="eastAsia"/>
          <w:sz w:val="32"/>
          <w:szCs w:val="32"/>
        </w:rPr>
        <w:t>按国家有关要求</w:t>
      </w:r>
      <w:r w:rsidRPr="00EF30D5">
        <w:rPr>
          <w:rFonts w:ascii="仿宋_GB2312" w:eastAsia="仿宋_GB2312" w:hAnsi="宋体" w:cs="宋体" w:hint="eastAsia"/>
          <w:spacing w:val="-3"/>
          <w:sz w:val="32"/>
          <w:szCs w:val="32"/>
        </w:rPr>
        <w:t>实施</w:t>
      </w:r>
      <w:r w:rsidRPr="00EF30D5">
        <w:rPr>
          <w:rFonts w:ascii="仿宋_GB2312" w:eastAsia="仿宋_GB2312" w:hAnsi="宋体" w:hint="eastAsia"/>
          <w:spacing w:val="-3"/>
          <w:sz w:val="32"/>
          <w:szCs w:val="32"/>
        </w:rPr>
        <w:t>“</w:t>
      </w:r>
      <w:r w:rsidRPr="00EF30D5">
        <w:rPr>
          <w:rFonts w:ascii="仿宋_GB2312" w:eastAsia="仿宋_GB2312" w:hAnsi="宋体" w:cs="宋体" w:hint="eastAsia"/>
          <w:spacing w:val="-3"/>
          <w:sz w:val="32"/>
          <w:szCs w:val="32"/>
        </w:rPr>
        <w:t>一处失信、处处受限</w:t>
      </w:r>
      <w:r w:rsidRPr="00EF30D5">
        <w:rPr>
          <w:rFonts w:ascii="仿宋_GB2312" w:eastAsia="仿宋_GB2312" w:hAnsi="宋体" w:hint="eastAsia"/>
          <w:spacing w:val="-3"/>
          <w:sz w:val="32"/>
          <w:szCs w:val="32"/>
        </w:rPr>
        <w:t>”</w:t>
      </w:r>
      <w:r w:rsidRPr="00EF30D5">
        <w:rPr>
          <w:rFonts w:ascii="仿宋_GB2312" w:eastAsia="仿宋_GB2312" w:hAnsi="宋体" w:cs="宋体" w:hint="eastAsia"/>
          <w:spacing w:val="-3"/>
          <w:sz w:val="32"/>
          <w:szCs w:val="32"/>
        </w:rPr>
        <w:t>的联合惩戒机制。</w:t>
      </w:r>
    </w:p>
    <w:p w:rsidR="00D16295" w:rsidRPr="00EF30D5" w:rsidRDefault="00D16295" w:rsidP="00EF30D5">
      <w:pPr>
        <w:spacing w:line="520" w:lineRule="exact"/>
        <w:ind w:firstLineChars="200" w:firstLine="628"/>
        <w:rPr>
          <w:rFonts w:ascii="仿宋_GB2312" w:eastAsia="仿宋_GB2312" w:hAnsi="宋体" w:cs="宋体"/>
          <w:spacing w:val="-3"/>
          <w:sz w:val="32"/>
          <w:szCs w:val="32"/>
        </w:rPr>
      </w:pPr>
      <w:r w:rsidRPr="00EF30D5">
        <w:rPr>
          <w:rFonts w:ascii="仿宋_GB2312" w:eastAsia="仿宋_GB2312" w:hAnsi="宋体" w:cs="宋体"/>
          <w:spacing w:val="-3"/>
          <w:sz w:val="32"/>
          <w:szCs w:val="32"/>
        </w:rPr>
        <w:t xml:space="preserve">                                              </w:t>
      </w:r>
    </w:p>
    <w:p w:rsidR="00D16295" w:rsidRPr="00EF30D5" w:rsidRDefault="00D16295" w:rsidP="00EF30D5">
      <w:pPr>
        <w:spacing w:line="520" w:lineRule="exact"/>
        <w:ind w:firstLineChars="200" w:firstLine="628"/>
        <w:rPr>
          <w:rFonts w:ascii="仿宋_GB2312" w:eastAsia="仿宋_GB2312" w:hAnsi="宋体" w:cs="宋体"/>
          <w:spacing w:val="-3"/>
          <w:sz w:val="32"/>
          <w:szCs w:val="32"/>
        </w:rPr>
      </w:pPr>
      <w:r w:rsidRPr="00EF30D5">
        <w:rPr>
          <w:rFonts w:ascii="仿宋_GB2312" w:eastAsia="仿宋_GB2312" w:hAnsi="宋体" w:cs="宋体"/>
          <w:spacing w:val="-3"/>
          <w:sz w:val="32"/>
          <w:szCs w:val="32"/>
        </w:rPr>
        <w:t xml:space="preserve">                      </w:t>
      </w:r>
      <w:r w:rsidRPr="00EF30D5">
        <w:rPr>
          <w:rFonts w:ascii="仿宋_GB2312" w:eastAsia="仿宋_GB2312" w:hAnsi="宋体" w:cs="宋体"/>
          <w:spacing w:val="-3"/>
          <w:sz w:val="32"/>
          <w:szCs w:val="32"/>
          <w:u w:val="single"/>
        </w:rPr>
        <w:t xml:space="preserve">        </w:t>
      </w:r>
      <w:r w:rsidRPr="00EF30D5">
        <w:rPr>
          <w:rFonts w:ascii="仿宋_GB2312" w:eastAsia="仿宋_GB2312" w:hAnsi="宋体" w:cs="宋体" w:hint="eastAsia"/>
          <w:spacing w:val="-3"/>
          <w:sz w:val="32"/>
          <w:szCs w:val="32"/>
        </w:rPr>
        <w:t>乡（镇）人民政府</w:t>
      </w:r>
    </w:p>
    <w:p w:rsidR="00D16295" w:rsidRDefault="00D16295" w:rsidP="00EF30D5">
      <w:pPr>
        <w:pStyle w:val="BodyText"/>
        <w:spacing w:after="0" w:line="520" w:lineRule="exact"/>
        <w:ind w:firstLineChars="200" w:firstLine="640"/>
        <w:rPr>
          <w:rFonts w:ascii="仿宋_GB2312" w:eastAsia="仿宋_GB2312" w:hAnsi="宋体"/>
          <w:sz w:val="32"/>
          <w:szCs w:val="32"/>
        </w:rPr>
      </w:pPr>
      <w:r w:rsidRPr="00EF30D5">
        <w:rPr>
          <w:rFonts w:ascii="仿宋_GB2312" w:eastAsia="仿宋_GB2312" w:hAnsi="宋体"/>
          <w:sz w:val="32"/>
          <w:szCs w:val="32"/>
        </w:rPr>
        <w:t xml:space="preserve">                </w:t>
      </w:r>
      <w:r>
        <w:rPr>
          <w:rFonts w:ascii="仿宋_GB2312" w:eastAsia="仿宋_GB2312" w:hAnsi="宋体"/>
          <w:sz w:val="32"/>
          <w:szCs w:val="32"/>
        </w:rPr>
        <w:t xml:space="preserve">           </w:t>
      </w:r>
      <w:r w:rsidRPr="00EF30D5">
        <w:rPr>
          <w:rFonts w:ascii="仿宋_GB2312" w:eastAsia="仿宋_GB2312" w:hAnsi="宋体"/>
          <w:sz w:val="32"/>
          <w:szCs w:val="32"/>
        </w:rPr>
        <w:t xml:space="preserve">  2022</w:t>
      </w:r>
      <w:r w:rsidRPr="00EF30D5">
        <w:rPr>
          <w:rFonts w:ascii="仿宋_GB2312" w:eastAsia="仿宋_GB2312" w:hAnsi="宋体" w:hint="eastAsia"/>
          <w:sz w:val="32"/>
          <w:szCs w:val="32"/>
        </w:rPr>
        <w:t>年</w:t>
      </w:r>
      <w:r>
        <w:rPr>
          <w:rFonts w:ascii="仿宋_GB2312" w:eastAsia="仿宋_GB2312" w:hAnsi="宋体"/>
          <w:sz w:val="32"/>
          <w:szCs w:val="32"/>
        </w:rPr>
        <w:t xml:space="preserve">  </w:t>
      </w:r>
      <w:r w:rsidRPr="00EF30D5">
        <w:rPr>
          <w:rFonts w:ascii="仿宋_GB2312" w:eastAsia="仿宋_GB2312" w:hAnsi="宋体" w:hint="eastAsia"/>
          <w:sz w:val="32"/>
          <w:szCs w:val="32"/>
        </w:rPr>
        <w:t>月</w:t>
      </w:r>
      <w:r>
        <w:rPr>
          <w:rFonts w:ascii="仿宋_GB2312" w:eastAsia="仿宋_GB2312" w:hAnsi="宋体"/>
          <w:sz w:val="32"/>
          <w:szCs w:val="32"/>
        </w:rPr>
        <w:t xml:space="preserve">  </w:t>
      </w:r>
      <w:r>
        <w:rPr>
          <w:rFonts w:ascii="仿宋_GB2312" w:eastAsia="仿宋_GB2312" w:hAnsi="宋体" w:hint="eastAsia"/>
          <w:sz w:val="32"/>
          <w:szCs w:val="32"/>
        </w:rPr>
        <w:t>日</w:t>
      </w:r>
    </w:p>
    <w:p w:rsidR="00D16295" w:rsidRDefault="00D16295" w:rsidP="00660E43">
      <w:pPr>
        <w:spacing w:line="160" w:lineRule="exac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Default="00D16295" w:rsidP="00660E43">
      <w:pPr>
        <w:pStyle w:val="BodyText"/>
      </w:pPr>
    </w:p>
    <w:p w:rsidR="00D16295" w:rsidRPr="00660E43" w:rsidRDefault="00D16295" w:rsidP="00660E43">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0"/>
      </w:tblGrid>
      <w:tr w:rsidR="00D16295" w:rsidTr="00117E47">
        <w:tc>
          <w:tcPr>
            <w:tcW w:w="9060" w:type="dxa"/>
            <w:tcBorders>
              <w:left w:val="nil"/>
              <w:right w:val="nil"/>
            </w:tcBorders>
          </w:tcPr>
          <w:p w:rsidR="00D16295" w:rsidRDefault="00D16295" w:rsidP="00117E47">
            <w:pPr>
              <w:spacing w:line="580" w:lineRule="exact"/>
              <w:rPr>
                <w:rFonts w:eastAsia="仿宋_GB2312"/>
                <w:sz w:val="28"/>
                <w:szCs w:val="28"/>
              </w:rPr>
            </w:pPr>
            <w:r>
              <w:rPr>
                <w:rFonts w:eastAsia="仿宋_GB2312"/>
                <w:sz w:val="28"/>
                <w:szCs w:val="28"/>
              </w:rPr>
              <w:t xml:space="preserve">  </w:t>
            </w:r>
            <w:r>
              <w:rPr>
                <w:rFonts w:eastAsia="仿宋_GB2312" w:hint="eastAsia"/>
                <w:sz w:val="28"/>
                <w:szCs w:val="28"/>
              </w:rPr>
              <w:t>抄送：县委，县人大，县政协。</w:t>
            </w:r>
          </w:p>
        </w:tc>
      </w:tr>
      <w:tr w:rsidR="00D16295" w:rsidTr="00117E47">
        <w:tc>
          <w:tcPr>
            <w:tcW w:w="9060" w:type="dxa"/>
            <w:tcBorders>
              <w:left w:val="nil"/>
              <w:right w:val="nil"/>
            </w:tcBorders>
          </w:tcPr>
          <w:p w:rsidR="00D16295" w:rsidRDefault="00D16295" w:rsidP="00117E47">
            <w:pPr>
              <w:spacing w:line="580" w:lineRule="exact"/>
              <w:ind w:firstLineChars="100" w:firstLine="280"/>
              <w:rPr>
                <w:rFonts w:eastAsia="仿宋_GB2312"/>
                <w:sz w:val="28"/>
                <w:szCs w:val="28"/>
              </w:rPr>
            </w:pPr>
            <w:r>
              <w:rPr>
                <w:rFonts w:eastAsia="仿宋_GB2312" w:hint="eastAsia"/>
                <w:sz w:val="28"/>
                <w:szCs w:val="28"/>
              </w:rPr>
              <w:t>炎陵县人民政府办公室</w:t>
            </w:r>
            <w:r>
              <w:rPr>
                <w:rFonts w:eastAsia="仿宋_GB2312"/>
                <w:sz w:val="28"/>
                <w:szCs w:val="28"/>
              </w:rPr>
              <w:t xml:space="preserve">                    2022</w:t>
            </w:r>
            <w:r>
              <w:rPr>
                <w:rFonts w:eastAsia="仿宋_GB2312" w:hint="eastAsia"/>
                <w:sz w:val="28"/>
                <w:szCs w:val="28"/>
              </w:rPr>
              <w:t>年</w:t>
            </w:r>
            <w:r>
              <w:rPr>
                <w:rFonts w:eastAsia="仿宋_GB2312"/>
                <w:sz w:val="28"/>
                <w:szCs w:val="28"/>
              </w:rPr>
              <w:t>3</w:t>
            </w:r>
            <w:r>
              <w:rPr>
                <w:rFonts w:eastAsia="仿宋_GB2312" w:hint="eastAsia"/>
                <w:sz w:val="28"/>
                <w:szCs w:val="28"/>
              </w:rPr>
              <w:t>月</w:t>
            </w:r>
            <w:r>
              <w:rPr>
                <w:rFonts w:eastAsia="仿宋_GB2312"/>
                <w:sz w:val="28"/>
                <w:szCs w:val="28"/>
              </w:rPr>
              <w:t>28</w:t>
            </w:r>
            <w:r>
              <w:rPr>
                <w:rFonts w:eastAsia="仿宋_GB2312" w:hint="eastAsia"/>
                <w:sz w:val="28"/>
                <w:szCs w:val="28"/>
              </w:rPr>
              <w:t>日印发</w:t>
            </w:r>
          </w:p>
        </w:tc>
      </w:tr>
    </w:tbl>
    <w:p w:rsidR="00D16295" w:rsidRDefault="00D16295" w:rsidP="00660E43"/>
    <w:sectPr w:rsidR="00D16295" w:rsidSect="00A31A37">
      <w:headerReference w:type="even" r:id="rId6"/>
      <w:headerReference w:type="default" r:id="rId7"/>
      <w:footerReference w:type="even" r:id="rId8"/>
      <w:footerReference w:type="default" r:id="rId9"/>
      <w:headerReference w:type="first" r:id="rId10"/>
      <w:footerReference w:type="first" r:id="rId11"/>
      <w:pgSz w:w="11906" w:h="16838"/>
      <w:pgMar w:top="1440" w:right="1531" w:bottom="1440" w:left="1531" w:header="851" w:footer="1191" w:gutter="0"/>
      <w:pgNumType w:start="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295" w:rsidRDefault="00D16295" w:rsidP="009315F2">
      <w:r>
        <w:separator/>
      </w:r>
    </w:p>
  </w:endnote>
  <w:endnote w:type="continuationSeparator" w:id="0">
    <w:p w:rsidR="00D16295" w:rsidRDefault="00D16295" w:rsidP="009315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95" w:rsidRDefault="00D16295" w:rsidP="00A31A3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D16295" w:rsidRDefault="00D16295" w:rsidP="00690C5B">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95" w:rsidRDefault="00D16295" w:rsidP="005259F7">
    <w:pPr>
      <w:pStyle w:val="Footer"/>
      <w:ind w:firstLineChars="2850" w:firstLine="7980"/>
      <w:rPr>
        <w:sz w:val="28"/>
        <w:szCs w:val="28"/>
      </w:rPr>
    </w:pPr>
    <w:r>
      <w:rPr>
        <w:sz w:val="28"/>
        <w:szCs w:val="28"/>
      </w:rPr>
      <w:t xml:space="preserve">— </w:t>
    </w:r>
    <w:r>
      <w:rPr>
        <w:sz w:val="28"/>
        <w:szCs w:val="28"/>
      </w:rPr>
      <w:fldChar w:fldCharType="begin"/>
    </w:r>
    <w:r>
      <w:rPr>
        <w:sz w:val="28"/>
        <w:szCs w:val="28"/>
      </w:rPr>
      <w:instrText>Page</w:instrText>
    </w:r>
    <w:r>
      <w:rPr>
        <w:sz w:val="28"/>
        <w:szCs w:val="28"/>
      </w:rPr>
      <w:fldChar w:fldCharType="separate"/>
    </w:r>
    <w:r>
      <w:rPr>
        <w:noProof/>
        <w:sz w:val="28"/>
        <w:szCs w:val="28"/>
      </w:rPr>
      <w:t>8</w:t>
    </w:r>
    <w:r>
      <w:rPr>
        <w:sz w:val="28"/>
        <w:szCs w:val="28"/>
      </w:rPr>
      <w:fldChar w:fldCharType="end"/>
    </w:r>
    <w:r>
      <w:rPr>
        <w:sz w:val="28"/>
        <w:szCs w:val="28"/>
      </w:rPr>
      <w:t xml:space="preserve"> —</w:t>
    </w:r>
  </w:p>
  <w:p w:rsidR="00D16295" w:rsidRDefault="00D16295" w:rsidP="00690C5B">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95" w:rsidRDefault="00D162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295" w:rsidRDefault="00D16295" w:rsidP="009315F2">
      <w:r>
        <w:separator/>
      </w:r>
    </w:p>
  </w:footnote>
  <w:footnote w:type="continuationSeparator" w:id="0">
    <w:p w:rsidR="00D16295" w:rsidRDefault="00D16295" w:rsidP="009315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95" w:rsidRDefault="00D162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95" w:rsidRDefault="00D16295" w:rsidP="005259F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295" w:rsidRDefault="00D1629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6825"/>
    <w:rsid w:val="00032D4C"/>
    <w:rsid w:val="000336AC"/>
    <w:rsid w:val="00065C4A"/>
    <w:rsid w:val="0007679F"/>
    <w:rsid w:val="000E3811"/>
    <w:rsid w:val="000E5644"/>
    <w:rsid w:val="00116E92"/>
    <w:rsid w:val="00117E47"/>
    <w:rsid w:val="00207346"/>
    <w:rsid w:val="00235000"/>
    <w:rsid w:val="002B56C5"/>
    <w:rsid w:val="002D3409"/>
    <w:rsid w:val="00306BA8"/>
    <w:rsid w:val="00365D76"/>
    <w:rsid w:val="00380202"/>
    <w:rsid w:val="003846A8"/>
    <w:rsid w:val="003A3A25"/>
    <w:rsid w:val="003F1BD2"/>
    <w:rsid w:val="0040180F"/>
    <w:rsid w:val="00422010"/>
    <w:rsid w:val="00425E7A"/>
    <w:rsid w:val="00431CD3"/>
    <w:rsid w:val="0047570E"/>
    <w:rsid w:val="00491813"/>
    <w:rsid w:val="00507042"/>
    <w:rsid w:val="00515A97"/>
    <w:rsid w:val="005259F7"/>
    <w:rsid w:val="005A20EA"/>
    <w:rsid w:val="00660E43"/>
    <w:rsid w:val="00680372"/>
    <w:rsid w:val="006834AB"/>
    <w:rsid w:val="00684B9F"/>
    <w:rsid w:val="00690C5B"/>
    <w:rsid w:val="006A5B92"/>
    <w:rsid w:val="006D0A5A"/>
    <w:rsid w:val="00715309"/>
    <w:rsid w:val="007507D4"/>
    <w:rsid w:val="00797BA2"/>
    <w:rsid w:val="007C5A5E"/>
    <w:rsid w:val="007E7C79"/>
    <w:rsid w:val="00856675"/>
    <w:rsid w:val="00862870"/>
    <w:rsid w:val="008968B7"/>
    <w:rsid w:val="008B7F41"/>
    <w:rsid w:val="008D6825"/>
    <w:rsid w:val="0091235D"/>
    <w:rsid w:val="00921DF4"/>
    <w:rsid w:val="009315F2"/>
    <w:rsid w:val="009443CD"/>
    <w:rsid w:val="00984C43"/>
    <w:rsid w:val="00A04F98"/>
    <w:rsid w:val="00A16D32"/>
    <w:rsid w:val="00A2648B"/>
    <w:rsid w:val="00A27F82"/>
    <w:rsid w:val="00A31A37"/>
    <w:rsid w:val="00A42E4A"/>
    <w:rsid w:val="00A8196D"/>
    <w:rsid w:val="00B06494"/>
    <w:rsid w:val="00B541B2"/>
    <w:rsid w:val="00B57FFE"/>
    <w:rsid w:val="00B91EE4"/>
    <w:rsid w:val="00C13C5D"/>
    <w:rsid w:val="00C20211"/>
    <w:rsid w:val="00C400A6"/>
    <w:rsid w:val="00C6609B"/>
    <w:rsid w:val="00CB721D"/>
    <w:rsid w:val="00CD53DE"/>
    <w:rsid w:val="00CE4DF0"/>
    <w:rsid w:val="00D04866"/>
    <w:rsid w:val="00D16295"/>
    <w:rsid w:val="00D33CD9"/>
    <w:rsid w:val="00D559B6"/>
    <w:rsid w:val="00EE559A"/>
    <w:rsid w:val="00EE65C0"/>
    <w:rsid w:val="00EF30D5"/>
    <w:rsid w:val="00EF3F65"/>
    <w:rsid w:val="00EF60EF"/>
    <w:rsid w:val="00FB6667"/>
    <w:rsid w:val="587B51ED"/>
    <w:rsid w:val="65CD185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3F1BD2"/>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F1BD2"/>
    <w:pPr>
      <w:spacing w:after="120"/>
    </w:pPr>
  </w:style>
  <w:style w:type="character" w:customStyle="1" w:styleId="BodyTextChar">
    <w:name w:val="Body Text Char"/>
    <w:basedOn w:val="DefaultParagraphFont"/>
    <w:link w:val="BodyText"/>
    <w:uiPriority w:val="99"/>
    <w:semiHidden/>
    <w:locked/>
    <w:rsid w:val="003F1BD2"/>
    <w:rPr>
      <w:rFonts w:cs="Times New Roman"/>
      <w:sz w:val="24"/>
      <w:szCs w:val="24"/>
    </w:rPr>
  </w:style>
  <w:style w:type="paragraph" w:styleId="DocumentMap">
    <w:name w:val="Document Map"/>
    <w:basedOn w:val="Normal"/>
    <w:link w:val="DocumentMapChar"/>
    <w:uiPriority w:val="99"/>
    <w:semiHidden/>
    <w:rsid w:val="003F1BD2"/>
    <w:pPr>
      <w:shd w:val="clear" w:color="auto" w:fill="000080"/>
    </w:pPr>
  </w:style>
  <w:style w:type="character" w:customStyle="1" w:styleId="DocumentMapChar">
    <w:name w:val="Document Map Char"/>
    <w:basedOn w:val="DefaultParagraphFont"/>
    <w:link w:val="DocumentMap"/>
    <w:uiPriority w:val="99"/>
    <w:semiHidden/>
    <w:locked/>
    <w:rsid w:val="003F1BD2"/>
    <w:rPr>
      <w:rFonts w:ascii="Times New Roman" w:hAnsi="Times New Roman" w:cs="Times New Roman"/>
      <w:sz w:val="2"/>
    </w:rPr>
  </w:style>
  <w:style w:type="paragraph" w:styleId="Header">
    <w:name w:val="header"/>
    <w:basedOn w:val="Normal"/>
    <w:link w:val="HeaderChar"/>
    <w:uiPriority w:val="99"/>
    <w:semiHidden/>
    <w:rsid w:val="009315F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315F2"/>
    <w:rPr>
      <w:rFonts w:cs="Times New Roman"/>
      <w:sz w:val="18"/>
      <w:szCs w:val="18"/>
    </w:rPr>
  </w:style>
  <w:style w:type="paragraph" w:styleId="Footer">
    <w:name w:val="footer"/>
    <w:basedOn w:val="Normal"/>
    <w:link w:val="FooterChar"/>
    <w:uiPriority w:val="99"/>
    <w:rsid w:val="009315F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315F2"/>
    <w:rPr>
      <w:rFonts w:cs="Times New Roman"/>
      <w:sz w:val="18"/>
      <w:szCs w:val="18"/>
    </w:rPr>
  </w:style>
  <w:style w:type="character" w:styleId="PageNumber">
    <w:name w:val="page number"/>
    <w:basedOn w:val="DefaultParagraphFont"/>
    <w:uiPriority w:val="99"/>
    <w:rsid w:val="00690C5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146</TotalTime>
  <Pages>3</Pages>
  <Words>172</Words>
  <Characters>983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告知书（参考式样）</dc:title>
  <dc:subject/>
  <dc:creator>user</dc:creator>
  <cp:keywords/>
  <dc:description/>
  <cp:lastModifiedBy>陈丽梅</cp:lastModifiedBy>
  <cp:revision>26</cp:revision>
  <cp:lastPrinted>2022-04-01T06:57:00Z</cp:lastPrinted>
  <dcterms:created xsi:type="dcterms:W3CDTF">2021-02-25T02:17:00Z</dcterms:created>
  <dcterms:modified xsi:type="dcterms:W3CDTF">2022-04-01T07:05:00Z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